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26" w:rsidRDefault="00FF7326" w:rsidP="00FF7326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FF7326" w:rsidRPr="00AA7AFC" w:rsidRDefault="00FF7326" w:rsidP="00FF7326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1F7E8F" w:rsidRDefault="00FF7326" w:rsidP="00FF7326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AA7AFC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A916D3">
        <w:rPr>
          <w:rFonts w:ascii="한컴바탕" w:eastAsia="한컴바탕" w:hAnsi="한컴바탕" w:cs="한컴바탕" w:hint="eastAsia"/>
          <w:b/>
          <w:sz w:val="40"/>
          <w:szCs w:val="40"/>
        </w:rPr>
        <w:t>노동</w:t>
      </w:r>
      <w:r w:rsidR="001F7E8F">
        <w:rPr>
          <w:rFonts w:ascii="한컴바탕" w:eastAsia="한컴바탕" w:hAnsi="한컴바탕" w:cs="한컴바탕" w:hint="eastAsia"/>
          <w:b/>
          <w:sz w:val="40"/>
          <w:szCs w:val="40"/>
        </w:rPr>
        <w:t xml:space="preserve">에 관한 인도네시아 공화국 법률 </w:t>
      </w:r>
    </w:p>
    <w:p w:rsidR="00FF7326" w:rsidRPr="00AA7AFC" w:rsidRDefault="001F7E8F" w:rsidP="00FF7326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>
        <w:rPr>
          <w:rFonts w:ascii="한컴바탕" w:eastAsia="한컴바탕" w:hAnsi="한컴바탕" w:cs="한컴바탕"/>
          <w:b/>
          <w:sz w:val="40"/>
          <w:szCs w:val="40"/>
        </w:rPr>
        <w:t>2003</w:t>
      </w:r>
      <w:r>
        <w:rPr>
          <w:rFonts w:ascii="한컴바탕" w:eastAsia="한컴바탕" w:hAnsi="한컴바탕" w:cs="한컴바탕" w:hint="eastAsia"/>
          <w:b/>
          <w:sz w:val="40"/>
          <w:szCs w:val="40"/>
        </w:rPr>
        <w:t>년 제1</w:t>
      </w:r>
      <w:r>
        <w:rPr>
          <w:rFonts w:ascii="한컴바탕" w:eastAsia="한컴바탕" w:hAnsi="한컴바탕" w:cs="한컴바탕"/>
          <w:b/>
          <w:sz w:val="40"/>
          <w:szCs w:val="40"/>
        </w:rPr>
        <w:t>3</w:t>
      </w:r>
      <w:r>
        <w:rPr>
          <w:rFonts w:ascii="한컴바탕" w:eastAsia="한컴바탕" w:hAnsi="한컴바탕" w:cs="한컴바탕" w:hint="eastAsia"/>
          <w:b/>
          <w:sz w:val="40"/>
          <w:szCs w:val="40"/>
        </w:rPr>
        <w:t>호</w:t>
      </w:r>
      <w:r w:rsidR="00F425DE">
        <w:rPr>
          <w:rFonts w:ascii="한컴바탕" w:eastAsia="한컴바탕" w:hAnsi="한컴바탕" w:cs="한컴바탕" w:hint="eastAsia"/>
          <w:b/>
          <w:sz w:val="40"/>
          <w:szCs w:val="40"/>
        </w:rPr>
        <w:t>(제</w:t>
      </w:r>
      <w:r w:rsidR="003B6D4F">
        <w:rPr>
          <w:rFonts w:ascii="한컴바탕" w:eastAsia="한컴바탕" w:hAnsi="한컴바탕" w:cs="한컴바탕" w:hint="eastAsia"/>
          <w:b/>
          <w:sz w:val="40"/>
          <w:szCs w:val="40"/>
        </w:rPr>
        <w:t>2</w:t>
      </w:r>
      <w:r w:rsidR="00A273F1">
        <w:rPr>
          <w:rFonts w:ascii="한컴바탕" w:eastAsia="한컴바탕" w:hAnsi="한컴바탕" w:cs="한컴바탕"/>
          <w:b/>
          <w:sz w:val="40"/>
          <w:szCs w:val="40"/>
        </w:rPr>
        <w:t>0</w:t>
      </w:r>
      <w:r w:rsidR="00F425DE">
        <w:rPr>
          <w:rFonts w:ascii="한컴바탕" w:eastAsia="한컴바탕" w:hAnsi="한컴바탕" w:cs="한컴바탕" w:hint="eastAsia"/>
          <w:b/>
          <w:sz w:val="40"/>
          <w:szCs w:val="40"/>
        </w:rPr>
        <w:t>조</w:t>
      </w:r>
      <w:r w:rsidR="003B6D4F">
        <w:rPr>
          <w:rFonts w:ascii="한컴바탕" w:eastAsia="한컴바탕" w:hAnsi="한컴바탕" w:cs="한컴바탕" w:hint="eastAsia"/>
          <w:b/>
          <w:sz w:val="40"/>
          <w:szCs w:val="40"/>
        </w:rPr>
        <w:t>-제</w:t>
      </w:r>
      <w:r w:rsidR="00A273F1">
        <w:rPr>
          <w:rFonts w:ascii="한컴바탕" w:eastAsia="한컴바탕" w:hAnsi="한컴바탕" w:cs="한컴바탕" w:hint="eastAsia"/>
          <w:b/>
          <w:sz w:val="40"/>
          <w:szCs w:val="40"/>
        </w:rPr>
        <w:t>30</w:t>
      </w:r>
      <w:r w:rsidR="003B6D4F">
        <w:rPr>
          <w:rFonts w:ascii="한컴바탕" w:eastAsia="한컴바탕" w:hAnsi="한컴바탕" w:cs="한컴바탕" w:hint="eastAsia"/>
          <w:b/>
          <w:sz w:val="40"/>
          <w:szCs w:val="40"/>
        </w:rPr>
        <w:t>조</w:t>
      </w:r>
      <w:r w:rsidR="00F425DE">
        <w:rPr>
          <w:rFonts w:ascii="한컴바탕" w:eastAsia="한컴바탕" w:hAnsi="한컴바탕" w:cs="한컴바탕" w:hint="eastAsia"/>
          <w:b/>
          <w:sz w:val="40"/>
          <w:szCs w:val="40"/>
        </w:rPr>
        <w:t>)</w:t>
      </w:r>
      <w:r w:rsidR="00FF7326" w:rsidRPr="00AA7AFC">
        <w:rPr>
          <w:rFonts w:ascii="한컴바탕" w:eastAsia="한컴바탕" w:hAnsi="한컴바탕" w:cs="한컴바탕" w:hint="eastAsia"/>
          <w:b/>
          <w:sz w:val="40"/>
          <w:szCs w:val="40"/>
        </w:rPr>
        <w:t>」</w:t>
      </w:r>
    </w:p>
    <w:p w:rsidR="00FF7326" w:rsidRDefault="00FF7326" w:rsidP="00FF7326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FF7326" w:rsidRPr="002A264A" w:rsidRDefault="00FF7326" w:rsidP="00FF7326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45"/>
        <w:gridCol w:w="4481"/>
      </w:tblGrid>
      <w:tr w:rsidR="00FF7326" w:rsidRPr="002A264A" w:rsidTr="002B6F9F">
        <w:trPr>
          <w:trHeight w:val="283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326" w:rsidRPr="0016255F" w:rsidRDefault="00FF7326" w:rsidP="002B6F9F">
            <w:pPr>
              <w:pStyle w:val="a4"/>
              <w:numPr>
                <w:ilvl w:val="0"/>
                <w:numId w:val="1"/>
              </w:numPr>
              <w:snapToGrid w:val="0"/>
              <w:spacing w:after="0" w:line="400" w:lineRule="atLeast"/>
              <w:ind w:leftChars="0"/>
              <w:jc w:val="left"/>
              <w:rPr>
                <w:rFonts w:ascii="한컴바탕" w:eastAsia="한컴바탕" w:hAnsi="한컴바탕" w:cs="한컴바탕"/>
                <w:sz w:val="24"/>
                <w:szCs w:val="24"/>
              </w:rPr>
            </w:pPr>
            <w:r w:rsidRPr="005938A0">
              <w:rPr>
                <w:rFonts w:ascii="한컴바탕" w:eastAsia="한컴바탕" w:hAnsi="한컴바탕" w:cs="한컴바탕" w:hint="eastAsia"/>
                <w:b/>
                <w:spacing w:val="51"/>
                <w:kern w:val="0"/>
                <w:sz w:val="24"/>
                <w:szCs w:val="24"/>
                <w:fitText w:val="1416" w:id="1910758144"/>
                <w:lang w:val="fr-FR"/>
              </w:rPr>
              <w:t>국가‧지</w:t>
            </w:r>
            <w:r w:rsidRPr="005938A0">
              <w:rPr>
                <w:rFonts w:ascii="한컴바탕" w:eastAsia="한컴바탕" w:hAnsi="한컴바탕" w:cs="한컴바탕" w:hint="eastAsia"/>
                <w:b/>
                <w:spacing w:val="1"/>
                <w:kern w:val="0"/>
                <w:sz w:val="24"/>
                <w:szCs w:val="24"/>
                <w:fitText w:val="1416" w:id="1910758144"/>
                <w:lang w:val="fr-FR"/>
              </w:rPr>
              <w:t>역</w:t>
            </w:r>
            <w:r w:rsidRPr="0016255F"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>인도네시아</w:t>
            </w:r>
          </w:p>
        </w:tc>
      </w:tr>
      <w:tr w:rsidR="00FF7326" w:rsidRPr="002A264A" w:rsidTr="002B6F9F">
        <w:trPr>
          <w:trHeight w:val="283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326" w:rsidRPr="0016255F" w:rsidRDefault="00FF7326" w:rsidP="002B6F9F">
            <w:pPr>
              <w:pStyle w:val="a4"/>
              <w:numPr>
                <w:ilvl w:val="0"/>
                <w:numId w:val="1"/>
              </w:numPr>
              <w:snapToGrid w:val="0"/>
              <w:spacing w:after="0" w:line="400" w:lineRule="atLeast"/>
              <w:ind w:leftChars="0"/>
              <w:jc w:val="left"/>
              <w:rPr>
                <w:rFonts w:ascii="한컴바탕" w:eastAsia="한컴바탕" w:hAnsi="한컴바탕" w:cs="한컴바탕"/>
                <w:b/>
                <w:sz w:val="24"/>
                <w:szCs w:val="24"/>
              </w:rPr>
            </w:pPr>
            <w:r w:rsidRPr="005938A0">
              <w:rPr>
                <w:rFonts w:ascii="한컴바탕" w:eastAsia="한컴바탕" w:hAnsi="한컴바탕" w:cs="한컴바탕" w:hint="eastAsia"/>
                <w:b/>
                <w:spacing w:val="64"/>
                <w:kern w:val="0"/>
                <w:sz w:val="24"/>
                <w:szCs w:val="24"/>
                <w:fitText w:val="1416" w:id="1910758145"/>
              </w:rPr>
              <w:t>법률번</w:t>
            </w:r>
            <w:r w:rsidRPr="005938A0">
              <w:rPr>
                <w:rFonts w:ascii="한컴바탕" w:eastAsia="한컴바탕" w:hAnsi="한컴바탕" w:cs="한컴바탕" w:hint="eastAsia"/>
                <w:b/>
                <w:spacing w:val="4"/>
                <w:kern w:val="0"/>
                <w:sz w:val="24"/>
                <w:szCs w:val="24"/>
                <w:fitText w:val="1416" w:id="1910758145"/>
              </w:rPr>
              <w:t>호</w:t>
            </w:r>
            <w:r w:rsidRPr="0016255F"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: </w:t>
            </w:r>
            <w:r w:rsidR="00FF4670">
              <w:rPr>
                <w:rFonts w:ascii="한컴바탕" w:eastAsia="한컴바탕" w:hAnsi="한컴바탕" w:cs="한컴바탕"/>
                <w:sz w:val="24"/>
                <w:szCs w:val="24"/>
              </w:rPr>
              <w:t>2003</w:t>
            </w:r>
            <w:r w:rsidR="00FF4670">
              <w:rPr>
                <w:rFonts w:ascii="한컴바탕" w:eastAsia="한컴바탕" w:hAnsi="한컴바탕" w:cs="한컴바탕" w:hint="eastAsia"/>
                <w:sz w:val="24"/>
                <w:szCs w:val="24"/>
              </w:rPr>
              <w:t>년 제1</w:t>
            </w:r>
            <w:r w:rsidR="00FF4670">
              <w:rPr>
                <w:rFonts w:ascii="한컴바탕" w:eastAsia="한컴바탕" w:hAnsi="한컴바탕" w:cs="한컴바탕"/>
                <w:sz w:val="24"/>
                <w:szCs w:val="24"/>
              </w:rPr>
              <w:t>3</w:t>
            </w:r>
            <w:r w:rsidR="00FF4670">
              <w:rPr>
                <w:rFonts w:ascii="한컴바탕" w:eastAsia="한컴바탕" w:hAnsi="한컴바탕" w:cs="한컴바탕" w:hint="eastAsia"/>
                <w:sz w:val="24"/>
                <w:szCs w:val="24"/>
              </w:rPr>
              <w:t>호</w:t>
            </w:r>
          </w:p>
        </w:tc>
      </w:tr>
      <w:tr w:rsidR="00FF7326" w:rsidRPr="002A264A" w:rsidTr="002B6F9F">
        <w:trPr>
          <w:trHeight w:val="283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326" w:rsidRPr="0016255F" w:rsidRDefault="00FF7326" w:rsidP="002B6F9F">
            <w:pPr>
              <w:pStyle w:val="a4"/>
              <w:numPr>
                <w:ilvl w:val="0"/>
                <w:numId w:val="1"/>
              </w:numPr>
              <w:snapToGrid w:val="0"/>
              <w:spacing w:after="0" w:line="400" w:lineRule="atLeast"/>
              <w:ind w:leftChars="0"/>
              <w:jc w:val="left"/>
              <w:rPr>
                <w:rFonts w:ascii="한컴바탕" w:eastAsia="한컴바탕" w:hAnsi="한컴바탕" w:cs="한컴바탕"/>
                <w:b/>
                <w:sz w:val="24"/>
                <w:szCs w:val="24"/>
                <w:lang w:val="fr-FR"/>
              </w:rPr>
            </w:pPr>
            <w:r w:rsidRPr="005938A0">
              <w:rPr>
                <w:rFonts w:ascii="한컴바탕" w:eastAsia="한컴바탕" w:hAnsi="한컴바탕" w:cs="한컴바탕" w:hint="eastAsia"/>
                <w:b/>
                <w:spacing w:val="138"/>
                <w:kern w:val="0"/>
                <w:sz w:val="24"/>
                <w:szCs w:val="24"/>
                <w:fitText w:val="1416" w:id="1910758146"/>
                <w:lang w:val="fr-FR"/>
              </w:rPr>
              <w:t>제정</w:t>
            </w:r>
            <w:r w:rsidRPr="005938A0">
              <w:rPr>
                <w:rFonts w:ascii="한컴바탕" w:eastAsia="한컴바탕" w:hAnsi="한컴바탕" w:cs="한컴바탕" w:hint="eastAsia"/>
                <w:b/>
                <w:spacing w:val="3"/>
                <w:kern w:val="0"/>
                <w:sz w:val="24"/>
                <w:szCs w:val="24"/>
                <w:fitText w:val="1416" w:id="1910758146"/>
                <w:lang w:val="fr-FR"/>
              </w:rPr>
              <w:t>일</w:t>
            </w:r>
            <w:r w:rsidRPr="0016255F"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 xml:space="preserve">: </w:t>
            </w:r>
            <w:r w:rsidR="00FF4670">
              <w:rPr>
                <w:rFonts w:ascii="한컴바탕" w:eastAsia="한컴바탕" w:hAnsi="한컴바탕" w:cs="한컴바탕"/>
                <w:sz w:val="24"/>
                <w:szCs w:val="24"/>
                <w:lang w:val="fr-FR"/>
              </w:rPr>
              <w:t>2003</w:t>
            </w:r>
            <w:r w:rsidR="00FF4670"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 xml:space="preserve">년 </w:t>
            </w:r>
            <w:r w:rsidR="00FF4670">
              <w:rPr>
                <w:rFonts w:ascii="한컴바탕" w:eastAsia="한컴바탕" w:hAnsi="한컴바탕" w:cs="한컴바탕"/>
                <w:sz w:val="24"/>
                <w:szCs w:val="24"/>
                <w:lang w:val="fr-FR"/>
              </w:rPr>
              <w:t>3</w:t>
            </w:r>
            <w:r w:rsidR="00FF4670"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 xml:space="preserve">월 </w:t>
            </w:r>
            <w:r w:rsidR="00FF4670">
              <w:rPr>
                <w:rFonts w:ascii="한컴바탕" w:eastAsia="한컴바탕" w:hAnsi="한컴바탕" w:cs="한컴바탕"/>
                <w:sz w:val="24"/>
                <w:szCs w:val="24"/>
                <w:lang w:val="fr-FR"/>
              </w:rPr>
              <w:t>25</w:t>
            </w:r>
            <w:r w:rsidR="00FF4670"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>일</w:t>
            </w:r>
          </w:p>
        </w:tc>
      </w:tr>
      <w:tr w:rsidR="00FF7326" w:rsidRPr="002A264A" w:rsidTr="002B6F9F">
        <w:trPr>
          <w:trHeight w:val="283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326" w:rsidRPr="00A916D3" w:rsidRDefault="00FF7326" w:rsidP="00A916D3">
            <w:pPr>
              <w:snapToGrid w:val="0"/>
              <w:spacing w:after="0" w:line="400" w:lineRule="atLeast"/>
              <w:jc w:val="left"/>
              <w:rPr>
                <w:rFonts w:ascii="한컴바탕" w:eastAsia="한컴바탕" w:hAnsi="한컴바탕" w:cs="한컴바탕"/>
                <w:b/>
                <w:sz w:val="24"/>
                <w:szCs w:val="24"/>
                <w:lang w:val="fr-FR"/>
              </w:rPr>
            </w:pPr>
          </w:p>
        </w:tc>
      </w:tr>
      <w:tr w:rsidR="00FF7326" w:rsidRPr="002A264A" w:rsidTr="002B6F9F">
        <w:trPr>
          <w:trHeight w:val="283"/>
        </w:trPr>
        <w:tc>
          <w:tcPr>
            <w:tcW w:w="92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7326" w:rsidRPr="00230B40" w:rsidRDefault="00FF7326" w:rsidP="002B6F9F">
            <w:pPr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4"/>
                <w:szCs w:val="24"/>
              </w:rPr>
            </w:pPr>
          </w:p>
        </w:tc>
      </w:tr>
      <w:tr w:rsidR="00A63917" w:rsidRPr="002A264A" w:rsidTr="002B6F9F">
        <w:trPr>
          <w:trHeight w:val="652"/>
        </w:trPr>
        <w:tc>
          <w:tcPr>
            <w:tcW w:w="4621" w:type="dxa"/>
            <w:tcBorders>
              <w:top w:val="single" w:sz="12" w:space="0" w:color="auto"/>
            </w:tcBorders>
            <w:vAlign w:val="center"/>
          </w:tcPr>
          <w:p w:rsidR="00FF7326" w:rsidRPr="002A264A" w:rsidRDefault="00FF7326" w:rsidP="002B6F9F">
            <w:pPr>
              <w:adjustRightIn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A26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621" w:type="dxa"/>
            <w:tcBorders>
              <w:top w:val="single" w:sz="12" w:space="0" w:color="auto"/>
            </w:tcBorders>
            <w:vAlign w:val="center"/>
          </w:tcPr>
          <w:p w:rsidR="00FF7326" w:rsidRPr="002A264A" w:rsidRDefault="00FF7326" w:rsidP="002B6F9F">
            <w:pPr>
              <w:snapToGri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2A264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A63917" w:rsidRPr="00891E47" w:rsidTr="002B6F9F">
        <w:trPr>
          <w:trHeight w:val="1134"/>
        </w:trPr>
        <w:tc>
          <w:tcPr>
            <w:tcW w:w="4621" w:type="dxa"/>
          </w:tcPr>
          <w:p w:rsidR="003C51CE" w:rsidRDefault="003C51CE" w:rsidP="00824AE8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273F1" w:rsidRPr="00891E47" w:rsidRDefault="00A273F1" w:rsidP="00824AE8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Pasal 20 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(1) Untuk mendukung peningkatan pelatihan kerja dalam rangka pembangunan ketenagakerjaan, dikembangkan satu sistem pelatihan kerja nasional yang merupakan acuan pelaksanaan pelatihan kerja di semua bidang dan/atau sektor.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(2) Ketentuan mengenai bentuk, mekanisme, dan kelembagaan sistem pelatihan kerja nasional sebagaimana dimaksud dalam ayat (1) diatur dengan Peraturan Pemerintah.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273F1" w:rsidRPr="00891E47" w:rsidRDefault="00A273F1" w:rsidP="00824AE8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lastRenderedPageBreak/>
              <w:t>Pasal 21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Pelatihan kerja dapat diselenggarakan dengan sistem pemagangan.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273F1" w:rsidRPr="00891E47" w:rsidRDefault="00A273F1" w:rsidP="00824AE8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Pasal 22 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(1) Pemagangan dilaksanakan atas dasar perjanjian pemagangan antara peserta dengan pengusaha yang dibuat secara tertulis. 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(2) Perjanjian pemagangan sebagaimana dimaksud dalam ayat (1), sekurang-kurangnya memuat ketentuan hak dan kewajiban peserta dan pengusaha serta jangka waktu pemagangan.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(3) Pemagangan yang diselenggarakan tidak melalui perjanjian pemagangan sebagaimana dimaksud dalam ayat (1), dianggap tidak sah dan status peserta berubah menjadi pekerja/buruh perusahaan yang bersangkutan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273F1" w:rsidRPr="00891E47" w:rsidRDefault="00A273F1" w:rsidP="00824AE8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Pasal 23 </w:t>
            </w:r>
          </w:p>
          <w:p w:rsid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Tenaga kerja yang telah mengikuti program pemagangan berhak atas pengakuan kualifikasi kompetensi kerja dari perusahaan atau lembaga sertifikasi.</w:t>
            </w:r>
          </w:p>
          <w:p w:rsidR="00257254" w:rsidRPr="00A273F1" w:rsidRDefault="00257254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273F1" w:rsidRPr="00891E47" w:rsidRDefault="00A273F1" w:rsidP="00824AE8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lastRenderedPageBreak/>
              <w:t>Pasal 24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Pemagangan dapat dilaksanakan di perusahaan sendiri atau di tempat penyelenggaraan pelatihan kerja, atau perusahaan lain, baik di dalam maupun di luar wilayah Indonesia.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273F1" w:rsidRPr="00891E47" w:rsidRDefault="00A273F1" w:rsidP="00824AE8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Pasal 25 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(1) Pemagangan yang dilakukan di luar wilayah Indonesia wajib mendapat izin dari Menteri atau pejabat yang ditunjuk. 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(2) Untuk memperoleh izin sebagaimana dimaksud dalam ayat (1), penyelenggara pemagangan harus berbentuk badan hukum Indonesia sesuai dengan peraturan perundang-undangan yang berlaku. 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(3) Ketentuan mengenai tata cara perizinan pemagangan di luar wilayah Indonesia sebagaimana dimaksud dalam ayat (1) dan ayat (2), diatur dengan Keputusan Menteri.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273F1" w:rsidRPr="00891E47" w:rsidRDefault="00A273F1" w:rsidP="00824AE8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Pasal 26 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(1) Penyelenggaraan pemagangan di luar wilayah Indonesia harus</w:t>
            </w:r>
            <w:r w:rsidR="00824AE8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memperhatikan: 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a. harkat dan martabat bangsa Indonesia; 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b. penguasaan kompetensi yang lebih tinggi; dan 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 xml:space="preserve">c. perlindungan dan kesejahteraan peserta pemagangan, termasuk melaksanakan ibadahnya. 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(2) Menteri atau pejabat yang ditunjuk dapat menghentikan pelaksanaan pemagangan di luar wilayah Indonesia apabila di dalam pelaksanaannya ternyata tidak sesuai dengan ketentuan sebagaimana dimaksud dalam ayat (1).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273F1" w:rsidRPr="00891E47" w:rsidRDefault="00A273F1" w:rsidP="00824AE8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Pasal 27 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(1) Menteri dapat mewajibkan kepada perusahaan yang memenuhi persyaratan untuk melaksanakan program pemagangan. 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(2) Dalam menetapkan persyaratan sebagaimana dimaksud dalam ayat (1), Menteri harus memperhatikan kepentingan perusahaan, masyarakat, dan negara.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273F1" w:rsidRPr="00891E47" w:rsidRDefault="00A273F1" w:rsidP="00824AE8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Pasal 28 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(1) Untuk memberikan saran dan pertimbangan dalam penetapan kebijakan serta melakukan koordinasi pelatihan kerja dan pemagangan dibentuk lembaga koordinasi pelatihan kerja nasional. 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(2) Pembentukan, keanggotaan, dan tata kerja lembaga </w:t>
            </w: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koordinasi pelatihan kerja sebagaimana dimaksud dalam ayat (1), diatur dengan Keputusan Presiden.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273F1" w:rsidRPr="00891E47" w:rsidRDefault="00A273F1" w:rsidP="00824AE8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Pasal 29 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(1) Pemerintah Pusat dan/atau Pemerintah Daerah melakukan pembinaan pelatihan kerja dan pemagangan. 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(2) Pembinaan pelatihan kerja dan pemagangan ditujukan ke arah peningkatan relevansi, kualitas, dan efisiensi penyelenggaraan pelatihan kerja dan produktivitas.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(3) Peningkatan produktivitas sebagaimana dimaksud dalam ayat (2), dilakukan melalui pengembangan budaya produktif, etos kerja, teknologi, dan efisiensi kegiatan ekonomi, menuju terwujudnya produktivitas nasional.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273F1" w:rsidRPr="00891E47" w:rsidRDefault="00A273F1" w:rsidP="00824AE8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Pasal 30 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(1) Untuk meningkatkan produktivitas sebagaimana dimaksud dalam Pasal 29 ayat (2) dibentuk lembaga produktivitas yang bersifat nasional. 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(2) Lembaga produktivitas sebagaimana dimaksud dalam ayat (1) berbentuk jejaring kelembagaan pelayanan </w:t>
            </w: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 xml:space="preserve">peningkatan produktivitas, yang bersifat lintas sektor maupun daerah. </w:t>
            </w:r>
          </w:p>
          <w:p w:rsidR="00A273F1" w:rsidRPr="00A273F1" w:rsidRDefault="00A273F1" w:rsidP="00A273F1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273F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(3) Pembentukan, keanggotaan, dan tata kerja lembaga produktivitas nasional sebagaimana dimaksud dalam ayat (1), diatur dengan Keputusan Presiden.</w:t>
            </w:r>
          </w:p>
          <w:p w:rsidR="00F430A2" w:rsidRPr="00643756" w:rsidRDefault="00F430A2" w:rsidP="00423B53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</w:tc>
        <w:tc>
          <w:tcPr>
            <w:tcW w:w="4621" w:type="dxa"/>
          </w:tcPr>
          <w:p w:rsidR="003C51CE" w:rsidRDefault="003C51CE" w:rsidP="00824AE8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423B53" w:rsidRPr="00891E47" w:rsidRDefault="00824AE8" w:rsidP="00824AE8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제2</w:t>
            </w:r>
            <w:r w:rsidRPr="00891E4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0</w:t>
            </w:r>
            <w:r w:rsidRPr="00891E4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조</w:t>
            </w:r>
          </w:p>
          <w:p w:rsidR="00824AE8" w:rsidRDefault="00824AE8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</w:t>
            </w:r>
            <w:r w:rsidR="003C51CE"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  <w:t xml:space="preserve">(1) </w:t>
            </w:r>
            <w:r w:rsidR="003C51CE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노동</w:t>
            </w:r>
            <w:r w:rsidR="00750E58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</w:t>
            </w:r>
            <w:r w:rsidR="003C51CE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발전</w:t>
            </w:r>
            <w:r w:rsidR="00471EC7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의 근간이 되는 직업훈련의 개선을 지원하기 위하여 모든 부문 그리고/또는 </w:t>
            </w:r>
            <w:r w:rsidR="000A7F82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업종별 </w:t>
            </w:r>
            <w:r w:rsidR="00471EC7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적용 지침이 되는 통합된 국가직업훈련</w:t>
            </w:r>
            <w:r w:rsidR="000A7F82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제도를</w:t>
            </w:r>
            <w:r w:rsidR="00471EC7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개발한다.</w:t>
            </w:r>
          </w:p>
          <w:p w:rsidR="003C51CE" w:rsidRDefault="003C51CE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71EC7" w:rsidRDefault="00471EC7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47A26" w:rsidRPr="00891E47" w:rsidRDefault="00947A26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C51CE" w:rsidRDefault="003C51CE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(2) 제1항의 </w:t>
            </w:r>
            <w:r w:rsidR="00471EC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국가직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업훈련</w:t>
            </w:r>
            <w:r w:rsidR="000A7F8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제도의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형태,</w:t>
            </w:r>
            <w:r w:rsidRPr="00891E47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  <w:r w:rsidR="00471EC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구조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그리고 조직에 관한 규정은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정부령으로 정한다.</w:t>
            </w:r>
          </w:p>
          <w:p w:rsidR="003C51CE" w:rsidRDefault="003C51CE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3C51CE" w:rsidRDefault="003C51CE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E223B8" w:rsidRPr="00E223B8" w:rsidRDefault="00E223B8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3C51CE" w:rsidRPr="00891E47" w:rsidRDefault="003C51CE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891E4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제2</w:t>
            </w:r>
            <w:r w:rsidRPr="00891E4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1</w:t>
            </w:r>
            <w:r w:rsidRPr="00891E4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조</w:t>
            </w:r>
          </w:p>
          <w:p w:rsidR="003C51CE" w:rsidRDefault="003C51CE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직업훈련은 </w:t>
            </w:r>
            <w:r w:rsidR="00471EC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견습제도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로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실시할 수 있다.</w:t>
            </w:r>
          </w:p>
          <w:p w:rsidR="003C51CE" w:rsidRDefault="003C51CE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3C51CE" w:rsidRDefault="003C51CE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3C51CE" w:rsidRPr="00891E47" w:rsidRDefault="003C51CE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제2</w:t>
            </w:r>
            <w:r w:rsidRPr="00891E4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2</w:t>
            </w:r>
            <w:r w:rsidRPr="00891E4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조</w:t>
            </w:r>
          </w:p>
          <w:p w:rsidR="003C51CE" w:rsidRPr="00891E47" w:rsidRDefault="003C51CE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(1)</w:t>
            </w:r>
            <w:r w:rsidR="00471EC7"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견습은 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참가자와 </w:t>
            </w:r>
            <w:r w:rsidR="00D919B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사용자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가 서면으로 작성한 계약을 근거로 실시된다.</w:t>
            </w:r>
          </w:p>
          <w:p w:rsidR="003C51CE" w:rsidRPr="00891E47" w:rsidRDefault="003C51CE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C51CE" w:rsidRPr="00891E47" w:rsidRDefault="003C51CE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C51CE" w:rsidRPr="00891E47" w:rsidRDefault="003C51CE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(2) 제1항의 견습계약은 </w:t>
            </w:r>
            <w:r w:rsidR="00F05F1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적어도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참가자와 </w:t>
            </w:r>
            <w:r w:rsidR="00471EC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사용자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 권리와 의무 및 견습</w:t>
            </w:r>
            <w:r w:rsidR="00750E5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기간에 관한 내용을 포함한다.</w:t>
            </w:r>
          </w:p>
          <w:p w:rsidR="003C51CE" w:rsidRPr="00891E47" w:rsidRDefault="003C51CE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C51CE" w:rsidRPr="00891E47" w:rsidRDefault="003C51CE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C51CE" w:rsidRPr="00891E47" w:rsidRDefault="003C51CE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C51CE" w:rsidRDefault="003C51CE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(3) 제1항의 견습계약을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통하지 </w:t>
            </w:r>
            <w:r w:rsidR="00471EC7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아니한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견습은 불법이며 참가자의 신분은 해당 회사의 근로자로 변경된다.</w:t>
            </w:r>
          </w:p>
          <w:p w:rsidR="003C51CE" w:rsidRDefault="003C51CE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3C51CE" w:rsidRDefault="003C51CE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3C51CE" w:rsidRDefault="003C51CE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3C51CE" w:rsidRDefault="003C51CE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3C51CE" w:rsidRDefault="003C51CE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3C51CE" w:rsidRPr="00891E47" w:rsidRDefault="003C51CE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제2</w:t>
            </w:r>
            <w:r w:rsidRPr="00891E4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3</w:t>
            </w:r>
            <w:r w:rsidRPr="00891E4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조</w:t>
            </w:r>
          </w:p>
          <w:p w:rsidR="003C51CE" w:rsidRDefault="003C51CE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견습</w:t>
            </w:r>
            <w:r w:rsidR="00D919B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제도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에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이미 참여한 근로자는 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회사 또는 인증기관이 발급</w:t>
            </w:r>
            <w:r w:rsidR="00F05F1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하는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직업능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력적격인증서를</w:t>
            </w:r>
            <w:r w:rsidR="00471EC7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발급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받을 권한이 있다.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</w:t>
            </w:r>
          </w:p>
          <w:p w:rsidR="003C51CE" w:rsidRDefault="003C51CE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3C51CE" w:rsidRDefault="003C51CE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257254" w:rsidRPr="00257254" w:rsidRDefault="00257254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3C51CE" w:rsidRDefault="003C51CE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3C51CE" w:rsidRPr="00891E47" w:rsidRDefault="003C51CE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제2</w:t>
            </w:r>
            <w:r w:rsidRPr="00891E4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4</w:t>
            </w:r>
            <w:r w:rsidRPr="00891E4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조</w:t>
            </w:r>
          </w:p>
          <w:p w:rsidR="003C51CE" w:rsidRDefault="004844BD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견습은 인도네시아 국내외의 개별 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회사</w:t>
            </w:r>
            <w:r w:rsidR="00D919B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또는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직업훈련 실시기관 또는 기타 회사에서 실시할 수 있다.</w:t>
            </w:r>
          </w:p>
          <w:p w:rsidR="004844BD" w:rsidRDefault="004844BD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4844BD" w:rsidRDefault="004844BD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4844BD" w:rsidRDefault="004844BD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4844BD" w:rsidRPr="00891E47" w:rsidRDefault="004844BD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제25조</w:t>
            </w:r>
          </w:p>
          <w:p w:rsidR="004844BD" w:rsidRPr="00891E47" w:rsidRDefault="004844BD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(1) </w:t>
            </w:r>
            <w:r w:rsidR="005E55D7"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인도네시아 국외에서 </w:t>
            </w:r>
            <w:r w:rsidR="00D919B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실시하</w:t>
            </w:r>
            <w:r w:rsidR="00471EC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는</w:t>
            </w:r>
            <w:r w:rsidR="005E55D7"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견습은 장관 또는 </w:t>
            </w:r>
            <w:r w:rsidR="00471EC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담당</w:t>
            </w:r>
            <w:r w:rsidR="005E55D7"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공무원의 허가를 받아야 한다.</w:t>
            </w:r>
            <w:r w:rsidR="005E55D7" w:rsidRPr="00891E47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</w:p>
          <w:p w:rsidR="00471EC7" w:rsidRDefault="005E55D7" w:rsidP="00D919B4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(2) 제1항의 허가를 취득하기 위</w:t>
            </w:r>
            <w:r w:rsidR="00D919B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한 견습 주관자는 현행 법령에 따라 설립된 인도네시아 법인이어야 한다.</w:t>
            </w:r>
          </w:p>
          <w:p w:rsidR="00D919B4" w:rsidRPr="00471EC7" w:rsidRDefault="00D919B4" w:rsidP="00D919B4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5E55D7" w:rsidRDefault="005E55D7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5E55D7" w:rsidRDefault="005E55D7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5E55D7" w:rsidRDefault="005E55D7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5E55D7" w:rsidRDefault="005E55D7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(3) 제1항과 제2항의 인도네시아 </w:t>
            </w:r>
            <w:r w:rsidR="00F05F13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국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외에서의</w:t>
            </w:r>
            <w:r w:rsidR="00471EC7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견습 허가 </w:t>
            </w:r>
            <w:r w:rsidR="00471EC7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절차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에 관한 규정은 장관결정으로 정한다.</w:t>
            </w:r>
          </w:p>
          <w:p w:rsidR="005E55D7" w:rsidRDefault="005E55D7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5E55D7" w:rsidRDefault="005E55D7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5E55D7" w:rsidRDefault="005E55D7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5E55D7" w:rsidRPr="00891E47" w:rsidRDefault="005E55D7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제2</w:t>
            </w:r>
            <w:r w:rsidRPr="00891E4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6</w:t>
            </w:r>
            <w:r w:rsidRPr="00891E4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조</w:t>
            </w:r>
          </w:p>
          <w:p w:rsidR="005E55D7" w:rsidRPr="00891E47" w:rsidRDefault="005E55D7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(1) 인도네시아 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국외에서의 견습은 다음 각 호의 사항을 고려하여 실시하여야 한다.</w:t>
            </w:r>
          </w:p>
          <w:p w:rsidR="005E55D7" w:rsidRPr="00891E47" w:rsidRDefault="005E55D7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5E55D7" w:rsidRPr="00891E47" w:rsidRDefault="005E55D7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a. </w:t>
            </w:r>
            <w:r w:rsidRPr="00891E47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인도네시아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471EC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국민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 존엄과 위엄</w:t>
            </w:r>
          </w:p>
          <w:p w:rsidR="005E55D7" w:rsidRPr="00891E47" w:rsidRDefault="005E55D7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b. </w:t>
            </w:r>
            <w:r w:rsidR="00D919B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보다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높은 능력의 </w:t>
            </w:r>
            <w:r w:rsidR="00D919B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보유</w:t>
            </w:r>
          </w:p>
          <w:p w:rsidR="005E55D7" w:rsidRPr="00891E47" w:rsidRDefault="005E55D7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5E55D7" w:rsidRDefault="005E55D7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  <w:r w:rsidRPr="00891E47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 xml:space="preserve">c. </w:t>
            </w:r>
            <w:r w:rsidR="00E26231"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예배 이행을 포함한</w:t>
            </w:r>
            <w:r w:rsidR="00E26231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견습 참가자의 보호 및 복지</w:t>
            </w:r>
          </w:p>
          <w:p w:rsidR="00E26231" w:rsidRDefault="00E26231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E26231" w:rsidRDefault="00E26231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D919B4" w:rsidRDefault="00E26231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(2) </w:t>
            </w:r>
            <w:r w:rsidR="00D919B4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해당 견습이 제1항의 규정에 반하는 경우 장관 또는 담당 공무원은 인도네시아 국외에서 실시되고 있는 견습을 중지시킬 수 있다.</w:t>
            </w:r>
          </w:p>
          <w:p w:rsidR="00E26231" w:rsidRDefault="00E26231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E26231" w:rsidRDefault="00E26231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E26231" w:rsidRDefault="00E26231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E26231" w:rsidRDefault="00E26231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E26231" w:rsidRPr="00891E47" w:rsidRDefault="00E26231" w:rsidP="003C51CE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제2</w:t>
            </w:r>
            <w:r w:rsidRPr="00891E4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7</w:t>
            </w:r>
            <w:r w:rsidRPr="00891E4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조</w:t>
            </w:r>
          </w:p>
          <w:p w:rsidR="00471EC7" w:rsidRDefault="00E26231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(1) 장관은 요건을 충족한 회사에</w:t>
            </w:r>
            <w:r w:rsidR="00471EC7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대해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견습</w:t>
            </w:r>
            <w:r w:rsidR="00471EC7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제도</w:t>
            </w:r>
            <w:r w:rsidR="00D919B4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의 실시를 </w:t>
            </w:r>
            <w:r w:rsidR="00471EC7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의무화시킬</w:t>
            </w:r>
            <w:r w:rsidR="00750E58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</w:t>
            </w:r>
            <w:r w:rsidR="00471EC7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수 있다.</w:t>
            </w:r>
          </w:p>
          <w:p w:rsidR="00E26231" w:rsidRPr="00891E47" w:rsidRDefault="00E26231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</w:t>
            </w:r>
          </w:p>
          <w:p w:rsidR="00E26231" w:rsidRPr="00891E47" w:rsidRDefault="00E26231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E26231" w:rsidRDefault="00E26231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(2) 제1항의 요건의 결정에 있어 장관은 회사와 공동체 그리고 국가의 이익을 고려하여야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한다.</w:t>
            </w:r>
          </w:p>
          <w:p w:rsidR="00E26231" w:rsidRDefault="00E26231" w:rsidP="00E26231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E26231" w:rsidRDefault="00E26231" w:rsidP="00E26231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E26231" w:rsidRDefault="00E26231" w:rsidP="00E26231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E26231" w:rsidRPr="00891E47" w:rsidRDefault="00E26231" w:rsidP="00E26231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제2</w:t>
            </w:r>
            <w:r w:rsidRPr="00891E4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8</w:t>
            </w:r>
            <w:r w:rsidRPr="00891E4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조</w:t>
            </w:r>
          </w:p>
          <w:p w:rsidR="00E26231" w:rsidRPr="00891E47" w:rsidRDefault="00E26231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(1) 정책</w:t>
            </w:r>
            <w:r w:rsidR="00D919B4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의 결</w:t>
            </w:r>
            <w:r w:rsidR="000A7F82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정,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직업훈련과 견습의 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조정에 있어 </w:t>
            </w:r>
            <w:r w:rsidR="00F05F1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자문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을 </w:t>
            </w:r>
            <w:r w:rsidR="00D919B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위한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국가직업훈련조정기구를 설립한다.</w:t>
            </w:r>
          </w:p>
          <w:p w:rsidR="00E26231" w:rsidRDefault="00E26231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919B4" w:rsidRPr="00891E47" w:rsidRDefault="00D919B4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E26231" w:rsidRPr="00891E47" w:rsidRDefault="00E26231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E26231" w:rsidRDefault="00E26231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(2) 제1항의 직업훈련조정기구의 설립,</w:t>
            </w:r>
            <w:r w:rsidRPr="00891E47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구성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및 업무 체계는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lastRenderedPageBreak/>
              <w:t>대통령결정으로 정한다.</w:t>
            </w:r>
          </w:p>
          <w:p w:rsidR="00E26231" w:rsidRDefault="00E26231" w:rsidP="00E26231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E26231" w:rsidRDefault="00E26231" w:rsidP="00E26231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E26231" w:rsidRDefault="00E26231" w:rsidP="00E26231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E26231" w:rsidRDefault="00E26231" w:rsidP="00E26231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E26231" w:rsidRPr="00891E47" w:rsidRDefault="00E26231" w:rsidP="00E26231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제2</w:t>
            </w:r>
            <w:r w:rsidRPr="00891E4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9</w:t>
            </w:r>
            <w:r w:rsidRPr="00891E4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조</w:t>
            </w:r>
          </w:p>
          <w:p w:rsidR="00E26231" w:rsidRPr="00891E47" w:rsidRDefault="00E26231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(1) 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중앙정부 그리고/또는 지방정부는 직업훈련과 견습을 육성한다.</w:t>
            </w:r>
          </w:p>
          <w:p w:rsidR="00E26231" w:rsidRPr="00891E47" w:rsidRDefault="00E26231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E26231" w:rsidRPr="00891E47" w:rsidRDefault="00E26231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(2) 직업훈련과 견습</w:t>
            </w:r>
            <w:r w:rsidR="000A7F8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육성은 </w:t>
            </w:r>
            <w:r w:rsidRPr="00891E47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직업훈련 실시의 </w:t>
            </w:r>
            <w:r w:rsidR="00D919B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타당성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, 품질,</w:t>
            </w:r>
            <w:r w:rsidRPr="00891E47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효율성과 생산성 증</w:t>
            </w:r>
            <w:r w:rsidR="00D919B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대</w:t>
            </w:r>
            <w:r w:rsidR="000A7F8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를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목적으로 한다.</w:t>
            </w:r>
          </w:p>
          <w:p w:rsidR="00E26231" w:rsidRPr="00891E47" w:rsidRDefault="00E26231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</w:p>
          <w:p w:rsidR="00E26231" w:rsidRPr="00891E47" w:rsidRDefault="00E26231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91E47" w:rsidRDefault="00891E47" w:rsidP="00D919B4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(3</w:t>
            </w:r>
            <w:r w:rsidR="00E26231"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) 제2항의 생산성의 증</w:t>
            </w:r>
            <w:r w:rsidR="00D919B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대는</w:t>
            </w:r>
            <w:r w:rsidR="000A7F8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국가 생산성 구현을 목적으로</w:t>
            </w:r>
            <w:r w:rsidR="00E26231"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생산문화,</w:t>
            </w:r>
            <w:r w:rsidRPr="00891E47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직업윤리,</w:t>
            </w:r>
            <w:r w:rsidRPr="00891E47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기술 및</w:t>
            </w:r>
            <w:r w:rsidR="00F86B3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경제활동의 효율성</w:t>
            </w:r>
            <w:r w:rsidR="00F86B3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개발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을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통하여 </w:t>
            </w:r>
            <w:r w:rsidR="000A7F82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달성</w:t>
            </w:r>
            <w:r w:rsidR="00D919B4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한다.</w:t>
            </w:r>
          </w:p>
          <w:p w:rsidR="00D919B4" w:rsidRDefault="00D919B4" w:rsidP="00D919B4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D919B4" w:rsidRPr="00D919B4" w:rsidRDefault="00D919B4" w:rsidP="00D919B4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891E47" w:rsidRDefault="00891E47" w:rsidP="00E26231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891E47" w:rsidRDefault="00891E47" w:rsidP="00E26231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891E47" w:rsidRPr="00891E47" w:rsidRDefault="00891E47" w:rsidP="00E26231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91E4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제30조</w:t>
            </w:r>
          </w:p>
          <w:p w:rsidR="00891E47" w:rsidRPr="00891E47" w:rsidRDefault="00891E47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(1) 제2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  <w:t>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조제2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항의 생산성 </w:t>
            </w:r>
            <w:r w:rsidR="00F86B3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증대</w:t>
            </w:r>
            <w:r w:rsidR="00D919B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를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위하여 국가생산성기구를 설립한다.</w:t>
            </w:r>
          </w:p>
          <w:p w:rsidR="00891E47" w:rsidRPr="00891E47" w:rsidRDefault="00891E47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91E47" w:rsidRPr="00891E47" w:rsidRDefault="00891E47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91E47" w:rsidRPr="00891E47" w:rsidRDefault="00891E47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91E47" w:rsidRDefault="00891E47" w:rsidP="00891E47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(2) 제1항의 생산성기구는</w:t>
            </w:r>
            <w:r w:rsidR="00D919B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업종</w:t>
            </w:r>
            <w:r w:rsidR="000A7F8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별,</w:t>
            </w:r>
            <w:r w:rsidR="000A7F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  <w:r w:rsidR="000A7F8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지역별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</w:t>
            </w:r>
            <w:r w:rsidR="000A7F82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생산성 증대 담당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기구</w:t>
            </w:r>
            <w:r w:rsidR="000A7F82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네트워크 형태로 </w:t>
            </w:r>
            <w:r w:rsidR="00D919B4"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구성된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>다.</w:t>
            </w:r>
          </w:p>
          <w:p w:rsidR="00891E47" w:rsidRDefault="00891E47" w:rsidP="00891E47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891E47" w:rsidRDefault="00891E47" w:rsidP="00891E47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891E47" w:rsidRDefault="00891E47" w:rsidP="00891E47">
            <w:pPr>
              <w:spacing w:after="0" w:line="240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</w:p>
          <w:p w:rsidR="00891E47" w:rsidRPr="00D919B4" w:rsidRDefault="00891E47" w:rsidP="00D919B4">
            <w:pPr>
              <w:spacing w:after="0" w:line="240" w:lineRule="auto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id-ID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(3) 제1항의 </w:t>
            </w:r>
            <w:r w:rsidRPr="00891E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국가생산성기구의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id-ID"/>
              </w:rPr>
              <w:t xml:space="preserve"> 설립, 구성 그리고 업무 체계는 대통령결정으로 정한다.</w:t>
            </w:r>
          </w:p>
        </w:tc>
      </w:tr>
    </w:tbl>
    <w:p w:rsidR="00854597" w:rsidRPr="007D6CF2" w:rsidRDefault="00854597" w:rsidP="00854597">
      <w:pPr>
        <w:rPr>
          <w:lang w:val="fr-FR"/>
        </w:rPr>
      </w:pPr>
    </w:p>
    <w:sectPr w:rsidR="00854597" w:rsidRPr="007D6CF2" w:rsidSect="002B6F9F">
      <w:headerReference w:type="default" r:id="rId7"/>
      <w:footerReference w:type="default" r:id="rId8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A0" w:rsidRDefault="005938A0">
      <w:pPr>
        <w:spacing w:after="0" w:line="240" w:lineRule="auto"/>
      </w:pPr>
      <w:r>
        <w:separator/>
      </w:r>
    </w:p>
  </w:endnote>
  <w:endnote w:type="continuationSeparator" w:id="0">
    <w:p w:rsidR="005938A0" w:rsidRDefault="0059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472310"/>
      <w:docPartObj>
        <w:docPartGallery w:val="Page Numbers (Bottom of Page)"/>
        <w:docPartUnique/>
      </w:docPartObj>
    </w:sdtPr>
    <w:sdtEndPr/>
    <w:sdtContent>
      <w:p w:rsidR="00E26231" w:rsidRPr="008548EF" w:rsidRDefault="00E26231" w:rsidP="002B6F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A26" w:rsidRPr="00947A26">
          <w:rPr>
            <w:noProof/>
            <w:lang w:val="ko-KR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A0" w:rsidRDefault="005938A0">
      <w:pPr>
        <w:spacing w:after="0" w:line="240" w:lineRule="auto"/>
      </w:pPr>
      <w:r>
        <w:separator/>
      </w:r>
    </w:p>
  </w:footnote>
  <w:footnote w:type="continuationSeparator" w:id="0">
    <w:p w:rsidR="005938A0" w:rsidRDefault="0059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31" w:rsidRDefault="00E26231" w:rsidP="002B6F9F">
    <w:pPr>
      <w:pStyle w:val="a6"/>
      <w:snapToGrid/>
      <w:jc w:val="center"/>
    </w:pPr>
    <w:r>
      <w:rPr>
        <w:noProof/>
        <w:lang w:val="id-ID"/>
      </w:rPr>
      <w:drawing>
        <wp:anchor distT="0" distB="0" distL="114300" distR="114300" simplePos="0" relativeHeight="251659264" behindDoc="0" locked="0" layoutInCell="1" allowOverlap="1" wp14:anchorId="55255571" wp14:editId="144BC40B">
          <wp:simplePos x="0" y="0"/>
          <wp:positionH relativeFrom="column">
            <wp:posOffset>-180975</wp:posOffset>
          </wp:positionH>
          <wp:positionV relativeFrom="paragraph">
            <wp:posOffset>2540</wp:posOffset>
          </wp:positionV>
          <wp:extent cx="6137275" cy="566420"/>
          <wp:effectExtent l="0" t="0" r="0" b="5080"/>
          <wp:wrapSquare wrapText="bothSides"/>
          <wp:docPr id="5" name="그림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14F6B"/>
    <w:multiLevelType w:val="hybridMultilevel"/>
    <w:tmpl w:val="E3D6417C"/>
    <w:lvl w:ilvl="0" w:tplc="ED4C22A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26"/>
    <w:rsid w:val="00045FE7"/>
    <w:rsid w:val="000479AF"/>
    <w:rsid w:val="00081900"/>
    <w:rsid w:val="000A3EB8"/>
    <w:rsid w:val="000A7F82"/>
    <w:rsid w:val="000D55C5"/>
    <w:rsid w:val="000E6F7C"/>
    <w:rsid w:val="000F442B"/>
    <w:rsid w:val="00111A54"/>
    <w:rsid w:val="001132C6"/>
    <w:rsid w:val="001217A3"/>
    <w:rsid w:val="00130E78"/>
    <w:rsid w:val="001314FB"/>
    <w:rsid w:val="0014114B"/>
    <w:rsid w:val="00160410"/>
    <w:rsid w:val="0016499A"/>
    <w:rsid w:val="0019220B"/>
    <w:rsid w:val="001B4F6C"/>
    <w:rsid w:val="001B7853"/>
    <w:rsid w:val="001F7E8F"/>
    <w:rsid w:val="00206B67"/>
    <w:rsid w:val="002159E2"/>
    <w:rsid w:val="002460D6"/>
    <w:rsid w:val="00257254"/>
    <w:rsid w:val="00262DFA"/>
    <w:rsid w:val="002B6F9F"/>
    <w:rsid w:val="002E3547"/>
    <w:rsid w:val="002F39E2"/>
    <w:rsid w:val="003203EB"/>
    <w:rsid w:val="00324E42"/>
    <w:rsid w:val="00343176"/>
    <w:rsid w:val="00343271"/>
    <w:rsid w:val="0034677B"/>
    <w:rsid w:val="003608C8"/>
    <w:rsid w:val="00362A4B"/>
    <w:rsid w:val="003664B0"/>
    <w:rsid w:val="00380403"/>
    <w:rsid w:val="003942DC"/>
    <w:rsid w:val="003B6D4F"/>
    <w:rsid w:val="003B7A53"/>
    <w:rsid w:val="003C423A"/>
    <w:rsid w:val="003C51CE"/>
    <w:rsid w:val="003D20AE"/>
    <w:rsid w:val="003E076E"/>
    <w:rsid w:val="003F6045"/>
    <w:rsid w:val="00423B53"/>
    <w:rsid w:val="00444907"/>
    <w:rsid w:val="00447ECA"/>
    <w:rsid w:val="00471EC7"/>
    <w:rsid w:val="004844BD"/>
    <w:rsid w:val="0049565D"/>
    <w:rsid w:val="004B030A"/>
    <w:rsid w:val="004B2AF7"/>
    <w:rsid w:val="004D5229"/>
    <w:rsid w:val="004E285A"/>
    <w:rsid w:val="004F4373"/>
    <w:rsid w:val="00535AD0"/>
    <w:rsid w:val="00547026"/>
    <w:rsid w:val="005938A0"/>
    <w:rsid w:val="005A12A1"/>
    <w:rsid w:val="005C5C97"/>
    <w:rsid w:val="005E55D7"/>
    <w:rsid w:val="005E70CD"/>
    <w:rsid w:val="00601EA9"/>
    <w:rsid w:val="00643756"/>
    <w:rsid w:val="00683770"/>
    <w:rsid w:val="006B5C16"/>
    <w:rsid w:val="006C24C2"/>
    <w:rsid w:val="006D38DF"/>
    <w:rsid w:val="006F5830"/>
    <w:rsid w:val="00710BFD"/>
    <w:rsid w:val="00750E58"/>
    <w:rsid w:val="00770E08"/>
    <w:rsid w:val="00783F05"/>
    <w:rsid w:val="007858B0"/>
    <w:rsid w:val="00795C09"/>
    <w:rsid w:val="007B54E8"/>
    <w:rsid w:val="007D6CF2"/>
    <w:rsid w:val="0080596B"/>
    <w:rsid w:val="008125C7"/>
    <w:rsid w:val="008206CA"/>
    <w:rsid w:val="00824AE8"/>
    <w:rsid w:val="00833F18"/>
    <w:rsid w:val="00836309"/>
    <w:rsid w:val="00836C12"/>
    <w:rsid w:val="00854563"/>
    <w:rsid w:val="00854597"/>
    <w:rsid w:val="0086543C"/>
    <w:rsid w:val="008666AD"/>
    <w:rsid w:val="00873DEB"/>
    <w:rsid w:val="008843AB"/>
    <w:rsid w:val="00891E47"/>
    <w:rsid w:val="008A0B63"/>
    <w:rsid w:val="008A2EB7"/>
    <w:rsid w:val="008A3145"/>
    <w:rsid w:val="00907A99"/>
    <w:rsid w:val="00910AF9"/>
    <w:rsid w:val="009134B2"/>
    <w:rsid w:val="00925D86"/>
    <w:rsid w:val="00947A26"/>
    <w:rsid w:val="009B2559"/>
    <w:rsid w:val="009C6574"/>
    <w:rsid w:val="009D1A84"/>
    <w:rsid w:val="00A27393"/>
    <w:rsid w:val="00A273F1"/>
    <w:rsid w:val="00A37F76"/>
    <w:rsid w:val="00A40DC6"/>
    <w:rsid w:val="00A4491B"/>
    <w:rsid w:val="00A63917"/>
    <w:rsid w:val="00A67400"/>
    <w:rsid w:val="00A71BA5"/>
    <w:rsid w:val="00A74FE3"/>
    <w:rsid w:val="00A76AF1"/>
    <w:rsid w:val="00A809CC"/>
    <w:rsid w:val="00A916D3"/>
    <w:rsid w:val="00A969D5"/>
    <w:rsid w:val="00AB41A0"/>
    <w:rsid w:val="00AC76D9"/>
    <w:rsid w:val="00AD210D"/>
    <w:rsid w:val="00B72AEB"/>
    <w:rsid w:val="00B94992"/>
    <w:rsid w:val="00B94DEC"/>
    <w:rsid w:val="00B979C7"/>
    <w:rsid w:val="00BA05EA"/>
    <w:rsid w:val="00BA07AF"/>
    <w:rsid w:val="00BA5B6E"/>
    <w:rsid w:val="00BF5FC7"/>
    <w:rsid w:val="00C005A1"/>
    <w:rsid w:val="00C406AF"/>
    <w:rsid w:val="00C51F4F"/>
    <w:rsid w:val="00C75F33"/>
    <w:rsid w:val="00C80A8D"/>
    <w:rsid w:val="00CD7DCC"/>
    <w:rsid w:val="00D132A8"/>
    <w:rsid w:val="00D144CD"/>
    <w:rsid w:val="00D162B3"/>
    <w:rsid w:val="00D3093E"/>
    <w:rsid w:val="00D610AB"/>
    <w:rsid w:val="00D61E8F"/>
    <w:rsid w:val="00D6482F"/>
    <w:rsid w:val="00D82A39"/>
    <w:rsid w:val="00D919B4"/>
    <w:rsid w:val="00DB75B9"/>
    <w:rsid w:val="00DC3711"/>
    <w:rsid w:val="00DE5E24"/>
    <w:rsid w:val="00E2046B"/>
    <w:rsid w:val="00E223B8"/>
    <w:rsid w:val="00E26231"/>
    <w:rsid w:val="00E42B66"/>
    <w:rsid w:val="00E4310E"/>
    <w:rsid w:val="00E556EF"/>
    <w:rsid w:val="00E92CAE"/>
    <w:rsid w:val="00EA3456"/>
    <w:rsid w:val="00EA58D1"/>
    <w:rsid w:val="00EB31FA"/>
    <w:rsid w:val="00EB5436"/>
    <w:rsid w:val="00EC3B12"/>
    <w:rsid w:val="00F05F13"/>
    <w:rsid w:val="00F11886"/>
    <w:rsid w:val="00F34792"/>
    <w:rsid w:val="00F425DE"/>
    <w:rsid w:val="00F430A2"/>
    <w:rsid w:val="00F61E92"/>
    <w:rsid w:val="00F7668C"/>
    <w:rsid w:val="00F86B31"/>
    <w:rsid w:val="00F876B8"/>
    <w:rsid w:val="00F94398"/>
    <w:rsid w:val="00FB795B"/>
    <w:rsid w:val="00FC2918"/>
    <w:rsid w:val="00FE1D67"/>
    <w:rsid w:val="00FF4670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5ECC9"/>
  <w15:chartTrackingRefBased/>
  <w15:docId w15:val="{533D2CC2-1FE1-43ED-BA5A-73B777AD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26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F73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FF7326"/>
  </w:style>
  <w:style w:type="paragraph" w:styleId="a4">
    <w:name w:val="List Paragraph"/>
    <w:basedOn w:val="a"/>
    <w:uiPriority w:val="34"/>
    <w:qFormat/>
    <w:rsid w:val="00FF7326"/>
    <w:pPr>
      <w:ind w:leftChars="400" w:left="800"/>
    </w:pPr>
  </w:style>
  <w:style w:type="table" w:styleId="a5">
    <w:name w:val="Table Grid"/>
    <w:basedOn w:val="a1"/>
    <w:uiPriority w:val="59"/>
    <w:rsid w:val="00FF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FF732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No Spacing"/>
    <w:uiPriority w:val="1"/>
    <w:qFormat/>
    <w:rsid w:val="00FF7326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header"/>
    <w:basedOn w:val="a"/>
    <w:link w:val="Char0"/>
    <w:uiPriority w:val="99"/>
    <w:unhideWhenUsed/>
    <w:rsid w:val="00884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머리글 Char"/>
    <w:basedOn w:val="a0"/>
    <w:link w:val="a8"/>
    <w:uiPriority w:val="99"/>
    <w:rsid w:val="008843AB"/>
  </w:style>
  <w:style w:type="paragraph" w:styleId="a9">
    <w:name w:val="Balloon Text"/>
    <w:basedOn w:val="a"/>
    <w:link w:val="Char1"/>
    <w:uiPriority w:val="99"/>
    <w:semiHidden/>
    <w:unhideWhenUsed/>
    <w:rsid w:val="00160410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160410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orld.moleg.go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</dc:creator>
  <cp:keywords/>
  <dc:description/>
  <cp:lastModifiedBy>glory</cp:lastModifiedBy>
  <cp:revision>6</cp:revision>
  <cp:lastPrinted>2019-09-09T01:29:00Z</cp:lastPrinted>
  <dcterms:created xsi:type="dcterms:W3CDTF">2019-09-11T00:34:00Z</dcterms:created>
  <dcterms:modified xsi:type="dcterms:W3CDTF">2019-09-11T00:51:00Z</dcterms:modified>
</cp:coreProperties>
</file>