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10" w:rsidRPr="00142F10" w:rsidRDefault="00142F10" w:rsidP="00142F10">
      <w:pPr>
        <w:shd w:val="clear" w:color="auto" w:fill="FFFFFF"/>
        <w:spacing w:after="0" w:line="240" w:lineRule="auto"/>
        <w:rPr>
          <w:rFonts w:ascii="BIZ UDPMincho Medium" w:eastAsia="BIZ UDPMincho Medium" w:hAnsi="BIZ UDPMincho Medium" w:cs="굴림"/>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昭和四十八年法律第二十六号</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4"/>
          <w:szCs w:val="24"/>
        </w:rPr>
      </w:pPr>
      <w:r w:rsidRPr="00142F10">
        <w:rPr>
          <w:rFonts w:ascii="BIZ UDPMincho Medium" w:eastAsia="BIZ UDPMincho Medium" w:hAnsi="BIZ UDPMincho Medium" w:cs="굴림" w:hint="eastAsia"/>
          <w:b/>
          <w:bCs/>
          <w:snapToGrid/>
          <w:color w:val="333333"/>
          <w:kern w:val="0"/>
          <w:sz w:val="24"/>
          <w:szCs w:val="24"/>
        </w:rPr>
        <w:t>金属鉱業等鉱害対策特別措置法</w:t>
      </w:r>
    </w:p>
    <w:p w:rsidR="00142F10" w:rsidRDefault="00142F10" w:rsidP="00142F10">
      <w:pPr>
        <w:shd w:val="clear" w:color="auto" w:fill="FFFFFF"/>
        <w:spacing w:after="0" w:line="240" w:lineRule="auto"/>
        <w:rPr>
          <w:rFonts w:ascii="BIZ UDPMincho Medium" w:eastAsiaTheme="minorEastAsia" w:hAnsi="BIZ UDPMincho Medium" w:cs="굴림"/>
          <w:snapToGrid/>
          <w:color w:val="333333"/>
          <w:kern w:val="0"/>
          <w:sz w:val="21"/>
          <w:szCs w:val="21"/>
        </w:rPr>
      </w:pPr>
    </w:p>
    <w:p w:rsidR="00142F10" w:rsidRDefault="00142F10" w:rsidP="00142F10">
      <w:pPr>
        <w:shd w:val="clear" w:color="auto" w:fill="FFFFFF"/>
        <w:spacing w:after="0" w:line="240" w:lineRule="auto"/>
        <w:rPr>
          <w:rFonts w:ascii="BIZ UDPMincho Medium" w:eastAsiaTheme="minorEastAsia" w:hAnsi="BIZ UDPMincho Medium" w:cs="굴림"/>
          <w:snapToGrid/>
          <w:color w:val="333333"/>
          <w:kern w:val="0"/>
          <w:sz w:val="21"/>
          <w:szCs w:val="21"/>
        </w:rPr>
      </w:pP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第一章　総則</w:t>
      </w:r>
      <w:bookmarkStart w:id="0" w:name="_GoBack"/>
      <w:bookmarkEnd w:id="0"/>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（目的）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金属鉱物等の採掘及びこれに附属する選鉱、製錬その他の事業（以下「金属鉱業等」という。）の用に供される坑道及び捨石又は鉱さいの集積場の使用の終了後における鉱害を防止するための事業の確実かつ永続的な実施を図るため、使用中のこれらの施設について鉱害防止積立金の制度を設けるとともに、使用済みのこれらの施設について鉱害防止事業基金及び指定鉱害防止事業機関の制度を設けて鉱害を防止するための事業を計画的に実施させるため必要な措置を講ずることにより、</w:t>
      </w:r>
      <w:hyperlink r:id="rId4"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（昭和二十四年法律第七十号）と相まつて、金属鉱業等による鉱害を防止し、もつて国民の健康の保護及び生活環境の保全に寄与することを目的とする。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（定義）</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第二条　</w:t>
      </w:r>
      <w:r w:rsidRPr="00142F10">
        <w:rPr>
          <w:rFonts w:ascii="BIZ UDPMincho Medium" w:eastAsia="BIZ UDPMincho Medium" w:hAnsi="BIZ UDPMincho Medium" w:cs="굴림" w:hint="eastAsia"/>
          <w:snapToGrid/>
          <w:color w:val="333333"/>
          <w:kern w:val="0"/>
          <w:sz w:val="21"/>
          <w:szCs w:val="21"/>
        </w:rPr>
        <w:t>この法律において「金属鉱物等」とは、銅鉱、鉛鉱、水銀鉱、亜鉛鉱、</w:t>
      </w:r>
      <w:r w:rsidRPr="00142F10">
        <w:rPr>
          <w:rFonts w:ascii="BIZ UDPMincho Medium" w:eastAsia="BIZ UDPMincho Medium" w:hAnsi="BIZ UDPMincho Medium" w:cs="굴림"/>
          <w:snapToGrid/>
          <w:color w:val="333333"/>
          <w:kern w:val="0"/>
          <w:sz w:val="21"/>
          <w:szCs w:val="21"/>
        </w:rPr>
        <w:ruby>
          <w:rubyPr>
            <w:rubyAlign w:val="distributeSpace"/>
            <w:hps w:val="21"/>
            <w:hpsRaise w:val="18"/>
            <w:hpsBaseText w:val="21"/>
            <w:lid w:val="ko-KR"/>
          </w:rubyPr>
          <w:rt>
            <w:r w:rsidR="00142F10" w:rsidRPr="00142F10">
              <w:rPr>
                <w:rFonts w:ascii="BIZ UDPMincho Medium" w:eastAsia="BIZ UDPMincho Medium" w:hAnsi="BIZ UDPMincho Medium" w:cs="굴림" w:hint="eastAsia"/>
                <w:snapToGrid/>
                <w:color w:val="333333"/>
                <w:kern w:val="0"/>
                <w:sz w:val="21"/>
                <w:szCs w:val="21"/>
              </w:rPr>
              <w:t>ひ</w:t>
            </w:r>
          </w:rt>
          <w:rubyBase>
            <w:r w:rsidR="00142F10" w:rsidRPr="00142F10">
              <w:rPr>
                <w:rFonts w:ascii="BIZ UDPMincho Medium" w:eastAsia="BIZ UDPMincho Medium" w:hAnsi="BIZ UDPMincho Medium" w:cs="굴림" w:hint="eastAsia"/>
                <w:snapToGrid/>
                <w:color w:val="333333"/>
                <w:kern w:val="0"/>
                <w:sz w:val="21"/>
                <w:szCs w:val="21"/>
              </w:rPr>
              <w:t>砒</w:t>
            </w:r>
          </w:rubyBase>
        </w:ruby>
      </w:r>
      <w:r w:rsidRPr="00142F10">
        <w:rPr>
          <w:rFonts w:ascii="BIZ UDPMincho Medium" w:eastAsia="BIZ UDPMincho Medium" w:hAnsi="BIZ UDPMincho Medium" w:cs="굴림" w:hint="eastAsia"/>
          <w:snapToGrid/>
          <w:color w:val="333333"/>
          <w:kern w:val="0"/>
          <w:sz w:val="21"/>
          <w:szCs w:val="21"/>
        </w:rPr>
        <w:t>鉱、いおうその他その採掘及びこれに附属する選鉱、製錬等の事業が終了した後においても坑水又は廃水による鉱害を生ずるおそれが多いものとして経済産業省令で定める鉱物をいう。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この法律において「採掘権」又は「租鉱権」とは、金属鉱物等を目的とする採掘権又は租鉱権をいい、「採掘権者」又は「租鉱権者」とは、金属鉱物等を目的とする採掘権又は租鉱権を有する者をいう。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この法律において「特定施設」とは、金属鉱業等の用に供される坑道及び捨石又は鉱さいの集積場（その使用の終了後に坑水又は廃水による鉱害を生ずるおそれがないものとして経済産業省令で定めるものを除く。）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この法律において「鉱害防止事業」とは、坑道の坑口の閉そく事業、捨石又は鉱さいの集積場の覆土、植栽等の事業その他特定施設の使用の終了後における坑水又は廃水による鉱害を防止するために行なわれる事業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５　</w:t>
      </w:r>
      <w:r w:rsidRPr="00142F10">
        <w:rPr>
          <w:rFonts w:ascii="BIZ UDPMincho Medium" w:eastAsia="BIZ UDPMincho Medium" w:hAnsi="BIZ UDPMincho Medium" w:cs="굴림" w:hint="eastAsia"/>
          <w:snapToGrid/>
          <w:color w:val="333333"/>
          <w:kern w:val="0"/>
          <w:sz w:val="21"/>
          <w:szCs w:val="21"/>
        </w:rPr>
        <w:t>この法律において「使用済特定施設」とは、特定施設のうち、その使用を終了したものをいう。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６　</w:t>
      </w:r>
      <w:r w:rsidRPr="00142F10">
        <w:rPr>
          <w:rFonts w:ascii="BIZ UDPMincho Medium" w:eastAsia="BIZ UDPMincho Medium" w:hAnsi="BIZ UDPMincho Medium" w:cs="굴림" w:hint="eastAsia"/>
          <w:snapToGrid/>
          <w:color w:val="333333"/>
          <w:kern w:val="0"/>
          <w:sz w:val="21"/>
          <w:szCs w:val="21"/>
        </w:rPr>
        <w:t>この法律において「指定特定施設」とは、採掘権者又は租鉱権者（</w:t>
      </w:r>
      <w:hyperlink r:id="rId5" w:history="1">
        <w:r w:rsidRPr="00142F10">
          <w:rPr>
            <w:rFonts w:ascii="BIZ UDPMincho Medium" w:eastAsia="BIZ UDPMincho Medium" w:hAnsi="BIZ UDPMincho Medium" w:cs="굴림" w:hint="eastAsia"/>
            <w:snapToGrid/>
            <w:color w:val="3333FF"/>
            <w:kern w:val="0"/>
            <w:sz w:val="21"/>
            <w:szCs w:val="21"/>
            <w:u w:val="single"/>
          </w:rPr>
          <w:t>鉱山保安法</w:t>
        </w:r>
      </w:hyperlink>
      <w:hyperlink r:id="rId6" w:anchor="151" w:history="1">
        <w:r w:rsidRPr="00142F10">
          <w:rPr>
            <w:rFonts w:ascii="BIZ UDPMincho Medium" w:eastAsia="BIZ UDPMincho Medium" w:hAnsi="BIZ UDPMincho Medium" w:cs="굴림" w:hint="eastAsia"/>
            <w:snapToGrid/>
            <w:color w:val="3333FF"/>
            <w:kern w:val="0"/>
            <w:sz w:val="21"/>
            <w:szCs w:val="21"/>
            <w:u w:val="single"/>
          </w:rPr>
          <w:t>第三十九条第二項</w:t>
        </w:r>
      </w:hyperlink>
      <w:r w:rsidRPr="00142F10">
        <w:rPr>
          <w:rFonts w:ascii="BIZ UDPMincho Medium" w:eastAsia="BIZ UDPMincho Medium" w:hAnsi="BIZ UDPMincho Medium" w:cs="굴림" w:hint="eastAsia"/>
          <w:snapToGrid/>
          <w:color w:val="333333"/>
          <w:kern w:val="0"/>
          <w:sz w:val="21"/>
          <w:szCs w:val="21"/>
        </w:rPr>
        <w:t>の規定により採掘権者又は租鉱権者とみなされる者を含む。</w:t>
      </w:r>
      <w:hyperlink r:id="rId7" w:anchor="33" w:history="1">
        <w:r w:rsidRPr="00142F10">
          <w:rPr>
            <w:rFonts w:ascii="BIZ UDPMincho Medium" w:eastAsia="BIZ UDPMincho Medium" w:hAnsi="BIZ UDPMincho Medium" w:cs="굴림" w:hint="eastAsia"/>
            <w:snapToGrid/>
            <w:color w:val="3333FF"/>
            <w:kern w:val="0"/>
            <w:sz w:val="21"/>
            <w:szCs w:val="21"/>
            <w:u w:val="single"/>
          </w:rPr>
          <w:t>第七条第一項</w:t>
        </w:r>
      </w:hyperlink>
      <w:r w:rsidRPr="00142F10">
        <w:rPr>
          <w:rFonts w:ascii="BIZ UDPMincho Medium" w:eastAsia="BIZ UDPMincho Medium" w:hAnsi="BIZ UDPMincho Medium" w:cs="굴림" w:hint="eastAsia"/>
          <w:snapToGrid/>
          <w:color w:val="333333"/>
          <w:kern w:val="0"/>
          <w:sz w:val="21"/>
          <w:szCs w:val="21"/>
        </w:rPr>
        <w:t>、</w:t>
      </w:r>
      <w:hyperlink r:id="rId8" w:anchor="43" w:history="1">
        <w:r w:rsidRPr="00142F10">
          <w:rPr>
            <w:rFonts w:ascii="BIZ UDPMincho Medium" w:eastAsia="BIZ UDPMincho Medium" w:hAnsi="BIZ UDPMincho Medium" w:cs="굴림" w:hint="eastAsia"/>
            <w:snapToGrid/>
            <w:color w:val="3333FF"/>
            <w:kern w:val="0"/>
            <w:sz w:val="21"/>
            <w:szCs w:val="21"/>
            <w:u w:val="single"/>
          </w:rPr>
          <w:t>第十条第一項</w:t>
        </w:r>
      </w:hyperlink>
      <w:r w:rsidRPr="00142F10">
        <w:rPr>
          <w:rFonts w:ascii="BIZ UDPMincho Medium" w:eastAsia="BIZ UDPMincho Medium" w:hAnsi="BIZ UDPMincho Medium" w:cs="굴림" w:hint="eastAsia"/>
          <w:snapToGrid/>
          <w:color w:val="333333"/>
          <w:kern w:val="0"/>
          <w:sz w:val="21"/>
          <w:szCs w:val="21"/>
        </w:rPr>
        <w:t>、</w:t>
      </w:r>
      <w:hyperlink r:id="rId9" w:anchor="137" w:history="1">
        <w:r w:rsidRPr="00142F10">
          <w:rPr>
            <w:rFonts w:ascii="BIZ UDPMincho Medium" w:eastAsia="BIZ UDPMincho Medium" w:hAnsi="BIZ UDPMincho Medium" w:cs="굴림" w:hint="eastAsia"/>
            <w:snapToGrid/>
            <w:color w:val="3333FF"/>
            <w:kern w:val="0"/>
            <w:sz w:val="21"/>
            <w:szCs w:val="21"/>
            <w:u w:val="single"/>
          </w:rPr>
          <w:t>第三十三条第一項</w:t>
        </w:r>
      </w:hyperlink>
      <w:r w:rsidRPr="00142F10">
        <w:rPr>
          <w:rFonts w:ascii="BIZ UDPMincho Medium" w:eastAsia="BIZ UDPMincho Medium" w:hAnsi="BIZ UDPMincho Medium" w:cs="굴림" w:hint="eastAsia"/>
          <w:snapToGrid/>
          <w:color w:val="333333"/>
          <w:kern w:val="0"/>
          <w:sz w:val="21"/>
          <w:szCs w:val="21"/>
        </w:rPr>
        <w:t>及び</w:t>
      </w:r>
      <w:hyperlink r:id="rId10" w:anchor="139" w:history="1">
        <w:r w:rsidRPr="00142F10">
          <w:rPr>
            <w:rFonts w:ascii="BIZ UDPMincho Medium" w:eastAsia="BIZ UDPMincho Medium" w:hAnsi="BIZ UDPMincho Medium" w:cs="굴림" w:hint="eastAsia"/>
            <w:snapToGrid/>
            <w:color w:val="3333FF"/>
            <w:kern w:val="0"/>
            <w:sz w:val="21"/>
            <w:szCs w:val="21"/>
            <w:u w:val="single"/>
          </w:rPr>
          <w:t>第三十四条</w:t>
        </w:r>
      </w:hyperlink>
      <w:r w:rsidRPr="00142F10">
        <w:rPr>
          <w:rFonts w:ascii="BIZ UDPMincho Medium" w:eastAsia="BIZ UDPMincho Medium" w:hAnsi="BIZ UDPMincho Medium" w:cs="굴림" w:hint="eastAsia"/>
          <w:snapToGrid/>
          <w:color w:val="333333"/>
          <w:kern w:val="0"/>
          <w:sz w:val="21"/>
          <w:szCs w:val="21"/>
        </w:rPr>
        <w:t>を除き、以下同じ。）が</w:t>
      </w:r>
      <w:hyperlink r:id="rId11" w:history="1">
        <w:r w:rsidRPr="00142F10">
          <w:rPr>
            <w:rFonts w:ascii="BIZ UDPMincho Medium" w:eastAsia="BIZ UDPMincho Medium" w:hAnsi="BIZ UDPMincho Medium" w:cs="굴림" w:hint="eastAsia"/>
            <w:snapToGrid/>
            <w:color w:val="3333FF"/>
            <w:kern w:val="0"/>
            <w:sz w:val="21"/>
            <w:szCs w:val="21"/>
            <w:u w:val="single"/>
          </w:rPr>
          <w:t>同法</w:t>
        </w:r>
      </w:hyperlink>
      <w:hyperlink r:id="rId12" w:anchor="34" w:history="1">
        <w:r w:rsidRPr="00142F10">
          <w:rPr>
            <w:rFonts w:ascii="BIZ UDPMincho Medium" w:eastAsia="BIZ UDPMincho Medium" w:hAnsi="BIZ UDPMincho Medium" w:cs="굴림" w:hint="eastAsia"/>
            <w:snapToGrid/>
            <w:color w:val="3333FF"/>
            <w:kern w:val="0"/>
            <w:sz w:val="21"/>
            <w:szCs w:val="21"/>
            <w:u w:val="single"/>
          </w:rPr>
          <w:t>第八条</w:t>
        </w:r>
      </w:hyperlink>
      <w:r w:rsidRPr="00142F10">
        <w:rPr>
          <w:rFonts w:ascii="BIZ UDPMincho Medium" w:eastAsia="BIZ UDPMincho Medium" w:hAnsi="BIZ UDPMincho Medium" w:cs="굴림" w:hint="eastAsia"/>
          <w:snapToGrid/>
          <w:color w:val="333333"/>
          <w:kern w:val="0"/>
          <w:sz w:val="21"/>
          <w:szCs w:val="21"/>
        </w:rPr>
        <w:t>の規定により措置を講じなければならないものとされる使用済特定施設のうち、次に掲げるものとして、経済産業省令で定めるところにより、経済産業大臣が指定するものをいう。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当該使用済特定施設について、第五条第一項に規定する鉱害防止事業計画（同項の規定による変更の届出があつたときは、その変更後のもの。）に基づいて鉱害防止事業を実施した後においても、当該使用済特定施設に係る坑水又は廃水の汚染の状態、量その他の状況が経済産業省令で定める基準に適合せず、当該使用済特定施設に係る鉱害防止事業を確実かつ永続的に実施することが必要であると見込まれるこ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前号に掲げるもののほか、自然的及び社会的条件に照らし、当該使用済特定施設に係る鉱害防止事業を確実かつ永続的に実施することが特に必要であると認められること。</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（処分等の効力）</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第三条　</w:t>
      </w:r>
      <w:r w:rsidRPr="00142F10">
        <w:rPr>
          <w:rFonts w:ascii="BIZ UDPMincho Medium" w:eastAsia="BIZ UDPMincho Medium" w:hAnsi="BIZ UDPMincho Medium" w:cs="굴림" w:hint="eastAsia"/>
          <w:snapToGrid/>
          <w:color w:val="333333"/>
          <w:kern w:val="0"/>
          <w:sz w:val="21"/>
          <w:szCs w:val="21"/>
        </w:rPr>
        <w:t>この法律の規定によつてした処分及び採掘権者又は租鉱権者がこの法律の規定によつてした手続その他の行為は、これらの者の相続人その他の一般承継人に対しても、その効力を有する。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２　</w:t>
      </w:r>
      <w:r w:rsidRPr="00142F10">
        <w:rPr>
          <w:rFonts w:ascii="BIZ UDPMincho Medium" w:eastAsia="BIZ UDPMincho Medium" w:hAnsi="BIZ UDPMincho Medium" w:cs="굴림" w:hint="eastAsia"/>
          <w:snapToGrid/>
          <w:color w:val="333333"/>
          <w:kern w:val="0"/>
          <w:sz w:val="21"/>
          <w:szCs w:val="21"/>
        </w:rPr>
        <w:t>採掘権の譲渡又は租鉱権の消滅があつたときは、この法律の規定によつてした手続その他の行為は、当該採掘権の譲受人又は当該租鉱権の消滅に係る採掘鉱区の採掘権者に対しても、その効力を有する。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第二章　基本方針及び鉱害防止事業計画</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（鉱害防止事業の実施に関する基本方針）</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第四条　</w:t>
      </w:r>
      <w:r w:rsidRPr="00142F10">
        <w:rPr>
          <w:rFonts w:ascii="BIZ UDPMincho Medium" w:eastAsia="BIZ UDPMincho Medium" w:hAnsi="BIZ UDPMincho Medium" w:cs="굴림" w:hint="eastAsia"/>
          <w:snapToGrid/>
          <w:color w:val="333333"/>
          <w:kern w:val="0"/>
          <w:sz w:val="21"/>
          <w:szCs w:val="21"/>
        </w:rPr>
        <w:t>経済産業大臣は、特定施設に係る鉱害防止事業の実施に関する基本方針（以下「基本方針」という。）を定めなければならない。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基本方針においては、特定施設に係る鉱害防止事業の実施の時期及び事業量その他特定施設に係る鉱害防止事業の計画的な実施を図るため必要な事項を定めるものとする。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経済産業大臣は、基本方針を定めようとするときは、環境大臣に協議し、かつ、中央鉱山保安協議会の意見をきかなければならない。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経済産業大臣は、基本方針を定めたときは、遅滞なく、これを公表しなければならない。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５　</w:t>
      </w:r>
      <w:r w:rsidRPr="00142F10">
        <w:rPr>
          <w:rFonts w:ascii="BIZ UDPMincho Medium" w:eastAsia="BIZ UDPMincho Medium" w:hAnsi="BIZ UDPMincho Medium" w:cs="굴림" w:hint="eastAsia"/>
          <w:snapToGrid/>
          <w:color w:val="333333"/>
          <w:kern w:val="0"/>
          <w:sz w:val="21"/>
          <w:szCs w:val="21"/>
        </w:rPr>
        <w:t>経済産業大臣は、第二条第一項の経済産業省令の改正により一の鉱物が金属鉱物等となつたときは、当該鉱物に係る特定施設に係る鉱害防止事業の実施に関する部分を基本方針に追加するものとする。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６　</w:t>
      </w:r>
      <w:r w:rsidRPr="00142F10">
        <w:rPr>
          <w:rFonts w:ascii="BIZ UDPMincho Medium" w:eastAsia="BIZ UDPMincho Medium" w:hAnsi="BIZ UDPMincho Medium" w:cs="굴림" w:hint="eastAsia"/>
          <w:snapToGrid/>
          <w:color w:val="333333"/>
          <w:kern w:val="0"/>
          <w:sz w:val="21"/>
          <w:szCs w:val="21"/>
        </w:rPr>
        <w:t>第二項から第四項までの規定は、前項の場合について準用する。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（鉱害防止事業計画の届出等）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第五条　</w:t>
      </w:r>
      <w:r w:rsidRPr="00142F10">
        <w:rPr>
          <w:rFonts w:ascii="BIZ UDPMincho Medium" w:eastAsia="BIZ UDPMincho Medium" w:hAnsi="BIZ UDPMincho Medium" w:cs="굴림" w:hint="eastAsia"/>
          <w:snapToGrid/>
          <w:color w:val="333333"/>
          <w:kern w:val="0"/>
          <w:sz w:val="21"/>
          <w:szCs w:val="21"/>
        </w:rPr>
        <w:t>採掘権者又は租鉱権者は、</w:t>
      </w:r>
      <w:hyperlink r:id="rId13" w:history="1">
        <w:r w:rsidRPr="00142F10">
          <w:rPr>
            <w:rFonts w:ascii="BIZ UDPMincho Medium" w:eastAsia="BIZ UDPMincho Medium" w:hAnsi="BIZ UDPMincho Medium" w:cs="굴림" w:hint="eastAsia"/>
            <w:snapToGrid/>
            <w:color w:val="3333FF"/>
            <w:kern w:val="0"/>
            <w:sz w:val="21"/>
            <w:szCs w:val="21"/>
            <w:u w:val="single"/>
          </w:rPr>
          <w:t>鉱山保安法</w:t>
        </w:r>
      </w:hyperlink>
      <w:hyperlink r:id="rId14" w:anchor="34" w:history="1">
        <w:r w:rsidRPr="00142F10">
          <w:rPr>
            <w:rFonts w:ascii="BIZ UDPMincho Medium" w:eastAsia="BIZ UDPMincho Medium" w:hAnsi="BIZ UDPMincho Medium" w:cs="굴림" w:hint="eastAsia"/>
            <w:snapToGrid/>
            <w:color w:val="3333FF"/>
            <w:kern w:val="0"/>
            <w:sz w:val="21"/>
            <w:szCs w:val="21"/>
            <w:u w:val="single"/>
          </w:rPr>
          <w:t>第八条</w:t>
        </w:r>
      </w:hyperlink>
      <w:r w:rsidRPr="00142F10">
        <w:rPr>
          <w:rFonts w:ascii="BIZ UDPMincho Medium" w:eastAsia="BIZ UDPMincho Medium" w:hAnsi="BIZ UDPMincho Medium" w:cs="굴림" w:hint="eastAsia"/>
          <w:snapToGrid/>
          <w:color w:val="333333"/>
          <w:kern w:val="0"/>
          <w:sz w:val="21"/>
          <w:szCs w:val="21"/>
        </w:rPr>
        <w:t>の規定により措置を講じなければならないものとされる使用済特定施設に係る鉱害防止事業について、経済産業省令で定めるところにより、鉱害防止事業計画を作成し、これを産業保安監督部長に届け出なければならない。これを変更したときも、同様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鉱害防止事業計画には、使用済特定施設ごとに、実施しようとする鉱害防止事業の内容、その実施の時期その他の経済産業省令で定める事項を記載するとともに、使用済特定施設の配置図その他の経済産業省令で定める書面を添付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産業保安監督部長は、第一項の規定による届出があつた場合において、届出に係る鉱害防止事業計画（同項の規定による変更の届出があつたときは、その変更後のもの。以下同じ。）が基本方針に照らし不適切であると認めるとき、又は当該使用済特定施設に係る坑水又は廃水による鉱害を防止するため必要があると認めるときは、その届出を受理した日から六月以内に限り、当該採掘権者又は租鉱権者に対し、その鉱害防止事業計画の変更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産業保安監督部長は、第二条第六項の規定による指定が行われた場合において、当該指定特定施設に係る鉱害防止事業を確実かつ永続的に実施するため必要があると認めるときは、その指定の日から一年以内に限り、当該採掘権者又は租鉱権者に対し、当該指定特定施設に係る鉱害防止事業計画の変更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５　</w:t>
      </w:r>
      <w:r w:rsidRPr="00142F10">
        <w:rPr>
          <w:rFonts w:ascii="BIZ UDPMincho Medium" w:eastAsia="BIZ UDPMincho Medium" w:hAnsi="BIZ UDPMincho Medium" w:cs="굴림" w:hint="eastAsia"/>
          <w:snapToGrid/>
          <w:color w:val="333333"/>
          <w:kern w:val="0"/>
          <w:sz w:val="21"/>
          <w:szCs w:val="21"/>
        </w:rPr>
        <w:t>産業保安監督部長は、天災その他経済産業省令で定めるやむを得ない事由により当該指定特定施設に係る鉱害防止事業計画に基づいて鉱害防止事業を実施することができなくなつたときは、その事由が生じたことを知つた日から一年以内に限り、当該採掘権者又は租鉱権者に対し、当該指定特定施設に係る鉱害防止事業計画の変更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６　</w:t>
      </w:r>
      <w:r w:rsidRPr="00142F10">
        <w:rPr>
          <w:rFonts w:ascii="BIZ UDPMincho Medium" w:eastAsia="BIZ UDPMincho Medium" w:hAnsi="BIZ UDPMincho Medium" w:cs="굴림" w:hint="eastAsia"/>
          <w:snapToGrid/>
          <w:color w:val="333333"/>
          <w:kern w:val="0"/>
          <w:sz w:val="21"/>
          <w:szCs w:val="21"/>
        </w:rPr>
        <w:t>産業保安監督部長は、採掘権者又は租鉱権者が第一項の規定による届出に係る鉱害防止事業計画に従つて鉱害防止事業を実施していないと認めるときは、</w:t>
      </w:r>
      <w:hyperlink r:id="rId15"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の規定による措置をとるものとする。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（資金の確保）</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第六条　</w:t>
      </w:r>
      <w:r w:rsidRPr="00142F10">
        <w:rPr>
          <w:rFonts w:ascii="BIZ UDPMincho Medium" w:eastAsia="BIZ UDPMincho Medium" w:hAnsi="BIZ UDPMincho Medium" w:cs="굴림" w:hint="eastAsia"/>
          <w:snapToGrid/>
          <w:color w:val="333333"/>
          <w:kern w:val="0"/>
          <w:sz w:val="21"/>
          <w:szCs w:val="21"/>
        </w:rPr>
        <w:t>国は、採掘権者又は租鉱権者が鉱害防止事業計画に基づいて鉱害防止事業を実施するのに必要な資金の確保又はその融通のあつせんに努めるものとする。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第三章　鉱害防止積立金</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（鉱害防止積立金の積立て）</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第七条　</w:t>
      </w:r>
      <w:r w:rsidRPr="00142F10">
        <w:rPr>
          <w:rFonts w:ascii="BIZ UDPMincho Medium" w:eastAsia="BIZ UDPMincho Medium" w:hAnsi="BIZ UDPMincho Medium" w:cs="굴림" w:hint="eastAsia"/>
          <w:snapToGrid/>
          <w:color w:val="333333"/>
          <w:kern w:val="0"/>
          <w:sz w:val="21"/>
          <w:szCs w:val="21"/>
        </w:rPr>
        <w:t>採掘権者又は租鉱権者は、毎年度、</w:t>
      </w:r>
      <w:hyperlink r:id="rId16"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第八条の規定により措置を講じなければならないものとされる特定施設（使用済特定施設を除く。以下この条において同じ。）ごとに、産業保安監督部長が第四項の規定により通知する額の金銭を鉱害防止積立金として積み立て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鉱害防止積立金の積立ては、経済産業省令で定めるところにより、独立行政法人石油天然ガス・金属鉱物資源機構（以下「機構」という。）にしなければならない。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鉱害防止積立金は、機構が管理する。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鉱害防止積立金の額は、当該特定施設に係る鉱害防止事業に必要な費用の額及び当該特定施設の使用期間を基礎とし、経済産業省令で定める算定基準に従い、産業保安監督部長が算定して通知する額とする。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（利息）</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第八条　</w:t>
      </w:r>
      <w:r w:rsidRPr="00142F10">
        <w:rPr>
          <w:rFonts w:ascii="BIZ UDPMincho Medium" w:eastAsia="BIZ UDPMincho Medium" w:hAnsi="BIZ UDPMincho Medium" w:cs="굴림" w:hint="eastAsia"/>
          <w:snapToGrid/>
          <w:color w:val="333333"/>
          <w:kern w:val="0"/>
          <w:sz w:val="21"/>
          <w:szCs w:val="21"/>
        </w:rPr>
        <w:t>機構は、経済産業省令で定めるところにより、鉱害防止積立金に利息を付さなければならない。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（取りもどし）</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第九条　</w:t>
      </w:r>
      <w:r w:rsidRPr="00142F10">
        <w:rPr>
          <w:rFonts w:ascii="BIZ UDPMincho Medium" w:eastAsia="BIZ UDPMincho Medium" w:hAnsi="BIZ UDPMincho Medium" w:cs="굴림" w:hint="eastAsia"/>
          <w:snapToGrid/>
          <w:color w:val="333333"/>
          <w:kern w:val="0"/>
          <w:sz w:val="21"/>
          <w:szCs w:val="21"/>
        </w:rPr>
        <w:t>採掘権者若しくは租鉱権者又は採掘権者若しくは租鉱権者であつた者は、鉱害防止積立金の積立てをしている特定施設について鉱害防止事業を実施するときその他当該特定施設に係る鉱害防止積立金を積み立てておく必要がないものとして経済産業省令で定める場合には、経済産業省令で定めるところにより、当該特定施設に係る鉱害防止積立金を取りもどす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（承継等）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第十条　</w:t>
      </w:r>
      <w:r w:rsidRPr="00142F10">
        <w:rPr>
          <w:rFonts w:ascii="BIZ UDPMincho Medium" w:eastAsia="BIZ UDPMincho Medium" w:hAnsi="BIZ UDPMincho Medium" w:cs="굴림" w:hint="eastAsia"/>
          <w:snapToGrid/>
          <w:color w:val="333333"/>
          <w:kern w:val="0"/>
          <w:sz w:val="21"/>
          <w:szCs w:val="21"/>
        </w:rPr>
        <w:t>採掘権者又は租鉱権者について相続その他の一般承継があつたときは、これらの者が積み立てた鉱害防止積立金は、これらの者の相続人その他の一般承継人が積み立てたものとみなす。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採掘権の譲渡があつたときは、当該採掘権者が積み立てた鉱害防止積立金は、当該採掘権の譲受人が積み立てたものとみなす。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租鉱権の消滅があつたときは、当該租鉱権者が積み立てた鉱害防止積立金は、当該租鉱権の消滅に係る採掘鉱区の採掘権者が積み立てたものとみなす。</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（経済産業省令への委任）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第十一条　</w:t>
      </w:r>
      <w:r w:rsidRPr="00142F10">
        <w:rPr>
          <w:rFonts w:ascii="BIZ UDPMincho Medium" w:eastAsia="BIZ UDPMincho Medium" w:hAnsi="BIZ UDPMincho Medium" w:cs="굴림" w:hint="eastAsia"/>
          <w:snapToGrid/>
          <w:color w:val="333333"/>
          <w:kern w:val="0"/>
          <w:sz w:val="21"/>
          <w:szCs w:val="21"/>
        </w:rPr>
        <w:t>第七条から前条までに定めるもののほか、鉱害防止積立金の積立て及び取りもどしに関し必要な事項は、経済産業省令で定める。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第四章　鉱害防止事業基金等</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第一節　鉱害防止事業基金</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（鉱害防止事業基金）</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第十二条　</w:t>
      </w:r>
      <w:r w:rsidRPr="00142F10">
        <w:rPr>
          <w:rFonts w:ascii="BIZ UDPMincho Medium" w:eastAsia="BIZ UDPMincho Medium" w:hAnsi="BIZ UDPMincho Medium" w:cs="굴림" w:hint="eastAsia"/>
          <w:snapToGrid/>
          <w:color w:val="333333"/>
          <w:kern w:val="0"/>
          <w:sz w:val="21"/>
          <w:szCs w:val="21"/>
        </w:rPr>
        <w:t>採掘権者又は租鉱権者は、第二条第六項の規定による指定の日の属する年度（その指定が当該年度の初日の属する年の十月一日から翌年の三月三十一日までの間に行われた場合にあつては、その指定の日の属する年度の翌年度）の初日から起算して六年を超えない範囲内で次項に規定する必要な費用の額を勘案して経済産業省令で定める期間が終了する日の属する年度まで毎年度、その指定特定施設ごとに、産業保安監督部長が同項の規定により通知する額の金銭を、機構に設けられた鉱害防止事業基金に拠出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２　</w:t>
      </w:r>
      <w:r w:rsidRPr="00142F10">
        <w:rPr>
          <w:rFonts w:ascii="BIZ UDPMincho Medium" w:eastAsia="BIZ UDPMincho Medium" w:hAnsi="BIZ UDPMincho Medium" w:cs="굴림" w:hint="eastAsia"/>
          <w:snapToGrid/>
          <w:color w:val="333333"/>
          <w:kern w:val="0"/>
          <w:sz w:val="21"/>
          <w:szCs w:val="21"/>
        </w:rPr>
        <w:t>鉱害防止事業基金に拠出する金銭の額は、当該指定特定施設に係る第十三条第一項に規定する鉱害防止業務を永続的に実施するために必要な費用の財源をその運用によつて得ることができる額及びその拠出する期間を基礎とし、経済産業省令で定める算定基準に従い、産業保安監督部長が算定して通知する額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第一項の規定は、天災その他経済産業省令で定めるやむを得ない事由により当該指定特定施設に係る第十三条第一項に規定する鉱害防止業務を永続的に実施するために必要な費用の財源をその運用によつて得ることができなくなつた場合について準用する。この場合において、第一項中「第二条第六項の規定による指定の日の属する年度（その指定が当該年度の初日の属する年の十月一日から翌年の三月三十一日までの間に行われた場合にあつては、その指定の日の属する年度の翌年度）の初日から起算して六年」とあるのは、「その事由が生じた日の属する年度の初日から起算して三年」と読み替える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第十条第一項の規定は、鉱害防止事業基金について準用する。この場合において、同項中「採掘権者又は租鉱権者」とあるのは「採掘権者又は租鉱権者（</w:t>
      </w:r>
      <w:hyperlink r:id="rId17" w:history="1">
        <w:r w:rsidRPr="00142F10">
          <w:rPr>
            <w:rFonts w:ascii="BIZ UDPMincho Medium" w:eastAsia="BIZ UDPMincho Medium" w:hAnsi="BIZ UDPMincho Medium" w:cs="굴림" w:hint="eastAsia"/>
            <w:snapToGrid/>
            <w:color w:val="3333FF"/>
            <w:kern w:val="0"/>
            <w:sz w:val="21"/>
            <w:szCs w:val="21"/>
            <w:u w:val="single"/>
          </w:rPr>
          <w:t>鉱山保安法</w:t>
        </w:r>
      </w:hyperlink>
      <w:hyperlink r:id="rId18" w:anchor="151" w:history="1">
        <w:r w:rsidRPr="00142F10">
          <w:rPr>
            <w:rFonts w:ascii="BIZ UDPMincho Medium" w:eastAsia="BIZ UDPMincho Medium" w:hAnsi="BIZ UDPMincho Medium" w:cs="굴림" w:hint="eastAsia"/>
            <w:snapToGrid/>
            <w:color w:val="3333FF"/>
            <w:kern w:val="0"/>
            <w:sz w:val="21"/>
            <w:szCs w:val="21"/>
            <w:u w:val="single"/>
          </w:rPr>
          <w:t>第三十九条第二項</w:t>
        </w:r>
      </w:hyperlink>
      <w:r w:rsidRPr="00142F10">
        <w:rPr>
          <w:rFonts w:ascii="BIZ UDPMincho Medium" w:eastAsia="BIZ UDPMincho Medium" w:hAnsi="BIZ UDPMincho Medium" w:cs="굴림" w:hint="eastAsia"/>
          <w:snapToGrid/>
          <w:color w:val="333333"/>
          <w:kern w:val="0"/>
          <w:sz w:val="21"/>
          <w:szCs w:val="21"/>
        </w:rPr>
        <w:t>の規定により採掘権者又は租鉱権者とみなされる者を含む。）」と、「積み立てた」とあるのは「拠出した」と読み替えるものとする。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（強制徴収）</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第十二条の二　</w:t>
      </w:r>
      <w:r w:rsidRPr="00142F10">
        <w:rPr>
          <w:rFonts w:ascii="BIZ UDPMincho Medium" w:eastAsia="BIZ UDPMincho Medium" w:hAnsi="BIZ UDPMincho Medium" w:cs="굴림" w:hint="eastAsia"/>
          <w:snapToGrid/>
          <w:color w:val="333333"/>
          <w:kern w:val="0"/>
          <w:sz w:val="21"/>
          <w:szCs w:val="21"/>
        </w:rPr>
        <w:t>機構は、採掘権者又は租鉱権者が前条第一項（同条第三項において準用する場合を含む。）の規定により鉱害防止事業基金に拠出しなければならない金銭（以下「拠出金」という。）をその納期限までに納付しないときは、期限を指定して、これを督促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機構は、前項の規定により督促をするときは、採掘権者又は租鉱権者に対し督促状を発する。この場合において、督促状により指定すべき期限は、督促状を発する日から起算して二十日以上経過した日で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機構は、第一項の規定による督促を受けた採掘権者又は租鉱権者がその指定の期限までにその拠出金及び第五項の規定による延滞金を納付しないときは、国税の滞納処分の例により、経済産業大臣の認可を受けて、滞納処分をす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前項の規定による徴収金の先取特権の順位は、国税及び地方税に次ぐものとし、その時効については、国税の例による。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５　</w:t>
      </w:r>
      <w:r w:rsidRPr="00142F10">
        <w:rPr>
          <w:rFonts w:ascii="BIZ UDPMincho Medium" w:eastAsia="BIZ UDPMincho Medium" w:hAnsi="BIZ UDPMincho Medium" w:cs="굴림" w:hint="eastAsia"/>
          <w:snapToGrid/>
          <w:color w:val="333333"/>
          <w:kern w:val="0"/>
          <w:sz w:val="21"/>
          <w:szCs w:val="21"/>
        </w:rPr>
        <w:t>機構は、第一項の規定により督促をしたときは、同項の拠出金の額につき年十四・五パーセントの割合で、納期限の翌日からその拠出金の完納の日又は財産差押えの日の前日までの日数により計算した延滞金を徴収することができる。ただし、経済産業省令で定める場合は、この限りで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（鉱害防止業務の実施）</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第十三条　</w:t>
      </w:r>
      <w:r w:rsidRPr="00142F10">
        <w:rPr>
          <w:rFonts w:ascii="BIZ UDPMincho Medium" w:eastAsia="BIZ UDPMincho Medium" w:hAnsi="BIZ UDPMincho Medium" w:cs="굴림" w:hint="eastAsia"/>
          <w:snapToGrid/>
          <w:color w:val="333333"/>
          <w:kern w:val="0"/>
          <w:sz w:val="21"/>
          <w:szCs w:val="21"/>
        </w:rPr>
        <w:t>第十二条第一項の規定による鉱害防止事業基金への拠出を終了した採掘権者又は租鉱権者がその鉱害防止事業計画に基づいて実施する当該指定特定施設に係る鉱害防止事業その他当該指定特定施設について</w:t>
      </w:r>
      <w:hyperlink r:id="rId19"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の規定により講じなければならない措置（以下「鉱害防止業務」という。）は、経済産業大臣が指定する者（以下「指定鉱害防止事業機関」という。）が行う。</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hyperlink r:id="rId20" w:history="1">
        <w:r w:rsidRPr="00142F10">
          <w:rPr>
            <w:rFonts w:ascii="BIZ UDPMincho Medium" w:eastAsia="BIZ UDPMincho Medium" w:hAnsi="BIZ UDPMincho Medium" w:cs="굴림" w:hint="eastAsia"/>
            <w:snapToGrid/>
            <w:color w:val="3333FF"/>
            <w:kern w:val="0"/>
            <w:sz w:val="21"/>
            <w:szCs w:val="21"/>
            <w:u w:val="single"/>
          </w:rPr>
          <w:t>鉱業法</w:t>
        </w:r>
      </w:hyperlink>
      <w:r w:rsidRPr="00142F10">
        <w:rPr>
          <w:rFonts w:ascii="BIZ UDPMincho Medium" w:eastAsia="BIZ UDPMincho Medium" w:hAnsi="BIZ UDPMincho Medium" w:cs="굴림" w:hint="eastAsia"/>
          <w:snapToGrid/>
          <w:color w:val="333333"/>
          <w:kern w:val="0"/>
          <w:sz w:val="21"/>
          <w:szCs w:val="21"/>
        </w:rPr>
        <w:t>（昭和二十五年法律第二百八十九号）</w:t>
      </w:r>
      <w:hyperlink r:id="rId21" w:anchor="620" w:history="1">
        <w:r w:rsidRPr="00142F10">
          <w:rPr>
            <w:rFonts w:ascii="BIZ UDPMincho Medium" w:eastAsia="BIZ UDPMincho Medium" w:hAnsi="BIZ UDPMincho Medium" w:cs="굴림" w:hint="eastAsia"/>
            <w:snapToGrid/>
            <w:color w:val="3333FF"/>
            <w:kern w:val="0"/>
            <w:sz w:val="21"/>
            <w:szCs w:val="21"/>
            <w:u w:val="single"/>
          </w:rPr>
          <w:t>第百四条</w:t>
        </w:r>
      </w:hyperlink>
      <w:r w:rsidRPr="00142F10">
        <w:rPr>
          <w:rFonts w:ascii="BIZ UDPMincho Medium" w:eastAsia="BIZ UDPMincho Medium" w:hAnsi="BIZ UDPMincho Medium" w:cs="굴림" w:hint="eastAsia"/>
          <w:snapToGrid/>
          <w:color w:val="333333"/>
          <w:kern w:val="0"/>
          <w:sz w:val="21"/>
          <w:szCs w:val="21"/>
        </w:rPr>
        <w:t>及び</w:t>
      </w:r>
      <w:hyperlink r:id="rId22" w:anchor="638" w:history="1">
        <w:r w:rsidRPr="00142F10">
          <w:rPr>
            <w:rFonts w:ascii="BIZ UDPMincho Medium" w:eastAsia="BIZ UDPMincho Medium" w:hAnsi="BIZ UDPMincho Medium" w:cs="굴림" w:hint="eastAsia"/>
            <w:snapToGrid/>
            <w:color w:val="3333FF"/>
            <w:kern w:val="0"/>
            <w:sz w:val="21"/>
            <w:szCs w:val="21"/>
            <w:u w:val="single"/>
          </w:rPr>
          <w:t>第百六条</w:t>
        </w:r>
      </w:hyperlink>
      <w:r w:rsidRPr="00142F10">
        <w:rPr>
          <w:rFonts w:ascii="BIZ UDPMincho Medium" w:eastAsia="BIZ UDPMincho Medium" w:hAnsi="BIZ UDPMincho Medium" w:cs="굴림" w:hint="eastAsia"/>
          <w:snapToGrid/>
          <w:color w:val="333333"/>
          <w:kern w:val="0"/>
          <w:sz w:val="21"/>
          <w:szCs w:val="21"/>
        </w:rPr>
        <w:t>から</w:t>
      </w:r>
      <w:hyperlink r:id="rId23" w:anchor="660" w:history="1">
        <w:r w:rsidRPr="00142F10">
          <w:rPr>
            <w:rFonts w:ascii="BIZ UDPMincho Medium" w:eastAsia="BIZ UDPMincho Medium" w:hAnsi="BIZ UDPMincho Medium" w:cs="굴림" w:hint="eastAsia"/>
            <w:snapToGrid/>
            <w:color w:val="3333FF"/>
            <w:kern w:val="0"/>
            <w:sz w:val="21"/>
            <w:szCs w:val="21"/>
            <w:u w:val="single"/>
          </w:rPr>
          <w:t>第百八条</w:t>
        </w:r>
      </w:hyperlink>
      <w:r w:rsidRPr="00142F10">
        <w:rPr>
          <w:rFonts w:ascii="BIZ UDPMincho Medium" w:eastAsia="BIZ UDPMincho Medium" w:hAnsi="BIZ UDPMincho Medium" w:cs="굴림" w:hint="eastAsia"/>
          <w:snapToGrid/>
          <w:color w:val="333333"/>
          <w:kern w:val="0"/>
          <w:sz w:val="21"/>
          <w:szCs w:val="21"/>
        </w:rPr>
        <w:t>まで並びに</w:t>
      </w:r>
      <w:hyperlink r:id="rId24" w:history="1">
        <w:r w:rsidRPr="00142F10">
          <w:rPr>
            <w:rFonts w:ascii="BIZ UDPMincho Medium" w:eastAsia="BIZ UDPMincho Medium" w:hAnsi="BIZ UDPMincho Medium" w:cs="굴림" w:hint="eastAsia"/>
            <w:snapToGrid/>
            <w:color w:val="3333FF"/>
            <w:kern w:val="0"/>
            <w:sz w:val="21"/>
            <w:szCs w:val="21"/>
            <w:u w:val="single"/>
          </w:rPr>
          <w:t>鉱山保安法</w:t>
        </w:r>
      </w:hyperlink>
      <w:hyperlink r:id="rId25" w:anchor="166" w:history="1">
        <w:r w:rsidRPr="00142F10">
          <w:rPr>
            <w:rFonts w:ascii="BIZ UDPMincho Medium" w:eastAsia="BIZ UDPMincho Medium" w:hAnsi="BIZ UDPMincho Medium" w:cs="굴림" w:hint="eastAsia"/>
            <w:snapToGrid/>
            <w:color w:val="3333FF"/>
            <w:kern w:val="0"/>
            <w:sz w:val="21"/>
            <w:szCs w:val="21"/>
            <w:u w:val="single"/>
          </w:rPr>
          <w:t>第四十四条</w:t>
        </w:r>
      </w:hyperlink>
      <w:r w:rsidRPr="00142F10">
        <w:rPr>
          <w:rFonts w:ascii="BIZ UDPMincho Medium" w:eastAsia="BIZ UDPMincho Medium" w:hAnsi="BIZ UDPMincho Medium" w:cs="굴림" w:hint="eastAsia"/>
          <w:snapToGrid/>
          <w:color w:val="333333"/>
          <w:kern w:val="0"/>
          <w:sz w:val="21"/>
          <w:szCs w:val="21"/>
        </w:rPr>
        <w:t>の規定は、前項の規定により鉱害防止業務を実施する指定鉱害防止事業機関について準用する。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機構は、第一項の規定により鉱害防止業務を実施する指定鉱害防止事業機関から支払の請求を受け</w:t>
      </w:r>
      <w:r w:rsidRPr="00142F10">
        <w:rPr>
          <w:rFonts w:ascii="BIZ UDPMincho Medium" w:eastAsia="BIZ UDPMincho Medium" w:hAnsi="BIZ UDPMincho Medium" w:cs="굴림" w:hint="eastAsia"/>
          <w:snapToGrid/>
          <w:color w:val="333333"/>
          <w:kern w:val="0"/>
          <w:sz w:val="21"/>
          <w:szCs w:val="21"/>
        </w:rPr>
        <w:lastRenderedPageBreak/>
        <w:t>たときは、経済産業省令で定めるところにより、当該指定特定施設に係る鉱害防止事業基金の運用により生ずる収入の範囲内で、当該鉱害防止業務を実施するために必要な費用を支払うものとする。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hyperlink r:id="rId26"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の規定は、第一項に規定する採掘権者又は租鉱権者の指定特定施設について同項の規定により指定鉱害防止事業機関が鉱害防止業務を実施しているときは、その実施している鉱害防止業務の範囲において、その指定特定施設については、適用し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（採掘権者又は租鉱権者の不存在）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第十四条　</w:t>
      </w:r>
      <w:r w:rsidRPr="00142F10">
        <w:rPr>
          <w:rFonts w:ascii="BIZ UDPMincho Medium" w:eastAsia="BIZ UDPMincho Medium" w:hAnsi="BIZ UDPMincho Medium" w:cs="굴림" w:hint="eastAsia"/>
          <w:snapToGrid/>
          <w:color w:val="333333"/>
          <w:kern w:val="0"/>
          <w:sz w:val="21"/>
          <w:szCs w:val="21"/>
        </w:rPr>
        <w:t>前条第一項に規定する採掘権者又は租鉱権者が存しなくなつたときは、当該指定特定施設に係る鉱害防止事業は、その鉱害防止業務を実施していた指定鉱害防止事業機関が当該指定特定施設に係る鉱害防止事業計画に基づいて行う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前条第二項及び第三項の規定は、前項に規定する場合における鉱害防止事業の実施について準用する。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第一項の規定により鉱害防止事業を実施する指定鉱害防止事業機関は、第五条第五項に規定する事由により当該指定特定施設に係る鉱害防止事業計画に基づいて鉱害防止事業を実施することができなくなつたとき、その他特に必要があると認めるときは、当該指定特定施設に係る鉱害防止事業計画を変更することができる。この場合において、当該指定鉱害防止事業機関は、経済産業省令で定めるところにより、これを産業保安監督部長に届け出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第五条第二項の規定は前項の規定による届出について、同条第五項の規定は当該届出に係る鉱害防止事業計画について準用する。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５　</w:t>
      </w:r>
      <w:r w:rsidRPr="00142F10">
        <w:rPr>
          <w:rFonts w:ascii="BIZ UDPMincho Medium" w:eastAsia="BIZ UDPMincho Medium" w:hAnsi="BIZ UDPMincho Medium" w:cs="굴림" w:hint="eastAsia"/>
          <w:snapToGrid/>
          <w:color w:val="333333"/>
          <w:kern w:val="0"/>
          <w:sz w:val="21"/>
          <w:szCs w:val="21"/>
        </w:rPr>
        <w:t>採掘権者又は租鉱権者が存しなくなつた場合であつて、当該採掘権者又は租鉱権者が第十二条第一項の規定による鉱害防止事業基金への拠出を終了していないときは、当該採掘権者又は租鉱権者の鉱害防止事業基金への拠出は、当該採掘権者又は租鉱権者が存しなくなつたときに終了したものとみなして、前条第一項から第三項まで及び前各項の規定を適用する。この場合において、第一項中「その鉱害防止業務を実施していた指定鉱害防止事業機関」とあるのは、「経済産業省令で定めるところにより、指定鉱害防止事業機関」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（経済産業省令への委任）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第十五条　</w:t>
      </w:r>
      <w:r w:rsidRPr="00142F10">
        <w:rPr>
          <w:rFonts w:ascii="BIZ UDPMincho Medium" w:eastAsia="BIZ UDPMincho Medium" w:hAnsi="BIZ UDPMincho Medium" w:cs="굴림" w:hint="eastAsia"/>
          <w:snapToGrid/>
          <w:color w:val="333333"/>
          <w:kern w:val="0"/>
          <w:sz w:val="21"/>
          <w:szCs w:val="21"/>
        </w:rPr>
        <w:t>この節に規定するもののほか、鉱害防止事業基金への拠出並びに鉱害防止業務及び鉱害防止事業の実施に関し必要な事項は、経済産業省令で定める。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第二節　指定鉱害防止事業機関</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（指定）</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第十六条　</w:t>
      </w:r>
      <w:r w:rsidRPr="00142F10">
        <w:rPr>
          <w:rFonts w:ascii="BIZ UDPMincho Medium" w:eastAsia="BIZ UDPMincho Medium" w:hAnsi="BIZ UDPMincho Medium" w:cs="굴림" w:hint="eastAsia"/>
          <w:snapToGrid/>
          <w:color w:val="333333"/>
          <w:kern w:val="0"/>
          <w:sz w:val="21"/>
          <w:szCs w:val="21"/>
        </w:rPr>
        <w:t>第十三条第一項の指定は、経済産業省令で定めるところにより、鉱害防止業務を行おうとする者の申請により行う。</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（欠格条項）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第十七条　</w:t>
      </w:r>
      <w:r w:rsidRPr="00142F10">
        <w:rPr>
          <w:rFonts w:ascii="BIZ UDPMincho Medium" w:eastAsia="BIZ UDPMincho Medium" w:hAnsi="BIZ UDPMincho Medium" w:cs="굴림" w:hint="eastAsia"/>
          <w:snapToGrid/>
          <w:color w:val="333333"/>
          <w:kern w:val="0"/>
          <w:sz w:val="21"/>
          <w:szCs w:val="21"/>
        </w:rPr>
        <w:t>次の各号のいずれかに該当する者は、第十三条第一項の指定を受けることができない。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この法律、</w:t>
      </w:r>
      <w:hyperlink r:id="rId27"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若しくは</w:t>
      </w:r>
      <w:hyperlink r:id="rId28" w:history="1">
        <w:r w:rsidRPr="00142F10">
          <w:rPr>
            <w:rFonts w:ascii="BIZ UDPMincho Medium" w:eastAsia="BIZ UDPMincho Medium" w:hAnsi="BIZ UDPMincho Medium" w:cs="굴림" w:hint="eastAsia"/>
            <w:snapToGrid/>
            <w:color w:val="3333FF"/>
            <w:kern w:val="0"/>
            <w:sz w:val="21"/>
            <w:szCs w:val="21"/>
            <w:u w:val="single"/>
          </w:rPr>
          <w:t>鉱業法</w:t>
        </w:r>
      </w:hyperlink>
      <w:r w:rsidRPr="00142F10">
        <w:rPr>
          <w:rFonts w:ascii="BIZ UDPMincho Medium" w:eastAsia="BIZ UDPMincho Medium" w:hAnsi="BIZ UDPMincho Medium" w:cs="굴림" w:hint="eastAsia"/>
          <w:snapToGrid/>
          <w:color w:val="333333"/>
          <w:kern w:val="0"/>
          <w:sz w:val="21"/>
          <w:szCs w:val="21"/>
        </w:rPr>
        <w:t>又はこれらの法律に基づく命令の規定に違反し、罰金以上の刑に処せられ、その執行を終わり、又は執行を受けることがなくなつた日から二年を経過しない者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第二十八条の規定により指定を取り消され、その取消しの日から二年を経過しない者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その業務を行う役員のうちに、次のいずれかに該当する者がある者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イ　</w:t>
      </w:r>
      <w:r w:rsidRPr="00142F10">
        <w:rPr>
          <w:rFonts w:ascii="BIZ UDPMincho Medium" w:eastAsia="BIZ UDPMincho Medium" w:hAnsi="BIZ UDPMincho Medium" w:cs="굴림" w:hint="eastAsia"/>
          <w:snapToGrid/>
          <w:color w:val="333333"/>
          <w:kern w:val="0"/>
          <w:sz w:val="21"/>
          <w:szCs w:val="21"/>
        </w:rPr>
        <w:t>第一号に該当する者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ロ　</w:t>
      </w:r>
      <w:r w:rsidRPr="00142F10">
        <w:rPr>
          <w:rFonts w:ascii="BIZ UDPMincho Medium" w:eastAsia="BIZ UDPMincho Medium" w:hAnsi="BIZ UDPMincho Medium" w:cs="굴림" w:hint="eastAsia"/>
          <w:snapToGrid/>
          <w:color w:val="333333"/>
          <w:kern w:val="0"/>
          <w:sz w:val="21"/>
          <w:szCs w:val="21"/>
        </w:rPr>
        <w:t>第二十五条の規定による命令により解任され、解任の日から二年を経過しない者</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（指定の基準）</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第十八条　</w:t>
      </w:r>
      <w:r w:rsidRPr="00142F10">
        <w:rPr>
          <w:rFonts w:ascii="BIZ UDPMincho Medium" w:eastAsia="BIZ UDPMincho Medium" w:hAnsi="BIZ UDPMincho Medium" w:cs="굴림" w:hint="eastAsia"/>
          <w:snapToGrid/>
          <w:color w:val="333333"/>
          <w:kern w:val="0"/>
          <w:sz w:val="21"/>
          <w:szCs w:val="21"/>
        </w:rPr>
        <w:t>経済産業大臣は、第十六条の指定の申請が次の各号に適合していると認めるときでなければ、その指定をしてはならない。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鉱害防止業務を適確かつ円滑に行うに必要な経理的基礎及び技術的能力を有するものであること。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一般社団法人又は一般財団法人であつて、その役員又は職員の構成が鉱害防止業務の公正な遂行に支障を及ぼすおそれがないものであること。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鉱害防止業務以外の業務を行つているときは、その業務を行うことによつて鉱害防止業務が不公正になるおそれがないものであること。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四　</w:t>
      </w:r>
      <w:r w:rsidRPr="00142F10">
        <w:rPr>
          <w:rFonts w:ascii="BIZ UDPMincho Medium" w:eastAsia="BIZ UDPMincho Medium" w:hAnsi="BIZ UDPMincho Medium" w:cs="굴림" w:hint="eastAsia"/>
          <w:snapToGrid/>
          <w:color w:val="333333"/>
          <w:kern w:val="0"/>
          <w:sz w:val="21"/>
          <w:szCs w:val="21"/>
        </w:rPr>
        <w:t>その指定をすることによつて鉱害防止業務の適確かつ円滑な実施を阻害することとならないこと。</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（鉱害防止業務の実施義務）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第十九条　</w:t>
      </w:r>
      <w:r w:rsidRPr="00142F10">
        <w:rPr>
          <w:rFonts w:ascii="BIZ UDPMincho Medium" w:eastAsia="BIZ UDPMincho Medium" w:hAnsi="BIZ UDPMincho Medium" w:cs="굴림" w:hint="eastAsia"/>
          <w:snapToGrid/>
          <w:color w:val="333333"/>
          <w:kern w:val="0"/>
          <w:sz w:val="21"/>
          <w:szCs w:val="21"/>
        </w:rPr>
        <w:t>指定鉱害防止事業機関は、経済産業大臣から鉱害防止業務を行うべきことを求められたときは、正当な理由がある場合を除き、遅滞なく、その鉱害防止業務を行わなければならない。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（変更の届出）</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第二十条　</w:t>
      </w:r>
      <w:r w:rsidRPr="00142F10">
        <w:rPr>
          <w:rFonts w:ascii="BIZ UDPMincho Medium" w:eastAsia="BIZ UDPMincho Medium" w:hAnsi="BIZ UDPMincho Medium" w:cs="굴림" w:hint="eastAsia"/>
          <w:snapToGrid/>
          <w:color w:val="333333"/>
          <w:kern w:val="0"/>
          <w:sz w:val="21"/>
          <w:szCs w:val="21"/>
        </w:rPr>
        <w:t>指定鉱害防止事業機関は、その名称又は鉱害防止業務を行う事務所若しくは事業場の所在地を変更しようとするときは、変更しようとする日の二週間前までに、経済産業大臣に届け出なければならない。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（業務規程）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第二十一条　</w:t>
      </w:r>
      <w:r w:rsidRPr="00142F10">
        <w:rPr>
          <w:rFonts w:ascii="BIZ UDPMincho Medium" w:eastAsia="BIZ UDPMincho Medium" w:hAnsi="BIZ UDPMincho Medium" w:cs="굴림" w:hint="eastAsia"/>
          <w:snapToGrid/>
          <w:color w:val="333333"/>
          <w:kern w:val="0"/>
          <w:sz w:val="21"/>
          <w:szCs w:val="21"/>
        </w:rPr>
        <w:t>指定鉱害防止事業機関は、鉱害防止業務に関する規程（以下「業務規程」という。）を定め、経済産業大臣の認可を受けなければならない。これを変更しようとするときも、同様とする。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業務規程で定めるべき事項は、経済産業省令で定める。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経済産業大臣は、第一項の認可をした業務規程が鉱害防止業務の公正な遂行上不適当となつたと認めるときは、指定鉱害防止事業機関に対し、業務規程を変更すべきことを命ずることができる。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（業務の休廃止）</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第二十二条　</w:t>
      </w:r>
      <w:r w:rsidRPr="00142F10">
        <w:rPr>
          <w:rFonts w:ascii="BIZ UDPMincho Medium" w:eastAsia="BIZ UDPMincho Medium" w:hAnsi="BIZ UDPMincho Medium" w:cs="굴림" w:hint="eastAsia"/>
          <w:snapToGrid/>
          <w:color w:val="333333"/>
          <w:kern w:val="0"/>
          <w:sz w:val="21"/>
          <w:szCs w:val="21"/>
        </w:rPr>
        <w:t>指定鉱害防止事業機関は、経済産業大臣の許可を受けなければ、鉱害防止業務の全部又は一部を休止し、又は廃止してはならない。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（事業計画等）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第二十三条　</w:t>
      </w:r>
      <w:r w:rsidRPr="00142F10">
        <w:rPr>
          <w:rFonts w:ascii="BIZ UDPMincho Medium" w:eastAsia="BIZ UDPMincho Medium" w:hAnsi="BIZ UDPMincho Medium" w:cs="굴림" w:hint="eastAsia"/>
          <w:snapToGrid/>
          <w:color w:val="333333"/>
          <w:kern w:val="0"/>
          <w:sz w:val="21"/>
          <w:szCs w:val="21"/>
        </w:rPr>
        <w:t>指定鉱害防止事業機関は、毎事業年度開始前に（第十三条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指定鉱害防止事業機関は、毎事業年度経過後三月以内に、その事業年度の事業報告書及び収支決算書を作成し、経済産業大臣に提出しなければならない。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（役員の選任及び解任）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第二十四条　</w:t>
      </w:r>
      <w:r w:rsidRPr="00142F10">
        <w:rPr>
          <w:rFonts w:ascii="BIZ UDPMincho Medium" w:eastAsia="BIZ UDPMincho Medium" w:hAnsi="BIZ UDPMincho Medium" w:cs="굴림" w:hint="eastAsia"/>
          <w:snapToGrid/>
          <w:color w:val="333333"/>
          <w:kern w:val="0"/>
          <w:sz w:val="21"/>
          <w:szCs w:val="21"/>
        </w:rPr>
        <w:t>指定鉱害防止事業機関の役員の選任及び解任は、経済産業大臣の認可を受けなければ、その効力を生じない。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（解任命令）</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第二十五条　</w:t>
      </w:r>
      <w:r w:rsidRPr="00142F10">
        <w:rPr>
          <w:rFonts w:ascii="BIZ UDPMincho Medium" w:eastAsia="BIZ UDPMincho Medium" w:hAnsi="BIZ UDPMincho Medium" w:cs="굴림" w:hint="eastAsia"/>
          <w:snapToGrid/>
          <w:color w:val="333333"/>
          <w:kern w:val="0"/>
          <w:sz w:val="21"/>
          <w:szCs w:val="21"/>
        </w:rPr>
        <w:t>経済産業大臣は、指定鉱害防止事業機関の役員が、この法律、</w:t>
      </w:r>
      <w:hyperlink r:id="rId29" w:history="1">
        <w:r w:rsidRPr="00142F10">
          <w:rPr>
            <w:rFonts w:ascii="BIZ UDPMincho Medium" w:eastAsia="BIZ UDPMincho Medium" w:hAnsi="BIZ UDPMincho Medium" w:cs="굴림" w:hint="eastAsia"/>
            <w:snapToGrid/>
            <w:color w:val="3333FF"/>
            <w:kern w:val="0"/>
            <w:sz w:val="21"/>
            <w:szCs w:val="21"/>
            <w:u w:val="single"/>
          </w:rPr>
          <w:t>鉱山保安法</w:t>
        </w:r>
      </w:hyperlink>
      <w:r w:rsidRPr="00142F10">
        <w:rPr>
          <w:rFonts w:ascii="BIZ UDPMincho Medium" w:eastAsia="BIZ UDPMincho Medium" w:hAnsi="BIZ UDPMincho Medium" w:cs="굴림" w:hint="eastAsia"/>
          <w:snapToGrid/>
          <w:color w:val="333333"/>
          <w:kern w:val="0"/>
          <w:sz w:val="21"/>
          <w:szCs w:val="21"/>
        </w:rPr>
        <w:t>若しくは</w:t>
      </w:r>
      <w:hyperlink r:id="rId30" w:history="1">
        <w:r w:rsidRPr="00142F10">
          <w:rPr>
            <w:rFonts w:ascii="BIZ UDPMincho Medium" w:eastAsia="BIZ UDPMincho Medium" w:hAnsi="BIZ UDPMincho Medium" w:cs="굴림" w:hint="eastAsia"/>
            <w:snapToGrid/>
            <w:color w:val="3333FF"/>
            <w:kern w:val="0"/>
            <w:sz w:val="21"/>
            <w:szCs w:val="21"/>
            <w:u w:val="single"/>
          </w:rPr>
          <w:t>鉱業法</w:t>
        </w:r>
      </w:hyperlink>
      <w:r w:rsidRPr="00142F10">
        <w:rPr>
          <w:rFonts w:ascii="BIZ UDPMincho Medium" w:eastAsia="BIZ UDPMincho Medium" w:hAnsi="BIZ UDPMincho Medium" w:cs="굴림" w:hint="eastAsia"/>
          <w:snapToGrid/>
          <w:color w:val="333333"/>
          <w:kern w:val="0"/>
          <w:sz w:val="21"/>
          <w:szCs w:val="21"/>
        </w:rPr>
        <w:t>若しくはこれらの法律に基づく命令の規定又は業務規程に違反したときは、その指定鉱害防止事業機関に対し、その役員を解任すべきことを命ずることができる。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（役員及び職員の地位）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第二十六条　</w:t>
      </w:r>
      <w:r w:rsidRPr="00142F10">
        <w:rPr>
          <w:rFonts w:ascii="BIZ UDPMincho Medium" w:eastAsia="BIZ UDPMincho Medium" w:hAnsi="BIZ UDPMincho Medium" w:cs="굴림" w:hint="eastAsia"/>
          <w:snapToGrid/>
          <w:color w:val="333333"/>
          <w:kern w:val="0"/>
          <w:sz w:val="21"/>
          <w:szCs w:val="21"/>
        </w:rPr>
        <w:t>鉱害防止業務に従事する指定鉱害防止事業機関の役員又は職員は、</w:t>
      </w:r>
      <w:hyperlink r:id="rId31" w:history="1">
        <w:r w:rsidRPr="00142F10">
          <w:rPr>
            <w:rFonts w:ascii="BIZ UDPMincho Medium" w:eastAsia="BIZ UDPMincho Medium" w:hAnsi="BIZ UDPMincho Medium" w:cs="굴림" w:hint="eastAsia"/>
            <w:snapToGrid/>
            <w:color w:val="3333FF"/>
            <w:kern w:val="0"/>
            <w:sz w:val="21"/>
            <w:szCs w:val="21"/>
            <w:u w:val="single"/>
          </w:rPr>
          <w:t>刑法</w:t>
        </w:r>
      </w:hyperlink>
      <w:r w:rsidRPr="00142F10">
        <w:rPr>
          <w:rFonts w:ascii="BIZ UDPMincho Medium" w:eastAsia="BIZ UDPMincho Medium" w:hAnsi="BIZ UDPMincho Medium" w:cs="굴림" w:hint="eastAsia"/>
          <w:snapToGrid/>
          <w:color w:val="333333"/>
          <w:kern w:val="0"/>
          <w:sz w:val="21"/>
          <w:szCs w:val="21"/>
        </w:rPr>
        <w:t>（明治四十年法律第四十五号）その他の罰則の適用については、法令により公務に従事する職員とみなす。</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（適合命令等）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第二十七条　</w:t>
      </w:r>
      <w:r w:rsidRPr="00142F10">
        <w:rPr>
          <w:rFonts w:ascii="BIZ UDPMincho Medium" w:eastAsia="BIZ UDPMincho Medium" w:hAnsi="BIZ UDPMincho Medium" w:cs="굴림" w:hint="eastAsia"/>
          <w:snapToGrid/>
          <w:color w:val="333333"/>
          <w:kern w:val="0"/>
          <w:sz w:val="21"/>
          <w:szCs w:val="21"/>
        </w:rPr>
        <w:t>経済産業大臣は、指定鉱害防止事業機関が第十八条第一号から第三号までに適合しなくなつたと認めるときは、その指定鉱害防止事業機関に対し、これらの規定に適合するため必要な措置をとるべきこと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経済産業大臣は、前項に定めるもののほか、この法律を施行するため必要があると認めるときは、指定鉱害防止事業機関に対し、鉱害防止業務に関し監督上必要な命令をすることができる。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（指定の取消し等）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第二十八条　</w:t>
      </w:r>
      <w:r w:rsidRPr="00142F10">
        <w:rPr>
          <w:rFonts w:ascii="BIZ UDPMincho Medium" w:eastAsia="BIZ UDPMincho Medium" w:hAnsi="BIZ UDPMincho Medium" w:cs="굴림" w:hint="eastAsia"/>
          <w:snapToGrid/>
          <w:color w:val="333333"/>
          <w:kern w:val="0"/>
          <w:sz w:val="21"/>
          <w:szCs w:val="21"/>
        </w:rPr>
        <w:t>経済産業大臣は、指定鉱害防止事業機関が次の各号のいずれかに該当するときは、その指定を取り消し、又は期間を定めて鉱害防止業務の全部若しくは一部の停止を命ずることができる。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この節の規定に違反したとき。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第十七条第一号又は第三号に該当するに至つたとき。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第二十一条第一項の認可を受けた業務規程によらないで鉱害防止業務を行つたとき。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四　</w:t>
      </w:r>
      <w:r w:rsidRPr="00142F10">
        <w:rPr>
          <w:rFonts w:ascii="BIZ UDPMincho Medium" w:eastAsia="BIZ UDPMincho Medium" w:hAnsi="BIZ UDPMincho Medium" w:cs="굴림" w:hint="eastAsia"/>
          <w:snapToGrid/>
          <w:color w:val="333333"/>
          <w:kern w:val="0"/>
          <w:sz w:val="21"/>
          <w:szCs w:val="21"/>
        </w:rPr>
        <w:t>第二十一条第三項、第二十五条又は前条の規定による命令に違反したとき。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五　</w:t>
      </w:r>
      <w:r w:rsidRPr="00142F10">
        <w:rPr>
          <w:rFonts w:ascii="BIZ UDPMincho Medium" w:eastAsia="BIZ UDPMincho Medium" w:hAnsi="BIZ UDPMincho Medium" w:cs="굴림" w:hint="eastAsia"/>
          <w:snapToGrid/>
          <w:color w:val="333333"/>
          <w:kern w:val="0"/>
          <w:sz w:val="21"/>
          <w:szCs w:val="21"/>
        </w:rPr>
        <w:t>不正の手段により指定を受けたとき。</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（帳簿の記載）</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第二十九条　</w:t>
      </w:r>
      <w:r w:rsidRPr="00142F10">
        <w:rPr>
          <w:rFonts w:ascii="BIZ UDPMincho Medium" w:eastAsia="BIZ UDPMincho Medium" w:hAnsi="BIZ UDPMincho Medium" w:cs="굴림" w:hint="eastAsia"/>
          <w:snapToGrid/>
          <w:color w:val="333333"/>
          <w:kern w:val="0"/>
          <w:sz w:val="21"/>
          <w:szCs w:val="21"/>
        </w:rPr>
        <w:t>指定鉱害防止事業機関は、帳簿を備え、鉱害防止業務に関し経済産業省令で定める事項を記載しなければならない。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前項の帳簿は、経済産業省令で定めるところにより、保存しなければならない。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（機構等による鉱害防止業務）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第三十条　</w:t>
      </w:r>
      <w:r w:rsidRPr="00142F10">
        <w:rPr>
          <w:rFonts w:ascii="BIZ UDPMincho Medium" w:eastAsia="BIZ UDPMincho Medium" w:hAnsi="BIZ UDPMincho Medium" w:cs="굴림" w:hint="eastAsia"/>
          <w:snapToGrid/>
          <w:color w:val="333333"/>
          <w:kern w:val="0"/>
          <w:sz w:val="21"/>
          <w:szCs w:val="21"/>
        </w:rPr>
        <w:t>経済産業大臣は、指定鉱害防止事業機関が第二十二条の許可を受けて鉱害防止業務の全部若しくは一部を休止し、若しくは廃止したとき、第二十八条の規定により指定鉱害防止事業機関の指定を取り消したとき、同条の規定により指定鉱害防止事業機関に対し鉱害防止業務の全部若しくは一部の停止を命じたとき、又は指定鉱害防止事業機関が天災その他の事由により鉱害防止業務の全部若しくは一部を実施することが困難となつた場合において必要があると認めるときは、当該鉱害防止業務の全部又は一部を機構、他の指定鉱害防止事業機関その他の経済産業省令で定める者のうち、その指定するもの（以下「機構等」という。）に行わせるもの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第十三条第二項から第四項まで及び第十四条第一項から第四項までの規定は、前項の規定により鉱害防止業務を実施する機構等について準用する。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機構等が第一項の規定により鉱害防止業務の全部又は一部を行う場合における鉱害防止業務の引継ぎその他の必要な事項については、経済産業省令で定める。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（公示）</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第三十一条　</w:t>
      </w:r>
      <w:r w:rsidRPr="00142F10">
        <w:rPr>
          <w:rFonts w:ascii="BIZ UDPMincho Medium" w:eastAsia="BIZ UDPMincho Medium" w:hAnsi="BIZ UDPMincho Medium" w:cs="굴림" w:hint="eastAsia"/>
          <w:snapToGrid/>
          <w:color w:val="333333"/>
          <w:kern w:val="0"/>
          <w:sz w:val="21"/>
          <w:szCs w:val="21"/>
        </w:rPr>
        <w:t>経済産業大臣は、次の場合には、その旨を官報に公示しなければならない。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第十三条第一項又は前条第一項の指定をしたとき。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第二十条の規定による届出があつたとき。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第二十二条の許可をしたとき。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四　</w:t>
      </w:r>
      <w:r w:rsidRPr="00142F10">
        <w:rPr>
          <w:rFonts w:ascii="BIZ UDPMincho Medium" w:eastAsia="BIZ UDPMincho Medium" w:hAnsi="BIZ UDPMincho Medium" w:cs="굴림" w:hint="eastAsia"/>
          <w:snapToGrid/>
          <w:color w:val="333333"/>
          <w:kern w:val="0"/>
          <w:sz w:val="21"/>
          <w:szCs w:val="21"/>
        </w:rPr>
        <w:t>第二十八条の規定により指定を取り消し、又は鉱害防止業務の全部若しくは一部の停止を命じたとき。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五　</w:t>
      </w:r>
      <w:r w:rsidRPr="00142F10">
        <w:rPr>
          <w:rFonts w:ascii="BIZ UDPMincho Medium" w:eastAsia="BIZ UDPMincho Medium" w:hAnsi="BIZ UDPMincho Medium" w:cs="굴림" w:hint="eastAsia"/>
          <w:snapToGrid/>
          <w:color w:val="333333"/>
          <w:kern w:val="0"/>
          <w:sz w:val="21"/>
          <w:szCs w:val="21"/>
        </w:rPr>
        <w:t>前条第一項の規定により機構等が鉱害防止業務の全部若しくは一部を行うこととするとき、又は機構等が行つていた鉱害防止業務の全部若しくは一部を行わないこととするとき。</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lastRenderedPageBreak/>
        <w:t>（経済産業省令への委任）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第三十二条　</w:t>
      </w:r>
      <w:r w:rsidRPr="00142F10">
        <w:rPr>
          <w:rFonts w:ascii="BIZ UDPMincho Medium" w:eastAsia="BIZ UDPMincho Medium" w:hAnsi="BIZ UDPMincho Medium" w:cs="굴림" w:hint="eastAsia"/>
          <w:snapToGrid/>
          <w:color w:val="333333"/>
          <w:kern w:val="0"/>
          <w:sz w:val="21"/>
          <w:szCs w:val="21"/>
        </w:rPr>
        <w:t>この節に規定するもののほか、指定鉱害防止事業機関及び機構等の行う鉱害防止業務に関し必要な事項は、経済産業省令で定める。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第五章　監督</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（鉱業の停止）</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第三十三条　</w:t>
      </w:r>
      <w:r w:rsidRPr="00142F10">
        <w:rPr>
          <w:rFonts w:ascii="BIZ UDPMincho Medium" w:eastAsia="BIZ UDPMincho Medium" w:hAnsi="BIZ UDPMincho Medium" w:cs="굴림" w:hint="eastAsia"/>
          <w:snapToGrid/>
          <w:color w:val="333333"/>
          <w:kern w:val="0"/>
          <w:sz w:val="21"/>
          <w:szCs w:val="21"/>
        </w:rPr>
        <w:t>産業保安監督部長は、採掘権者又は租鉱権者が次の各号の一に該当するときは、当該採掘権者又は租鉱権者に対し、一年以内の期間を定めて、その鉱業の停止を命ずることができる。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第五条第一項の規定に違反したとき。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第五条第三項から第五項までの規定による命令に違反したとき。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第七条第一項の規定による積立てをしなければならない場合においてその積立てをしていないとき。</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（鉱業権の取消し）</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第三十四条　</w:t>
      </w:r>
      <w:r w:rsidRPr="00142F10">
        <w:rPr>
          <w:rFonts w:ascii="BIZ UDPMincho Medium" w:eastAsia="BIZ UDPMincho Medium" w:hAnsi="BIZ UDPMincho Medium" w:cs="굴림" w:hint="eastAsia"/>
          <w:snapToGrid/>
          <w:color w:val="333333"/>
          <w:kern w:val="0"/>
          <w:sz w:val="21"/>
          <w:szCs w:val="21"/>
        </w:rPr>
        <w:t>経済産業大臣は、採掘権者又は租鉱権者が前条第一項の規定による命令に違反したときは、採掘権又は租鉱権を取り消すことができる。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第六章　雑則</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（準用）</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第三十五条　</w:t>
      </w:r>
      <w:hyperlink r:id="rId32" w:history="1">
        <w:r w:rsidRPr="00142F10">
          <w:rPr>
            <w:rFonts w:ascii="BIZ UDPMincho Medium" w:eastAsia="BIZ UDPMincho Medium" w:hAnsi="BIZ UDPMincho Medium" w:cs="굴림" w:hint="eastAsia"/>
            <w:snapToGrid/>
            <w:color w:val="3333FF"/>
            <w:kern w:val="0"/>
            <w:sz w:val="21"/>
            <w:szCs w:val="21"/>
            <w:u w:val="single"/>
          </w:rPr>
          <w:t>鉱業法</w:t>
        </w:r>
      </w:hyperlink>
      <w:hyperlink r:id="rId33" w:anchor="732" w:history="1">
        <w:r w:rsidRPr="00142F10">
          <w:rPr>
            <w:rFonts w:ascii="BIZ UDPMincho Medium" w:eastAsia="BIZ UDPMincho Medium" w:hAnsi="BIZ UDPMincho Medium" w:cs="굴림" w:hint="eastAsia"/>
            <w:snapToGrid/>
            <w:color w:val="3333FF"/>
            <w:kern w:val="0"/>
            <w:sz w:val="21"/>
            <w:szCs w:val="21"/>
            <w:u w:val="single"/>
          </w:rPr>
          <w:t>第百二十六条</w:t>
        </w:r>
      </w:hyperlink>
      <w:r w:rsidRPr="00142F10">
        <w:rPr>
          <w:rFonts w:ascii="BIZ UDPMincho Medium" w:eastAsia="BIZ UDPMincho Medium" w:hAnsi="BIZ UDPMincho Medium" w:cs="굴림" w:hint="eastAsia"/>
          <w:snapToGrid/>
          <w:color w:val="333333"/>
          <w:kern w:val="0"/>
          <w:sz w:val="21"/>
          <w:szCs w:val="21"/>
        </w:rPr>
        <w:t>から</w:t>
      </w:r>
      <w:hyperlink r:id="rId34" w:anchor="752" w:history="1">
        <w:r w:rsidRPr="00142F10">
          <w:rPr>
            <w:rFonts w:ascii="BIZ UDPMincho Medium" w:eastAsia="BIZ UDPMincho Medium" w:hAnsi="BIZ UDPMincho Medium" w:cs="굴림" w:hint="eastAsia"/>
            <w:snapToGrid/>
            <w:color w:val="3333FF"/>
            <w:kern w:val="0"/>
            <w:sz w:val="21"/>
            <w:szCs w:val="21"/>
            <w:u w:val="single"/>
          </w:rPr>
          <w:t>第百三十二条</w:t>
        </w:r>
      </w:hyperlink>
      <w:r w:rsidRPr="00142F10">
        <w:rPr>
          <w:rFonts w:ascii="BIZ UDPMincho Medium" w:eastAsia="BIZ UDPMincho Medium" w:hAnsi="BIZ UDPMincho Medium" w:cs="굴림" w:hint="eastAsia"/>
          <w:snapToGrid/>
          <w:color w:val="333333"/>
          <w:kern w:val="0"/>
          <w:sz w:val="21"/>
          <w:szCs w:val="21"/>
        </w:rPr>
        <w:t>までの規定は、前条の規定による経済産業大臣の処分についての審査請求について準用する。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（報告及び検査）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第三十六条　</w:t>
      </w:r>
      <w:r w:rsidRPr="00142F10">
        <w:rPr>
          <w:rFonts w:ascii="BIZ UDPMincho Medium" w:eastAsia="BIZ UDPMincho Medium" w:hAnsi="BIZ UDPMincho Medium" w:cs="굴림" w:hint="eastAsia"/>
          <w:snapToGrid/>
          <w:color w:val="333333"/>
          <w:kern w:val="0"/>
          <w:sz w:val="21"/>
          <w:szCs w:val="21"/>
        </w:rPr>
        <w:t>経済産業大臣又は産業保安監督部長は、この法律の施行に必要な限度において、採掘権者若しくは租鉱権者（</w:t>
      </w:r>
      <w:hyperlink r:id="rId35" w:history="1">
        <w:r w:rsidRPr="00142F10">
          <w:rPr>
            <w:rFonts w:ascii="BIZ UDPMincho Medium" w:eastAsia="BIZ UDPMincho Medium" w:hAnsi="BIZ UDPMincho Medium" w:cs="굴림" w:hint="eastAsia"/>
            <w:snapToGrid/>
            <w:color w:val="3333FF"/>
            <w:kern w:val="0"/>
            <w:sz w:val="21"/>
            <w:szCs w:val="21"/>
            <w:u w:val="single"/>
          </w:rPr>
          <w:t>鉱山保安法</w:t>
        </w:r>
      </w:hyperlink>
      <w:hyperlink r:id="rId36" w:anchor="151" w:history="1">
        <w:r w:rsidRPr="00142F10">
          <w:rPr>
            <w:rFonts w:ascii="BIZ UDPMincho Medium" w:eastAsia="BIZ UDPMincho Medium" w:hAnsi="BIZ UDPMincho Medium" w:cs="굴림" w:hint="eastAsia"/>
            <w:snapToGrid/>
            <w:color w:val="3333FF"/>
            <w:kern w:val="0"/>
            <w:sz w:val="21"/>
            <w:szCs w:val="21"/>
            <w:u w:val="single"/>
          </w:rPr>
          <w:t>第三十九条第二項</w:t>
        </w:r>
      </w:hyperlink>
      <w:r w:rsidRPr="00142F10">
        <w:rPr>
          <w:rFonts w:ascii="BIZ UDPMincho Medium" w:eastAsia="BIZ UDPMincho Medium" w:hAnsi="BIZ UDPMincho Medium" w:cs="굴림" w:hint="eastAsia"/>
          <w:snapToGrid/>
          <w:color w:val="333333"/>
          <w:kern w:val="0"/>
          <w:sz w:val="21"/>
          <w:szCs w:val="21"/>
        </w:rPr>
        <w:t>の規定により採掘権者若しくは租鉱権者とみなされる者を含む。）に対し、その業務に関し報告を求め、又はその職員に、これらの者の事業場若しくは事務所に立ち入り、特定施設、帳簿、書類その他の物件を検査させ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経済産業大臣は、この法律の施行に必要な限度において、指定鉱害防止事業機関に対し、その業務若しくは経理の状況に関し報告を求め、又はその職員に、指定鉱害防止事業機関の事務所若しくは事業場に立ち入り、帳簿、書類その他の物件を検査させることができ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前二項の規定により立入検査をする職員は、その身分を示す証明書を携帯し、関係人に提示しなければならない。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第一項又は第二項の規定による立入検査の権限は、犯罪捜査のために認められたものと解釈してはならない。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（聴聞の特例）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第三十七条　</w:t>
      </w:r>
      <w:r w:rsidRPr="00142F10">
        <w:rPr>
          <w:rFonts w:ascii="BIZ UDPMincho Medium" w:eastAsia="BIZ UDPMincho Medium" w:hAnsi="BIZ UDPMincho Medium" w:cs="굴림" w:hint="eastAsia"/>
          <w:snapToGrid/>
          <w:color w:val="333333"/>
          <w:kern w:val="0"/>
          <w:sz w:val="21"/>
          <w:szCs w:val="21"/>
        </w:rPr>
        <w:t>産業保安監督部長は、第二十八条又は第三十三条第一項の規定による命令をしようとするときは、</w:t>
      </w:r>
      <w:hyperlink r:id="rId37" w:history="1">
        <w:r w:rsidRPr="00142F10">
          <w:rPr>
            <w:rFonts w:ascii="BIZ UDPMincho Medium" w:eastAsia="BIZ UDPMincho Medium" w:hAnsi="BIZ UDPMincho Medium" w:cs="굴림" w:hint="eastAsia"/>
            <w:snapToGrid/>
            <w:color w:val="3333FF"/>
            <w:kern w:val="0"/>
            <w:sz w:val="21"/>
            <w:szCs w:val="21"/>
            <w:u w:val="single"/>
          </w:rPr>
          <w:t>行政手続法</w:t>
        </w:r>
      </w:hyperlink>
      <w:r w:rsidRPr="00142F10">
        <w:rPr>
          <w:rFonts w:ascii="BIZ UDPMincho Medium" w:eastAsia="BIZ UDPMincho Medium" w:hAnsi="BIZ UDPMincho Medium" w:cs="굴림" w:hint="eastAsia"/>
          <w:snapToGrid/>
          <w:color w:val="333333"/>
          <w:kern w:val="0"/>
          <w:sz w:val="21"/>
          <w:szCs w:val="21"/>
        </w:rPr>
        <w:t>（平成五年法律第八十八号）</w:t>
      </w:r>
      <w:hyperlink r:id="rId38" w:anchor="91" w:history="1">
        <w:r w:rsidRPr="00142F10">
          <w:rPr>
            <w:rFonts w:ascii="BIZ UDPMincho Medium" w:eastAsia="BIZ UDPMincho Medium" w:hAnsi="BIZ UDPMincho Medium" w:cs="굴림" w:hint="eastAsia"/>
            <w:snapToGrid/>
            <w:color w:val="3333FF"/>
            <w:kern w:val="0"/>
            <w:sz w:val="21"/>
            <w:szCs w:val="21"/>
            <w:u w:val="single"/>
          </w:rPr>
          <w:t>第十三条第一項</w:t>
        </w:r>
      </w:hyperlink>
      <w:r w:rsidRPr="00142F10">
        <w:rPr>
          <w:rFonts w:ascii="BIZ UDPMincho Medium" w:eastAsia="BIZ UDPMincho Medium" w:hAnsi="BIZ UDPMincho Medium" w:cs="굴림" w:hint="eastAsia"/>
          <w:snapToGrid/>
          <w:color w:val="333333"/>
          <w:kern w:val="0"/>
          <w:sz w:val="21"/>
          <w:szCs w:val="21"/>
        </w:rPr>
        <w:t>の規定による意見陳述のための手続の区分にかかわらず、聴聞を行わなければならない。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第二十五条、第二十八条、第三十三条第一項又は第三十四条の規定による処分に係る聴聞の期日における審理は、公開により行わなければならない。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第二十五条、第二十八条又は第三十四条の規定による処分に係る聴聞の主宰者は、</w:t>
      </w:r>
      <w:hyperlink r:id="rId39" w:history="1">
        <w:r w:rsidRPr="00142F10">
          <w:rPr>
            <w:rFonts w:ascii="BIZ UDPMincho Medium" w:eastAsia="BIZ UDPMincho Medium" w:hAnsi="BIZ UDPMincho Medium" w:cs="굴림" w:hint="eastAsia"/>
            <w:snapToGrid/>
            <w:color w:val="3333FF"/>
            <w:kern w:val="0"/>
            <w:sz w:val="21"/>
            <w:szCs w:val="21"/>
            <w:u w:val="single"/>
          </w:rPr>
          <w:t>行政手続法</w:t>
        </w:r>
      </w:hyperlink>
      <w:hyperlink r:id="rId40" w:anchor="124" w:history="1">
        <w:r w:rsidRPr="00142F10">
          <w:rPr>
            <w:rFonts w:ascii="BIZ UDPMincho Medium" w:eastAsia="BIZ UDPMincho Medium" w:hAnsi="BIZ UDPMincho Medium" w:cs="굴림" w:hint="eastAsia"/>
            <w:snapToGrid/>
            <w:color w:val="3333FF"/>
            <w:kern w:val="0"/>
            <w:sz w:val="21"/>
            <w:szCs w:val="21"/>
            <w:u w:val="single"/>
          </w:rPr>
          <w:t>第十七条第一項</w:t>
        </w:r>
      </w:hyperlink>
      <w:r w:rsidRPr="00142F10">
        <w:rPr>
          <w:rFonts w:ascii="BIZ UDPMincho Medium" w:eastAsia="BIZ UDPMincho Medium" w:hAnsi="BIZ UDPMincho Medium" w:cs="굴림" w:hint="eastAsia"/>
          <w:snapToGrid/>
          <w:color w:val="333333"/>
          <w:kern w:val="0"/>
          <w:sz w:val="21"/>
          <w:szCs w:val="21"/>
        </w:rPr>
        <w:t>の規定により当該処分に係る利害関係人が当該聴聞に関する手続に参加することを求めたときは、これを許可しなければならない。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第三十八条　</w:t>
      </w:r>
      <w:r w:rsidRPr="00142F10">
        <w:rPr>
          <w:rFonts w:ascii="BIZ UDPMincho Medium" w:eastAsia="BIZ UDPMincho Medium" w:hAnsi="BIZ UDPMincho Medium" w:cs="굴림" w:hint="eastAsia"/>
          <w:snapToGrid/>
          <w:color w:val="333333"/>
          <w:kern w:val="0"/>
          <w:sz w:val="21"/>
          <w:szCs w:val="21"/>
        </w:rPr>
        <w:t>この法律の規定に基づき経済産業省令を制定し、又は改廃する場合においては、その経済産業省令で、その制定又は改廃に伴い合理的に必要と判断される範囲内において、所要の経過措置（罰則に関する経過措置を含む。）を定める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（権限の委任）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第三十九条　</w:t>
      </w:r>
      <w:r w:rsidRPr="00142F10">
        <w:rPr>
          <w:rFonts w:ascii="BIZ UDPMincho Medium" w:eastAsia="BIZ UDPMincho Medium" w:hAnsi="BIZ UDPMincho Medium" w:cs="굴림" w:hint="eastAsia"/>
          <w:snapToGrid/>
          <w:color w:val="333333"/>
          <w:kern w:val="0"/>
          <w:sz w:val="21"/>
          <w:szCs w:val="21"/>
        </w:rPr>
        <w:t>この法律に規定する経済産業大臣の権限は、経済産業省令で定めるところにより、産業保安監督部長に委任することができる。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第七章　罰則</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第四十条　</w:t>
      </w:r>
      <w:r w:rsidRPr="00142F10">
        <w:rPr>
          <w:rFonts w:ascii="BIZ UDPMincho Medium" w:eastAsia="BIZ UDPMincho Medium" w:hAnsi="BIZ UDPMincho Medium" w:cs="굴림" w:hint="eastAsia"/>
          <w:snapToGrid/>
          <w:color w:val="333333"/>
          <w:kern w:val="0"/>
          <w:sz w:val="21"/>
          <w:szCs w:val="21"/>
        </w:rPr>
        <w:t>第三十三条第一項の規定による命令に違反した者は、三年以下の懲役又は三百万円以下の罰金に処する。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第四十一条　</w:t>
      </w:r>
      <w:r w:rsidRPr="00142F10">
        <w:rPr>
          <w:rFonts w:ascii="BIZ UDPMincho Medium" w:eastAsia="BIZ UDPMincho Medium" w:hAnsi="BIZ UDPMincho Medium" w:cs="굴림" w:hint="eastAsia"/>
          <w:snapToGrid/>
          <w:color w:val="333333"/>
          <w:kern w:val="0"/>
          <w:sz w:val="21"/>
          <w:szCs w:val="21"/>
        </w:rPr>
        <w:t>次の各号の一に該当する者は、一年以下の懲役又は百万円以下の罰金に処する。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第五条第一項の規定に違反して届出をせず、又は虚偽の届出をした者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第五条第三項から第五項までの規定による命令に違反した者</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第四十二条　</w:t>
      </w:r>
      <w:r w:rsidRPr="00142F10">
        <w:rPr>
          <w:rFonts w:ascii="BIZ UDPMincho Medium" w:eastAsia="BIZ UDPMincho Medium" w:hAnsi="BIZ UDPMincho Medium" w:cs="굴림" w:hint="eastAsia"/>
          <w:snapToGrid/>
          <w:color w:val="333333"/>
          <w:kern w:val="0"/>
          <w:sz w:val="21"/>
          <w:szCs w:val="21"/>
        </w:rPr>
        <w:t>次の各号の一に該当するときは、その違反行為をした指定鉱害防止事業機関の役員又は職員は、一年以下の懲役又は五十万円以下の罰金に処する。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第十四条第三項の規定に違反して届出をせず、又は虚偽の届出をしたとき。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第十四条第四項において準用する第五条第五項の規定による命令に違反したとき。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第二十八条の規定による鉱害防止業務の停止の命令に違反したとき。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第四十三条　</w:t>
      </w:r>
      <w:r w:rsidRPr="00142F10">
        <w:rPr>
          <w:rFonts w:ascii="BIZ UDPMincho Medium" w:eastAsia="BIZ UDPMincho Medium" w:hAnsi="BIZ UDPMincho Medium" w:cs="굴림" w:hint="eastAsia"/>
          <w:snapToGrid/>
          <w:color w:val="333333"/>
          <w:kern w:val="0"/>
          <w:sz w:val="21"/>
          <w:szCs w:val="21"/>
        </w:rPr>
        <w:t>第三十六条第一項の規定による報告をせず、若しくは虚偽の報告をし、又は同項の規定による検査を拒み、妨げ、若しくは忌避した者は、三十万円以下の罰金に処する。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第四十四条　</w:t>
      </w:r>
      <w:r w:rsidRPr="00142F10">
        <w:rPr>
          <w:rFonts w:ascii="BIZ UDPMincho Medium" w:eastAsia="BIZ UDPMincho Medium" w:hAnsi="BIZ UDPMincho Medium" w:cs="굴림" w:hint="eastAsia"/>
          <w:snapToGrid/>
          <w:color w:val="333333"/>
          <w:kern w:val="0"/>
          <w:sz w:val="21"/>
          <w:szCs w:val="21"/>
        </w:rPr>
        <w:t>次の各号の一に該当するときは、その違反行為をした指定鉱害防止事業機関の役員又は職員は、三十万円以下の罰金に処する。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第二十二条の許可を受けないで鉱害防止業務の全部を廃止したとき。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二　</w:t>
      </w:r>
      <w:r w:rsidRPr="00142F10">
        <w:rPr>
          <w:rFonts w:ascii="BIZ UDPMincho Medium" w:eastAsia="BIZ UDPMincho Medium" w:hAnsi="BIZ UDPMincho Medium" w:cs="굴림" w:hint="eastAsia"/>
          <w:snapToGrid/>
          <w:color w:val="333333"/>
          <w:kern w:val="0"/>
          <w:sz w:val="21"/>
          <w:szCs w:val="21"/>
        </w:rPr>
        <w:t>第二十九条第一項の規定に違反して帳簿を備えず、帳簿に記載せず、若しくは帳簿に虚偽の記載をし、又は同条第二項の規定に違反して帳簿を保存しなかつたとき。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三　</w:t>
      </w:r>
      <w:r w:rsidRPr="00142F10">
        <w:rPr>
          <w:rFonts w:ascii="BIZ UDPMincho Medium" w:eastAsia="BIZ UDPMincho Medium" w:hAnsi="BIZ UDPMincho Medium" w:cs="굴림" w:hint="eastAsia"/>
          <w:snapToGrid/>
          <w:color w:val="333333"/>
          <w:kern w:val="0"/>
          <w:sz w:val="21"/>
          <w:szCs w:val="21"/>
        </w:rPr>
        <w:t>第三十六条第二項の規定による報告をせず、若しくは虚偽の報告をし、又は同項の規定による検査を拒み、妨げ、若しくは忌避したとき。</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第四十五条　</w:t>
      </w:r>
      <w:r w:rsidRPr="00142F10">
        <w:rPr>
          <w:rFonts w:ascii="BIZ UDPMincho Medium" w:eastAsia="BIZ UDPMincho Medium" w:hAnsi="BIZ UDPMincho Medium" w:cs="굴림" w:hint="eastAsia"/>
          <w:snapToGrid/>
          <w:color w:val="333333"/>
          <w:kern w:val="0"/>
          <w:sz w:val="21"/>
          <w:szCs w:val="21"/>
        </w:rPr>
        <w:t>法人の代表者又は法人若しくは人の代理人、使用人その他の従業者が、その法人又は人の業務に関し、第四十条、第四十一条又は第四十三条の違反行為をしたときは、行為者を罰するほか、その法人又は人に対して、各本条の罰金刑を科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第四十六条　</w:t>
      </w:r>
      <w:r w:rsidRPr="00142F10">
        <w:rPr>
          <w:rFonts w:ascii="BIZ UDPMincho Medium" w:eastAsia="BIZ UDPMincho Medium" w:hAnsi="BIZ UDPMincho Medium" w:cs="굴림" w:hint="eastAsia"/>
          <w:snapToGrid/>
          <w:color w:val="333333"/>
          <w:kern w:val="0"/>
          <w:sz w:val="21"/>
          <w:szCs w:val="21"/>
        </w:rPr>
        <w:t>第十二条の二第三項の規定により経済産業大臣の認可を受けなければならない場合において、その認可を受けなかつたときは、その違反行為をした機構の役員は、二十万円以下の過料に処する。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１　</w:t>
      </w:r>
      <w:r w:rsidRPr="00142F10">
        <w:rPr>
          <w:rFonts w:ascii="BIZ UDPMincho Medium" w:eastAsia="BIZ UDPMincho Medium" w:hAnsi="BIZ UDPMincho Medium" w:cs="굴림" w:hint="eastAsia"/>
          <w:snapToGrid/>
          <w:color w:val="333333"/>
          <w:kern w:val="0"/>
          <w:sz w:val="21"/>
          <w:szCs w:val="21"/>
        </w:rPr>
        <w:t>この法律は、公布の日から起算して三月をこえない範囲内において政令で定める日から施行する。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（平成四年五月二〇日法律第四八号）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この法律は、公布の日から起算して六月を超えない範囲内において政令で定める日から施行する。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第二条　</w:t>
      </w:r>
      <w:r w:rsidRPr="00142F10">
        <w:rPr>
          <w:rFonts w:ascii="BIZ UDPMincho Medium" w:eastAsia="BIZ UDPMincho Medium" w:hAnsi="BIZ UDPMincho Medium" w:cs="굴림" w:hint="eastAsia"/>
          <w:snapToGrid/>
          <w:color w:val="333333"/>
          <w:kern w:val="0"/>
          <w:sz w:val="21"/>
          <w:szCs w:val="21"/>
        </w:rPr>
        <w:t>この法律の施行前に改正前の金属鉱業等鉱害対策特別措置法（以下「旧法」という。）第五条第一項の</w:t>
      </w:r>
      <w:r w:rsidRPr="00142F10">
        <w:rPr>
          <w:rFonts w:ascii="BIZ UDPMincho Medium" w:eastAsia="BIZ UDPMincho Medium" w:hAnsi="BIZ UDPMincho Medium" w:cs="굴림" w:hint="eastAsia"/>
          <w:snapToGrid/>
          <w:color w:val="333333"/>
          <w:kern w:val="0"/>
          <w:sz w:val="21"/>
          <w:szCs w:val="21"/>
        </w:rPr>
        <w:lastRenderedPageBreak/>
        <w:t>規定による届出をした者は、改正後の金属鉱業等鉱害対策特別措置法（以下「新法」という。）第五条第一項の規定による届出をしたものとみなす。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第三条　</w:t>
      </w:r>
      <w:r w:rsidRPr="00142F10">
        <w:rPr>
          <w:rFonts w:ascii="BIZ UDPMincho Medium" w:eastAsia="BIZ UDPMincho Medium" w:hAnsi="BIZ UDPMincho Medium" w:cs="굴림" w:hint="eastAsia"/>
          <w:snapToGrid/>
          <w:color w:val="333333"/>
          <w:kern w:val="0"/>
          <w:sz w:val="21"/>
          <w:szCs w:val="21"/>
        </w:rPr>
        <w:t>この法律の施行の際現にその使用を終了している特定施設（旧法の施行前にその使用を終了しているものを除く。）に係る採掘権者若しくは租鉱権者又は採掘権者若しくは租鉱権者であった者は、旧法第七条第一項の規定により積み立てなければならない金銭であってこの法律の施行の日の前日までに積み立てていないものがあるときは、通商産業省令で定めるところにより、その額に相当する額の金銭を新法第七条第一項の鉱害防止積立金として積み立てなければならない。</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新法第三十三条、第三十四条及び第三十七条の規定は、前項の規定により金銭を積み立てなければならない者について準用する。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前項において準用する新法第三十三条第一項の規定による命令に違反した者は、三年以下の懲役又は三百万円以下の罰金に処する。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４　</w:t>
      </w:r>
      <w:r w:rsidRPr="00142F10">
        <w:rPr>
          <w:rFonts w:ascii="BIZ UDPMincho Medium" w:eastAsia="BIZ UDPMincho Medium" w:hAnsi="BIZ UDPMincho Medium" w:cs="굴림" w:hint="eastAsia"/>
          <w:snapToGrid/>
          <w:color w:val="333333"/>
          <w:kern w:val="0"/>
          <w:sz w:val="21"/>
          <w:szCs w:val="21"/>
        </w:rPr>
        <w:t>法人の代表者又は法人若しくは人の代理人、使用人その他の従業者が、その法人又は人の業務に関し、前項の違反行為をしたときは、行為者を罰するほか、その法人又は人に対して、同項の罰金刑を科する。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第四条　</w:t>
      </w:r>
      <w:r w:rsidRPr="00142F10">
        <w:rPr>
          <w:rFonts w:ascii="BIZ UDPMincho Medium" w:eastAsia="BIZ UDPMincho Medium" w:hAnsi="BIZ UDPMincho Medium" w:cs="굴림" w:hint="eastAsia"/>
          <w:snapToGrid/>
          <w:color w:val="333333"/>
          <w:kern w:val="0"/>
          <w:sz w:val="21"/>
          <w:szCs w:val="21"/>
        </w:rPr>
        <w:t>この法律の施行前に行われた旧法第十二条の規定による命令及び旧法第十三条の規定による取消しについては、なお従前の例による。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第五条　</w:t>
      </w:r>
      <w:r w:rsidRPr="00142F10">
        <w:rPr>
          <w:rFonts w:ascii="BIZ UDPMincho Medium" w:eastAsia="BIZ UDPMincho Medium" w:hAnsi="BIZ UDPMincho Medium" w:cs="굴림" w:hint="eastAsia"/>
          <w:snapToGrid/>
          <w:color w:val="333333"/>
          <w:kern w:val="0"/>
          <w:sz w:val="21"/>
          <w:szCs w:val="21"/>
        </w:rPr>
        <w:t>この法律の施行前にした行為及び前条の規定によりなお従前の例によることとされる場合におけるこの法律の施行後にした行為に対する罰則の適用については、なお従前の例による。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（平成五年一一月一二日法律第八九号）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この法律は、行政手続法（平成五年法律第八十八号）の施行の日から施行する。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（諮問等がされた不利益処分に関する経過措置）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第二条　</w:t>
      </w:r>
      <w:r w:rsidRPr="00142F10">
        <w:rPr>
          <w:rFonts w:ascii="BIZ UDPMincho Medium" w:eastAsia="BIZ UDPMincho Medium" w:hAnsi="BIZ UDPMincho Medium" w:cs="굴림" w:hint="eastAsia"/>
          <w:snapToGrid/>
          <w:color w:val="333333"/>
          <w:kern w:val="0"/>
          <w:sz w:val="21"/>
          <w:szCs w:val="21"/>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（罰則に関する経過措置）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第十三条　</w:t>
      </w:r>
      <w:r w:rsidRPr="00142F10">
        <w:rPr>
          <w:rFonts w:ascii="BIZ UDPMincho Medium" w:eastAsia="BIZ UDPMincho Medium" w:hAnsi="BIZ UDPMincho Medium" w:cs="굴림" w:hint="eastAsia"/>
          <w:snapToGrid/>
          <w:color w:val="333333"/>
          <w:kern w:val="0"/>
          <w:sz w:val="21"/>
          <w:szCs w:val="21"/>
        </w:rPr>
        <w:t>この法律の施行前にした行為に対する罰則の適用については、なお従前の例による。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（聴聞に関する規定の整理に伴う経過措置）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第十四条　</w:t>
      </w:r>
      <w:r w:rsidRPr="00142F10">
        <w:rPr>
          <w:rFonts w:ascii="BIZ UDPMincho Medium" w:eastAsia="BIZ UDPMincho Medium" w:hAnsi="BIZ UDPMincho Medium" w:cs="굴림" w:hint="eastAsia"/>
          <w:snapToGrid/>
          <w:color w:val="333333"/>
          <w:kern w:val="0"/>
          <w:sz w:val="21"/>
          <w:szCs w:val="21"/>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（政令への委任）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第十五条　</w:t>
      </w:r>
      <w:r w:rsidRPr="00142F10">
        <w:rPr>
          <w:rFonts w:ascii="BIZ UDPMincho Medium" w:eastAsia="BIZ UDPMincho Medium" w:hAnsi="BIZ UDPMincho Medium" w:cs="굴림" w:hint="eastAsia"/>
          <w:snapToGrid/>
          <w:color w:val="333333"/>
          <w:kern w:val="0"/>
          <w:sz w:val="21"/>
          <w:szCs w:val="21"/>
        </w:rPr>
        <w:t>附則第二条から前条までに定めるもののほか、この法律の施行に関して必要な経過措置は、政令で定める。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（平成一〇年四月二四日法律第四四号）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この法律は、平成十年七月一日から施行する。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（平成一一年一二月二二日法律第一六〇号）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第一条　</w:t>
      </w:r>
      <w:r w:rsidRPr="00142F10">
        <w:rPr>
          <w:rFonts w:ascii="BIZ UDPMincho Medium" w:eastAsia="BIZ UDPMincho Medium" w:hAnsi="BIZ UDPMincho Medium" w:cs="굴림" w:hint="eastAsia"/>
          <w:snapToGrid/>
          <w:color w:val="333333"/>
          <w:kern w:val="0"/>
          <w:sz w:val="21"/>
          <w:szCs w:val="21"/>
        </w:rPr>
        <w:t>この法律（第二条及び第三条を除く。）は、平成十三年一月六日から施行する。ただし、次の各号に掲げる規定は、当該各号に定める日から施行する。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　</w:t>
      </w:r>
      <w:r w:rsidRPr="00142F10">
        <w:rPr>
          <w:rFonts w:ascii="BIZ UDPMincho Medium" w:eastAsia="BIZ UDPMincho Medium" w:hAnsi="BIZ UDPMincho Medium" w:cs="굴림" w:hint="eastAsia"/>
          <w:snapToGrid/>
          <w:color w:val="333333"/>
          <w:kern w:val="0"/>
          <w:sz w:val="21"/>
          <w:szCs w:val="21"/>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（平成一四年七月二六日法律第九三号）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この法律は、公布の日から起算して三年を超えない範囲内において政令で定める日から施行する。ただし、次の各号に掲げる規定は、当該各号に定める日から施行する。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一から三まで　</w:t>
      </w:r>
      <w:r w:rsidRPr="00142F10">
        <w:rPr>
          <w:rFonts w:ascii="BIZ UDPMincho Medium" w:eastAsia="BIZ UDPMincho Medium" w:hAnsi="BIZ UDPMincho Medium" w:cs="굴림" w:hint="eastAsia"/>
          <w:snapToGrid/>
          <w:color w:val="333333"/>
          <w:kern w:val="0"/>
          <w:sz w:val="21"/>
          <w:szCs w:val="21"/>
        </w:rPr>
        <w:t>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四　</w:t>
      </w:r>
      <w:r w:rsidRPr="00142F10">
        <w:rPr>
          <w:rFonts w:ascii="BIZ UDPMincho Medium" w:eastAsia="BIZ UDPMincho Medium" w:hAnsi="BIZ UDPMincho Medium" w:cs="굴림" w:hint="eastAsia"/>
          <w:snapToGrid/>
          <w:color w:val="333333"/>
          <w:kern w:val="0"/>
          <w:sz w:val="21"/>
          <w:szCs w:val="21"/>
        </w:rPr>
        <w:t>第一条（第二号に係る部分に限る。）、第六条並びに附則第六条、第七条、第九条（「及び第六条の規定による改正後の石油公団法第十九条第一号に掲げる公団所有資産の処分の業務」に係る部分に限る。）、第十六条（金属鉱業事業団に係る部分に限る。）及び第十八条（石油及びエネルギー需給構造高度化対策特別会計法附則に一項を加える改正規定を除く。）から第二十一条までの規定、附則第二十二条、第二十三条及び第二十五条から第二十七条までの規定（これらの規定中金属鉱業事業団に係る部分に限る。）並びに附則第二十八条及び第三十条（金属鉱業事業団に係る部分に限る。）の規定　公布の日から起算して一年九月を超えない範囲内において政令で定める日</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（平成一六年六月九日法律第九四号）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（処分等に関する経過措置）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第二十六条　</w:t>
      </w:r>
      <w:r w:rsidRPr="00142F10">
        <w:rPr>
          <w:rFonts w:ascii="BIZ UDPMincho Medium" w:eastAsia="BIZ UDPMincho Medium" w:hAnsi="BIZ UDPMincho Medium" w:cs="굴림" w:hint="eastAsia"/>
          <w:snapToGrid/>
          <w:color w:val="333333"/>
          <w:kern w:val="0"/>
          <w:sz w:val="21"/>
          <w:szCs w:val="21"/>
        </w:rPr>
        <w:t>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（罰則の適用に関する経過措置）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第二十七条　</w:t>
      </w:r>
      <w:r w:rsidRPr="00142F10">
        <w:rPr>
          <w:rFonts w:ascii="BIZ UDPMincho Medium" w:eastAsia="BIZ UDPMincho Medium" w:hAnsi="BIZ UDPMincho Medium" w:cs="굴림" w:hint="eastAsia"/>
          <w:snapToGrid/>
          <w:color w:val="333333"/>
          <w:kern w:val="0"/>
          <w:sz w:val="21"/>
          <w:szCs w:val="21"/>
        </w:rPr>
        <w:t>この法律の施行前にした行為に対する罰則の適用については、なお従前の例による。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（政令委任）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第二十八条　</w:t>
      </w:r>
      <w:r w:rsidRPr="00142F10">
        <w:rPr>
          <w:rFonts w:ascii="BIZ UDPMincho Medium" w:eastAsia="BIZ UDPMincho Medium" w:hAnsi="BIZ UDPMincho Medium" w:cs="굴림" w:hint="eastAsia"/>
          <w:snapToGrid/>
          <w:color w:val="333333"/>
          <w:kern w:val="0"/>
          <w:sz w:val="21"/>
          <w:szCs w:val="21"/>
        </w:rPr>
        <w:t>この附則に定めるもののほか、この法律の施行に伴い必要な経過措置は、政令で定める。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（平成一八年六月二日法律第五〇号）　抄</w:t>
      </w:r>
    </w:p>
    <w:p w:rsidR="00142F10" w:rsidRPr="00142F10" w:rsidRDefault="00142F10" w:rsidP="00142F10">
      <w:pPr>
        <w:shd w:val="clear" w:color="auto" w:fill="FFFFFF"/>
        <w:spacing w:after="0" w:line="240" w:lineRule="auto"/>
        <w:ind w:firstLine="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この法律は、一般社団・財団法人法の施行の日から施行する。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（平成二三年六月二四日法律第七四号）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この法律は、公布の日から起算して二十日を経過した日から施行する。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（平成二三年七月二二日法律第八四号）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この法律は、公布の日から起算して六月を超えない範囲内において政令で定める日から施行する。ただし、附則第二十五条の規定は、公布の日から施行する。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（処分、申請等に関する経過措置）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第二十三条　</w:t>
      </w:r>
      <w:r w:rsidRPr="00142F10">
        <w:rPr>
          <w:rFonts w:ascii="BIZ UDPMincho Medium" w:eastAsia="BIZ UDPMincho Medium" w:hAnsi="BIZ UDPMincho Medium" w:cs="굴림" w:hint="eastAsia"/>
          <w:snapToGrid/>
          <w:color w:val="333333"/>
          <w:kern w:val="0"/>
          <w:sz w:val="21"/>
          <w:szCs w:val="21"/>
        </w:rPr>
        <w:t>この法律の施行前に改正前のそれぞれの法律（これに基づく命令を含む。以下この条において同じ。）</w:t>
      </w:r>
      <w:r w:rsidRPr="00142F10">
        <w:rPr>
          <w:rFonts w:ascii="BIZ UDPMincho Medium" w:eastAsia="BIZ UDPMincho Medium" w:hAnsi="BIZ UDPMincho Medium" w:cs="굴림" w:hint="eastAsia"/>
          <w:snapToGrid/>
          <w:color w:val="333333"/>
          <w:kern w:val="0"/>
          <w:sz w:val="21"/>
          <w:szCs w:val="21"/>
        </w:rPr>
        <w:lastRenderedPageBreak/>
        <w:t>の規定により経済産業局長がした許可、認可その他の処分又は通知その他の行為は、この法律による改正後のそれぞれの法律の相当の規定に基づいて、経済産業大臣がした許可、認可その他の処分又は通知その他の行為とみな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この法律の施行の際現に改正前のそれぞれの法律の規定により経済産業局長に対してされている出願、申請、届出その他の行為は、この法律の施行後は、この法律による改正後のそれぞれの法律の相当の規定に基づいて、経済産業大臣に対してされた出願、申請、届出その他の行為とみなす。</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この法律の施行前に改正前のそれぞれの法律の規定により経済産業局長に対し報告、届出その他の手続をしなければならないとされている事項で、施行日前にその手続がされていないものについては、この法律の施行後は、これを、この法律による改正後のそれぞれの法律の相当の規定により経済産業大臣に対して、報告、届出その他の手続をしなければならないとされた事項についてその手続がされていないものとみなして、この法律による改正後のそれぞれの法律の規定を適用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（罰則の適用に関する経過措置）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第二十四条　</w:t>
      </w:r>
      <w:r w:rsidRPr="00142F10">
        <w:rPr>
          <w:rFonts w:ascii="BIZ UDPMincho Medium" w:eastAsia="BIZ UDPMincho Medium" w:hAnsi="BIZ UDPMincho Medium" w:cs="굴림" w:hint="eastAsia"/>
          <w:snapToGrid/>
          <w:color w:val="333333"/>
          <w:kern w:val="0"/>
          <w:sz w:val="21"/>
          <w:szCs w:val="21"/>
        </w:rPr>
        <w:t>施行日前にした行為及びこの附則の規定によりなお従前の例によることとされる場合における施行日以後にした行為に対する罰則の適用については、なお従前の例による。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（政令への委任）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第二十五条　</w:t>
      </w:r>
      <w:r w:rsidRPr="00142F10">
        <w:rPr>
          <w:rFonts w:ascii="BIZ UDPMincho Medium" w:eastAsia="BIZ UDPMincho Medium" w:hAnsi="BIZ UDPMincho Medium" w:cs="굴림" w:hint="eastAsia"/>
          <w:snapToGrid/>
          <w:color w:val="333333"/>
          <w:kern w:val="0"/>
          <w:sz w:val="21"/>
          <w:szCs w:val="21"/>
        </w:rPr>
        <w:t>この附則に規定するもののほか、この法律の施行に伴い必要な経過措置（罰則に関する経過措置を含む。）は、政令で定める。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b/>
          <w:bCs/>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附　則　（平成二六年六月一三日法律第六九号）　抄</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（施行期日）</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第一条　</w:t>
      </w:r>
      <w:r w:rsidRPr="00142F10">
        <w:rPr>
          <w:rFonts w:ascii="BIZ UDPMincho Medium" w:eastAsia="BIZ UDPMincho Medium" w:hAnsi="BIZ UDPMincho Medium" w:cs="굴림" w:hint="eastAsia"/>
          <w:snapToGrid/>
          <w:color w:val="333333"/>
          <w:kern w:val="0"/>
          <w:sz w:val="21"/>
          <w:szCs w:val="21"/>
        </w:rPr>
        <w:t>この法律は、行政不服審査法（平成二十六年法律第六十八号）の施行の日から施行する。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（経過措置の原則）</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第五条　</w:t>
      </w:r>
      <w:r w:rsidRPr="00142F10">
        <w:rPr>
          <w:rFonts w:ascii="BIZ UDPMincho Medium" w:eastAsia="BIZ UDPMincho Medium" w:hAnsi="BIZ UDPMincho Medium" w:cs="굴림" w:hint="eastAsia"/>
          <w:snapToGrid/>
          <w:color w:val="333333"/>
          <w:kern w:val="0"/>
          <w:sz w:val="21"/>
          <w:szCs w:val="21"/>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（訴訟に関する経過措置）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第六条　</w:t>
      </w:r>
      <w:r w:rsidRPr="00142F10">
        <w:rPr>
          <w:rFonts w:ascii="BIZ UDPMincho Medium" w:eastAsia="BIZ UDPMincho Medium" w:hAnsi="BIZ UDPMincho Medium" w:cs="굴림" w:hint="eastAsia"/>
          <w:snapToGrid/>
          <w:color w:val="333333"/>
          <w:kern w:val="0"/>
          <w:sz w:val="21"/>
          <w:szCs w:val="21"/>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２　</w:t>
      </w:r>
      <w:r w:rsidRPr="00142F10">
        <w:rPr>
          <w:rFonts w:ascii="BIZ UDPMincho Medium" w:eastAsia="BIZ UDPMincho Medium" w:hAnsi="BIZ UDPMincho Medium" w:cs="굴림" w:hint="eastAsia"/>
          <w:snapToGrid/>
          <w:color w:val="333333"/>
          <w:kern w:val="0"/>
          <w:sz w:val="21"/>
          <w:szCs w:val="21"/>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３　</w:t>
      </w:r>
      <w:r w:rsidRPr="00142F10">
        <w:rPr>
          <w:rFonts w:ascii="BIZ UDPMincho Medium" w:eastAsia="BIZ UDPMincho Medium" w:hAnsi="BIZ UDPMincho Medium" w:cs="굴림" w:hint="eastAsia"/>
          <w:snapToGrid/>
          <w:color w:val="333333"/>
          <w:kern w:val="0"/>
          <w:sz w:val="21"/>
          <w:szCs w:val="21"/>
        </w:rPr>
        <w:t>不服申立てに対する行政庁の裁決、決定その他の行為の取消しの訴えであって、この法律の施行前に提起されたものについては、なお従前の例による。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（罰則に関する経過措置）</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t xml:space="preserve">第九条　</w:t>
      </w:r>
      <w:r w:rsidRPr="00142F10">
        <w:rPr>
          <w:rFonts w:ascii="BIZ UDPMincho Medium" w:eastAsia="BIZ UDPMincho Medium" w:hAnsi="BIZ UDPMincho Medium" w:cs="굴림" w:hint="eastAsia"/>
          <w:snapToGrid/>
          <w:color w:val="333333"/>
          <w:kern w:val="0"/>
          <w:sz w:val="21"/>
          <w:szCs w:val="21"/>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42F10" w:rsidRPr="00142F10" w:rsidRDefault="00142F10" w:rsidP="00142F10">
      <w:pPr>
        <w:shd w:val="clear" w:color="auto" w:fill="FFFFFF"/>
        <w:spacing w:after="0" w:line="240" w:lineRule="auto"/>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snapToGrid/>
          <w:color w:val="333333"/>
          <w:kern w:val="0"/>
          <w:sz w:val="21"/>
          <w:szCs w:val="21"/>
        </w:rPr>
        <w:t>（その他の経過措置の政令への委任）</w:t>
      </w:r>
    </w:p>
    <w:p w:rsidR="00142F10" w:rsidRPr="00142F10" w:rsidRDefault="00142F10" w:rsidP="00142F10">
      <w:pPr>
        <w:shd w:val="clear" w:color="auto" w:fill="FFFFFF"/>
        <w:spacing w:after="0" w:line="240" w:lineRule="auto"/>
        <w:ind w:hanging="240"/>
        <w:rPr>
          <w:rFonts w:ascii="BIZ UDPMincho Medium" w:eastAsia="BIZ UDPMincho Medium" w:hAnsi="BIZ UDPMincho Medium" w:cs="굴림" w:hint="eastAsia"/>
          <w:snapToGrid/>
          <w:color w:val="333333"/>
          <w:kern w:val="0"/>
          <w:sz w:val="21"/>
          <w:szCs w:val="21"/>
        </w:rPr>
      </w:pPr>
      <w:r w:rsidRPr="00142F10">
        <w:rPr>
          <w:rFonts w:ascii="BIZ UDPMincho Medium" w:eastAsia="BIZ UDPMincho Medium" w:hAnsi="BIZ UDPMincho Medium" w:cs="굴림" w:hint="eastAsia"/>
          <w:b/>
          <w:bCs/>
          <w:snapToGrid/>
          <w:color w:val="333333"/>
          <w:kern w:val="0"/>
          <w:sz w:val="21"/>
          <w:szCs w:val="21"/>
        </w:rPr>
        <w:lastRenderedPageBreak/>
        <w:t xml:space="preserve">第十条　</w:t>
      </w:r>
      <w:r w:rsidRPr="00142F10">
        <w:rPr>
          <w:rFonts w:ascii="BIZ UDPMincho Medium" w:eastAsia="BIZ UDPMincho Medium" w:hAnsi="BIZ UDPMincho Medium" w:cs="굴림" w:hint="eastAsia"/>
          <w:snapToGrid/>
          <w:color w:val="333333"/>
          <w:kern w:val="0"/>
          <w:sz w:val="21"/>
          <w:szCs w:val="21"/>
        </w:rPr>
        <w:t>附則第五条から前条までに定めるもののほか、この法律の施行に関し必要な経過措置（罰則に関する経過措置を含む。）は、政令で定める。</w:t>
      </w:r>
    </w:p>
    <w:p w:rsidR="0066124F" w:rsidRPr="00142F10" w:rsidRDefault="0066124F">
      <w:pPr>
        <w:rPr>
          <w:rFonts w:ascii="BIZ UDPMincho Medium" w:eastAsia="BIZ UDPMincho Medium" w:hAnsi="BIZ UDPMincho Medium"/>
          <w:sz w:val="21"/>
          <w:szCs w:val="21"/>
        </w:rPr>
      </w:pPr>
    </w:p>
    <w:sectPr w:rsidR="0066124F" w:rsidRPr="00142F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BIZ UDPMincho Medium">
    <w:panose1 w:val="02020500000000000000"/>
    <w:charset w:val="80"/>
    <w:family w:val="roman"/>
    <w:pitch w:val="variable"/>
    <w:sig w:usb0="E00002F7" w:usb1="2AC7EDF8" w:usb2="00000012" w:usb3="00000000" w:csb0="0002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10"/>
    <w:rsid w:val="00142F10"/>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F117"/>
  <w15:chartTrackingRefBased/>
  <w15:docId w15:val="{4CE0B327-50EB-475B-AF3E-BF9A8D0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142F10"/>
  </w:style>
  <w:style w:type="character" w:styleId="a3">
    <w:name w:val="Hyperlink"/>
    <w:basedOn w:val="a0"/>
    <w:uiPriority w:val="99"/>
    <w:semiHidden/>
    <w:unhideWhenUsed/>
    <w:rsid w:val="00142F10"/>
    <w:rPr>
      <w:color w:val="0000FF"/>
      <w:u w:val="single"/>
    </w:rPr>
  </w:style>
  <w:style w:type="character" w:customStyle="1" w:styleId="articletitle">
    <w:name w:val="articletitle"/>
    <w:basedOn w:val="a0"/>
    <w:rsid w:val="00142F10"/>
  </w:style>
  <w:style w:type="character" w:customStyle="1" w:styleId="paragraphnum">
    <w:name w:val="paragraphnum"/>
    <w:basedOn w:val="a0"/>
    <w:rsid w:val="00142F10"/>
  </w:style>
  <w:style w:type="character" w:customStyle="1" w:styleId="itemtitle">
    <w:name w:val="itemtitle"/>
    <w:basedOn w:val="a0"/>
    <w:rsid w:val="00142F10"/>
  </w:style>
  <w:style w:type="character" w:customStyle="1" w:styleId="subitem1title">
    <w:name w:val="subitem1title"/>
    <w:basedOn w:val="a0"/>
    <w:rsid w:val="0014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56886">
      <w:bodyDiv w:val="1"/>
      <w:marLeft w:val="0"/>
      <w:marRight w:val="0"/>
      <w:marTop w:val="0"/>
      <w:marBottom w:val="0"/>
      <w:divBdr>
        <w:top w:val="none" w:sz="0" w:space="0" w:color="auto"/>
        <w:left w:val="none" w:sz="0" w:space="0" w:color="auto"/>
        <w:bottom w:val="none" w:sz="0" w:space="0" w:color="auto"/>
        <w:right w:val="none" w:sz="0" w:space="0" w:color="auto"/>
      </w:divBdr>
      <w:divsChild>
        <w:div w:id="504058545">
          <w:marLeft w:val="720"/>
          <w:marRight w:val="0"/>
          <w:marTop w:val="0"/>
          <w:marBottom w:val="0"/>
          <w:divBdr>
            <w:top w:val="none" w:sz="0" w:space="0" w:color="auto"/>
            <w:left w:val="none" w:sz="0" w:space="0" w:color="auto"/>
            <w:bottom w:val="none" w:sz="0" w:space="0" w:color="auto"/>
            <w:right w:val="none" w:sz="0" w:space="0" w:color="auto"/>
          </w:divBdr>
        </w:div>
        <w:div w:id="1758403167">
          <w:marLeft w:val="0"/>
          <w:marRight w:val="0"/>
          <w:marTop w:val="0"/>
          <w:marBottom w:val="0"/>
          <w:divBdr>
            <w:top w:val="none" w:sz="0" w:space="0" w:color="auto"/>
            <w:left w:val="none" w:sz="0" w:space="0" w:color="auto"/>
            <w:bottom w:val="none" w:sz="0" w:space="0" w:color="auto"/>
            <w:right w:val="none" w:sz="0" w:space="0" w:color="auto"/>
          </w:divBdr>
        </w:div>
        <w:div w:id="771705421">
          <w:marLeft w:val="0"/>
          <w:marRight w:val="0"/>
          <w:marTop w:val="0"/>
          <w:marBottom w:val="0"/>
          <w:divBdr>
            <w:top w:val="none" w:sz="0" w:space="0" w:color="auto"/>
            <w:left w:val="none" w:sz="0" w:space="0" w:color="auto"/>
            <w:bottom w:val="none" w:sz="0" w:space="0" w:color="auto"/>
            <w:right w:val="none" w:sz="0" w:space="0" w:color="auto"/>
          </w:divBdr>
          <w:divsChild>
            <w:div w:id="610669203">
              <w:marLeft w:val="240"/>
              <w:marRight w:val="0"/>
              <w:marTop w:val="0"/>
              <w:marBottom w:val="0"/>
              <w:divBdr>
                <w:top w:val="none" w:sz="0" w:space="0" w:color="auto"/>
                <w:left w:val="none" w:sz="0" w:space="0" w:color="auto"/>
                <w:bottom w:val="none" w:sz="0" w:space="0" w:color="auto"/>
                <w:right w:val="none" w:sz="0" w:space="0" w:color="auto"/>
              </w:divBdr>
              <w:divsChild>
                <w:div w:id="739208279">
                  <w:marLeft w:val="0"/>
                  <w:marRight w:val="240"/>
                  <w:marTop w:val="0"/>
                  <w:marBottom w:val="0"/>
                  <w:divBdr>
                    <w:top w:val="none" w:sz="0" w:space="0" w:color="auto"/>
                    <w:left w:val="none" w:sz="0" w:space="0" w:color="auto"/>
                    <w:bottom w:val="none" w:sz="0" w:space="0" w:color="auto"/>
                    <w:right w:val="none" w:sz="0" w:space="0" w:color="auto"/>
                  </w:divBdr>
                </w:div>
                <w:div w:id="16685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949">
          <w:marLeft w:val="0"/>
          <w:marRight w:val="240"/>
          <w:marTop w:val="0"/>
          <w:marBottom w:val="0"/>
          <w:divBdr>
            <w:top w:val="none" w:sz="0" w:space="0" w:color="auto"/>
            <w:left w:val="none" w:sz="0" w:space="0" w:color="auto"/>
            <w:bottom w:val="none" w:sz="0" w:space="0" w:color="auto"/>
            <w:right w:val="none" w:sz="0" w:space="0" w:color="auto"/>
          </w:divBdr>
        </w:div>
        <w:div w:id="1327322065">
          <w:marLeft w:val="0"/>
          <w:marRight w:val="0"/>
          <w:marTop w:val="0"/>
          <w:marBottom w:val="0"/>
          <w:divBdr>
            <w:top w:val="none" w:sz="0" w:space="0" w:color="auto"/>
            <w:left w:val="none" w:sz="0" w:space="0" w:color="auto"/>
            <w:bottom w:val="none" w:sz="0" w:space="0" w:color="auto"/>
            <w:right w:val="none" w:sz="0" w:space="0" w:color="auto"/>
          </w:divBdr>
        </w:div>
        <w:div w:id="1191530380">
          <w:marLeft w:val="0"/>
          <w:marRight w:val="0"/>
          <w:marTop w:val="0"/>
          <w:marBottom w:val="0"/>
          <w:divBdr>
            <w:top w:val="none" w:sz="0" w:space="0" w:color="auto"/>
            <w:left w:val="none" w:sz="0" w:space="0" w:color="auto"/>
            <w:bottom w:val="none" w:sz="0" w:space="0" w:color="auto"/>
            <w:right w:val="none" w:sz="0" w:space="0" w:color="auto"/>
          </w:divBdr>
          <w:divsChild>
            <w:div w:id="318383682">
              <w:marLeft w:val="240"/>
              <w:marRight w:val="0"/>
              <w:marTop w:val="0"/>
              <w:marBottom w:val="0"/>
              <w:divBdr>
                <w:top w:val="none" w:sz="0" w:space="0" w:color="auto"/>
                <w:left w:val="none" w:sz="0" w:space="0" w:color="auto"/>
                <w:bottom w:val="none" w:sz="0" w:space="0" w:color="auto"/>
                <w:right w:val="none" w:sz="0" w:space="0" w:color="auto"/>
              </w:divBdr>
              <w:divsChild>
                <w:div w:id="1187214442">
                  <w:marLeft w:val="0"/>
                  <w:marRight w:val="240"/>
                  <w:marTop w:val="0"/>
                  <w:marBottom w:val="0"/>
                  <w:divBdr>
                    <w:top w:val="none" w:sz="0" w:space="0" w:color="auto"/>
                    <w:left w:val="none" w:sz="0" w:space="0" w:color="auto"/>
                    <w:bottom w:val="none" w:sz="0" w:space="0" w:color="auto"/>
                    <w:right w:val="none" w:sz="0" w:space="0" w:color="auto"/>
                  </w:divBdr>
                </w:div>
                <w:div w:id="10499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4045">
          <w:marLeft w:val="0"/>
          <w:marRight w:val="240"/>
          <w:marTop w:val="0"/>
          <w:marBottom w:val="0"/>
          <w:divBdr>
            <w:top w:val="none" w:sz="0" w:space="0" w:color="auto"/>
            <w:left w:val="none" w:sz="0" w:space="0" w:color="auto"/>
            <w:bottom w:val="none" w:sz="0" w:space="0" w:color="auto"/>
            <w:right w:val="none" w:sz="0" w:space="0" w:color="auto"/>
          </w:divBdr>
        </w:div>
        <w:div w:id="932780910">
          <w:marLeft w:val="0"/>
          <w:marRight w:val="0"/>
          <w:marTop w:val="0"/>
          <w:marBottom w:val="0"/>
          <w:divBdr>
            <w:top w:val="none" w:sz="0" w:space="0" w:color="auto"/>
            <w:left w:val="none" w:sz="0" w:space="0" w:color="auto"/>
            <w:bottom w:val="none" w:sz="0" w:space="0" w:color="auto"/>
            <w:right w:val="none" w:sz="0" w:space="0" w:color="auto"/>
          </w:divBdr>
        </w:div>
        <w:div w:id="710961283">
          <w:marLeft w:val="0"/>
          <w:marRight w:val="0"/>
          <w:marTop w:val="0"/>
          <w:marBottom w:val="0"/>
          <w:divBdr>
            <w:top w:val="none" w:sz="0" w:space="0" w:color="auto"/>
            <w:left w:val="none" w:sz="0" w:space="0" w:color="auto"/>
            <w:bottom w:val="none" w:sz="0" w:space="0" w:color="auto"/>
            <w:right w:val="none" w:sz="0" w:space="0" w:color="auto"/>
          </w:divBdr>
          <w:divsChild>
            <w:div w:id="219437874">
              <w:marLeft w:val="480"/>
              <w:marRight w:val="0"/>
              <w:marTop w:val="0"/>
              <w:marBottom w:val="0"/>
              <w:divBdr>
                <w:top w:val="none" w:sz="0" w:space="0" w:color="auto"/>
                <w:left w:val="none" w:sz="0" w:space="0" w:color="auto"/>
                <w:bottom w:val="none" w:sz="0" w:space="0" w:color="auto"/>
                <w:right w:val="none" w:sz="0" w:space="0" w:color="auto"/>
              </w:divBdr>
              <w:divsChild>
                <w:div w:id="1473911140">
                  <w:marLeft w:val="0"/>
                  <w:marRight w:val="240"/>
                  <w:marTop w:val="0"/>
                  <w:marBottom w:val="0"/>
                  <w:divBdr>
                    <w:top w:val="none" w:sz="0" w:space="0" w:color="auto"/>
                    <w:left w:val="none" w:sz="0" w:space="0" w:color="auto"/>
                    <w:bottom w:val="none" w:sz="0" w:space="0" w:color="auto"/>
                    <w:right w:val="none" w:sz="0" w:space="0" w:color="auto"/>
                  </w:divBdr>
                </w:div>
                <w:div w:id="3602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7832">
          <w:marLeft w:val="0"/>
          <w:marRight w:val="240"/>
          <w:marTop w:val="0"/>
          <w:marBottom w:val="0"/>
          <w:divBdr>
            <w:top w:val="none" w:sz="0" w:space="0" w:color="auto"/>
            <w:left w:val="none" w:sz="0" w:space="0" w:color="auto"/>
            <w:bottom w:val="none" w:sz="0" w:space="0" w:color="auto"/>
            <w:right w:val="none" w:sz="0" w:space="0" w:color="auto"/>
          </w:divBdr>
        </w:div>
        <w:div w:id="1940987737">
          <w:marLeft w:val="0"/>
          <w:marRight w:val="0"/>
          <w:marTop w:val="0"/>
          <w:marBottom w:val="0"/>
          <w:divBdr>
            <w:top w:val="none" w:sz="0" w:space="0" w:color="auto"/>
            <w:left w:val="none" w:sz="0" w:space="0" w:color="auto"/>
            <w:bottom w:val="none" w:sz="0" w:space="0" w:color="auto"/>
            <w:right w:val="none" w:sz="0" w:space="0" w:color="auto"/>
          </w:divBdr>
        </w:div>
        <w:div w:id="857542711">
          <w:marLeft w:val="0"/>
          <w:marRight w:val="0"/>
          <w:marTop w:val="0"/>
          <w:marBottom w:val="0"/>
          <w:divBdr>
            <w:top w:val="none" w:sz="0" w:space="0" w:color="auto"/>
            <w:left w:val="none" w:sz="0" w:space="0" w:color="auto"/>
            <w:bottom w:val="none" w:sz="0" w:space="0" w:color="auto"/>
            <w:right w:val="none" w:sz="0" w:space="0" w:color="auto"/>
          </w:divBdr>
          <w:divsChild>
            <w:div w:id="1626767343">
              <w:marLeft w:val="240"/>
              <w:marRight w:val="0"/>
              <w:marTop w:val="0"/>
              <w:marBottom w:val="0"/>
              <w:divBdr>
                <w:top w:val="none" w:sz="0" w:space="0" w:color="auto"/>
                <w:left w:val="none" w:sz="0" w:space="0" w:color="auto"/>
                <w:bottom w:val="none" w:sz="0" w:space="0" w:color="auto"/>
                <w:right w:val="none" w:sz="0" w:space="0" w:color="auto"/>
              </w:divBdr>
              <w:divsChild>
                <w:div w:id="1067804021">
                  <w:marLeft w:val="0"/>
                  <w:marRight w:val="240"/>
                  <w:marTop w:val="0"/>
                  <w:marBottom w:val="0"/>
                  <w:divBdr>
                    <w:top w:val="none" w:sz="0" w:space="0" w:color="auto"/>
                    <w:left w:val="none" w:sz="0" w:space="0" w:color="auto"/>
                    <w:bottom w:val="none" w:sz="0" w:space="0" w:color="auto"/>
                    <w:right w:val="none" w:sz="0" w:space="0" w:color="auto"/>
                  </w:divBdr>
                </w:div>
                <w:div w:id="1540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211">
          <w:marLeft w:val="0"/>
          <w:marRight w:val="240"/>
          <w:marTop w:val="0"/>
          <w:marBottom w:val="0"/>
          <w:divBdr>
            <w:top w:val="none" w:sz="0" w:space="0" w:color="auto"/>
            <w:left w:val="none" w:sz="0" w:space="0" w:color="auto"/>
            <w:bottom w:val="none" w:sz="0" w:space="0" w:color="auto"/>
            <w:right w:val="none" w:sz="0" w:space="0" w:color="auto"/>
          </w:divBdr>
        </w:div>
        <w:div w:id="1093747993">
          <w:marLeft w:val="0"/>
          <w:marRight w:val="0"/>
          <w:marTop w:val="0"/>
          <w:marBottom w:val="0"/>
          <w:divBdr>
            <w:top w:val="none" w:sz="0" w:space="0" w:color="auto"/>
            <w:left w:val="none" w:sz="0" w:space="0" w:color="auto"/>
            <w:bottom w:val="none" w:sz="0" w:space="0" w:color="auto"/>
            <w:right w:val="none" w:sz="0" w:space="0" w:color="auto"/>
          </w:divBdr>
        </w:div>
        <w:div w:id="535506139">
          <w:marLeft w:val="0"/>
          <w:marRight w:val="0"/>
          <w:marTop w:val="0"/>
          <w:marBottom w:val="0"/>
          <w:divBdr>
            <w:top w:val="none" w:sz="0" w:space="0" w:color="auto"/>
            <w:left w:val="none" w:sz="0" w:space="0" w:color="auto"/>
            <w:bottom w:val="none" w:sz="0" w:space="0" w:color="auto"/>
            <w:right w:val="none" w:sz="0" w:space="0" w:color="auto"/>
          </w:divBdr>
          <w:divsChild>
            <w:div w:id="427314222">
              <w:marLeft w:val="240"/>
              <w:marRight w:val="0"/>
              <w:marTop w:val="0"/>
              <w:marBottom w:val="0"/>
              <w:divBdr>
                <w:top w:val="none" w:sz="0" w:space="0" w:color="auto"/>
                <w:left w:val="none" w:sz="0" w:space="0" w:color="auto"/>
                <w:bottom w:val="none" w:sz="0" w:space="0" w:color="auto"/>
                <w:right w:val="none" w:sz="0" w:space="0" w:color="auto"/>
              </w:divBdr>
              <w:divsChild>
                <w:div w:id="1864198853">
                  <w:marLeft w:val="0"/>
                  <w:marRight w:val="240"/>
                  <w:marTop w:val="0"/>
                  <w:marBottom w:val="0"/>
                  <w:divBdr>
                    <w:top w:val="none" w:sz="0" w:space="0" w:color="auto"/>
                    <w:left w:val="none" w:sz="0" w:space="0" w:color="auto"/>
                    <w:bottom w:val="none" w:sz="0" w:space="0" w:color="auto"/>
                    <w:right w:val="none" w:sz="0" w:space="0" w:color="auto"/>
                  </w:divBdr>
                </w:div>
                <w:div w:id="6100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364">
          <w:marLeft w:val="240"/>
          <w:marRight w:val="0"/>
          <w:marTop w:val="0"/>
          <w:marBottom w:val="0"/>
          <w:divBdr>
            <w:top w:val="none" w:sz="0" w:space="0" w:color="auto"/>
            <w:left w:val="none" w:sz="0" w:space="0" w:color="auto"/>
            <w:bottom w:val="none" w:sz="0" w:space="0" w:color="auto"/>
            <w:right w:val="none" w:sz="0" w:space="0" w:color="auto"/>
          </w:divBdr>
        </w:div>
        <w:div w:id="948969936">
          <w:marLeft w:val="0"/>
          <w:marRight w:val="0"/>
          <w:marTop w:val="0"/>
          <w:marBottom w:val="0"/>
          <w:divBdr>
            <w:top w:val="none" w:sz="0" w:space="0" w:color="auto"/>
            <w:left w:val="none" w:sz="0" w:space="0" w:color="auto"/>
            <w:bottom w:val="none" w:sz="0" w:space="0" w:color="auto"/>
            <w:right w:val="none" w:sz="0" w:space="0" w:color="auto"/>
          </w:divBdr>
          <w:divsChild>
            <w:div w:id="514464984">
              <w:marLeft w:val="720"/>
              <w:marRight w:val="0"/>
              <w:marTop w:val="0"/>
              <w:marBottom w:val="0"/>
              <w:divBdr>
                <w:top w:val="none" w:sz="0" w:space="0" w:color="auto"/>
                <w:left w:val="none" w:sz="0" w:space="0" w:color="auto"/>
                <w:bottom w:val="none" w:sz="0" w:space="0" w:color="auto"/>
                <w:right w:val="none" w:sz="0" w:space="0" w:color="auto"/>
              </w:divBdr>
            </w:div>
            <w:div w:id="599264930">
              <w:marLeft w:val="0"/>
              <w:marRight w:val="0"/>
              <w:marTop w:val="0"/>
              <w:marBottom w:val="0"/>
              <w:divBdr>
                <w:top w:val="none" w:sz="0" w:space="0" w:color="auto"/>
                <w:left w:val="none" w:sz="0" w:space="0" w:color="auto"/>
                <w:bottom w:val="none" w:sz="0" w:space="0" w:color="auto"/>
                <w:right w:val="none" w:sz="0" w:space="0" w:color="auto"/>
              </w:divBdr>
              <w:divsChild>
                <w:div w:id="267591821">
                  <w:marLeft w:val="240"/>
                  <w:marRight w:val="0"/>
                  <w:marTop w:val="0"/>
                  <w:marBottom w:val="0"/>
                  <w:divBdr>
                    <w:top w:val="none" w:sz="0" w:space="0" w:color="auto"/>
                    <w:left w:val="none" w:sz="0" w:space="0" w:color="auto"/>
                    <w:bottom w:val="none" w:sz="0" w:space="0" w:color="auto"/>
                    <w:right w:val="none" w:sz="0" w:space="0" w:color="auto"/>
                  </w:divBdr>
                </w:div>
                <w:div w:id="994190826">
                  <w:marLeft w:val="0"/>
                  <w:marRight w:val="0"/>
                  <w:marTop w:val="0"/>
                  <w:marBottom w:val="0"/>
                  <w:divBdr>
                    <w:top w:val="none" w:sz="0" w:space="0" w:color="auto"/>
                    <w:left w:val="none" w:sz="0" w:space="0" w:color="auto"/>
                    <w:bottom w:val="none" w:sz="0" w:space="0" w:color="auto"/>
                    <w:right w:val="none" w:sz="0" w:space="0" w:color="auto"/>
                  </w:divBdr>
                  <w:divsChild>
                    <w:div w:id="1668284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720243">
              <w:marLeft w:val="0"/>
              <w:marRight w:val="0"/>
              <w:marTop w:val="0"/>
              <w:marBottom w:val="0"/>
              <w:divBdr>
                <w:top w:val="none" w:sz="0" w:space="0" w:color="auto"/>
                <w:left w:val="none" w:sz="0" w:space="0" w:color="auto"/>
                <w:bottom w:val="none" w:sz="0" w:space="0" w:color="auto"/>
                <w:right w:val="none" w:sz="0" w:space="0" w:color="auto"/>
              </w:divBdr>
              <w:divsChild>
                <w:div w:id="1794711486">
                  <w:marLeft w:val="240"/>
                  <w:marRight w:val="0"/>
                  <w:marTop w:val="0"/>
                  <w:marBottom w:val="0"/>
                  <w:divBdr>
                    <w:top w:val="none" w:sz="0" w:space="0" w:color="auto"/>
                    <w:left w:val="none" w:sz="0" w:space="0" w:color="auto"/>
                    <w:bottom w:val="none" w:sz="0" w:space="0" w:color="auto"/>
                    <w:right w:val="none" w:sz="0" w:space="0" w:color="auto"/>
                  </w:divBdr>
                </w:div>
                <w:div w:id="989670472">
                  <w:marLeft w:val="0"/>
                  <w:marRight w:val="0"/>
                  <w:marTop w:val="0"/>
                  <w:marBottom w:val="0"/>
                  <w:divBdr>
                    <w:top w:val="none" w:sz="0" w:space="0" w:color="auto"/>
                    <w:left w:val="none" w:sz="0" w:space="0" w:color="auto"/>
                    <w:bottom w:val="none" w:sz="0" w:space="0" w:color="auto"/>
                    <w:right w:val="none" w:sz="0" w:space="0" w:color="auto"/>
                  </w:divBdr>
                  <w:divsChild>
                    <w:div w:id="1394700808">
                      <w:marLeft w:val="240"/>
                      <w:marRight w:val="0"/>
                      <w:marTop w:val="0"/>
                      <w:marBottom w:val="0"/>
                      <w:divBdr>
                        <w:top w:val="none" w:sz="0" w:space="0" w:color="auto"/>
                        <w:left w:val="none" w:sz="0" w:space="0" w:color="auto"/>
                        <w:bottom w:val="none" w:sz="0" w:space="0" w:color="auto"/>
                        <w:right w:val="none" w:sz="0" w:space="0" w:color="auto"/>
                      </w:divBdr>
                    </w:div>
                  </w:divsChild>
                </w:div>
                <w:div w:id="1300840337">
                  <w:marLeft w:val="0"/>
                  <w:marRight w:val="0"/>
                  <w:marTop w:val="0"/>
                  <w:marBottom w:val="0"/>
                  <w:divBdr>
                    <w:top w:val="none" w:sz="0" w:space="0" w:color="auto"/>
                    <w:left w:val="none" w:sz="0" w:space="0" w:color="auto"/>
                    <w:bottom w:val="none" w:sz="0" w:space="0" w:color="auto"/>
                    <w:right w:val="none" w:sz="0" w:space="0" w:color="auto"/>
                  </w:divBdr>
                  <w:divsChild>
                    <w:div w:id="1651133037">
                      <w:marLeft w:val="240"/>
                      <w:marRight w:val="0"/>
                      <w:marTop w:val="0"/>
                      <w:marBottom w:val="0"/>
                      <w:divBdr>
                        <w:top w:val="none" w:sz="0" w:space="0" w:color="auto"/>
                        <w:left w:val="none" w:sz="0" w:space="0" w:color="auto"/>
                        <w:bottom w:val="none" w:sz="0" w:space="0" w:color="auto"/>
                        <w:right w:val="none" w:sz="0" w:space="0" w:color="auto"/>
                      </w:divBdr>
                    </w:div>
                  </w:divsChild>
                </w:div>
                <w:div w:id="1434083679">
                  <w:marLeft w:val="0"/>
                  <w:marRight w:val="0"/>
                  <w:marTop w:val="0"/>
                  <w:marBottom w:val="0"/>
                  <w:divBdr>
                    <w:top w:val="none" w:sz="0" w:space="0" w:color="auto"/>
                    <w:left w:val="none" w:sz="0" w:space="0" w:color="auto"/>
                    <w:bottom w:val="none" w:sz="0" w:space="0" w:color="auto"/>
                    <w:right w:val="none" w:sz="0" w:space="0" w:color="auto"/>
                  </w:divBdr>
                  <w:divsChild>
                    <w:div w:id="924340095">
                      <w:marLeft w:val="240"/>
                      <w:marRight w:val="0"/>
                      <w:marTop w:val="0"/>
                      <w:marBottom w:val="0"/>
                      <w:divBdr>
                        <w:top w:val="none" w:sz="0" w:space="0" w:color="auto"/>
                        <w:left w:val="none" w:sz="0" w:space="0" w:color="auto"/>
                        <w:bottom w:val="none" w:sz="0" w:space="0" w:color="auto"/>
                        <w:right w:val="none" w:sz="0" w:space="0" w:color="auto"/>
                      </w:divBdr>
                    </w:div>
                  </w:divsChild>
                </w:div>
                <w:div w:id="326792771">
                  <w:marLeft w:val="0"/>
                  <w:marRight w:val="0"/>
                  <w:marTop w:val="0"/>
                  <w:marBottom w:val="0"/>
                  <w:divBdr>
                    <w:top w:val="none" w:sz="0" w:space="0" w:color="auto"/>
                    <w:left w:val="none" w:sz="0" w:space="0" w:color="auto"/>
                    <w:bottom w:val="none" w:sz="0" w:space="0" w:color="auto"/>
                    <w:right w:val="none" w:sz="0" w:space="0" w:color="auto"/>
                  </w:divBdr>
                  <w:divsChild>
                    <w:div w:id="708071970">
                      <w:marLeft w:val="240"/>
                      <w:marRight w:val="0"/>
                      <w:marTop w:val="0"/>
                      <w:marBottom w:val="0"/>
                      <w:divBdr>
                        <w:top w:val="none" w:sz="0" w:space="0" w:color="auto"/>
                        <w:left w:val="none" w:sz="0" w:space="0" w:color="auto"/>
                        <w:bottom w:val="none" w:sz="0" w:space="0" w:color="auto"/>
                        <w:right w:val="none" w:sz="0" w:space="0" w:color="auto"/>
                      </w:divBdr>
                    </w:div>
                  </w:divsChild>
                </w:div>
                <w:div w:id="1634290823">
                  <w:marLeft w:val="0"/>
                  <w:marRight w:val="0"/>
                  <w:marTop w:val="0"/>
                  <w:marBottom w:val="0"/>
                  <w:divBdr>
                    <w:top w:val="none" w:sz="0" w:space="0" w:color="auto"/>
                    <w:left w:val="none" w:sz="0" w:space="0" w:color="auto"/>
                    <w:bottom w:val="none" w:sz="0" w:space="0" w:color="auto"/>
                    <w:right w:val="none" w:sz="0" w:space="0" w:color="auto"/>
                  </w:divBdr>
                  <w:divsChild>
                    <w:div w:id="483936604">
                      <w:marLeft w:val="240"/>
                      <w:marRight w:val="0"/>
                      <w:marTop w:val="0"/>
                      <w:marBottom w:val="0"/>
                      <w:divBdr>
                        <w:top w:val="none" w:sz="0" w:space="0" w:color="auto"/>
                        <w:left w:val="none" w:sz="0" w:space="0" w:color="auto"/>
                        <w:bottom w:val="none" w:sz="0" w:space="0" w:color="auto"/>
                        <w:right w:val="none" w:sz="0" w:space="0" w:color="auto"/>
                      </w:divBdr>
                    </w:div>
                  </w:divsChild>
                </w:div>
                <w:div w:id="712922584">
                  <w:marLeft w:val="0"/>
                  <w:marRight w:val="0"/>
                  <w:marTop w:val="0"/>
                  <w:marBottom w:val="0"/>
                  <w:divBdr>
                    <w:top w:val="none" w:sz="0" w:space="0" w:color="auto"/>
                    <w:left w:val="none" w:sz="0" w:space="0" w:color="auto"/>
                    <w:bottom w:val="none" w:sz="0" w:space="0" w:color="auto"/>
                    <w:right w:val="none" w:sz="0" w:space="0" w:color="auto"/>
                  </w:divBdr>
                  <w:divsChild>
                    <w:div w:id="1693914201">
                      <w:marLeft w:val="240"/>
                      <w:marRight w:val="0"/>
                      <w:marTop w:val="0"/>
                      <w:marBottom w:val="0"/>
                      <w:divBdr>
                        <w:top w:val="none" w:sz="0" w:space="0" w:color="auto"/>
                        <w:left w:val="none" w:sz="0" w:space="0" w:color="auto"/>
                        <w:bottom w:val="none" w:sz="0" w:space="0" w:color="auto"/>
                        <w:right w:val="none" w:sz="0" w:space="0" w:color="auto"/>
                      </w:divBdr>
                    </w:div>
                    <w:div w:id="1544631251">
                      <w:marLeft w:val="240"/>
                      <w:marRight w:val="0"/>
                      <w:marTop w:val="0"/>
                      <w:marBottom w:val="0"/>
                      <w:divBdr>
                        <w:top w:val="none" w:sz="0" w:space="0" w:color="auto"/>
                        <w:left w:val="none" w:sz="0" w:space="0" w:color="auto"/>
                        <w:bottom w:val="none" w:sz="0" w:space="0" w:color="auto"/>
                        <w:right w:val="none" w:sz="0" w:space="0" w:color="auto"/>
                      </w:divBdr>
                      <w:divsChild>
                        <w:div w:id="926425796">
                          <w:marLeft w:val="240"/>
                          <w:marRight w:val="0"/>
                          <w:marTop w:val="0"/>
                          <w:marBottom w:val="0"/>
                          <w:divBdr>
                            <w:top w:val="none" w:sz="0" w:space="0" w:color="auto"/>
                            <w:left w:val="none" w:sz="0" w:space="0" w:color="auto"/>
                            <w:bottom w:val="none" w:sz="0" w:space="0" w:color="auto"/>
                            <w:right w:val="none" w:sz="0" w:space="0" w:color="auto"/>
                          </w:divBdr>
                        </w:div>
                      </w:divsChild>
                    </w:div>
                    <w:div w:id="593513235">
                      <w:marLeft w:val="240"/>
                      <w:marRight w:val="0"/>
                      <w:marTop w:val="0"/>
                      <w:marBottom w:val="0"/>
                      <w:divBdr>
                        <w:top w:val="none" w:sz="0" w:space="0" w:color="auto"/>
                        <w:left w:val="none" w:sz="0" w:space="0" w:color="auto"/>
                        <w:bottom w:val="none" w:sz="0" w:space="0" w:color="auto"/>
                        <w:right w:val="none" w:sz="0" w:space="0" w:color="auto"/>
                      </w:divBdr>
                      <w:divsChild>
                        <w:div w:id="783496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5471">
              <w:marLeft w:val="0"/>
              <w:marRight w:val="0"/>
              <w:marTop w:val="0"/>
              <w:marBottom w:val="0"/>
              <w:divBdr>
                <w:top w:val="none" w:sz="0" w:space="0" w:color="auto"/>
                <w:left w:val="none" w:sz="0" w:space="0" w:color="auto"/>
                <w:bottom w:val="none" w:sz="0" w:space="0" w:color="auto"/>
                <w:right w:val="none" w:sz="0" w:space="0" w:color="auto"/>
              </w:divBdr>
              <w:divsChild>
                <w:div w:id="1210414076">
                  <w:marLeft w:val="240"/>
                  <w:marRight w:val="0"/>
                  <w:marTop w:val="0"/>
                  <w:marBottom w:val="0"/>
                  <w:divBdr>
                    <w:top w:val="none" w:sz="0" w:space="0" w:color="auto"/>
                    <w:left w:val="none" w:sz="0" w:space="0" w:color="auto"/>
                    <w:bottom w:val="none" w:sz="0" w:space="0" w:color="auto"/>
                    <w:right w:val="none" w:sz="0" w:space="0" w:color="auto"/>
                  </w:divBdr>
                </w:div>
                <w:div w:id="448672868">
                  <w:marLeft w:val="0"/>
                  <w:marRight w:val="0"/>
                  <w:marTop w:val="0"/>
                  <w:marBottom w:val="0"/>
                  <w:divBdr>
                    <w:top w:val="none" w:sz="0" w:space="0" w:color="auto"/>
                    <w:left w:val="none" w:sz="0" w:space="0" w:color="auto"/>
                    <w:bottom w:val="none" w:sz="0" w:space="0" w:color="auto"/>
                    <w:right w:val="none" w:sz="0" w:space="0" w:color="auto"/>
                  </w:divBdr>
                  <w:divsChild>
                    <w:div w:id="616911665">
                      <w:marLeft w:val="240"/>
                      <w:marRight w:val="0"/>
                      <w:marTop w:val="0"/>
                      <w:marBottom w:val="0"/>
                      <w:divBdr>
                        <w:top w:val="none" w:sz="0" w:space="0" w:color="auto"/>
                        <w:left w:val="none" w:sz="0" w:space="0" w:color="auto"/>
                        <w:bottom w:val="none" w:sz="0" w:space="0" w:color="auto"/>
                        <w:right w:val="none" w:sz="0" w:space="0" w:color="auto"/>
                      </w:divBdr>
                    </w:div>
                  </w:divsChild>
                </w:div>
                <w:div w:id="1933706845">
                  <w:marLeft w:val="0"/>
                  <w:marRight w:val="0"/>
                  <w:marTop w:val="0"/>
                  <w:marBottom w:val="0"/>
                  <w:divBdr>
                    <w:top w:val="none" w:sz="0" w:space="0" w:color="auto"/>
                    <w:left w:val="none" w:sz="0" w:space="0" w:color="auto"/>
                    <w:bottom w:val="none" w:sz="0" w:space="0" w:color="auto"/>
                    <w:right w:val="none" w:sz="0" w:space="0" w:color="auto"/>
                  </w:divBdr>
                  <w:divsChild>
                    <w:div w:id="1829973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5596">
          <w:marLeft w:val="0"/>
          <w:marRight w:val="0"/>
          <w:marTop w:val="0"/>
          <w:marBottom w:val="0"/>
          <w:divBdr>
            <w:top w:val="none" w:sz="0" w:space="0" w:color="auto"/>
            <w:left w:val="none" w:sz="0" w:space="0" w:color="auto"/>
            <w:bottom w:val="none" w:sz="0" w:space="0" w:color="auto"/>
            <w:right w:val="none" w:sz="0" w:space="0" w:color="auto"/>
          </w:divBdr>
          <w:divsChild>
            <w:div w:id="1050421256">
              <w:marLeft w:val="720"/>
              <w:marRight w:val="0"/>
              <w:marTop w:val="0"/>
              <w:marBottom w:val="0"/>
              <w:divBdr>
                <w:top w:val="none" w:sz="0" w:space="0" w:color="auto"/>
                <w:left w:val="none" w:sz="0" w:space="0" w:color="auto"/>
                <w:bottom w:val="none" w:sz="0" w:space="0" w:color="auto"/>
                <w:right w:val="none" w:sz="0" w:space="0" w:color="auto"/>
              </w:divBdr>
            </w:div>
            <w:div w:id="590621719">
              <w:marLeft w:val="0"/>
              <w:marRight w:val="0"/>
              <w:marTop w:val="0"/>
              <w:marBottom w:val="0"/>
              <w:divBdr>
                <w:top w:val="none" w:sz="0" w:space="0" w:color="auto"/>
                <w:left w:val="none" w:sz="0" w:space="0" w:color="auto"/>
                <w:bottom w:val="none" w:sz="0" w:space="0" w:color="auto"/>
                <w:right w:val="none" w:sz="0" w:space="0" w:color="auto"/>
              </w:divBdr>
              <w:divsChild>
                <w:div w:id="1370842344">
                  <w:marLeft w:val="240"/>
                  <w:marRight w:val="0"/>
                  <w:marTop w:val="0"/>
                  <w:marBottom w:val="0"/>
                  <w:divBdr>
                    <w:top w:val="none" w:sz="0" w:space="0" w:color="auto"/>
                    <w:left w:val="none" w:sz="0" w:space="0" w:color="auto"/>
                    <w:bottom w:val="none" w:sz="0" w:space="0" w:color="auto"/>
                    <w:right w:val="none" w:sz="0" w:space="0" w:color="auto"/>
                  </w:divBdr>
                </w:div>
                <w:div w:id="1445029414">
                  <w:marLeft w:val="0"/>
                  <w:marRight w:val="0"/>
                  <w:marTop w:val="0"/>
                  <w:marBottom w:val="0"/>
                  <w:divBdr>
                    <w:top w:val="none" w:sz="0" w:space="0" w:color="auto"/>
                    <w:left w:val="none" w:sz="0" w:space="0" w:color="auto"/>
                    <w:bottom w:val="none" w:sz="0" w:space="0" w:color="auto"/>
                    <w:right w:val="none" w:sz="0" w:space="0" w:color="auto"/>
                  </w:divBdr>
                  <w:divsChild>
                    <w:div w:id="1180853070">
                      <w:marLeft w:val="240"/>
                      <w:marRight w:val="0"/>
                      <w:marTop w:val="0"/>
                      <w:marBottom w:val="0"/>
                      <w:divBdr>
                        <w:top w:val="none" w:sz="0" w:space="0" w:color="auto"/>
                        <w:left w:val="none" w:sz="0" w:space="0" w:color="auto"/>
                        <w:bottom w:val="none" w:sz="0" w:space="0" w:color="auto"/>
                        <w:right w:val="none" w:sz="0" w:space="0" w:color="auto"/>
                      </w:divBdr>
                    </w:div>
                  </w:divsChild>
                </w:div>
                <w:div w:id="1007829335">
                  <w:marLeft w:val="0"/>
                  <w:marRight w:val="0"/>
                  <w:marTop w:val="0"/>
                  <w:marBottom w:val="0"/>
                  <w:divBdr>
                    <w:top w:val="none" w:sz="0" w:space="0" w:color="auto"/>
                    <w:left w:val="none" w:sz="0" w:space="0" w:color="auto"/>
                    <w:bottom w:val="none" w:sz="0" w:space="0" w:color="auto"/>
                    <w:right w:val="none" w:sz="0" w:space="0" w:color="auto"/>
                  </w:divBdr>
                  <w:divsChild>
                    <w:div w:id="1822114438">
                      <w:marLeft w:val="240"/>
                      <w:marRight w:val="0"/>
                      <w:marTop w:val="0"/>
                      <w:marBottom w:val="0"/>
                      <w:divBdr>
                        <w:top w:val="none" w:sz="0" w:space="0" w:color="auto"/>
                        <w:left w:val="none" w:sz="0" w:space="0" w:color="auto"/>
                        <w:bottom w:val="none" w:sz="0" w:space="0" w:color="auto"/>
                        <w:right w:val="none" w:sz="0" w:space="0" w:color="auto"/>
                      </w:divBdr>
                    </w:div>
                  </w:divsChild>
                </w:div>
                <w:div w:id="1670256606">
                  <w:marLeft w:val="0"/>
                  <w:marRight w:val="0"/>
                  <w:marTop w:val="0"/>
                  <w:marBottom w:val="0"/>
                  <w:divBdr>
                    <w:top w:val="none" w:sz="0" w:space="0" w:color="auto"/>
                    <w:left w:val="none" w:sz="0" w:space="0" w:color="auto"/>
                    <w:bottom w:val="none" w:sz="0" w:space="0" w:color="auto"/>
                    <w:right w:val="none" w:sz="0" w:space="0" w:color="auto"/>
                  </w:divBdr>
                  <w:divsChild>
                    <w:div w:id="957613272">
                      <w:marLeft w:val="240"/>
                      <w:marRight w:val="0"/>
                      <w:marTop w:val="0"/>
                      <w:marBottom w:val="0"/>
                      <w:divBdr>
                        <w:top w:val="none" w:sz="0" w:space="0" w:color="auto"/>
                        <w:left w:val="none" w:sz="0" w:space="0" w:color="auto"/>
                        <w:bottom w:val="none" w:sz="0" w:space="0" w:color="auto"/>
                        <w:right w:val="none" w:sz="0" w:space="0" w:color="auto"/>
                      </w:divBdr>
                    </w:div>
                  </w:divsChild>
                </w:div>
                <w:div w:id="358973217">
                  <w:marLeft w:val="0"/>
                  <w:marRight w:val="0"/>
                  <w:marTop w:val="0"/>
                  <w:marBottom w:val="0"/>
                  <w:divBdr>
                    <w:top w:val="none" w:sz="0" w:space="0" w:color="auto"/>
                    <w:left w:val="none" w:sz="0" w:space="0" w:color="auto"/>
                    <w:bottom w:val="none" w:sz="0" w:space="0" w:color="auto"/>
                    <w:right w:val="none" w:sz="0" w:space="0" w:color="auto"/>
                  </w:divBdr>
                  <w:divsChild>
                    <w:div w:id="873539140">
                      <w:marLeft w:val="240"/>
                      <w:marRight w:val="0"/>
                      <w:marTop w:val="0"/>
                      <w:marBottom w:val="0"/>
                      <w:divBdr>
                        <w:top w:val="none" w:sz="0" w:space="0" w:color="auto"/>
                        <w:left w:val="none" w:sz="0" w:space="0" w:color="auto"/>
                        <w:bottom w:val="none" w:sz="0" w:space="0" w:color="auto"/>
                        <w:right w:val="none" w:sz="0" w:space="0" w:color="auto"/>
                      </w:divBdr>
                    </w:div>
                  </w:divsChild>
                </w:div>
                <w:div w:id="539440302">
                  <w:marLeft w:val="0"/>
                  <w:marRight w:val="0"/>
                  <w:marTop w:val="0"/>
                  <w:marBottom w:val="0"/>
                  <w:divBdr>
                    <w:top w:val="none" w:sz="0" w:space="0" w:color="auto"/>
                    <w:left w:val="none" w:sz="0" w:space="0" w:color="auto"/>
                    <w:bottom w:val="none" w:sz="0" w:space="0" w:color="auto"/>
                    <w:right w:val="none" w:sz="0" w:space="0" w:color="auto"/>
                  </w:divBdr>
                  <w:divsChild>
                    <w:div w:id="1363553390">
                      <w:marLeft w:val="240"/>
                      <w:marRight w:val="0"/>
                      <w:marTop w:val="0"/>
                      <w:marBottom w:val="0"/>
                      <w:divBdr>
                        <w:top w:val="none" w:sz="0" w:space="0" w:color="auto"/>
                        <w:left w:val="none" w:sz="0" w:space="0" w:color="auto"/>
                        <w:bottom w:val="none" w:sz="0" w:space="0" w:color="auto"/>
                        <w:right w:val="none" w:sz="0" w:space="0" w:color="auto"/>
                      </w:divBdr>
                    </w:div>
                  </w:divsChild>
                </w:div>
                <w:div w:id="1020543155">
                  <w:marLeft w:val="0"/>
                  <w:marRight w:val="0"/>
                  <w:marTop w:val="0"/>
                  <w:marBottom w:val="0"/>
                  <w:divBdr>
                    <w:top w:val="none" w:sz="0" w:space="0" w:color="auto"/>
                    <w:left w:val="none" w:sz="0" w:space="0" w:color="auto"/>
                    <w:bottom w:val="none" w:sz="0" w:space="0" w:color="auto"/>
                    <w:right w:val="none" w:sz="0" w:space="0" w:color="auto"/>
                  </w:divBdr>
                  <w:divsChild>
                    <w:div w:id="457069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029551">
              <w:marLeft w:val="0"/>
              <w:marRight w:val="0"/>
              <w:marTop w:val="0"/>
              <w:marBottom w:val="0"/>
              <w:divBdr>
                <w:top w:val="none" w:sz="0" w:space="0" w:color="auto"/>
                <w:left w:val="none" w:sz="0" w:space="0" w:color="auto"/>
                <w:bottom w:val="none" w:sz="0" w:space="0" w:color="auto"/>
                <w:right w:val="none" w:sz="0" w:space="0" w:color="auto"/>
              </w:divBdr>
              <w:divsChild>
                <w:div w:id="2129737016">
                  <w:marLeft w:val="240"/>
                  <w:marRight w:val="0"/>
                  <w:marTop w:val="0"/>
                  <w:marBottom w:val="0"/>
                  <w:divBdr>
                    <w:top w:val="none" w:sz="0" w:space="0" w:color="auto"/>
                    <w:left w:val="none" w:sz="0" w:space="0" w:color="auto"/>
                    <w:bottom w:val="none" w:sz="0" w:space="0" w:color="auto"/>
                    <w:right w:val="none" w:sz="0" w:space="0" w:color="auto"/>
                  </w:divBdr>
                </w:div>
                <w:div w:id="1941453722">
                  <w:marLeft w:val="0"/>
                  <w:marRight w:val="0"/>
                  <w:marTop w:val="0"/>
                  <w:marBottom w:val="0"/>
                  <w:divBdr>
                    <w:top w:val="none" w:sz="0" w:space="0" w:color="auto"/>
                    <w:left w:val="none" w:sz="0" w:space="0" w:color="auto"/>
                    <w:bottom w:val="none" w:sz="0" w:space="0" w:color="auto"/>
                    <w:right w:val="none" w:sz="0" w:space="0" w:color="auto"/>
                  </w:divBdr>
                  <w:divsChild>
                    <w:div w:id="740567179">
                      <w:marLeft w:val="240"/>
                      <w:marRight w:val="0"/>
                      <w:marTop w:val="0"/>
                      <w:marBottom w:val="0"/>
                      <w:divBdr>
                        <w:top w:val="none" w:sz="0" w:space="0" w:color="auto"/>
                        <w:left w:val="none" w:sz="0" w:space="0" w:color="auto"/>
                        <w:bottom w:val="none" w:sz="0" w:space="0" w:color="auto"/>
                        <w:right w:val="none" w:sz="0" w:space="0" w:color="auto"/>
                      </w:divBdr>
                    </w:div>
                  </w:divsChild>
                </w:div>
                <w:div w:id="97795542">
                  <w:marLeft w:val="0"/>
                  <w:marRight w:val="0"/>
                  <w:marTop w:val="0"/>
                  <w:marBottom w:val="0"/>
                  <w:divBdr>
                    <w:top w:val="none" w:sz="0" w:space="0" w:color="auto"/>
                    <w:left w:val="none" w:sz="0" w:space="0" w:color="auto"/>
                    <w:bottom w:val="none" w:sz="0" w:space="0" w:color="auto"/>
                    <w:right w:val="none" w:sz="0" w:space="0" w:color="auto"/>
                  </w:divBdr>
                  <w:divsChild>
                    <w:div w:id="282613376">
                      <w:marLeft w:val="240"/>
                      <w:marRight w:val="0"/>
                      <w:marTop w:val="0"/>
                      <w:marBottom w:val="0"/>
                      <w:divBdr>
                        <w:top w:val="none" w:sz="0" w:space="0" w:color="auto"/>
                        <w:left w:val="none" w:sz="0" w:space="0" w:color="auto"/>
                        <w:bottom w:val="none" w:sz="0" w:space="0" w:color="auto"/>
                        <w:right w:val="none" w:sz="0" w:space="0" w:color="auto"/>
                      </w:divBdr>
                    </w:div>
                  </w:divsChild>
                </w:div>
                <w:div w:id="1191338853">
                  <w:marLeft w:val="0"/>
                  <w:marRight w:val="0"/>
                  <w:marTop w:val="0"/>
                  <w:marBottom w:val="0"/>
                  <w:divBdr>
                    <w:top w:val="none" w:sz="0" w:space="0" w:color="auto"/>
                    <w:left w:val="none" w:sz="0" w:space="0" w:color="auto"/>
                    <w:bottom w:val="none" w:sz="0" w:space="0" w:color="auto"/>
                    <w:right w:val="none" w:sz="0" w:space="0" w:color="auto"/>
                  </w:divBdr>
                  <w:divsChild>
                    <w:div w:id="1730378642">
                      <w:marLeft w:val="240"/>
                      <w:marRight w:val="0"/>
                      <w:marTop w:val="0"/>
                      <w:marBottom w:val="0"/>
                      <w:divBdr>
                        <w:top w:val="none" w:sz="0" w:space="0" w:color="auto"/>
                        <w:left w:val="none" w:sz="0" w:space="0" w:color="auto"/>
                        <w:bottom w:val="none" w:sz="0" w:space="0" w:color="auto"/>
                        <w:right w:val="none" w:sz="0" w:space="0" w:color="auto"/>
                      </w:divBdr>
                    </w:div>
                  </w:divsChild>
                </w:div>
                <w:div w:id="705526957">
                  <w:marLeft w:val="0"/>
                  <w:marRight w:val="0"/>
                  <w:marTop w:val="0"/>
                  <w:marBottom w:val="0"/>
                  <w:divBdr>
                    <w:top w:val="none" w:sz="0" w:space="0" w:color="auto"/>
                    <w:left w:val="none" w:sz="0" w:space="0" w:color="auto"/>
                    <w:bottom w:val="none" w:sz="0" w:space="0" w:color="auto"/>
                    <w:right w:val="none" w:sz="0" w:space="0" w:color="auto"/>
                  </w:divBdr>
                  <w:divsChild>
                    <w:div w:id="1198396231">
                      <w:marLeft w:val="240"/>
                      <w:marRight w:val="0"/>
                      <w:marTop w:val="0"/>
                      <w:marBottom w:val="0"/>
                      <w:divBdr>
                        <w:top w:val="none" w:sz="0" w:space="0" w:color="auto"/>
                        <w:left w:val="none" w:sz="0" w:space="0" w:color="auto"/>
                        <w:bottom w:val="none" w:sz="0" w:space="0" w:color="auto"/>
                        <w:right w:val="none" w:sz="0" w:space="0" w:color="auto"/>
                      </w:divBdr>
                    </w:div>
                  </w:divsChild>
                </w:div>
                <w:div w:id="850290889">
                  <w:marLeft w:val="0"/>
                  <w:marRight w:val="0"/>
                  <w:marTop w:val="0"/>
                  <w:marBottom w:val="0"/>
                  <w:divBdr>
                    <w:top w:val="none" w:sz="0" w:space="0" w:color="auto"/>
                    <w:left w:val="none" w:sz="0" w:space="0" w:color="auto"/>
                    <w:bottom w:val="none" w:sz="0" w:space="0" w:color="auto"/>
                    <w:right w:val="none" w:sz="0" w:space="0" w:color="auto"/>
                  </w:divBdr>
                  <w:divsChild>
                    <w:div w:id="540242560">
                      <w:marLeft w:val="240"/>
                      <w:marRight w:val="0"/>
                      <w:marTop w:val="0"/>
                      <w:marBottom w:val="0"/>
                      <w:divBdr>
                        <w:top w:val="none" w:sz="0" w:space="0" w:color="auto"/>
                        <w:left w:val="none" w:sz="0" w:space="0" w:color="auto"/>
                        <w:bottom w:val="none" w:sz="0" w:space="0" w:color="auto"/>
                        <w:right w:val="none" w:sz="0" w:space="0" w:color="auto"/>
                      </w:divBdr>
                    </w:div>
                  </w:divsChild>
                </w:div>
                <w:div w:id="151072332">
                  <w:marLeft w:val="0"/>
                  <w:marRight w:val="0"/>
                  <w:marTop w:val="0"/>
                  <w:marBottom w:val="0"/>
                  <w:divBdr>
                    <w:top w:val="none" w:sz="0" w:space="0" w:color="auto"/>
                    <w:left w:val="none" w:sz="0" w:space="0" w:color="auto"/>
                    <w:bottom w:val="none" w:sz="0" w:space="0" w:color="auto"/>
                    <w:right w:val="none" w:sz="0" w:space="0" w:color="auto"/>
                  </w:divBdr>
                  <w:divsChild>
                    <w:div w:id="211262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1601">
              <w:marLeft w:val="0"/>
              <w:marRight w:val="0"/>
              <w:marTop w:val="0"/>
              <w:marBottom w:val="0"/>
              <w:divBdr>
                <w:top w:val="none" w:sz="0" w:space="0" w:color="auto"/>
                <w:left w:val="none" w:sz="0" w:space="0" w:color="auto"/>
                <w:bottom w:val="none" w:sz="0" w:space="0" w:color="auto"/>
                <w:right w:val="none" w:sz="0" w:space="0" w:color="auto"/>
              </w:divBdr>
              <w:divsChild>
                <w:div w:id="1236431409">
                  <w:marLeft w:val="240"/>
                  <w:marRight w:val="0"/>
                  <w:marTop w:val="0"/>
                  <w:marBottom w:val="0"/>
                  <w:divBdr>
                    <w:top w:val="none" w:sz="0" w:space="0" w:color="auto"/>
                    <w:left w:val="none" w:sz="0" w:space="0" w:color="auto"/>
                    <w:bottom w:val="none" w:sz="0" w:space="0" w:color="auto"/>
                    <w:right w:val="none" w:sz="0" w:space="0" w:color="auto"/>
                  </w:divBdr>
                </w:div>
                <w:div w:id="1563638211">
                  <w:marLeft w:val="0"/>
                  <w:marRight w:val="0"/>
                  <w:marTop w:val="0"/>
                  <w:marBottom w:val="0"/>
                  <w:divBdr>
                    <w:top w:val="none" w:sz="0" w:space="0" w:color="auto"/>
                    <w:left w:val="none" w:sz="0" w:space="0" w:color="auto"/>
                    <w:bottom w:val="none" w:sz="0" w:space="0" w:color="auto"/>
                    <w:right w:val="none" w:sz="0" w:space="0" w:color="auto"/>
                  </w:divBdr>
                  <w:divsChild>
                    <w:div w:id="164508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70347">
          <w:marLeft w:val="0"/>
          <w:marRight w:val="0"/>
          <w:marTop w:val="0"/>
          <w:marBottom w:val="0"/>
          <w:divBdr>
            <w:top w:val="none" w:sz="0" w:space="0" w:color="auto"/>
            <w:left w:val="none" w:sz="0" w:space="0" w:color="auto"/>
            <w:bottom w:val="none" w:sz="0" w:space="0" w:color="auto"/>
            <w:right w:val="none" w:sz="0" w:space="0" w:color="auto"/>
          </w:divBdr>
          <w:divsChild>
            <w:div w:id="1217545150">
              <w:marLeft w:val="720"/>
              <w:marRight w:val="0"/>
              <w:marTop w:val="0"/>
              <w:marBottom w:val="0"/>
              <w:divBdr>
                <w:top w:val="none" w:sz="0" w:space="0" w:color="auto"/>
                <w:left w:val="none" w:sz="0" w:space="0" w:color="auto"/>
                <w:bottom w:val="none" w:sz="0" w:space="0" w:color="auto"/>
                <w:right w:val="none" w:sz="0" w:space="0" w:color="auto"/>
              </w:divBdr>
            </w:div>
            <w:div w:id="242033934">
              <w:marLeft w:val="0"/>
              <w:marRight w:val="0"/>
              <w:marTop w:val="0"/>
              <w:marBottom w:val="0"/>
              <w:divBdr>
                <w:top w:val="none" w:sz="0" w:space="0" w:color="auto"/>
                <w:left w:val="none" w:sz="0" w:space="0" w:color="auto"/>
                <w:bottom w:val="none" w:sz="0" w:space="0" w:color="auto"/>
                <w:right w:val="none" w:sz="0" w:space="0" w:color="auto"/>
              </w:divBdr>
              <w:divsChild>
                <w:div w:id="2071220984">
                  <w:marLeft w:val="240"/>
                  <w:marRight w:val="0"/>
                  <w:marTop w:val="0"/>
                  <w:marBottom w:val="0"/>
                  <w:divBdr>
                    <w:top w:val="none" w:sz="0" w:space="0" w:color="auto"/>
                    <w:left w:val="none" w:sz="0" w:space="0" w:color="auto"/>
                    <w:bottom w:val="none" w:sz="0" w:space="0" w:color="auto"/>
                    <w:right w:val="none" w:sz="0" w:space="0" w:color="auto"/>
                  </w:divBdr>
                </w:div>
                <w:div w:id="2009478624">
                  <w:marLeft w:val="0"/>
                  <w:marRight w:val="0"/>
                  <w:marTop w:val="0"/>
                  <w:marBottom w:val="0"/>
                  <w:divBdr>
                    <w:top w:val="none" w:sz="0" w:space="0" w:color="auto"/>
                    <w:left w:val="none" w:sz="0" w:space="0" w:color="auto"/>
                    <w:bottom w:val="none" w:sz="0" w:space="0" w:color="auto"/>
                    <w:right w:val="none" w:sz="0" w:space="0" w:color="auto"/>
                  </w:divBdr>
                  <w:divsChild>
                    <w:div w:id="105973393">
                      <w:marLeft w:val="240"/>
                      <w:marRight w:val="0"/>
                      <w:marTop w:val="0"/>
                      <w:marBottom w:val="0"/>
                      <w:divBdr>
                        <w:top w:val="none" w:sz="0" w:space="0" w:color="auto"/>
                        <w:left w:val="none" w:sz="0" w:space="0" w:color="auto"/>
                        <w:bottom w:val="none" w:sz="0" w:space="0" w:color="auto"/>
                        <w:right w:val="none" w:sz="0" w:space="0" w:color="auto"/>
                      </w:divBdr>
                    </w:div>
                  </w:divsChild>
                </w:div>
                <w:div w:id="778527889">
                  <w:marLeft w:val="0"/>
                  <w:marRight w:val="0"/>
                  <w:marTop w:val="0"/>
                  <w:marBottom w:val="0"/>
                  <w:divBdr>
                    <w:top w:val="none" w:sz="0" w:space="0" w:color="auto"/>
                    <w:left w:val="none" w:sz="0" w:space="0" w:color="auto"/>
                    <w:bottom w:val="none" w:sz="0" w:space="0" w:color="auto"/>
                    <w:right w:val="none" w:sz="0" w:space="0" w:color="auto"/>
                  </w:divBdr>
                  <w:divsChild>
                    <w:div w:id="1883249750">
                      <w:marLeft w:val="240"/>
                      <w:marRight w:val="0"/>
                      <w:marTop w:val="0"/>
                      <w:marBottom w:val="0"/>
                      <w:divBdr>
                        <w:top w:val="none" w:sz="0" w:space="0" w:color="auto"/>
                        <w:left w:val="none" w:sz="0" w:space="0" w:color="auto"/>
                        <w:bottom w:val="none" w:sz="0" w:space="0" w:color="auto"/>
                        <w:right w:val="none" w:sz="0" w:space="0" w:color="auto"/>
                      </w:divBdr>
                    </w:div>
                  </w:divsChild>
                </w:div>
                <w:div w:id="1105855062">
                  <w:marLeft w:val="0"/>
                  <w:marRight w:val="0"/>
                  <w:marTop w:val="0"/>
                  <w:marBottom w:val="0"/>
                  <w:divBdr>
                    <w:top w:val="none" w:sz="0" w:space="0" w:color="auto"/>
                    <w:left w:val="none" w:sz="0" w:space="0" w:color="auto"/>
                    <w:bottom w:val="none" w:sz="0" w:space="0" w:color="auto"/>
                    <w:right w:val="none" w:sz="0" w:space="0" w:color="auto"/>
                  </w:divBdr>
                  <w:divsChild>
                    <w:div w:id="1177312237">
                      <w:marLeft w:val="240"/>
                      <w:marRight w:val="0"/>
                      <w:marTop w:val="0"/>
                      <w:marBottom w:val="0"/>
                      <w:divBdr>
                        <w:top w:val="none" w:sz="0" w:space="0" w:color="auto"/>
                        <w:left w:val="none" w:sz="0" w:space="0" w:color="auto"/>
                        <w:bottom w:val="none" w:sz="0" w:space="0" w:color="auto"/>
                        <w:right w:val="none" w:sz="0" w:space="0" w:color="auto"/>
                      </w:divBdr>
                    </w:div>
                  </w:divsChild>
                </w:div>
                <w:div w:id="2125953570">
                  <w:marLeft w:val="0"/>
                  <w:marRight w:val="0"/>
                  <w:marTop w:val="0"/>
                  <w:marBottom w:val="0"/>
                  <w:divBdr>
                    <w:top w:val="none" w:sz="0" w:space="0" w:color="auto"/>
                    <w:left w:val="none" w:sz="0" w:space="0" w:color="auto"/>
                    <w:bottom w:val="none" w:sz="0" w:space="0" w:color="auto"/>
                    <w:right w:val="none" w:sz="0" w:space="0" w:color="auto"/>
                  </w:divBdr>
                  <w:divsChild>
                    <w:div w:id="62242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821204">
              <w:marLeft w:val="0"/>
              <w:marRight w:val="0"/>
              <w:marTop w:val="0"/>
              <w:marBottom w:val="0"/>
              <w:divBdr>
                <w:top w:val="none" w:sz="0" w:space="0" w:color="auto"/>
                <w:left w:val="none" w:sz="0" w:space="0" w:color="auto"/>
                <w:bottom w:val="none" w:sz="0" w:space="0" w:color="auto"/>
                <w:right w:val="none" w:sz="0" w:space="0" w:color="auto"/>
              </w:divBdr>
              <w:divsChild>
                <w:div w:id="427390972">
                  <w:marLeft w:val="240"/>
                  <w:marRight w:val="0"/>
                  <w:marTop w:val="0"/>
                  <w:marBottom w:val="0"/>
                  <w:divBdr>
                    <w:top w:val="none" w:sz="0" w:space="0" w:color="auto"/>
                    <w:left w:val="none" w:sz="0" w:space="0" w:color="auto"/>
                    <w:bottom w:val="none" w:sz="0" w:space="0" w:color="auto"/>
                    <w:right w:val="none" w:sz="0" w:space="0" w:color="auto"/>
                  </w:divBdr>
                </w:div>
                <w:div w:id="1208642072">
                  <w:marLeft w:val="0"/>
                  <w:marRight w:val="0"/>
                  <w:marTop w:val="0"/>
                  <w:marBottom w:val="0"/>
                  <w:divBdr>
                    <w:top w:val="none" w:sz="0" w:space="0" w:color="auto"/>
                    <w:left w:val="none" w:sz="0" w:space="0" w:color="auto"/>
                    <w:bottom w:val="none" w:sz="0" w:space="0" w:color="auto"/>
                    <w:right w:val="none" w:sz="0" w:space="0" w:color="auto"/>
                  </w:divBdr>
                  <w:divsChild>
                    <w:div w:id="655495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25196">
              <w:marLeft w:val="0"/>
              <w:marRight w:val="0"/>
              <w:marTop w:val="0"/>
              <w:marBottom w:val="0"/>
              <w:divBdr>
                <w:top w:val="none" w:sz="0" w:space="0" w:color="auto"/>
                <w:left w:val="none" w:sz="0" w:space="0" w:color="auto"/>
                <w:bottom w:val="none" w:sz="0" w:space="0" w:color="auto"/>
                <w:right w:val="none" w:sz="0" w:space="0" w:color="auto"/>
              </w:divBdr>
              <w:divsChild>
                <w:div w:id="1756124237">
                  <w:marLeft w:val="240"/>
                  <w:marRight w:val="0"/>
                  <w:marTop w:val="0"/>
                  <w:marBottom w:val="0"/>
                  <w:divBdr>
                    <w:top w:val="none" w:sz="0" w:space="0" w:color="auto"/>
                    <w:left w:val="none" w:sz="0" w:space="0" w:color="auto"/>
                    <w:bottom w:val="none" w:sz="0" w:space="0" w:color="auto"/>
                    <w:right w:val="none" w:sz="0" w:space="0" w:color="auto"/>
                  </w:divBdr>
                </w:div>
                <w:div w:id="1971595459">
                  <w:marLeft w:val="0"/>
                  <w:marRight w:val="0"/>
                  <w:marTop w:val="0"/>
                  <w:marBottom w:val="0"/>
                  <w:divBdr>
                    <w:top w:val="none" w:sz="0" w:space="0" w:color="auto"/>
                    <w:left w:val="none" w:sz="0" w:space="0" w:color="auto"/>
                    <w:bottom w:val="none" w:sz="0" w:space="0" w:color="auto"/>
                    <w:right w:val="none" w:sz="0" w:space="0" w:color="auto"/>
                  </w:divBdr>
                  <w:divsChild>
                    <w:div w:id="80427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89677">
              <w:marLeft w:val="0"/>
              <w:marRight w:val="0"/>
              <w:marTop w:val="0"/>
              <w:marBottom w:val="0"/>
              <w:divBdr>
                <w:top w:val="none" w:sz="0" w:space="0" w:color="auto"/>
                <w:left w:val="none" w:sz="0" w:space="0" w:color="auto"/>
                <w:bottom w:val="none" w:sz="0" w:space="0" w:color="auto"/>
                <w:right w:val="none" w:sz="0" w:space="0" w:color="auto"/>
              </w:divBdr>
              <w:divsChild>
                <w:div w:id="1231113196">
                  <w:marLeft w:val="240"/>
                  <w:marRight w:val="0"/>
                  <w:marTop w:val="0"/>
                  <w:marBottom w:val="0"/>
                  <w:divBdr>
                    <w:top w:val="none" w:sz="0" w:space="0" w:color="auto"/>
                    <w:left w:val="none" w:sz="0" w:space="0" w:color="auto"/>
                    <w:bottom w:val="none" w:sz="0" w:space="0" w:color="auto"/>
                    <w:right w:val="none" w:sz="0" w:space="0" w:color="auto"/>
                  </w:divBdr>
                </w:div>
                <w:div w:id="565723573">
                  <w:marLeft w:val="0"/>
                  <w:marRight w:val="0"/>
                  <w:marTop w:val="0"/>
                  <w:marBottom w:val="0"/>
                  <w:divBdr>
                    <w:top w:val="none" w:sz="0" w:space="0" w:color="auto"/>
                    <w:left w:val="none" w:sz="0" w:space="0" w:color="auto"/>
                    <w:bottom w:val="none" w:sz="0" w:space="0" w:color="auto"/>
                    <w:right w:val="none" w:sz="0" w:space="0" w:color="auto"/>
                  </w:divBdr>
                  <w:divsChild>
                    <w:div w:id="1033651062">
                      <w:marLeft w:val="240"/>
                      <w:marRight w:val="0"/>
                      <w:marTop w:val="0"/>
                      <w:marBottom w:val="0"/>
                      <w:divBdr>
                        <w:top w:val="none" w:sz="0" w:space="0" w:color="auto"/>
                        <w:left w:val="none" w:sz="0" w:space="0" w:color="auto"/>
                        <w:bottom w:val="none" w:sz="0" w:space="0" w:color="auto"/>
                        <w:right w:val="none" w:sz="0" w:space="0" w:color="auto"/>
                      </w:divBdr>
                    </w:div>
                  </w:divsChild>
                </w:div>
                <w:div w:id="1042633416">
                  <w:marLeft w:val="0"/>
                  <w:marRight w:val="0"/>
                  <w:marTop w:val="0"/>
                  <w:marBottom w:val="0"/>
                  <w:divBdr>
                    <w:top w:val="none" w:sz="0" w:space="0" w:color="auto"/>
                    <w:left w:val="none" w:sz="0" w:space="0" w:color="auto"/>
                    <w:bottom w:val="none" w:sz="0" w:space="0" w:color="auto"/>
                    <w:right w:val="none" w:sz="0" w:space="0" w:color="auto"/>
                  </w:divBdr>
                  <w:divsChild>
                    <w:div w:id="1317027819">
                      <w:marLeft w:val="240"/>
                      <w:marRight w:val="0"/>
                      <w:marTop w:val="0"/>
                      <w:marBottom w:val="0"/>
                      <w:divBdr>
                        <w:top w:val="none" w:sz="0" w:space="0" w:color="auto"/>
                        <w:left w:val="none" w:sz="0" w:space="0" w:color="auto"/>
                        <w:bottom w:val="none" w:sz="0" w:space="0" w:color="auto"/>
                        <w:right w:val="none" w:sz="0" w:space="0" w:color="auto"/>
                      </w:divBdr>
                    </w:div>
                  </w:divsChild>
                </w:div>
                <w:div w:id="2073887352">
                  <w:marLeft w:val="0"/>
                  <w:marRight w:val="0"/>
                  <w:marTop w:val="0"/>
                  <w:marBottom w:val="0"/>
                  <w:divBdr>
                    <w:top w:val="none" w:sz="0" w:space="0" w:color="auto"/>
                    <w:left w:val="none" w:sz="0" w:space="0" w:color="auto"/>
                    <w:bottom w:val="none" w:sz="0" w:space="0" w:color="auto"/>
                    <w:right w:val="none" w:sz="0" w:space="0" w:color="auto"/>
                  </w:divBdr>
                  <w:divsChild>
                    <w:div w:id="1728259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641105">
              <w:marLeft w:val="0"/>
              <w:marRight w:val="0"/>
              <w:marTop w:val="0"/>
              <w:marBottom w:val="0"/>
              <w:divBdr>
                <w:top w:val="none" w:sz="0" w:space="0" w:color="auto"/>
                <w:left w:val="none" w:sz="0" w:space="0" w:color="auto"/>
                <w:bottom w:val="none" w:sz="0" w:space="0" w:color="auto"/>
                <w:right w:val="none" w:sz="0" w:space="0" w:color="auto"/>
              </w:divBdr>
              <w:divsChild>
                <w:div w:id="506595676">
                  <w:marLeft w:val="240"/>
                  <w:marRight w:val="0"/>
                  <w:marTop w:val="0"/>
                  <w:marBottom w:val="0"/>
                  <w:divBdr>
                    <w:top w:val="none" w:sz="0" w:space="0" w:color="auto"/>
                    <w:left w:val="none" w:sz="0" w:space="0" w:color="auto"/>
                    <w:bottom w:val="none" w:sz="0" w:space="0" w:color="auto"/>
                    <w:right w:val="none" w:sz="0" w:space="0" w:color="auto"/>
                  </w:divBdr>
                </w:div>
                <w:div w:id="644160303">
                  <w:marLeft w:val="0"/>
                  <w:marRight w:val="0"/>
                  <w:marTop w:val="0"/>
                  <w:marBottom w:val="0"/>
                  <w:divBdr>
                    <w:top w:val="none" w:sz="0" w:space="0" w:color="auto"/>
                    <w:left w:val="none" w:sz="0" w:space="0" w:color="auto"/>
                    <w:bottom w:val="none" w:sz="0" w:space="0" w:color="auto"/>
                    <w:right w:val="none" w:sz="0" w:space="0" w:color="auto"/>
                  </w:divBdr>
                  <w:divsChild>
                    <w:div w:id="38595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4686">
          <w:marLeft w:val="0"/>
          <w:marRight w:val="0"/>
          <w:marTop w:val="0"/>
          <w:marBottom w:val="0"/>
          <w:divBdr>
            <w:top w:val="none" w:sz="0" w:space="0" w:color="auto"/>
            <w:left w:val="none" w:sz="0" w:space="0" w:color="auto"/>
            <w:bottom w:val="none" w:sz="0" w:space="0" w:color="auto"/>
            <w:right w:val="none" w:sz="0" w:space="0" w:color="auto"/>
          </w:divBdr>
          <w:divsChild>
            <w:div w:id="1065179131">
              <w:marLeft w:val="720"/>
              <w:marRight w:val="0"/>
              <w:marTop w:val="0"/>
              <w:marBottom w:val="0"/>
              <w:divBdr>
                <w:top w:val="none" w:sz="0" w:space="0" w:color="auto"/>
                <w:left w:val="none" w:sz="0" w:space="0" w:color="auto"/>
                <w:bottom w:val="none" w:sz="0" w:space="0" w:color="auto"/>
                <w:right w:val="none" w:sz="0" w:space="0" w:color="auto"/>
              </w:divBdr>
            </w:div>
            <w:div w:id="2129812399">
              <w:marLeft w:val="0"/>
              <w:marRight w:val="0"/>
              <w:marTop w:val="0"/>
              <w:marBottom w:val="0"/>
              <w:divBdr>
                <w:top w:val="none" w:sz="0" w:space="0" w:color="auto"/>
                <w:left w:val="none" w:sz="0" w:space="0" w:color="auto"/>
                <w:bottom w:val="none" w:sz="0" w:space="0" w:color="auto"/>
                <w:right w:val="none" w:sz="0" w:space="0" w:color="auto"/>
              </w:divBdr>
              <w:divsChild>
                <w:div w:id="1558974209">
                  <w:marLeft w:val="960"/>
                  <w:marRight w:val="0"/>
                  <w:marTop w:val="0"/>
                  <w:marBottom w:val="0"/>
                  <w:divBdr>
                    <w:top w:val="none" w:sz="0" w:space="0" w:color="auto"/>
                    <w:left w:val="none" w:sz="0" w:space="0" w:color="auto"/>
                    <w:bottom w:val="none" w:sz="0" w:space="0" w:color="auto"/>
                    <w:right w:val="none" w:sz="0" w:space="0" w:color="auto"/>
                  </w:divBdr>
                </w:div>
                <w:div w:id="81999053">
                  <w:marLeft w:val="0"/>
                  <w:marRight w:val="0"/>
                  <w:marTop w:val="0"/>
                  <w:marBottom w:val="0"/>
                  <w:divBdr>
                    <w:top w:val="none" w:sz="0" w:space="0" w:color="auto"/>
                    <w:left w:val="none" w:sz="0" w:space="0" w:color="auto"/>
                    <w:bottom w:val="none" w:sz="0" w:space="0" w:color="auto"/>
                    <w:right w:val="none" w:sz="0" w:space="0" w:color="auto"/>
                  </w:divBdr>
                  <w:divsChild>
                    <w:div w:id="554392783">
                      <w:marLeft w:val="240"/>
                      <w:marRight w:val="0"/>
                      <w:marTop w:val="0"/>
                      <w:marBottom w:val="0"/>
                      <w:divBdr>
                        <w:top w:val="none" w:sz="0" w:space="0" w:color="auto"/>
                        <w:left w:val="none" w:sz="0" w:space="0" w:color="auto"/>
                        <w:bottom w:val="none" w:sz="0" w:space="0" w:color="auto"/>
                        <w:right w:val="none" w:sz="0" w:space="0" w:color="auto"/>
                      </w:divBdr>
                    </w:div>
                    <w:div w:id="745349120">
                      <w:marLeft w:val="0"/>
                      <w:marRight w:val="0"/>
                      <w:marTop w:val="0"/>
                      <w:marBottom w:val="0"/>
                      <w:divBdr>
                        <w:top w:val="none" w:sz="0" w:space="0" w:color="auto"/>
                        <w:left w:val="none" w:sz="0" w:space="0" w:color="auto"/>
                        <w:bottom w:val="none" w:sz="0" w:space="0" w:color="auto"/>
                        <w:right w:val="none" w:sz="0" w:space="0" w:color="auto"/>
                      </w:divBdr>
                      <w:divsChild>
                        <w:div w:id="488441547">
                          <w:marLeft w:val="240"/>
                          <w:marRight w:val="0"/>
                          <w:marTop w:val="0"/>
                          <w:marBottom w:val="0"/>
                          <w:divBdr>
                            <w:top w:val="none" w:sz="0" w:space="0" w:color="auto"/>
                            <w:left w:val="none" w:sz="0" w:space="0" w:color="auto"/>
                            <w:bottom w:val="none" w:sz="0" w:space="0" w:color="auto"/>
                            <w:right w:val="none" w:sz="0" w:space="0" w:color="auto"/>
                          </w:divBdr>
                        </w:div>
                      </w:divsChild>
                    </w:div>
                    <w:div w:id="614866695">
                      <w:marLeft w:val="0"/>
                      <w:marRight w:val="0"/>
                      <w:marTop w:val="0"/>
                      <w:marBottom w:val="0"/>
                      <w:divBdr>
                        <w:top w:val="none" w:sz="0" w:space="0" w:color="auto"/>
                        <w:left w:val="none" w:sz="0" w:space="0" w:color="auto"/>
                        <w:bottom w:val="none" w:sz="0" w:space="0" w:color="auto"/>
                        <w:right w:val="none" w:sz="0" w:space="0" w:color="auto"/>
                      </w:divBdr>
                      <w:divsChild>
                        <w:div w:id="740055928">
                          <w:marLeft w:val="240"/>
                          <w:marRight w:val="0"/>
                          <w:marTop w:val="0"/>
                          <w:marBottom w:val="0"/>
                          <w:divBdr>
                            <w:top w:val="none" w:sz="0" w:space="0" w:color="auto"/>
                            <w:left w:val="none" w:sz="0" w:space="0" w:color="auto"/>
                            <w:bottom w:val="none" w:sz="0" w:space="0" w:color="auto"/>
                            <w:right w:val="none" w:sz="0" w:space="0" w:color="auto"/>
                          </w:divBdr>
                        </w:div>
                      </w:divsChild>
                    </w:div>
                    <w:div w:id="320238003">
                      <w:marLeft w:val="0"/>
                      <w:marRight w:val="0"/>
                      <w:marTop w:val="0"/>
                      <w:marBottom w:val="0"/>
                      <w:divBdr>
                        <w:top w:val="none" w:sz="0" w:space="0" w:color="auto"/>
                        <w:left w:val="none" w:sz="0" w:space="0" w:color="auto"/>
                        <w:bottom w:val="none" w:sz="0" w:space="0" w:color="auto"/>
                        <w:right w:val="none" w:sz="0" w:space="0" w:color="auto"/>
                      </w:divBdr>
                      <w:divsChild>
                        <w:div w:id="1811825449">
                          <w:marLeft w:val="240"/>
                          <w:marRight w:val="0"/>
                          <w:marTop w:val="0"/>
                          <w:marBottom w:val="0"/>
                          <w:divBdr>
                            <w:top w:val="none" w:sz="0" w:space="0" w:color="auto"/>
                            <w:left w:val="none" w:sz="0" w:space="0" w:color="auto"/>
                            <w:bottom w:val="none" w:sz="0" w:space="0" w:color="auto"/>
                            <w:right w:val="none" w:sz="0" w:space="0" w:color="auto"/>
                          </w:divBdr>
                        </w:div>
                      </w:divsChild>
                    </w:div>
                    <w:div w:id="810053743">
                      <w:marLeft w:val="0"/>
                      <w:marRight w:val="0"/>
                      <w:marTop w:val="0"/>
                      <w:marBottom w:val="0"/>
                      <w:divBdr>
                        <w:top w:val="none" w:sz="0" w:space="0" w:color="auto"/>
                        <w:left w:val="none" w:sz="0" w:space="0" w:color="auto"/>
                        <w:bottom w:val="none" w:sz="0" w:space="0" w:color="auto"/>
                        <w:right w:val="none" w:sz="0" w:space="0" w:color="auto"/>
                      </w:divBdr>
                      <w:divsChild>
                        <w:div w:id="42711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449653">
                  <w:marLeft w:val="0"/>
                  <w:marRight w:val="0"/>
                  <w:marTop w:val="0"/>
                  <w:marBottom w:val="0"/>
                  <w:divBdr>
                    <w:top w:val="none" w:sz="0" w:space="0" w:color="auto"/>
                    <w:left w:val="none" w:sz="0" w:space="0" w:color="auto"/>
                    <w:bottom w:val="none" w:sz="0" w:space="0" w:color="auto"/>
                    <w:right w:val="none" w:sz="0" w:space="0" w:color="auto"/>
                  </w:divBdr>
                  <w:divsChild>
                    <w:div w:id="593779294">
                      <w:marLeft w:val="240"/>
                      <w:marRight w:val="0"/>
                      <w:marTop w:val="0"/>
                      <w:marBottom w:val="0"/>
                      <w:divBdr>
                        <w:top w:val="none" w:sz="0" w:space="0" w:color="auto"/>
                        <w:left w:val="none" w:sz="0" w:space="0" w:color="auto"/>
                        <w:bottom w:val="none" w:sz="0" w:space="0" w:color="auto"/>
                        <w:right w:val="none" w:sz="0" w:space="0" w:color="auto"/>
                      </w:divBdr>
                    </w:div>
                    <w:div w:id="641496848">
                      <w:marLeft w:val="0"/>
                      <w:marRight w:val="0"/>
                      <w:marTop w:val="0"/>
                      <w:marBottom w:val="0"/>
                      <w:divBdr>
                        <w:top w:val="none" w:sz="0" w:space="0" w:color="auto"/>
                        <w:left w:val="none" w:sz="0" w:space="0" w:color="auto"/>
                        <w:bottom w:val="none" w:sz="0" w:space="0" w:color="auto"/>
                        <w:right w:val="none" w:sz="0" w:space="0" w:color="auto"/>
                      </w:divBdr>
                      <w:divsChild>
                        <w:div w:id="1972054136">
                          <w:marLeft w:val="240"/>
                          <w:marRight w:val="0"/>
                          <w:marTop w:val="0"/>
                          <w:marBottom w:val="0"/>
                          <w:divBdr>
                            <w:top w:val="none" w:sz="0" w:space="0" w:color="auto"/>
                            <w:left w:val="none" w:sz="0" w:space="0" w:color="auto"/>
                            <w:bottom w:val="none" w:sz="0" w:space="0" w:color="auto"/>
                            <w:right w:val="none" w:sz="0" w:space="0" w:color="auto"/>
                          </w:divBdr>
                        </w:div>
                      </w:divsChild>
                    </w:div>
                    <w:div w:id="69154864">
                      <w:marLeft w:val="0"/>
                      <w:marRight w:val="0"/>
                      <w:marTop w:val="0"/>
                      <w:marBottom w:val="0"/>
                      <w:divBdr>
                        <w:top w:val="none" w:sz="0" w:space="0" w:color="auto"/>
                        <w:left w:val="none" w:sz="0" w:space="0" w:color="auto"/>
                        <w:bottom w:val="none" w:sz="0" w:space="0" w:color="auto"/>
                        <w:right w:val="none" w:sz="0" w:space="0" w:color="auto"/>
                      </w:divBdr>
                      <w:divsChild>
                        <w:div w:id="1180896110">
                          <w:marLeft w:val="240"/>
                          <w:marRight w:val="0"/>
                          <w:marTop w:val="0"/>
                          <w:marBottom w:val="0"/>
                          <w:divBdr>
                            <w:top w:val="none" w:sz="0" w:space="0" w:color="auto"/>
                            <w:left w:val="none" w:sz="0" w:space="0" w:color="auto"/>
                            <w:bottom w:val="none" w:sz="0" w:space="0" w:color="auto"/>
                            <w:right w:val="none" w:sz="0" w:space="0" w:color="auto"/>
                          </w:divBdr>
                        </w:div>
                      </w:divsChild>
                    </w:div>
                    <w:div w:id="1769302385">
                      <w:marLeft w:val="0"/>
                      <w:marRight w:val="0"/>
                      <w:marTop w:val="0"/>
                      <w:marBottom w:val="0"/>
                      <w:divBdr>
                        <w:top w:val="none" w:sz="0" w:space="0" w:color="auto"/>
                        <w:left w:val="none" w:sz="0" w:space="0" w:color="auto"/>
                        <w:bottom w:val="none" w:sz="0" w:space="0" w:color="auto"/>
                        <w:right w:val="none" w:sz="0" w:space="0" w:color="auto"/>
                      </w:divBdr>
                      <w:divsChild>
                        <w:div w:id="851604884">
                          <w:marLeft w:val="240"/>
                          <w:marRight w:val="0"/>
                          <w:marTop w:val="0"/>
                          <w:marBottom w:val="0"/>
                          <w:divBdr>
                            <w:top w:val="none" w:sz="0" w:space="0" w:color="auto"/>
                            <w:left w:val="none" w:sz="0" w:space="0" w:color="auto"/>
                            <w:bottom w:val="none" w:sz="0" w:space="0" w:color="auto"/>
                            <w:right w:val="none" w:sz="0" w:space="0" w:color="auto"/>
                          </w:divBdr>
                        </w:div>
                      </w:divsChild>
                    </w:div>
                    <w:div w:id="1426656558">
                      <w:marLeft w:val="0"/>
                      <w:marRight w:val="0"/>
                      <w:marTop w:val="0"/>
                      <w:marBottom w:val="0"/>
                      <w:divBdr>
                        <w:top w:val="none" w:sz="0" w:space="0" w:color="auto"/>
                        <w:left w:val="none" w:sz="0" w:space="0" w:color="auto"/>
                        <w:bottom w:val="none" w:sz="0" w:space="0" w:color="auto"/>
                        <w:right w:val="none" w:sz="0" w:space="0" w:color="auto"/>
                      </w:divBdr>
                      <w:divsChild>
                        <w:div w:id="755594661">
                          <w:marLeft w:val="240"/>
                          <w:marRight w:val="0"/>
                          <w:marTop w:val="0"/>
                          <w:marBottom w:val="0"/>
                          <w:divBdr>
                            <w:top w:val="none" w:sz="0" w:space="0" w:color="auto"/>
                            <w:left w:val="none" w:sz="0" w:space="0" w:color="auto"/>
                            <w:bottom w:val="none" w:sz="0" w:space="0" w:color="auto"/>
                            <w:right w:val="none" w:sz="0" w:space="0" w:color="auto"/>
                          </w:divBdr>
                        </w:div>
                      </w:divsChild>
                    </w:div>
                    <w:div w:id="594099624">
                      <w:marLeft w:val="0"/>
                      <w:marRight w:val="0"/>
                      <w:marTop w:val="0"/>
                      <w:marBottom w:val="0"/>
                      <w:divBdr>
                        <w:top w:val="none" w:sz="0" w:space="0" w:color="auto"/>
                        <w:left w:val="none" w:sz="0" w:space="0" w:color="auto"/>
                        <w:bottom w:val="none" w:sz="0" w:space="0" w:color="auto"/>
                        <w:right w:val="none" w:sz="0" w:space="0" w:color="auto"/>
                      </w:divBdr>
                      <w:divsChild>
                        <w:div w:id="851575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658716">
                  <w:marLeft w:val="0"/>
                  <w:marRight w:val="0"/>
                  <w:marTop w:val="0"/>
                  <w:marBottom w:val="0"/>
                  <w:divBdr>
                    <w:top w:val="none" w:sz="0" w:space="0" w:color="auto"/>
                    <w:left w:val="none" w:sz="0" w:space="0" w:color="auto"/>
                    <w:bottom w:val="none" w:sz="0" w:space="0" w:color="auto"/>
                    <w:right w:val="none" w:sz="0" w:space="0" w:color="auto"/>
                  </w:divBdr>
                  <w:divsChild>
                    <w:div w:id="1228079118">
                      <w:marLeft w:val="240"/>
                      <w:marRight w:val="0"/>
                      <w:marTop w:val="0"/>
                      <w:marBottom w:val="0"/>
                      <w:divBdr>
                        <w:top w:val="none" w:sz="0" w:space="0" w:color="auto"/>
                        <w:left w:val="none" w:sz="0" w:space="0" w:color="auto"/>
                        <w:bottom w:val="none" w:sz="0" w:space="0" w:color="auto"/>
                        <w:right w:val="none" w:sz="0" w:space="0" w:color="auto"/>
                      </w:divBdr>
                    </w:div>
                    <w:div w:id="1154107123">
                      <w:marLeft w:val="0"/>
                      <w:marRight w:val="0"/>
                      <w:marTop w:val="0"/>
                      <w:marBottom w:val="0"/>
                      <w:divBdr>
                        <w:top w:val="none" w:sz="0" w:space="0" w:color="auto"/>
                        <w:left w:val="none" w:sz="0" w:space="0" w:color="auto"/>
                        <w:bottom w:val="none" w:sz="0" w:space="0" w:color="auto"/>
                        <w:right w:val="none" w:sz="0" w:space="0" w:color="auto"/>
                      </w:divBdr>
                      <w:divsChild>
                        <w:div w:id="450784839">
                          <w:marLeft w:val="240"/>
                          <w:marRight w:val="0"/>
                          <w:marTop w:val="0"/>
                          <w:marBottom w:val="0"/>
                          <w:divBdr>
                            <w:top w:val="none" w:sz="0" w:space="0" w:color="auto"/>
                            <w:left w:val="none" w:sz="0" w:space="0" w:color="auto"/>
                            <w:bottom w:val="none" w:sz="0" w:space="0" w:color="auto"/>
                            <w:right w:val="none" w:sz="0" w:space="0" w:color="auto"/>
                          </w:divBdr>
                        </w:div>
                      </w:divsChild>
                    </w:div>
                    <w:div w:id="1890265585">
                      <w:marLeft w:val="0"/>
                      <w:marRight w:val="0"/>
                      <w:marTop w:val="0"/>
                      <w:marBottom w:val="0"/>
                      <w:divBdr>
                        <w:top w:val="none" w:sz="0" w:space="0" w:color="auto"/>
                        <w:left w:val="none" w:sz="0" w:space="0" w:color="auto"/>
                        <w:bottom w:val="none" w:sz="0" w:space="0" w:color="auto"/>
                        <w:right w:val="none" w:sz="0" w:space="0" w:color="auto"/>
                      </w:divBdr>
                      <w:divsChild>
                        <w:div w:id="78797022">
                          <w:marLeft w:val="240"/>
                          <w:marRight w:val="0"/>
                          <w:marTop w:val="0"/>
                          <w:marBottom w:val="0"/>
                          <w:divBdr>
                            <w:top w:val="none" w:sz="0" w:space="0" w:color="auto"/>
                            <w:left w:val="none" w:sz="0" w:space="0" w:color="auto"/>
                            <w:bottom w:val="none" w:sz="0" w:space="0" w:color="auto"/>
                            <w:right w:val="none" w:sz="0" w:space="0" w:color="auto"/>
                          </w:divBdr>
                        </w:div>
                      </w:divsChild>
                    </w:div>
                    <w:div w:id="1222407406">
                      <w:marLeft w:val="0"/>
                      <w:marRight w:val="0"/>
                      <w:marTop w:val="0"/>
                      <w:marBottom w:val="0"/>
                      <w:divBdr>
                        <w:top w:val="none" w:sz="0" w:space="0" w:color="auto"/>
                        <w:left w:val="none" w:sz="0" w:space="0" w:color="auto"/>
                        <w:bottom w:val="none" w:sz="0" w:space="0" w:color="auto"/>
                        <w:right w:val="none" w:sz="0" w:space="0" w:color="auto"/>
                      </w:divBdr>
                      <w:divsChild>
                        <w:div w:id="562134267">
                          <w:marLeft w:val="240"/>
                          <w:marRight w:val="0"/>
                          <w:marTop w:val="0"/>
                          <w:marBottom w:val="0"/>
                          <w:divBdr>
                            <w:top w:val="none" w:sz="0" w:space="0" w:color="auto"/>
                            <w:left w:val="none" w:sz="0" w:space="0" w:color="auto"/>
                            <w:bottom w:val="none" w:sz="0" w:space="0" w:color="auto"/>
                            <w:right w:val="none" w:sz="0" w:space="0" w:color="auto"/>
                          </w:divBdr>
                        </w:div>
                      </w:divsChild>
                    </w:div>
                    <w:div w:id="1152523000">
                      <w:marLeft w:val="0"/>
                      <w:marRight w:val="0"/>
                      <w:marTop w:val="0"/>
                      <w:marBottom w:val="0"/>
                      <w:divBdr>
                        <w:top w:val="none" w:sz="0" w:space="0" w:color="auto"/>
                        <w:left w:val="none" w:sz="0" w:space="0" w:color="auto"/>
                        <w:bottom w:val="none" w:sz="0" w:space="0" w:color="auto"/>
                        <w:right w:val="none" w:sz="0" w:space="0" w:color="auto"/>
                      </w:divBdr>
                      <w:divsChild>
                        <w:div w:id="58482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242240">
                  <w:marLeft w:val="0"/>
                  <w:marRight w:val="0"/>
                  <w:marTop w:val="0"/>
                  <w:marBottom w:val="0"/>
                  <w:divBdr>
                    <w:top w:val="none" w:sz="0" w:space="0" w:color="auto"/>
                    <w:left w:val="none" w:sz="0" w:space="0" w:color="auto"/>
                    <w:bottom w:val="none" w:sz="0" w:space="0" w:color="auto"/>
                    <w:right w:val="none" w:sz="0" w:space="0" w:color="auto"/>
                  </w:divBdr>
                  <w:divsChild>
                    <w:div w:id="1830946616">
                      <w:marLeft w:val="240"/>
                      <w:marRight w:val="0"/>
                      <w:marTop w:val="0"/>
                      <w:marBottom w:val="0"/>
                      <w:divBdr>
                        <w:top w:val="none" w:sz="0" w:space="0" w:color="auto"/>
                        <w:left w:val="none" w:sz="0" w:space="0" w:color="auto"/>
                        <w:bottom w:val="none" w:sz="0" w:space="0" w:color="auto"/>
                        <w:right w:val="none" w:sz="0" w:space="0" w:color="auto"/>
                      </w:divBdr>
                    </w:div>
                    <w:div w:id="949120004">
                      <w:marLeft w:val="0"/>
                      <w:marRight w:val="0"/>
                      <w:marTop w:val="0"/>
                      <w:marBottom w:val="0"/>
                      <w:divBdr>
                        <w:top w:val="none" w:sz="0" w:space="0" w:color="auto"/>
                        <w:left w:val="none" w:sz="0" w:space="0" w:color="auto"/>
                        <w:bottom w:val="none" w:sz="0" w:space="0" w:color="auto"/>
                        <w:right w:val="none" w:sz="0" w:space="0" w:color="auto"/>
                      </w:divBdr>
                      <w:divsChild>
                        <w:div w:id="26179387">
                          <w:marLeft w:val="240"/>
                          <w:marRight w:val="0"/>
                          <w:marTop w:val="0"/>
                          <w:marBottom w:val="0"/>
                          <w:divBdr>
                            <w:top w:val="none" w:sz="0" w:space="0" w:color="auto"/>
                            <w:left w:val="none" w:sz="0" w:space="0" w:color="auto"/>
                            <w:bottom w:val="none" w:sz="0" w:space="0" w:color="auto"/>
                            <w:right w:val="none" w:sz="0" w:space="0" w:color="auto"/>
                          </w:divBdr>
                        </w:div>
                      </w:divsChild>
                    </w:div>
                    <w:div w:id="722169722">
                      <w:marLeft w:val="0"/>
                      <w:marRight w:val="0"/>
                      <w:marTop w:val="0"/>
                      <w:marBottom w:val="0"/>
                      <w:divBdr>
                        <w:top w:val="none" w:sz="0" w:space="0" w:color="auto"/>
                        <w:left w:val="none" w:sz="0" w:space="0" w:color="auto"/>
                        <w:bottom w:val="none" w:sz="0" w:space="0" w:color="auto"/>
                        <w:right w:val="none" w:sz="0" w:space="0" w:color="auto"/>
                      </w:divBdr>
                      <w:divsChild>
                        <w:div w:id="2020697740">
                          <w:marLeft w:val="240"/>
                          <w:marRight w:val="0"/>
                          <w:marTop w:val="0"/>
                          <w:marBottom w:val="0"/>
                          <w:divBdr>
                            <w:top w:val="none" w:sz="0" w:space="0" w:color="auto"/>
                            <w:left w:val="none" w:sz="0" w:space="0" w:color="auto"/>
                            <w:bottom w:val="none" w:sz="0" w:space="0" w:color="auto"/>
                            <w:right w:val="none" w:sz="0" w:space="0" w:color="auto"/>
                          </w:divBdr>
                        </w:div>
                      </w:divsChild>
                    </w:div>
                    <w:div w:id="1480461281">
                      <w:marLeft w:val="0"/>
                      <w:marRight w:val="0"/>
                      <w:marTop w:val="0"/>
                      <w:marBottom w:val="0"/>
                      <w:divBdr>
                        <w:top w:val="none" w:sz="0" w:space="0" w:color="auto"/>
                        <w:left w:val="none" w:sz="0" w:space="0" w:color="auto"/>
                        <w:bottom w:val="none" w:sz="0" w:space="0" w:color="auto"/>
                        <w:right w:val="none" w:sz="0" w:space="0" w:color="auto"/>
                      </w:divBdr>
                      <w:divsChild>
                        <w:div w:id="1395616327">
                          <w:marLeft w:val="240"/>
                          <w:marRight w:val="0"/>
                          <w:marTop w:val="0"/>
                          <w:marBottom w:val="0"/>
                          <w:divBdr>
                            <w:top w:val="none" w:sz="0" w:space="0" w:color="auto"/>
                            <w:left w:val="none" w:sz="0" w:space="0" w:color="auto"/>
                            <w:bottom w:val="none" w:sz="0" w:space="0" w:color="auto"/>
                            <w:right w:val="none" w:sz="0" w:space="0" w:color="auto"/>
                          </w:divBdr>
                        </w:div>
                      </w:divsChild>
                    </w:div>
                    <w:div w:id="2094933386">
                      <w:marLeft w:val="0"/>
                      <w:marRight w:val="0"/>
                      <w:marTop w:val="0"/>
                      <w:marBottom w:val="0"/>
                      <w:divBdr>
                        <w:top w:val="none" w:sz="0" w:space="0" w:color="auto"/>
                        <w:left w:val="none" w:sz="0" w:space="0" w:color="auto"/>
                        <w:bottom w:val="none" w:sz="0" w:space="0" w:color="auto"/>
                        <w:right w:val="none" w:sz="0" w:space="0" w:color="auto"/>
                      </w:divBdr>
                      <w:divsChild>
                        <w:div w:id="852644539">
                          <w:marLeft w:val="240"/>
                          <w:marRight w:val="0"/>
                          <w:marTop w:val="0"/>
                          <w:marBottom w:val="0"/>
                          <w:divBdr>
                            <w:top w:val="none" w:sz="0" w:space="0" w:color="auto"/>
                            <w:left w:val="none" w:sz="0" w:space="0" w:color="auto"/>
                            <w:bottom w:val="none" w:sz="0" w:space="0" w:color="auto"/>
                            <w:right w:val="none" w:sz="0" w:space="0" w:color="auto"/>
                          </w:divBdr>
                        </w:div>
                      </w:divsChild>
                    </w:div>
                    <w:div w:id="1890069392">
                      <w:marLeft w:val="0"/>
                      <w:marRight w:val="0"/>
                      <w:marTop w:val="0"/>
                      <w:marBottom w:val="0"/>
                      <w:divBdr>
                        <w:top w:val="none" w:sz="0" w:space="0" w:color="auto"/>
                        <w:left w:val="none" w:sz="0" w:space="0" w:color="auto"/>
                        <w:bottom w:val="none" w:sz="0" w:space="0" w:color="auto"/>
                        <w:right w:val="none" w:sz="0" w:space="0" w:color="auto"/>
                      </w:divBdr>
                      <w:divsChild>
                        <w:div w:id="1155686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628541">
                  <w:marLeft w:val="0"/>
                  <w:marRight w:val="0"/>
                  <w:marTop w:val="0"/>
                  <w:marBottom w:val="0"/>
                  <w:divBdr>
                    <w:top w:val="none" w:sz="0" w:space="0" w:color="auto"/>
                    <w:left w:val="none" w:sz="0" w:space="0" w:color="auto"/>
                    <w:bottom w:val="none" w:sz="0" w:space="0" w:color="auto"/>
                    <w:right w:val="none" w:sz="0" w:space="0" w:color="auto"/>
                  </w:divBdr>
                  <w:divsChild>
                    <w:div w:id="1342275357">
                      <w:marLeft w:val="240"/>
                      <w:marRight w:val="0"/>
                      <w:marTop w:val="0"/>
                      <w:marBottom w:val="0"/>
                      <w:divBdr>
                        <w:top w:val="none" w:sz="0" w:space="0" w:color="auto"/>
                        <w:left w:val="none" w:sz="0" w:space="0" w:color="auto"/>
                        <w:bottom w:val="none" w:sz="0" w:space="0" w:color="auto"/>
                        <w:right w:val="none" w:sz="0" w:space="0" w:color="auto"/>
                      </w:divBdr>
                    </w:div>
                    <w:div w:id="292490448">
                      <w:marLeft w:val="0"/>
                      <w:marRight w:val="0"/>
                      <w:marTop w:val="0"/>
                      <w:marBottom w:val="0"/>
                      <w:divBdr>
                        <w:top w:val="none" w:sz="0" w:space="0" w:color="auto"/>
                        <w:left w:val="none" w:sz="0" w:space="0" w:color="auto"/>
                        <w:bottom w:val="none" w:sz="0" w:space="0" w:color="auto"/>
                        <w:right w:val="none" w:sz="0" w:space="0" w:color="auto"/>
                      </w:divBdr>
                      <w:divsChild>
                        <w:div w:id="728573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8075">
              <w:marLeft w:val="0"/>
              <w:marRight w:val="0"/>
              <w:marTop w:val="0"/>
              <w:marBottom w:val="0"/>
              <w:divBdr>
                <w:top w:val="none" w:sz="0" w:space="0" w:color="auto"/>
                <w:left w:val="none" w:sz="0" w:space="0" w:color="auto"/>
                <w:bottom w:val="none" w:sz="0" w:space="0" w:color="auto"/>
                <w:right w:val="none" w:sz="0" w:space="0" w:color="auto"/>
              </w:divBdr>
              <w:divsChild>
                <w:div w:id="1966542086">
                  <w:marLeft w:val="960"/>
                  <w:marRight w:val="0"/>
                  <w:marTop w:val="0"/>
                  <w:marBottom w:val="0"/>
                  <w:divBdr>
                    <w:top w:val="none" w:sz="0" w:space="0" w:color="auto"/>
                    <w:left w:val="none" w:sz="0" w:space="0" w:color="auto"/>
                    <w:bottom w:val="none" w:sz="0" w:space="0" w:color="auto"/>
                    <w:right w:val="none" w:sz="0" w:space="0" w:color="auto"/>
                  </w:divBdr>
                </w:div>
                <w:div w:id="1411850831">
                  <w:marLeft w:val="0"/>
                  <w:marRight w:val="0"/>
                  <w:marTop w:val="0"/>
                  <w:marBottom w:val="0"/>
                  <w:divBdr>
                    <w:top w:val="none" w:sz="0" w:space="0" w:color="auto"/>
                    <w:left w:val="none" w:sz="0" w:space="0" w:color="auto"/>
                    <w:bottom w:val="none" w:sz="0" w:space="0" w:color="auto"/>
                    <w:right w:val="none" w:sz="0" w:space="0" w:color="auto"/>
                  </w:divBdr>
                  <w:divsChild>
                    <w:div w:id="920141255">
                      <w:marLeft w:val="240"/>
                      <w:marRight w:val="0"/>
                      <w:marTop w:val="0"/>
                      <w:marBottom w:val="0"/>
                      <w:divBdr>
                        <w:top w:val="none" w:sz="0" w:space="0" w:color="auto"/>
                        <w:left w:val="none" w:sz="0" w:space="0" w:color="auto"/>
                        <w:bottom w:val="none" w:sz="0" w:space="0" w:color="auto"/>
                        <w:right w:val="none" w:sz="0" w:space="0" w:color="auto"/>
                      </w:divBdr>
                    </w:div>
                    <w:div w:id="976451768">
                      <w:marLeft w:val="0"/>
                      <w:marRight w:val="0"/>
                      <w:marTop w:val="0"/>
                      <w:marBottom w:val="0"/>
                      <w:divBdr>
                        <w:top w:val="none" w:sz="0" w:space="0" w:color="auto"/>
                        <w:left w:val="none" w:sz="0" w:space="0" w:color="auto"/>
                        <w:bottom w:val="none" w:sz="0" w:space="0" w:color="auto"/>
                        <w:right w:val="none" w:sz="0" w:space="0" w:color="auto"/>
                      </w:divBdr>
                      <w:divsChild>
                        <w:div w:id="265159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82018">
                  <w:marLeft w:val="0"/>
                  <w:marRight w:val="0"/>
                  <w:marTop w:val="0"/>
                  <w:marBottom w:val="0"/>
                  <w:divBdr>
                    <w:top w:val="none" w:sz="0" w:space="0" w:color="auto"/>
                    <w:left w:val="none" w:sz="0" w:space="0" w:color="auto"/>
                    <w:bottom w:val="none" w:sz="0" w:space="0" w:color="auto"/>
                    <w:right w:val="none" w:sz="0" w:space="0" w:color="auto"/>
                  </w:divBdr>
                  <w:divsChild>
                    <w:div w:id="975840852">
                      <w:marLeft w:val="240"/>
                      <w:marRight w:val="0"/>
                      <w:marTop w:val="0"/>
                      <w:marBottom w:val="0"/>
                      <w:divBdr>
                        <w:top w:val="none" w:sz="0" w:space="0" w:color="auto"/>
                        <w:left w:val="none" w:sz="0" w:space="0" w:color="auto"/>
                        <w:bottom w:val="none" w:sz="0" w:space="0" w:color="auto"/>
                        <w:right w:val="none" w:sz="0" w:space="0" w:color="auto"/>
                      </w:divBdr>
                    </w:div>
                    <w:div w:id="237446123">
                      <w:marLeft w:val="0"/>
                      <w:marRight w:val="0"/>
                      <w:marTop w:val="0"/>
                      <w:marBottom w:val="0"/>
                      <w:divBdr>
                        <w:top w:val="none" w:sz="0" w:space="0" w:color="auto"/>
                        <w:left w:val="none" w:sz="0" w:space="0" w:color="auto"/>
                        <w:bottom w:val="none" w:sz="0" w:space="0" w:color="auto"/>
                        <w:right w:val="none" w:sz="0" w:space="0" w:color="auto"/>
                      </w:divBdr>
                      <w:divsChild>
                        <w:div w:id="2042516192">
                          <w:marLeft w:val="240"/>
                          <w:marRight w:val="0"/>
                          <w:marTop w:val="0"/>
                          <w:marBottom w:val="0"/>
                          <w:divBdr>
                            <w:top w:val="none" w:sz="0" w:space="0" w:color="auto"/>
                            <w:left w:val="none" w:sz="0" w:space="0" w:color="auto"/>
                            <w:bottom w:val="none" w:sz="0" w:space="0" w:color="auto"/>
                            <w:right w:val="none" w:sz="0" w:space="0" w:color="auto"/>
                          </w:divBdr>
                        </w:div>
                        <w:div w:id="877006942">
                          <w:marLeft w:val="240"/>
                          <w:marRight w:val="0"/>
                          <w:marTop w:val="0"/>
                          <w:marBottom w:val="0"/>
                          <w:divBdr>
                            <w:top w:val="none" w:sz="0" w:space="0" w:color="auto"/>
                            <w:left w:val="none" w:sz="0" w:space="0" w:color="auto"/>
                            <w:bottom w:val="none" w:sz="0" w:space="0" w:color="auto"/>
                            <w:right w:val="none" w:sz="0" w:space="0" w:color="auto"/>
                          </w:divBdr>
                          <w:divsChild>
                            <w:div w:id="81684035">
                              <w:marLeft w:val="240"/>
                              <w:marRight w:val="0"/>
                              <w:marTop w:val="0"/>
                              <w:marBottom w:val="0"/>
                              <w:divBdr>
                                <w:top w:val="none" w:sz="0" w:space="0" w:color="auto"/>
                                <w:left w:val="none" w:sz="0" w:space="0" w:color="auto"/>
                                <w:bottom w:val="none" w:sz="0" w:space="0" w:color="auto"/>
                                <w:right w:val="none" w:sz="0" w:space="0" w:color="auto"/>
                              </w:divBdr>
                            </w:div>
                          </w:divsChild>
                        </w:div>
                        <w:div w:id="1960531273">
                          <w:marLeft w:val="240"/>
                          <w:marRight w:val="0"/>
                          <w:marTop w:val="0"/>
                          <w:marBottom w:val="0"/>
                          <w:divBdr>
                            <w:top w:val="none" w:sz="0" w:space="0" w:color="auto"/>
                            <w:left w:val="none" w:sz="0" w:space="0" w:color="auto"/>
                            <w:bottom w:val="none" w:sz="0" w:space="0" w:color="auto"/>
                            <w:right w:val="none" w:sz="0" w:space="0" w:color="auto"/>
                          </w:divBdr>
                          <w:divsChild>
                            <w:div w:id="1937908421">
                              <w:marLeft w:val="240"/>
                              <w:marRight w:val="0"/>
                              <w:marTop w:val="0"/>
                              <w:marBottom w:val="0"/>
                              <w:divBdr>
                                <w:top w:val="none" w:sz="0" w:space="0" w:color="auto"/>
                                <w:left w:val="none" w:sz="0" w:space="0" w:color="auto"/>
                                <w:bottom w:val="none" w:sz="0" w:space="0" w:color="auto"/>
                                <w:right w:val="none" w:sz="0" w:space="0" w:color="auto"/>
                              </w:divBdr>
                            </w:div>
                          </w:divsChild>
                        </w:div>
                        <w:div w:id="38476602">
                          <w:marLeft w:val="240"/>
                          <w:marRight w:val="0"/>
                          <w:marTop w:val="0"/>
                          <w:marBottom w:val="0"/>
                          <w:divBdr>
                            <w:top w:val="none" w:sz="0" w:space="0" w:color="auto"/>
                            <w:left w:val="none" w:sz="0" w:space="0" w:color="auto"/>
                            <w:bottom w:val="none" w:sz="0" w:space="0" w:color="auto"/>
                            <w:right w:val="none" w:sz="0" w:space="0" w:color="auto"/>
                          </w:divBdr>
                          <w:divsChild>
                            <w:div w:id="1735350314">
                              <w:marLeft w:val="240"/>
                              <w:marRight w:val="0"/>
                              <w:marTop w:val="0"/>
                              <w:marBottom w:val="0"/>
                              <w:divBdr>
                                <w:top w:val="none" w:sz="0" w:space="0" w:color="auto"/>
                                <w:left w:val="none" w:sz="0" w:space="0" w:color="auto"/>
                                <w:bottom w:val="none" w:sz="0" w:space="0" w:color="auto"/>
                                <w:right w:val="none" w:sz="0" w:space="0" w:color="auto"/>
                              </w:divBdr>
                            </w:div>
                            <w:div w:id="1936590997">
                              <w:marLeft w:val="240"/>
                              <w:marRight w:val="0"/>
                              <w:marTop w:val="0"/>
                              <w:marBottom w:val="0"/>
                              <w:divBdr>
                                <w:top w:val="none" w:sz="0" w:space="0" w:color="auto"/>
                                <w:left w:val="none" w:sz="0" w:space="0" w:color="auto"/>
                                <w:bottom w:val="none" w:sz="0" w:space="0" w:color="auto"/>
                                <w:right w:val="none" w:sz="0" w:space="0" w:color="auto"/>
                              </w:divBdr>
                              <w:divsChild>
                                <w:div w:id="1676568816">
                                  <w:marLeft w:val="240"/>
                                  <w:marRight w:val="0"/>
                                  <w:marTop w:val="0"/>
                                  <w:marBottom w:val="0"/>
                                  <w:divBdr>
                                    <w:top w:val="none" w:sz="0" w:space="0" w:color="auto"/>
                                    <w:left w:val="none" w:sz="0" w:space="0" w:color="auto"/>
                                    <w:bottom w:val="none" w:sz="0" w:space="0" w:color="auto"/>
                                    <w:right w:val="none" w:sz="0" w:space="0" w:color="auto"/>
                                  </w:divBdr>
                                </w:div>
                              </w:divsChild>
                            </w:div>
                            <w:div w:id="197203019">
                              <w:marLeft w:val="240"/>
                              <w:marRight w:val="0"/>
                              <w:marTop w:val="0"/>
                              <w:marBottom w:val="0"/>
                              <w:divBdr>
                                <w:top w:val="none" w:sz="0" w:space="0" w:color="auto"/>
                                <w:left w:val="none" w:sz="0" w:space="0" w:color="auto"/>
                                <w:bottom w:val="none" w:sz="0" w:space="0" w:color="auto"/>
                                <w:right w:val="none" w:sz="0" w:space="0" w:color="auto"/>
                              </w:divBdr>
                              <w:divsChild>
                                <w:div w:id="982392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6293">
                  <w:marLeft w:val="0"/>
                  <w:marRight w:val="0"/>
                  <w:marTop w:val="0"/>
                  <w:marBottom w:val="0"/>
                  <w:divBdr>
                    <w:top w:val="none" w:sz="0" w:space="0" w:color="auto"/>
                    <w:left w:val="none" w:sz="0" w:space="0" w:color="auto"/>
                    <w:bottom w:val="none" w:sz="0" w:space="0" w:color="auto"/>
                    <w:right w:val="none" w:sz="0" w:space="0" w:color="auto"/>
                  </w:divBdr>
                  <w:divsChild>
                    <w:div w:id="952176193">
                      <w:marLeft w:val="240"/>
                      <w:marRight w:val="0"/>
                      <w:marTop w:val="0"/>
                      <w:marBottom w:val="0"/>
                      <w:divBdr>
                        <w:top w:val="none" w:sz="0" w:space="0" w:color="auto"/>
                        <w:left w:val="none" w:sz="0" w:space="0" w:color="auto"/>
                        <w:bottom w:val="none" w:sz="0" w:space="0" w:color="auto"/>
                        <w:right w:val="none" w:sz="0" w:space="0" w:color="auto"/>
                      </w:divBdr>
                    </w:div>
                    <w:div w:id="1448960956">
                      <w:marLeft w:val="0"/>
                      <w:marRight w:val="0"/>
                      <w:marTop w:val="0"/>
                      <w:marBottom w:val="0"/>
                      <w:divBdr>
                        <w:top w:val="none" w:sz="0" w:space="0" w:color="auto"/>
                        <w:left w:val="none" w:sz="0" w:space="0" w:color="auto"/>
                        <w:bottom w:val="none" w:sz="0" w:space="0" w:color="auto"/>
                        <w:right w:val="none" w:sz="0" w:space="0" w:color="auto"/>
                      </w:divBdr>
                      <w:divsChild>
                        <w:div w:id="1526022764">
                          <w:marLeft w:val="240"/>
                          <w:marRight w:val="0"/>
                          <w:marTop w:val="0"/>
                          <w:marBottom w:val="0"/>
                          <w:divBdr>
                            <w:top w:val="none" w:sz="0" w:space="0" w:color="auto"/>
                            <w:left w:val="none" w:sz="0" w:space="0" w:color="auto"/>
                            <w:bottom w:val="none" w:sz="0" w:space="0" w:color="auto"/>
                            <w:right w:val="none" w:sz="0" w:space="0" w:color="auto"/>
                          </w:divBdr>
                        </w:div>
                        <w:div w:id="624233897">
                          <w:marLeft w:val="240"/>
                          <w:marRight w:val="0"/>
                          <w:marTop w:val="0"/>
                          <w:marBottom w:val="0"/>
                          <w:divBdr>
                            <w:top w:val="none" w:sz="0" w:space="0" w:color="auto"/>
                            <w:left w:val="none" w:sz="0" w:space="0" w:color="auto"/>
                            <w:bottom w:val="none" w:sz="0" w:space="0" w:color="auto"/>
                            <w:right w:val="none" w:sz="0" w:space="0" w:color="auto"/>
                          </w:divBdr>
                          <w:divsChild>
                            <w:div w:id="1195998314">
                              <w:marLeft w:val="240"/>
                              <w:marRight w:val="0"/>
                              <w:marTop w:val="0"/>
                              <w:marBottom w:val="0"/>
                              <w:divBdr>
                                <w:top w:val="none" w:sz="0" w:space="0" w:color="auto"/>
                                <w:left w:val="none" w:sz="0" w:space="0" w:color="auto"/>
                                <w:bottom w:val="none" w:sz="0" w:space="0" w:color="auto"/>
                                <w:right w:val="none" w:sz="0" w:space="0" w:color="auto"/>
                              </w:divBdr>
                            </w:div>
                          </w:divsChild>
                        </w:div>
                        <w:div w:id="1380395528">
                          <w:marLeft w:val="240"/>
                          <w:marRight w:val="0"/>
                          <w:marTop w:val="0"/>
                          <w:marBottom w:val="0"/>
                          <w:divBdr>
                            <w:top w:val="none" w:sz="0" w:space="0" w:color="auto"/>
                            <w:left w:val="none" w:sz="0" w:space="0" w:color="auto"/>
                            <w:bottom w:val="none" w:sz="0" w:space="0" w:color="auto"/>
                            <w:right w:val="none" w:sz="0" w:space="0" w:color="auto"/>
                          </w:divBdr>
                          <w:divsChild>
                            <w:div w:id="280653020">
                              <w:marLeft w:val="240"/>
                              <w:marRight w:val="0"/>
                              <w:marTop w:val="0"/>
                              <w:marBottom w:val="0"/>
                              <w:divBdr>
                                <w:top w:val="none" w:sz="0" w:space="0" w:color="auto"/>
                                <w:left w:val="none" w:sz="0" w:space="0" w:color="auto"/>
                                <w:bottom w:val="none" w:sz="0" w:space="0" w:color="auto"/>
                                <w:right w:val="none" w:sz="0" w:space="0" w:color="auto"/>
                              </w:divBdr>
                            </w:div>
                          </w:divsChild>
                        </w:div>
                        <w:div w:id="1624073508">
                          <w:marLeft w:val="240"/>
                          <w:marRight w:val="0"/>
                          <w:marTop w:val="0"/>
                          <w:marBottom w:val="0"/>
                          <w:divBdr>
                            <w:top w:val="none" w:sz="0" w:space="0" w:color="auto"/>
                            <w:left w:val="none" w:sz="0" w:space="0" w:color="auto"/>
                            <w:bottom w:val="none" w:sz="0" w:space="0" w:color="auto"/>
                            <w:right w:val="none" w:sz="0" w:space="0" w:color="auto"/>
                          </w:divBdr>
                          <w:divsChild>
                            <w:div w:id="462502201">
                              <w:marLeft w:val="240"/>
                              <w:marRight w:val="0"/>
                              <w:marTop w:val="0"/>
                              <w:marBottom w:val="0"/>
                              <w:divBdr>
                                <w:top w:val="none" w:sz="0" w:space="0" w:color="auto"/>
                                <w:left w:val="none" w:sz="0" w:space="0" w:color="auto"/>
                                <w:bottom w:val="none" w:sz="0" w:space="0" w:color="auto"/>
                                <w:right w:val="none" w:sz="0" w:space="0" w:color="auto"/>
                              </w:divBdr>
                            </w:div>
                          </w:divsChild>
                        </w:div>
                        <w:div w:id="1861353551">
                          <w:marLeft w:val="240"/>
                          <w:marRight w:val="0"/>
                          <w:marTop w:val="0"/>
                          <w:marBottom w:val="0"/>
                          <w:divBdr>
                            <w:top w:val="none" w:sz="0" w:space="0" w:color="auto"/>
                            <w:left w:val="none" w:sz="0" w:space="0" w:color="auto"/>
                            <w:bottom w:val="none" w:sz="0" w:space="0" w:color="auto"/>
                            <w:right w:val="none" w:sz="0" w:space="0" w:color="auto"/>
                          </w:divBdr>
                          <w:divsChild>
                            <w:div w:id="914821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4703">
                  <w:marLeft w:val="0"/>
                  <w:marRight w:val="0"/>
                  <w:marTop w:val="0"/>
                  <w:marBottom w:val="0"/>
                  <w:divBdr>
                    <w:top w:val="none" w:sz="0" w:space="0" w:color="auto"/>
                    <w:left w:val="none" w:sz="0" w:space="0" w:color="auto"/>
                    <w:bottom w:val="none" w:sz="0" w:space="0" w:color="auto"/>
                    <w:right w:val="none" w:sz="0" w:space="0" w:color="auto"/>
                  </w:divBdr>
                  <w:divsChild>
                    <w:div w:id="683285464">
                      <w:marLeft w:val="240"/>
                      <w:marRight w:val="0"/>
                      <w:marTop w:val="0"/>
                      <w:marBottom w:val="0"/>
                      <w:divBdr>
                        <w:top w:val="none" w:sz="0" w:space="0" w:color="auto"/>
                        <w:left w:val="none" w:sz="0" w:space="0" w:color="auto"/>
                        <w:bottom w:val="none" w:sz="0" w:space="0" w:color="auto"/>
                        <w:right w:val="none" w:sz="0" w:space="0" w:color="auto"/>
                      </w:divBdr>
                    </w:div>
                    <w:div w:id="1779447074">
                      <w:marLeft w:val="0"/>
                      <w:marRight w:val="0"/>
                      <w:marTop w:val="0"/>
                      <w:marBottom w:val="0"/>
                      <w:divBdr>
                        <w:top w:val="none" w:sz="0" w:space="0" w:color="auto"/>
                        <w:left w:val="none" w:sz="0" w:space="0" w:color="auto"/>
                        <w:bottom w:val="none" w:sz="0" w:space="0" w:color="auto"/>
                        <w:right w:val="none" w:sz="0" w:space="0" w:color="auto"/>
                      </w:divBdr>
                      <w:divsChild>
                        <w:div w:id="911696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3263">
                  <w:marLeft w:val="0"/>
                  <w:marRight w:val="0"/>
                  <w:marTop w:val="0"/>
                  <w:marBottom w:val="0"/>
                  <w:divBdr>
                    <w:top w:val="none" w:sz="0" w:space="0" w:color="auto"/>
                    <w:left w:val="none" w:sz="0" w:space="0" w:color="auto"/>
                    <w:bottom w:val="none" w:sz="0" w:space="0" w:color="auto"/>
                    <w:right w:val="none" w:sz="0" w:space="0" w:color="auto"/>
                  </w:divBdr>
                  <w:divsChild>
                    <w:div w:id="400296212">
                      <w:marLeft w:val="240"/>
                      <w:marRight w:val="0"/>
                      <w:marTop w:val="0"/>
                      <w:marBottom w:val="0"/>
                      <w:divBdr>
                        <w:top w:val="none" w:sz="0" w:space="0" w:color="auto"/>
                        <w:left w:val="none" w:sz="0" w:space="0" w:color="auto"/>
                        <w:bottom w:val="none" w:sz="0" w:space="0" w:color="auto"/>
                        <w:right w:val="none" w:sz="0" w:space="0" w:color="auto"/>
                      </w:divBdr>
                    </w:div>
                    <w:div w:id="490175028">
                      <w:marLeft w:val="0"/>
                      <w:marRight w:val="0"/>
                      <w:marTop w:val="0"/>
                      <w:marBottom w:val="0"/>
                      <w:divBdr>
                        <w:top w:val="none" w:sz="0" w:space="0" w:color="auto"/>
                        <w:left w:val="none" w:sz="0" w:space="0" w:color="auto"/>
                        <w:bottom w:val="none" w:sz="0" w:space="0" w:color="auto"/>
                        <w:right w:val="none" w:sz="0" w:space="0" w:color="auto"/>
                      </w:divBdr>
                      <w:divsChild>
                        <w:div w:id="116578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164164">
                  <w:marLeft w:val="0"/>
                  <w:marRight w:val="0"/>
                  <w:marTop w:val="0"/>
                  <w:marBottom w:val="0"/>
                  <w:divBdr>
                    <w:top w:val="none" w:sz="0" w:space="0" w:color="auto"/>
                    <w:left w:val="none" w:sz="0" w:space="0" w:color="auto"/>
                    <w:bottom w:val="none" w:sz="0" w:space="0" w:color="auto"/>
                    <w:right w:val="none" w:sz="0" w:space="0" w:color="auto"/>
                  </w:divBdr>
                  <w:divsChild>
                    <w:div w:id="593166911">
                      <w:marLeft w:val="240"/>
                      <w:marRight w:val="0"/>
                      <w:marTop w:val="0"/>
                      <w:marBottom w:val="0"/>
                      <w:divBdr>
                        <w:top w:val="none" w:sz="0" w:space="0" w:color="auto"/>
                        <w:left w:val="none" w:sz="0" w:space="0" w:color="auto"/>
                        <w:bottom w:val="none" w:sz="0" w:space="0" w:color="auto"/>
                        <w:right w:val="none" w:sz="0" w:space="0" w:color="auto"/>
                      </w:divBdr>
                    </w:div>
                    <w:div w:id="900362013">
                      <w:marLeft w:val="0"/>
                      <w:marRight w:val="0"/>
                      <w:marTop w:val="0"/>
                      <w:marBottom w:val="0"/>
                      <w:divBdr>
                        <w:top w:val="none" w:sz="0" w:space="0" w:color="auto"/>
                        <w:left w:val="none" w:sz="0" w:space="0" w:color="auto"/>
                        <w:bottom w:val="none" w:sz="0" w:space="0" w:color="auto"/>
                        <w:right w:val="none" w:sz="0" w:space="0" w:color="auto"/>
                      </w:divBdr>
                      <w:divsChild>
                        <w:div w:id="1134445491">
                          <w:marLeft w:val="240"/>
                          <w:marRight w:val="0"/>
                          <w:marTop w:val="0"/>
                          <w:marBottom w:val="0"/>
                          <w:divBdr>
                            <w:top w:val="none" w:sz="0" w:space="0" w:color="auto"/>
                            <w:left w:val="none" w:sz="0" w:space="0" w:color="auto"/>
                            <w:bottom w:val="none" w:sz="0" w:space="0" w:color="auto"/>
                            <w:right w:val="none" w:sz="0" w:space="0" w:color="auto"/>
                          </w:divBdr>
                        </w:div>
                      </w:divsChild>
                    </w:div>
                    <w:div w:id="1421288825">
                      <w:marLeft w:val="0"/>
                      <w:marRight w:val="0"/>
                      <w:marTop w:val="0"/>
                      <w:marBottom w:val="0"/>
                      <w:divBdr>
                        <w:top w:val="none" w:sz="0" w:space="0" w:color="auto"/>
                        <w:left w:val="none" w:sz="0" w:space="0" w:color="auto"/>
                        <w:bottom w:val="none" w:sz="0" w:space="0" w:color="auto"/>
                        <w:right w:val="none" w:sz="0" w:space="0" w:color="auto"/>
                      </w:divBdr>
                      <w:divsChild>
                        <w:div w:id="1185438705">
                          <w:marLeft w:val="240"/>
                          <w:marRight w:val="0"/>
                          <w:marTop w:val="0"/>
                          <w:marBottom w:val="0"/>
                          <w:divBdr>
                            <w:top w:val="none" w:sz="0" w:space="0" w:color="auto"/>
                            <w:left w:val="none" w:sz="0" w:space="0" w:color="auto"/>
                            <w:bottom w:val="none" w:sz="0" w:space="0" w:color="auto"/>
                            <w:right w:val="none" w:sz="0" w:space="0" w:color="auto"/>
                          </w:divBdr>
                        </w:div>
                      </w:divsChild>
                    </w:div>
                    <w:div w:id="1510877032">
                      <w:marLeft w:val="0"/>
                      <w:marRight w:val="0"/>
                      <w:marTop w:val="0"/>
                      <w:marBottom w:val="0"/>
                      <w:divBdr>
                        <w:top w:val="none" w:sz="0" w:space="0" w:color="auto"/>
                        <w:left w:val="none" w:sz="0" w:space="0" w:color="auto"/>
                        <w:bottom w:val="none" w:sz="0" w:space="0" w:color="auto"/>
                        <w:right w:val="none" w:sz="0" w:space="0" w:color="auto"/>
                      </w:divBdr>
                      <w:divsChild>
                        <w:div w:id="710349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771535">
                  <w:marLeft w:val="0"/>
                  <w:marRight w:val="0"/>
                  <w:marTop w:val="0"/>
                  <w:marBottom w:val="0"/>
                  <w:divBdr>
                    <w:top w:val="none" w:sz="0" w:space="0" w:color="auto"/>
                    <w:left w:val="none" w:sz="0" w:space="0" w:color="auto"/>
                    <w:bottom w:val="none" w:sz="0" w:space="0" w:color="auto"/>
                    <w:right w:val="none" w:sz="0" w:space="0" w:color="auto"/>
                  </w:divBdr>
                  <w:divsChild>
                    <w:div w:id="807090095">
                      <w:marLeft w:val="240"/>
                      <w:marRight w:val="0"/>
                      <w:marTop w:val="0"/>
                      <w:marBottom w:val="0"/>
                      <w:divBdr>
                        <w:top w:val="none" w:sz="0" w:space="0" w:color="auto"/>
                        <w:left w:val="none" w:sz="0" w:space="0" w:color="auto"/>
                        <w:bottom w:val="none" w:sz="0" w:space="0" w:color="auto"/>
                        <w:right w:val="none" w:sz="0" w:space="0" w:color="auto"/>
                      </w:divBdr>
                    </w:div>
                    <w:div w:id="405147349">
                      <w:marLeft w:val="0"/>
                      <w:marRight w:val="0"/>
                      <w:marTop w:val="0"/>
                      <w:marBottom w:val="0"/>
                      <w:divBdr>
                        <w:top w:val="none" w:sz="0" w:space="0" w:color="auto"/>
                        <w:left w:val="none" w:sz="0" w:space="0" w:color="auto"/>
                        <w:bottom w:val="none" w:sz="0" w:space="0" w:color="auto"/>
                        <w:right w:val="none" w:sz="0" w:space="0" w:color="auto"/>
                      </w:divBdr>
                      <w:divsChild>
                        <w:div w:id="1236357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554395">
                  <w:marLeft w:val="0"/>
                  <w:marRight w:val="0"/>
                  <w:marTop w:val="0"/>
                  <w:marBottom w:val="0"/>
                  <w:divBdr>
                    <w:top w:val="none" w:sz="0" w:space="0" w:color="auto"/>
                    <w:left w:val="none" w:sz="0" w:space="0" w:color="auto"/>
                    <w:bottom w:val="none" w:sz="0" w:space="0" w:color="auto"/>
                    <w:right w:val="none" w:sz="0" w:space="0" w:color="auto"/>
                  </w:divBdr>
                  <w:divsChild>
                    <w:div w:id="1131094682">
                      <w:marLeft w:val="240"/>
                      <w:marRight w:val="0"/>
                      <w:marTop w:val="0"/>
                      <w:marBottom w:val="0"/>
                      <w:divBdr>
                        <w:top w:val="none" w:sz="0" w:space="0" w:color="auto"/>
                        <w:left w:val="none" w:sz="0" w:space="0" w:color="auto"/>
                        <w:bottom w:val="none" w:sz="0" w:space="0" w:color="auto"/>
                        <w:right w:val="none" w:sz="0" w:space="0" w:color="auto"/>
                      </w:divBdr>
                    </w:div>
                    <w:div w:id="1365597999">
                      <w:marLeft w:val="0"/>
                      <w:marRight w:val="0"/>
                      <w:marTop w:val="0"/>
                      <w:marBottom w:val="0"/>
                      <w:divBdr>
                        <w:top w:val="none" w:sz="0" w:space="0" w:color="auto"/>
                        <w:left w:val="none" w:sz="0" w:space="0" w:color="auto"/>
                        <w:bottom w:val="none" w:sz="0" w:space="0" w:color="auto"/>
                        <w:right w:val="none" w:sz="0" w:space="0" w:color="auto"/>
                      </w:divBdr>
                      <w:divsChild>
                        <w:div w:id="130251767">
                          <w:marLeft w:val="240"/>
                          <w:marRight w:val="0"/>
                          <w:marTop w:val="0"/>
                          <w:marBottom w:val="0"/>
                          <w:divBdr>
                            <w:top w:val="none" w:sz="0" w:space="0" w:color="auto"/>
                            <w:left w:val="none" w:sz="0" w:space="0" w:color="auto"/>
                            <w:bottom w:val="none" w:sz="0" w:space="0" w:color="auto"/>
                            <w:right w:val="none" w:sz="0" w:space="0" w:color="auto"/>
                          </w:divBdr>
                        </w:div>
                      </w:divsChild>
                    </w:div>
                    <w:div w:id="373818196">
                      <w:marLeft w:val="0"/>
                      <w:marRight w:val="0"/>
                      <w:marTop w:val="0"/>
                      <w:marBottom w:val="0"/>
                      <w:divBdr>
                        <w:top w:val="none" w:sz="0" w:space="0" w:color="auto"/>
                        <w:left w:val="none" w:sz="0" w:space="0" w:color="auto"/>
                        <w:bottom w:val="none" w:sz="0" w:space="0" w:color="auto"/>
                        <w:right w:val="none" w:sz="0" w:space="0" w:color="auto"/>
                      </w:divBdr>
                      <w:divsChild>
                        <w:div w:id="582758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198499">
                  <w:marLeft w:val="0"/>
                  <w:marRight w:val="0"/>
                  <w:marTop w:val="0"/>
                  <w:marBottom w:val="0"/>
                  <w:divBdr>
                    <w:top w:val="none" w:sz="0" w:space="0" w:color="auto"/>
                    <w:left w:val="none" w:sz="0" w:space="0" w:color="auto"/>
                    <w:bottom w:val="none" w:sz="0" w:space="0" w:color="auto"/>
                    <w:right w:val="none" w:sz="0" w:space="0" w:color="auto"/>
                  </w:divBdr>
                  <w:divsChild>
                    <w:div w:id="1699308696">
                      <w:marLeft w:val="240"/>
                      <w:marRight w:val="0"/>
                      <w:marTop w:val="0"/>
                      <w:marBottom w:val="0"/>
                      <w:divBdr>
                        <w:top w:val="none" w:sz="0" w:space="0" w:color="auto"/>
                        <w:left w:val="none" w:sz="0" w:space="0" w:color="auto"/>
                        <w:bottom w:val="none" w:sz="0" w:space="0" w:color="auto"/>
                        <w:right w:val="none" w:sz="0" w:space="0" w:color="auto"/>
                      </w:divBdr>
                    </w:div>
                    <w:div w:id="1883126957">
                      <w:marLeft w:val="0"/>
                      <w:marRight w:val="0"/>
                      <w:marTop w:val="0"/>
                      <w:marBottom w:val="0"/>
                      <w:divBdr>
                        <w:top w:val="none" w:sz="0" w:space="0" w:color="auto"/>
                        <w:left w:val="none" w:sz="0" w:space="0" w:color="auto"/>
                        <w:bottom w:val="none" w:sz="0" w:space="0" w:color="auto"/>
                        <w:right w:val="none" w:sz="0" w:space="0" w:color="auto"/>
                      </w:divBdr>
                      <w:divsChild>
                        <w:div w:id="877745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846138">
                  <w:marLeft w:val="0"/>
                  <w:marRight w:val="0"/>
                  <w:marTop w:val="0"/>
                  <w:marBottom w:val="0"/>
                  <w:divBdr>
                    <w:top w:val="none" w:sz="0" w:space="0" w:color="auto"/>
                    <w:left w:val="none" w:sz="0" w:space="0" w:color="auto"/>
                    <w:bottom w:val="none" w:sz="0" w:space="0" w:color="auto"/>
                    <w:right w:val="none" w:sz="0" w:space="0" w:color="auto"/>
                  </w:divBdr>
                  <w:divsChild>
                    <w:div w:id="1981572898">
                      <w:marLeft w:val="240"/>
                      <w:marRight w:val="0"/>
                      <w:marTop w:val="0"/>
                      <w:marBottom w:val="0"/>
                      <w:divBdr>
                        <w:top w:val="none" w:sz="0" w:space="0" w:color="auto"/>
                        <w:left w:val="none" w:sz="0" w:space="0" w:color="auto"/>
                        <w:bottom w:val="none" w:sz="0" w:space="0" w:color="auto"/>
                        <w:right w:val="none" w:sz="0" w:space="0" w:color="auto"/>
                      </w:divBdr>
                    </w:div>
                    <w:div w:id="110828737">
                      <w:marLeft w:val="0"/>
                      <w:marRight w:val="0"/>
                      <w:marTop w:val="0"/>
                      <w:marBottom w:val="0"/>
                      <w:divBdr>
                        <w:top w:val="none" w:sz="0" w:space="0" w:color="auto"/>
                        <w:left w:val="none" w:sz="0" w:space="0" w:color="auto"/>
                        <w:bottom w:val="none" w:sz="0" w:space="0" w:color="auto"/>
                        <w:right w:val="none" w:sz="0" w:space="0" w:color="auto"/>
                      </w:divBdr>
                      <w:divsChild>
                        <w:div w:id="72931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05895">
                  <w:marLeft w:val="0"/>
                  <w:marRight w:val="0"/>
                  <w:marTop w:val="0"/>
                  <w:marBottom w:val="0"/>
                  <w:divBdr>
                    <w:top w:val="none" w:sz="0" w:space="0" w:color="auto"/>
                    <w:left w:val="none" w:sz="0" w:space="0" w:color="auto"/>
                    <w:bottom w:val="none" w:sz="0" w:space="0" w:color="auto"/>
                    <w:right w:val="none" w:sz="0" w:space="0" w:color="auto"/>
                  </w:divBdr>
                  <w:divsChild>
                    <w:div w:id="473984224">
                      <w:marLeft w:val="240"/>
                      <w:marRight w:val="0"/>
                      <w:marTop w:val="0"/>
                      <w:marBottom w:val="0"/>
                      <w:divBdr>
                        <w:top w:val="none" w:sz="0" w:space="0" w:color="auto"/>
                        <w:left w:val="none" w:sz="0" w:space="0" w:color="auto"/>
                        <w:bottom w:val="none" w:sz="0" w:space="0" w:color="auto"/>
                        <w:right w:val="none" w:sz="0" w:space="0" w:color="auto"/>
                      </w:divBdr>
                    </w:div>
                    <w:div w:id="1214386553">
                      <w:marLeft w:val="0"/>
                      <w:marRight w:val="0"/>
                      <w:marTop w:val="0"/>
                      <w:marBottom w:val="0"/>
                      <w:divBdr>
                        <w:top w:val="none" w:sz="0" w:space="0" w:color="auto"/>
                        <w:left w:val="none" w:sz="0" w:space="0" w:color="auto"/>
                        <w:bottom w:val="none" w:sz="0" w:space="0" w:color="auto"/>
                        <w:right w:val="none" w:sz="0" w:space="0" w:color="auto"/>
                      </w:divBdr>
                      <w:divsChild>
                        <w:div w:id="178723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294813">
                  <w:marLeft w:val="0"/>
                  <w:marRight w:val="0"/>
                  <w:marTop w:val="0"/>
                  <w:marBottom w:val="0"/>
                  <w:divBdr>
                    <w:top w:val="none" w:sz="0" w:space="0" w:color="auto"/>
                    <w:left w:val="none" w:sz="0" w:space="0" w:color="auto"/>
                    <w:bottom w:val="none" w:sz="0" w:space="0" w:color="auto"/>
                    <w:right w:val="none" w:sz="0" w:space="0" w:color="auto"/>
                  </w:divBdr>
                  <w:divsChild>
                    <w:div w:id="1800950920">
                      <w:marLeft w:val="240"/>
                      <w:marRight w:val="0"/>
                      <w:marTop w:val="0"/>
                      <w:marBottom w:val="0"/>
                      <w:divBdr>
                        <w:top w:val="none" w:sz="0" w:space="0" w:color="auto"/>
                        <w:left w:val="none" w:sz="0" w:space="0" w:color="auto"/>
                        <w:bottom w:val="none" w:sz="0" w:space="0" w:color="auto"/>
                        <w:right w:val="none" w:sz="0" w:space="0" w:color="auto"/>
                      </w:divBdr>
                    </w:div>
                    <w:div w:id="1403799243">
                      <w:marLeft w:val="0"/>
                      <w:marRight w:val="0"/>
                      <w:marTop w:val="0"/>
                      <w:marBottom w:val="0"/>
                      <w:divBdr>
                        <w:top w:val="none" w:sz="0" w:space="0" w:color="auto"/>
                        <w:left w:val="none" w:sz="0" w:space="0" w:color="auto"/>
                        <w:bottom w:val="none" w:sz="0" w:space="0" w:color="auto"/>
                        <w:right w:val="none" w:sz="0" w:space="0" w:color="auto"/>
                      </w:divBdr>
                      <w:divsChild>
                        <w:div w:id="198862233">
                          <w:marLeft w:val="240"/>
                          <w:marRight w:val="0"/>
                          <w:marTop w:val="0"/>
                          <w:marBottom w:val="0"/>
                          <w:divBdr>
                            <w:top w:val="none" w:sz="0" w:space="0" w:color="auto"/>
                            <w:left w:val="none" w:sz="0" w:space="0" w:color="auto"/>
                            <w:bottom w:val="none" w:sz="0" w:space="0" w:color="auto"/>
                            <w:right w:val="none" w:sz="0" w:space="0" w:color="auto"/>
                          </w:divBdr>
                        </w:div>
                      </w:divsChild>
                    </w:div>
                    <w:div w:id="1314866717">
                      <w:marLeft w:val="0"/>
                      <w:marRight w:val="0"/>
                      <w:marTop w:val="0"/>
                      <w:marBottom w:val="0"/>
                      <w:divBdr>
                        <w:top w:val="none" w:sz="0" w:space="0" w:color="auto"/>
                        <w:left w:val="none" w:sz="0" w:space="0" w:color="auto"/>
                        <w:bottom w:val="none" w:sz="0" w:space="0" w:color="auto"/>
                        <w:right w:val="none" w:sz="0" w:space="0" w:color="auto"/>
                      </w:divBdr>
                      <w:divsChild>
                        <w:div w:id="22486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663430">
                  <w:marLeft w:val="0"/>
                  <w:marRight w:val="0"/>
                  <w:marTop w:val="0"/>
                  <w:marBottom w:val="0"/>
                  <w:divBdr>
                    <w:top w:val="none" w:sz="0" w:space="0" w:color="auto"/>
                    <w:left w:val="none" w:sz="0" w:space="0" w:color="auto"/>
                    <w:bottom w:val="none" w:sz="0" w:space="0" w:color="auto"/>
                    <w:right w:val="none" w:sz="0" w:space="0" w:color="auto"/>
                  </w:divBdr>
                  <w:divsChild>
                    <w:div w:id="522592082">
                      <w:marLeft w:val="240"/>
                      <w:marRight w:val="0"/>
                      <w:marTop w:val="0"/>
                      <w:marBottom w:val="0"/>
                      <w:divBdr>
                        <w:top w:val="none" w:sz="0" w:space="0" w:color="auto"/>
                        <w:left w:val="none" w:sz="0" w:space="0" w:color="auto"/>
                        <w:bottom w:val="none" w:sz="0" w:space="0" w:color="auto"/>
                        <w:right w:val="none" w:sz="0" w:space="0" w:color="auto"/>
                      </w:divBdr>
                    </w:div>
                    <w:div w:id="945235599">
                      <w:marLeft w:val="0"/>
                      <w:marRight w:val="0"/>
                      <w:marTop w:val="0"/>
                      <w:marBottom w:val="0"/>
                      <w:divBdr>
                        <w:top w:val="none" w:sz="0" w:space="0" w:color="auto"/>
                        <w:left w:val="none" w:sz="0" w:space="0" w:color="auto"/>
                        <w:bottom w:val="none" w:sz="0" w:space="0" w:color="auto"/>
                        <w:right w:val="none" w:sz="0" w:space="0" w:color="auto"/>
                      </w:divBdr>
                      <w:divsChild>
                        <w:div w:id="750469262">
                          <w:marLeft w:val="240"/>
                          <w:marRight w:val="0"/>
                          <w:marTop w:val="0"/>
                          <w:marBottom w:val="0"/>
                          <w:divBdr>
                            <w:top w:val="none" w:sz="0" w:space="0" w:color="auto"/>
                            <w:left w:val="none" w:sz="0" w:space="0" w:color="auto"/>
                            <w:bottom w:val="none" w:sz="0" w:space="0" w:color="auto"/>
                            <w:right w:val="none" w:sz="0" w:space="0" w:color="auto"/>
                          </w:divBdr>
                        </w:div>
                        <w:div w:id="910311447">
                          <w:marLeft w:val="240"/>
                          <w:marRight w:val="0"/>
                          <w:marTop w:val="0"/>
                          <w:marBottom w:val="0"/>
                          <w:divBdr>
                            <w:top w:val="none" w:sz="0" w:space="0" w:color="auto"/>
                            <w:left w:val="none" w:sz="0" w:space="0" w:color="auto"/>
                            <w:bottom w:val="none" w:sz="0" w:space="0" w:color="auto"/>
                            <w:right w:val="none" w:sz="0" w:space="0" w:color="auto"/>
                          </w:divBdr>
                          <w:divsChild>
                            <w:div w:id="865168773">
                              <w:marLeft w:val="240"/>
                              <w:marRight w:val="0"/>
                              <w:marTop w:val="0"/>
                              <w:marBottom w:val="0"/>
                              <w:divBdr>
                                <w:top w:val="none" w:sz="0" w:space="0" w:color="auto"/>
                                <w:left w:val="none" w:sz="0" w:space="0" w:color="auto"/>
                                <w:bottom w:val="none" w:sz="0" w:space="0" w:color="auto"/>
                                <w:right w:val="none" w:sz="0" w:space="0" w:color="auto"/>
                              </w:divBdr>
                            </w:div>
                          </w:divsChild>
                        </w:div>
                        <w:div w:id="1993947543">
                          <w:marLeft w:val="240"/>
                          <w:marRight w:val="0"/>
                          <w:marTop w:val="0"/>
                          <w:marBottom w:val="0"/>
                          <w:divBdr>
                            <w:top w:val="none" w:sz="0" w:space="0" w:color="auto"/>
                            <w:left w:val="none" w:sz="0" w:space="0" w:color="auto"/>
                            <w:bottom w:val="none" w:sz="0" w:space="0" w:color="auto"/>
                            <w:right w:val="none" w:sz="0" w:space="0" w:color="auto"/>
                          </w:divBdr>
                          <w:divsChild>
                            <w:div w:id="1390181618">
                              <w:marLeft w:val="240"/>
                              <w:marRight w:val="0"/>
                              <w:marTop w:val="0"/>
                              <w:marBottom w:val="0"/>
                              <w:divBdr>
                                <w:top w:val="none" w:sz="0" w:space="0" w:color="auto"/>
                                <w:left w:val="none" w:sz="0" w:space="0" w:color="auto"/>
                                <w:bottom w:val="none" w:sz="0" w:space="0" w:color="auto"/>
                                <w:right w:val="none" w:sz="0" w:space="0" w:color="auto"/>
                              </w:divBdr>
                            </w:div>
                          </w:divsChild>
                        </w:div>
                        <w:div w:id="2073845823">
                          <w:marLeft w:val="240"/>
                          <w:marRight w:val="0"/>
                          <w:marTop w:val="0"/>
                          <w:marBottom w:val="0"/>
                          <w:divBdr>
                            <w:top w:val="none" w:sz="0" w:space="0" w:color="auto"/>
                            <w:left w:val="none" w:sz="0" w:space="0" w:color="auto"/>
                            <w:bottom w:val="none" w:sz="0" w:space="0" w:color="auto"/>
                            <w:right w:val="none" w:sz="0" w:space="0" w:color="auto"/>
                          </w:divBdr>
                          <w:divsChild>
                            <w:div w:id="1780835598">
                              <w:marLeft w:val="240"/>
                              <w:marRight w:val="0"/>
                              <w:marTop w:val="0"/>
                              <w:marBottom w:val="0"/>
                              <w:divBdr>
                                <w:top w:val="none" w:sz="0" w:space="0" w:color="auto"/>
                                <w:left w:val="none" w:sz="0" w:space="0" w:color="auto"/>
                                <w:bottom w:val="none" w:sz="0" w:space="0" w:color="auto"/>
                                <w:right w:val="none" w:sz="0" w:space="0" w:color="auto"/>
                              </w:divBdr>
                            </w:div>
                          </w:divsChild>
                        </w:div>
                        <w:div w:id="72776906">
                          <w:marLeft w:val="240"/>
                          <w:marRight w:val="0"/>
                          <w:marTop w:val="0"/>
                          <w:marBottom w:val="0"/>
                          <w:divBdr>
                            <w:top w:val="none" w:sz="0" w:space="0" w:color="auto"/>
                            <w:left w:val="none" w:sz="0" w:space="0" w:color="auto"/>
                            <w:bottom w:val="none" w:sz="0" w:space="0" w:color="auto"/>
                            <w:right w:val="none" w:sz="0" w:space="0" w:color="auto"/>
                          </w:divBdr>
                          <w:divsChild>
                            <w:div w:id="2006282788">
                              <w:marLeft w:val="240"/>
                              <w:marRight w:val="0"/>
                              <w:marTop w:val="0"/>
                              <w:marBottom w:val="0"/>
                              <w:divBdr>
                                <w:top w:val="none" w:sz="0" w:space="0" w:color="auto"/>
                                <w:left w:val="none" w:sz="0" w:space="0" w:color="auto"/>
                                <w:bottom w:val="none" w:sz="0" w:space="0" w:color="auto"/>
                                <w:right w:val="none" w:sz="0" w:space="0" w:color="auto"/>
                              </w:divBdr>
                            </w:div>
                          </w:divsChild>
                        </w:div>
                        <w:div w:id="33972072">
                          <w:marLeft w:val="240"/>
                          <w:marRight w:val="0"/>
                          <w:marTop w:val="0"/>
                          <w:marBottom w:val="0"/>
                          <w:divBdr>
                            <w:top w:val="none" w:sz="0" w:space="0" w:color="auto"/>
                            <w:left w:val="none" w:sz="0" w:space="0" w:color="auto"/>
                            <w:bottom w:val="none" w:sz="0" w:space="0" w:color="auto"/>
                            <w:right w:val="none" w:sz="0" w:space="0" w:color="auto"/>
                          </w:divBdr>
                          <w:divsChild>
                            <w:div w:id="2101218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0823">
                  <w:marLeft w:val="0"/>
                  <w:marRight w:val="0"/>
                  <w:marTop w:val="0"/>
                  <w:marBottom w:val="0"/>
                  <w:divBdr>
                    <w:top w:val="none" w:sz="0" w:space="0" w:color="auto"/>
                    <w:left w:val="none" w:sz="0" w:space="0" w:color="auto"/>
                    <w:bottom w:val="none" w:sz="0" w:space="0" w:color="auto"/>
                    <w:right w:val="none" w:sz="0" w:space="0" w:color="auto"/>
                  </w:divBdr>
                  <w:divsChild>
                    <w:div w:id="4868341">
                      <w:marLeft w:val="240"/>
                      <w:marRight w:val="0"/>
                      <w:marTop w:val="0"/>
                      <w:marBottom w:val="0"/>
                      <w:divBdr>
                        <w:top w:val="none" w:sz="0" w:space="0" w:color="auto"/>
                        <w:left w:val="none" w:sz="0" w:space="0" w:color="auto"/>
                        <w:bottom w:val="none" w:sz="0" w:space="0" w:color="auto"/>
                        <w:right w:val="none" w:sz="0" w:space="0" w:color="auto"/>
                      </w:divBdr>
                    </w:div>
                    <w:div w:id="1572157791">
                      <w:marLeft w:val="0"/>
                      <w:marRight w:val="0"/>
                      <w:marTop w:val="0"/>
                      <w:marBottom w:val="0"/>
                      <w:divBdr>
                        <w:top w:val="none" w:sz="0" w:space="0" w:color="auto"/>
                        <w:left w:val="none" w:sz="0" w:space="0" w:color="auto"/>
                        <w:bottom w:val="none" w:sz="0" w:space="0" w:color="auto"/>
                        <w:right w:val="none" w:sz="0" w:space="0" w:color="auto"/>
                      </w:divBdr>
                      <w:divsChild>
                        <w:div w:id="1844274165">
                          <w:marLeft w:val="240"/>
                          <w:marRight w:val="0"/>
                          <w:marTop w:val="0"/>
                          <w:marBottom w:val="0"/>
                          <w:divBdr>
                            <w:top w:val="none" w:sz="0" w:space="0" w:color="auto"/>
                            <w:left w:val="none" w:sz="0" w:space="0" w:color="auto"/>
                            <w:bottom w:val="none" w:sz="0" w:space="0" w:color="auto"/>
                            <w:right w:val="none" w:sz="0" w:space="0" w:color="auto"/>
                          </w:divBdr>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28516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41870">
                  <w:marLeft w:val="0"/>
                  <w:marRight w:val="0"/>
                  <w:marTop w:val="0"/>
                  <w:marBottom w:val="0"/>
                  <w:divBdr>
                    <w:top w:val="none" w:sz="0" w:space="0" w:color="auto"/>
                    <w:left w:val="none" w:sz="0" w:space="0" w:color="auto"/>
                    <w:bottom w:val="none" w:sz="0" w:space="0" w:color="auto"/>
                    <w:right w:val="none" w:sz="0" w:space="0" w:color="auto"/>
                  </w:divBdr>
                  <w:divsChild>
                    <w:div w:id="1427580535">
                      <w:marLeft w:val="240"/>
                      <w:marRight w:val="0"/>
                      <w:marTop w:val="0"/>
                      <w:marBottom w:val="0"/>
                      <w:divBdr>
                        <w:top w:val="none" w:sz="0" w:space="0" w:color="auto"/>
                        <w:left w:val="none" w:sz="0" w:space="0" w:color="auto"/>
                        <w:bottom w:val="none" w:sz="0" w:space="0" w:color="auto"/>
                        <w:right w:val="none" w:sz="0" w:space="0" w:color="auto"/>
                      </w:divBdr>
                    </w:div>
                    <w:div w:id="490022251">
                      <w:marLeft w:val="0"/>
                      <w:marRight w:val="0"/>
                      <w:marTop w:val="0"/>
                      <w:marBottom w:val="0"/>
                      <w:divBdr>
                        <w:top w:val="none" w:sz="0" w:space="0" w:color="auto"/>
                        <w:left w:val="none" w:sz="0" w:space="0" w:color="auto"/>
                        <w:bottom w:val="none" w:sz="0" w:space="0" w:color="auto"/>
                        <w:right w:val="none" w:sz="0" w:space="0" w:color="auto"/>
                      </w:divBdr>
                      <w:divsChild>
                        <w:div w:id="1148060346">
                          <w:marLeft w:val="240"/>
                          <w:marRight w:val="0"/>
                          <w:marTop w:val="0"/>
                          <w:marBottom w:val="0"/>
                          <w:divBdr>
                            <w:top w:val="none" w:sz="0" w:space="0" w:color="auto"/>
                            <w:left w:val="none" w:sz="0" w:space="0" w:color="auto"/>
                            <w:bottom w:val="none" w:sz="0" w:space="0" w:color="auto"/>
                            <w:right w:val="none" w:sz="0" w:space="0" w:color="auto"/>
                          </w:divBdr>
                        </w:div>
                      </w:divsChild>
                    </w:div>
                    <w:div w:id="994142987">
                      <w:marLeft w:val="0"/>
                      <w:marRight w:val="0"/>
                      <w:marTop w:val="0"/>
                      <w:marBottom w:val="0"/>
                      <w:divBdr>
                        <w:top w:val="none" w:sz="0" w:space="0" w:color="auto"/>
                        <w:left w:val="none" w:sz="0" w:space="0" w:color="auto"/>
                        <w:bottom w:val="none" w:sz="0" w:space="0" w:color="auto"/>
                        <w:right w:val="none" w:sz="0" w:space="0" w:color="auto"/>
                      </w:divBdr>
                      <w:divsChild>
                        <w:div w:id="514347252">
                          <w:marLeft w:val="240"/>
                          <w:marRight w:val="0"/>
                          <w:marTop w:val="0"/>
                          <w:marBottom w:val="0"/>
                          <w:divBdr>
                            <w:top w:val="none" w:sz="0" w:space="0" w:color="auto"/>
                            <w:left w:val="none" w:sz="0" w:space="0" w:color="auto"/>
                            <w:bottom w:val="none" w:sz="0" w:space="0" w:color="auto"/>
                            <w:right w:val="none" w:sz="0" w:space="0" w:color="auto"/>
                          </w:divBdr>
                        </w:div>
                      </w:divsChild>
                    </w:div>
                    <w:div w:id="1608657256">
                      <w:marLeft w:val="0"/>
                      <w:marRight w:val="0"/>
                      <w:marTop w:val="0"/>
                      <w:marBottom w:val="0"/>
                      <w:divBdr>
                        <w:top w:val="none" w:sz="0" w:space="0" w:color="auto"/>
                        <w:left w:val="none" w:sz="0" w:space="0" w:color="auto"/>
                        <w:bottom w:val="none" w:sz="0" w:space="0" w:color="auto"/>
                        <w:right w:val="none" w:sz="0" w:space="0" w:color="auto"/>
                      </w:divBdr>
                      <w:divsChild>
                        <w:div w:id="671224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01928">
                  <w:marLeft w:val="0"/>
                  <w:marRight w:val="0"/>
                  <w:marTop w:val="0"/>
                  <w:marBottom w:val="0"/>
                  <w:divBdr>
                    <w:top w:val="none" w:sz="0" w:space="0" w:color="auto"/>
                    <w:left w:val="none" w:sz="0" w:space="0" w:color="auto"/>
                    <w:bottom w:val="none" w:sz="0" w:space="0" w:color="auto"/>
                    <w:right w:val="none" w:sz="0" w:space="0" w:color="auto"/>
                  </w:divBdr>
                  <w:divsChild>
                    <w:div w:id="568854060">
                      <w:marLeft w:val="240"/>
                      <w:marRight w:val="0"/>
                      <w:marTop w:val="0"/>
                      <w:marBottom w:val="0"/>
                      <w:divBdr>
                        <w:top w:val="none" w:sz="0" w:space="0" w:color="auto"/>
                        <w:left w:val="none" w:sz="0" w:space="0" w:color="auto"/>
                        <w:bottom w:val="none" w:sz="0" w:space="0" w:color="auto"/>
                        <w:right w:val="none" w:sz="0" w:space="0" w:color="auto"/>
                      </w:divBdr>
                    </w:div>
                    <w:div w:id="558444289">
                      <w:marLeft w:val="0"/>
                      <w:marRight w:val="0"/>
                      <w:marTop w:val="0"/>
                      <w:marBottom w:val="0"/>
                      <w:divBdr>
                        <w:top w:val="none" w:sz="0" w:space="0" w:color="auto"/>
                        <w:left w:val="none" w:sz="0" w:space="0" w:color="auto"/>
                        <w:bottom w:val="none" w:sz="0" w:space="0" w:color="auto"/>
                        <w:right w:val="none" w:sz="0" w:space="0" w:color="auto"/>
                      </w:divBdr>
                      <w:divsChild>
                        <w:div w:id="1112238515">
                          <w:marLeft w:val="240"/>
                          <w:marRight w:val="0"/>
                          <w:marTop w:val="0"/>
                          <w:marBottom w:val="0"/>
                          <w:divBdr>
                            <w:top w:val="none" w:sz="0" w:space="0" w:color="auto"/>
                            <w:left w:val="none" w:sz="0" w:space="0" w:color="auto"/>
                            <w:bottom w:val="none" w:sz="0" w:space="0" w:color="auto"/>
                            <w:right w:val="none" w:sz="0" w:space="0" w:color="auto"/>
                          </w:divBdr>
                        </w:div>
                        <w:div w:id="2078240369">
                          <w:marLeft w:val="240"/>
                          <w:marRight w:val="0"/>
                          <w:marTop w:val="0"/>
                          <w:marBottom w:val="0"/>
                          <w:divBdr>
                            <w:top w:val="none" w:sz="0" w:space="0" w:color="auto"/>
                            <w:left w:val="none" w:sz="0" w:space="0" w:color="auto"/>
                            <w:bottom w:val="none" w:sz="0" w:space="0" w:color="auto"/>
                            <w:right w:val="none" w:sz="0" w:space="0" w:color="auto"/>
                          </w:divBdr>
                          <w:divsChild>
                            <w:div w:id="653488456">
                              <w:marLeft w:val="240"/>
                              <w:marRight w:val="0"/>
                              <w:marTop w:val="0"/>
                              <w:marBottom w:val="0"/>
                              <w:divBdr>
                                <w:top w:val="none" w:sz="0" w:space="0" w:color="auto"/>
                                <w:left w:val="none" w:sz="0" w:space="0" w:color="auto"/>
                                <w:bottom w:val="none" w:sz="0" w:space="0" w:color="auto"/>
                                <w:right w:val="none" w:sz="0" w:space="0" w:color="auto"/>
                              </w:divBdr>
                            </w:div>
                          </w:divsChild>
                        </w:div>
                        <w:div w:id="916551591">
                          <w:marLeft w:val="240"/>
                          <w:marRight w:val="0"/>
                          <w:marTop w:val="0"/>
                          <w:marBottom w:val="0"/>
                          <w:divBdr>
                            <w:top w:val="none" w:sz="0" w:space="0" w:color="auto"/>
                            <w:left w:val="none" w:sz="0" w:space="0" w:color="auto"/>
                            <w:bottom w:val="none" w:sz="0" w:space="0" w:color="auto"/>
                            <w:right w:val="none" w:sz="0" w:space="0" w:color="auto"/>
                          </w:divBdr>
                          <w:divsChild>
                            <w:div w:id="512576612">
                              <w:marLeft w:val="240"/>
                              <w:marRight w:val="0"/>
                              <w:marTop w:val="0"/>
                              <w:marBottom w:val="0"/>
                              <w:divBdr>
                                <w:top w:val="none" w:sz="0" w:space="0" w:color="auto"/>
                                <w:left w:val="none" w:sz="0" w:space="0" w:color="auto"/>
                                <w:bottom w:val="none" w:sz="0" w:space="0" w:color="auto"/>
                                <w:right w:val="none" w:sz="0" w:space="0" w:color="auto"/>
                              </w:divBdr>
                            </w:div>
                          </w:divsChild>
                        </w:div>
                        <w:div w:id="627005718">
                          <w:marLeft w:val="240"/>
                          <w:marRight w:val="0"/>
                          <w:marTop w:val="0"/>
                          <w:marBottom w:val="0"/>
                          <w:divBdr>
                            <w:top w:val="none" w:sz="0" w:space="0" w:color="auto"/>
                            <w:left w:val="none" w:sz="0" w:space="0" w:color="auto"/>
                            <w:bottom w:val="none" w:sz="0" w:space="0" w:color="auto"/>
                            <w:right w:val="none" w:sz="0" w:space="0" w:color="auto"/>
                          </w:divBdr>
                          <w:divsChild>
                            <w:div w:id="2105683178">
                              <w:marLeft w:val="240"/>
                              <w:marRight w:val="0"/>
                              <w:marTop w:val="0"/>
                              <w:marBottom w:val="0"/>
                              <w:divBdr>
                                <w:top w:val="none" w:sz="0" w:space="0" w:color="auto"/>
                                <w:left w:val="none" w:sz="0" w:space="0" w:color="auto"/>
                                <w:bottom w:val="none" w:sz="0" w:space="0" w:color="auto"/>
                                <w:right w:val="none" w:sz="0" w:space="0" w:color="auto"/>
                              </w:divBdr>
                            </w:div>
                          </w:divsChild>
                        </w:div>
                        <w:div w:id="976566839">
                          <w:marLeft w:val="240"/>
                          <w:marRight w:val="0"/>
                          <w:marTop w:val="0"/>
                          <w:marBottom w:val="0"/>
                          <w:divBdr>
                            <w:top w:val="none" w:sz="0" w:space="0" w:color="auto"/>
                            <w:left w:val="none" w:sz="0" w:space="0" w:color="auto"/>
                            <w:bottom w:val="none" w:sz="0" w:space="0" w:color="auto"/>
                            <w:right w:val="none" w:sz="0" w:space="0" w:color="auto"/>
                          </w:divBdr>
                          <w:divsChild>
                            <w:div w:id="1235311130">
                              <w:marLeft w:val="240"/>
                              <w:marRight w:val="0"/>
                              <w:marTop w:val="0"/>
                              <w:marBottom w:val="0"/>
                              <w:divBdr>
                                <w:top w:val="none" w:sz="0" w:space="0" w:color="auto"/>
                                <w:left w:val="none" w:sz="0" w:space="0" w:color="auto"/>
                                <w:bottom w:val="none" w:sz="0" w:space="0" w:color="auto"/>
                                <w:right w:val="none" w:sz="0" w:space="0" w:color="auto"/>
                              </w:divBdr>
                            </w:div>
                          </w:divsChild>
                        </w:div>
                        <w:div w:id="907151158">
                          <w:marLeft w:val="240"/>
                          <w:marRight w:val="0"/>
                          <w:marTop w:val="0"/>
                          <w:marBottom w:val="0"/>
                          <w:divBdr>
                            <w:top w:val="none" w:sz="0" w:space="0" w:color="auto"/>
                            <w:left w:val="none" w:sz="0" w:space="0" w:color="auto"/>
                            <w:bottom w:val="none" w:sz="0" w:space="0" w:color="auto"/>
                            <w:right w:val="none" w:sz="0" w:space="0" w:color="auto"/>
                          </w:divBdr>
                          <w:divsChild>
                            <w:div w:id="1629892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7302">
                  <w:marLeft w:val="0"/>
                  <w:marRight w:val="0"/>
                  <w:marTop w:val="0"/>
                  <w:marBottom w:val="0"/>
                  <w:divBdr>
                    <w:top w:val="none" w:sz="0" w:space="0" w:color="auto"/>
                    <w:left w:val="none" w:sz="0" w:space="0" w:color="auto"/>
                    <w:bottom w:val="none" w:sz="0" w:space="0" w:color="auto"/>
                    <w:right w:val="none" w:sz="0" w:space="0" w:color="auto"/>
                  </w:divBdr>
                  <w:divsChild>
                    <w:div w:id="1430926351">
                      <w:marLeft w:val="240"/>
                      <w:marRight w:val="0"/>
                      <w:marTop w:val="0"/>
                      <w:marBottom w:val="0"/>
                      <w:divBdr>
                        <w:top w:val="none" w:sz="0" w:space="0" w:color="auto"/>
                        <w:left w:val="none" w:sz="0" w:space="0" w:color="auto"/>
                        <w:bottom w:val="none" w:sz="0" w:space="0" w:color="auto"/>
                        <w:right w:val="none" w:sz="0" w:space="0" w:color="auto"/>
                      </w:divBdr>
                    </w:div>
                    <w:div w:id="1269922815">
                      <w:marLeft w:val="0"/>
                      <w:marRight w:val="0"/>
                      <w:marTop w:val="0"/>
                      <w:marBottom w:val="0"/>
                      <w:divBdr>
                        <w:top w:val="none" w:sz="0" w:space="0" w:color="auto"/>
                        <w:left w:val="none" w:sz="0" w:space="0" w:color="auto"/>
                        <w:bottom w:val="none" w:sz="0" w:space="0" w:color="auto"/>
                        <w:right w:val="none" w:sz="0" w:space="0" w:color="auto"/>
                      </w:divBdr>
                      <w:divsChild>
                        <w:div w:id="1163199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4625">
          <w:marLeft w:val="0"/>
          <w:marRight w:val="0"/>
          <w:marTop w:val="0"/>
          <w:marBottom w:val="0"/>
          <w:divBdr>
            <w:top w:val="none" w:sz="0" w:space="0" w:color="auto"/>
            <w:left w:val="none" w:sz="0" w:space="0" w:color="auto"/>
            <w:bottom w:val="none" w:sz="0" w:space="0" w:color="auto"/>
            <w:right w:val="none" w:sz="0" w:space="0" w:color="auto"/>
          </w:divBdr>
          <w:divsChild>
            <w:div w:id="1262643308">
              <w:marLeft w:val="720"/>
              <w:marRight w:val="0"/>
              <w:marTop w:val="0"/>
              <w:marBottom w:val="0"/>
              <w:divBdr>
                <w:top w:val="none" w:sz="0" w:space="0" w:color="auto"/>
                <w:left w:val="none" w:sz="0" w:space="0" w:color="auto"/>
                <w:bottom w:val="none" w:sz="0" w:space="0" w:color="auto"/>
                <w:right w:val="none" w:sz="0" w:space="0" w:color="auto"/>
              </w:divBdr>
            </w:div>
            <w:div w:id="226034141">
              <w:marLeft w:val="0"/>
              <w:marRight w:val="0"/>
              <w:marTop w:val="0"/>
              <w:marBottom w:val="0"/>
              <w:divBdr>
                <w:top w:val="none" w:sz="0" w:space="0" w:color="auto"/>
                <w:left w:val="none" w:sz="0" w:space="0" w:color="auto"/>
                <w:bottom w:val="none" w:sz="0" w:space="0" w:color="auto"/>
                <w:right w:val="none" w:sz="0" w:space="0" w:color="auto"/>
              </w:divBdr>
              <w:divsChild>
                <w:div w:id="508524583">
                  <w:marLeft w:val="240"/>
                  <w:marRight w:val="0"/>
                  <w:marTop w:val="0"/>
                  <w:marBottom w:val="0"/>
                  <w:divBdr>
                    <w:top w:val="none" w:sz="0" w:space="0" w:color="auto"/>
                    <w:left w:val="none" w:sz="0" w:space="0" w:color="auto"/>
                    <w:bottom w:val="none" w:sz="0" w:space="0" w:color="auto"/>
                    <w:right w:val="none" w:sz="0" w:space="0" w:color="auto"/>
                  </w:divBdr>
                </w:div>
                <w:div w:id="1668168869">
                  <w:marLeft w:val="0"/>
                  <w:marRight w:val="0"/>
                  <w:marTop w:val="0"/>
                  <w:marBottom w:val="0"/>
                  <w:divBdr>
                    <w:top w:val="none" w:sz="0" w:space="0" w:color="auto"/>
                    <w:left w:val="none" w:sz="0" w:space="0" w:color="auto"/>
                    <w:bottom w:val="none" w:sz="0" w:space="0" w:color="auto"/>
                    <w:right w:val="none" w:sz="0" w:space="0" w:color="auto"/>
                  </w:divBdr>
                  <w:divsChild>
                    <w:div w:id="295305275">
                      <w:marLeft w:val="240"/>
                      <w:marRight w:val="0"/>
                      <w:marTop w:val="0"/>
                      <w:marBottom w:val="0"/>
                      <w:divBdr>
                        <w:top w:val="none" w:sz="0" w:space="0" w:color="auto"/>
                        <w:left w:val="none" w:sz="0" w:space="0" w:color="auto"/>
                        <w:bottom w:val="none" w:sz="0" w:space="0" w:color="auto"/>
                        <w:right w:val="none" w:sz="0" w:space="0" w:color="auto"/>
                      </w:divBdr>
                    </w:div>
                    <w:div w:id="1185946667">
                      <w:marLeft w:val="240"/>
                      <w:marRight w:val="0"/>
                      <w:marTop w:val="0"/>
                      <w:marBottom w:val="0"/>
                      <w:divBdr>
                        <w:top w:val="none" w:sz="0" w:space="0" w:color="auto"/>
                        <w:left w:val="none" w:sz="0" w:space="0" w:color="auto"/>
                        <w:bottom w:val="none" w:sz="0" w:space="0" w:color="auto"/>
                        <w:right w:val="none" w:sz="0" w:space="0" w:color="auto"/>
                      </w:divBdr>
                      <w:divsChild>
                        <w:div w:id="1329482999">
                          <w:marLeft w:val="240"/>
                          <w:marRight w:val="0"/>
                          <w:marTop w:val="0"/>
                          <w:marBottom w:val="0"/>
                          <w:divBdr>
                            <w:top w:val="none" w:sz="0" w:space="0" w:color="auto"/>
                            <w:left w:val="none" w:sz="0" w:space="0" w:color="auto"/>
                            <w:bottom w:val="none" w:sz="0" w:space="0" w:color="auto"/>
                            <w:right w:val="none" w:sz="0" w:space="0" w:color="auto"/>
                          </w:divBdr>
                        </w:div>
                      </w:divsChild>
                    </w:div>
                    <w:div w:id="1750493887">
                      <w:marLeft w:val="240"/>
                      <w:marRight w:val="0"/>
                      <w:marTop w:val="0"/>
                      <w:marBottom w:val="0"/>
                      <w:divBdr>
                        <w:top w:val="none" w:sz="0" w:space="0" w:color="auto"/>
                        <w:left w:val="none" w:sz="0" w:space="0" w:color="auto"/>
                        <w:bottom w:val="none" w:sz="0" w:space="0" w:color="auto"/>
                        <w:right w:val="none" w:sz="0" w:space="0" w:color="auto"/>
                      </w:divBdr>
                      <w:divsChild>
                        <w:div w:id="533466265">
                          <w:marLeft w:val="240"/>
                          <w:marRight w:val="0"/>
                          <w:marTop w:val="0"/>
                          <w:marBottom w:val="0"/>
                          <w:divBdr>
                            <w:top w:val="none" w:sz="0" w:space="0" w:color="auto"/>
                            <w:left w:val="none" w:sz="0" w:space="0" w:color="auto"/>
                            <w:bottom w:val="none" w:sz="0" w:space="0" w:color="auto"/>
                            <w:right w:val="none" w:sz="0" w:space="0" w:color="auto"/>
                          </w:divBdr>
                        </w:div>
                      </w:divsChild>
                    </w:div>
                    <w:div w:id="788089677">
                      <w:marLeft w:val="240"/>
                      <w:marRight w:val="0"/>
                      <w:marTop w:val="0"/>
                      <w:marBottom w:val="0"/>
                      <w:divBdr>
                        <w:top w:val="none" w:sz="0" w:space="0" w:color="auto"/>
                        <w:left w:val="none" w:sz="0" w:space="0" w:color="auto"/>
                        <w:bottom w:val="none" w:sz="0" w:space="0" w:color="auto"/>
                        <w:right w:val="none" w:sz="0" w:space="0" w:color="auto"/>
                      </w:divBdr>
                      <w:divsChild>
                        <w:div w:id="1081024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064">
              <w:marLeft w:val="0"/>
              <w:marRight w:val="0"/>
              <w:marTop w:val="0"/>
              <w:marBottom w:val="0"/>
              <w:divBdr>
                <w:top w:val="none" w:sz="0" w:space="0" w:color="auto"/>
                <w:left w:val="none" w:sz="0" w:space="0" w:color="auto"/>
                <w:bottom w:val="none" w:sz="0" w:space="0" w:color="auto"/>
                <w:right w:val="none" w:sz="0" w:space="0" w:color="auto"/>
              </w:divBdr>
              <w:divsChild>
                <w:div w:id="2041540664">
                  <w:marLeft w:val="240"/>
                  <w:marRight w:val="0"/>
                  <w:marTop w:val="0"/>
                  <w:marBottom w:val="0"/>
                  <w:divBdr>
                    <w:top w:val="none" w:sz="0" w:space="0" w:color="auto"/>
                    <w:left w:val="none" w:sz="0" w:space="0" w:color="auto"/>
                    <w:bottom w:val="none" w:sz="0" w:space="0" w:color="auto"/>
                    <w:right w:val="none" w:sz="0" w:space="0" w:color="auto"/>
                  </w:divBdr>
                </w:div>
                <w:div w:id="1204556910">
                  <w:marLeft w:val="0"/>
                  <w:marRight w:val="0"/>
                  <w:marTop w:val="0"/>
                  <w:marBottom w:val="0"/>
                  <w:divBdr>
                    <w:top w:val="none" w:sz="0" w:space="0" w:color="auto"/>
                    <w:left w:val="none" w:sz="0" w:space="0" w:color="auto"/>
                    <w:bottom w:val="none" w:sz="0" w:space="0" w:color="auto"/>
                    <w:right w:val="none" w:sz="0" w:space="0" w:color="auto"/>
                  </w:divBdr>
                  <w:divsChild>
                    <w:div w:id="909117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1362">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720"/>
              <w:marRight w:val="0"/>
              <w:marTop w:val="0"/>
              <w:marBottom w:val="0"/>
              <w:divBdr>
                <w:top w:val="none" w:sz="0" w:space="0" w:color="auto"/>
                <w:left w:val="none" w:sz="0" w:space="0" w:color="auto"/>
                <w:bottom w:val="none" w:sz="0" w:space="0" w:color="auto"/>
                <w:right w:val="none" w:sz="0" w:space="0" w:color="auto"/>
              </w:divBdr>
            </w:div>
            <w:div w:id="1683240260">
              <w:marLeft w:val="0"/>
              <w:marRight w:val="0"/>
              <w:marTop w:val="0"/>
              <w:marBottom w:val="0"/>
              <w:divBdr>
                <w:top w:val="none" w:sz="0" w:space="0" w:color="auto"/>
                <w:left w:val="none" w:sz="0" w:space="0" w:color="auto"/>
                <w:bottom w:val="none" w:sz="0" w:space="0" w:color="auto"/>
                <w:right w:val="none" w:sz="0" w:space="0" w:color="auto"/>
              </w:divBdr>
              <w:divsChild>
                <w:div w:id="1558207078">
                  <w:marLeft w:val="240"/>
                  <w:marRight w:val="0"/>
                  <w:marTop w:val="0"/>
                  <w:marBottom w:val="0"/>
                  <w:divBdr>
                    <w:top w:val="none" w:sz="0" w:space="0" w:color="auto"/>
                    <w:left w:val="none" w:sz="0" w:space="0" w:color="auto"/>
                    <w:bottom w:val="none" w:sz="0" w:space="0" w:color="auto"/>
                    <w:right w:val="none" w:sz="0" w:space="0" w:color="auto"/>
                  </w:divBdr>
                </w:div>
                <w:div w:id="101148311">
                  <w:marLeft w:val="0"/>
                  <w:marRight w:val="0"/>
                  <w:marTop w:val="0"/>
                  <w:marBottom w:val="0"/>
                  <w:divBdr>
                    <w:top w:val="none" w:sz="0" w:space="0" w:color="auto"/>
                    <w:left w:val="none" w:sz="0" w:space="0" w:color="auto"/>
                    <w:bottom w:val="none" w:sz="0" w:space="0" w:color="auto"/>
                    <w:right w:val="none" w:sz="0" w:space="0" w:color="auto"/>
                  </w:divBdr>
                  <w:divsChild>
                    <w:div w:id="703597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602337">
              <w:marLeft w:val="0"/>
              <w:marRight w:val="0"/>
              <w:marTop w:val="0"/>
              <w:marBottom w:val="0"/>
              <w:divBdr>
                <w:top w:val="none" w:sz="0" w:space="0" w:color="auto"/>
                <w:left w:val="none" w:sz="0" w:space="0" w:color="auto"/>
                <w:bottom w:val="none" w:sz="0" w:space="0" w:color="auto"/>
                <w:right w:val="none" w:sz="0" w:space="0" w:color="auto"/>
              </w:divBdr>
              <w:divsChild>
                <w:div w:id="2094010132">
                  <w:marLeft w:val="240"/>
                  <w:marRight w:val="0"/>
                  <w:marTop w:val="0"/>
                  <w:marBottom w:val="0"/>
                  <w:divBdr>
                    <w:top w:val="none" w:sz="0" w:space="0" w:color="auto"/>
                    <w:left w:val="none" w:sz="0" w:space="0" w:color="auto"/>
                    <w:bottom w:val="none" w:sz="0" w:space="0" w:color="auto"/>
                    <w:right w:val="none" w:sz="0" w:space="0" w:color="auto"/>
                  </w:divBdr>
                </w:div>
                <w:div w:id="205873429">
                  <w:marLeft w:val="0"/>
                  <w:marRight w:val="0"/>
                  <w:marTop w:val="0"/>
                  <w:marBottom w:val="0"/>
                  <w:divBdr>
                    <w:top w:val="none" w:sz="0" w:space="0" w:color="auto"/>
                    <w:left w:val="none" w:sz="0" w:space="0" w:color="auto"/>
                    <w:bottom w:val="none" w:sz="0" w:space="0" w:color="auto"/>
                    <w:right w:val="none" w:sz="0" w:space="0" w:color="auto"/>
                  </w:divBdr>
                  <w:divsChild>
                    <w:div w:id="1842773581">
                      <w:marLeft w:val="240"/>
                      <w:marRight w:val="0"/>
                      <w:marTop w:val="0"/>
                      <w:marBottom w:val="0"/>
                      <w:divBdr>
                        <w:top w:val="none" w:sz="0" w:space="0" w:color="auto"/>
                        <w:left w:val="none" w:sz="0" w:space="0" w:color="auto"/>
                        <w:bottom w:val="none" w:sz="0" w:space="0" w:color="auto"/>
                        <w:right w:val="none" w:sz="0" w:space="0" w:color="auto"/>
                      </w:divBdr>
                    </w:div>
                  </w:divsChild>
                </w:div>
                <w:div w:id="1955555132">
                  <w:marLeft w:val="0"/>
                  <w:marRight w:val="0"/>
                  <w:marTop w:val="0"/>
                  <w:marBottom w:val="0"/>
                  <w:divBdr>
                    <w:top w:val="none" w:sz="0" w:space="0" w:color="auto"/>
                    <w:left w:val="none" w:sz="0" w:space="0" w:color="auto"/>
                    <w:bottom w:val="none" w:sz="0" w:space="0" w:color="auto"/>
                    <w:right w:val="none" w:sz="0" w:space="0" w:color="auto"/>
                  </w:divBdr>
                  <w:divsChild>
                    <w:div w:id="163011200">
                      <w:marLeft w:val="240"/>
                      <w:marRight w:val="0"/>
                      <w:marTop w:val="0"/>
                      <w:marBottom w:val="0"/>
                      <w:divBdr>
                        <w:top w:val="none" w:sz="0" w:space="0" w:color="auto"/>
                        <w:left w:val="none" w:sz="0" w:space="0" w:color="auto"/>
                        <w:bottom w:val="none" w:sz="0" w:space="0" w:color="auto"/>
                        <w:right w:val="none" w:sz="0" w:space="0" w:color="auto"/>
                      </w:divBdr>
                    </w:div>
                  </w:divsChild>
                </w:div>
                <w:div w:id="1536231092">
                  <w:marLeft w:val="0"/>
                  <w:marRight w:val="0"/>
                  <w:marTop w:val="0"/>
                  <w:marBottom w:val="0"/>
                  <w:divBdr>
                    <w:top w:val="none" w:sz="0" w:space="0" w:color="auto"/>
                    <w:left w:val="none" w:sz="0" w:space="0" w:color="auto"/>
                    <w:bottom w:val="none" w:sz="0" w:space="0" w:color="auto"/>
                    <w:right w:val="none" w:sz="0" w:space="0" w:color="auto"/>
                  </w:divBdr>
                  <w:divsChild>
                    <w:div w:id="2147308549">
                      <w:marLeft w:val="240"/>
                      <w:marRight w:val="0"/>
                      <w:marTop w:val="0"/>
                      <w:marBottom w:val="0"/>
                      <w:divBdr>
                        <w:top w:val="none" w:sz="0" w:space="0" w:color="auto"/>
                        <w:left w:val="none" w:sz="0" w:space="0" w:color="auto"/>
                        <w:bottom w:val="none" w:sz="0" w:space="0" w:color="auto"/>
                        <w:right w:val="none" w:sz="0" w:space="0" w:color="auto"/>
                      </w:divBdr>
                    </w:div>
                  </w:divsChild>
                </w:div>
                <w:div w:id="34162872">
                  <w:marLeft w:val="0"/>
                  <w:marRight w:val="0"/>
                  <w:marTop w:val="0"/>
                  <w:marBottom w:val="0"/>
                  <w:divBdr>
                    <w:top w:val="none" w:sz="0" w:space="0" w:color="auto"/>
                    <w:left w:val="none" w:sz="0" w:space="0" w:color="auto"/>
                    <w:bottom w:val="none" w:sz="0" w:space="0" w:color="auto"/>
                    <w:right w:val="none" w:sz="0" w:space="0" w:color="auto"/>
                  </w:divBdr>
                  <w:divsChild>
                    <w:div w:id="114701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721242">
              <w:marLeft w:val="0"/>
              <w:marRight w:val="0"/>
              <w:marTop w:val="0"/>
              <w:marBottom w:val="0"/>
              <w:divBdr>
                <w:top w:val="none" w:sz="0" w:space="0" w:color="auto"/>
                <w:left w:val="none" w:sz="0" w:space="0" w:color="auto"/>
                <w:bottom w:val="none" w:sz="0" w:space="0" w:color="auto"/>
                <w:right w:val="none" w:sz="0" w:space="0" w:color="auto"/>
              </w:divBdr>
              <w:divsChild>
                <w:div w:id="1373000394">
                  <w:marLeft w:val="240"/>
                  <w:marRight w:val="0"/>
                  <w:marTop w:val="0"/>
                  <w:marBottom w:val="0"/>
                  <w:divBdr>
                    <w:top w:val="none" w:sz="0" w:space="0" w:color="auto"/>
                    <w:left w:val="none" w:sz="0" w:space="0" w:color="auto"/>
                    <w:bottom w:val="none" w:sz="0" w:space="0" w:color="auto"/>
                    <w:right w:val="none" w:sz="0" w:space="0" w:color="auto"/>
                  </w:divBdr>
                </w:div>
                <w:div w:id="1986811779">
                  <w:marLeft w:val="0"/>
                  <w:marRight w:val="0"/>
                  <w:marTop w:val="0"/>
                  <w:marBottom w:val="0"/>
                  <w:divBdr>
                    <w:top w:val="none" w:sz="0" w:space="0" w:color="auto"/>
                    <w:left w:val="none" w:sz="0" w:space="0" w:color="auto"/>
                    <w:bottom w:val="none" w:sz="0" w:space="0" w:color="auto"/>
                    <w:right w:val="none" w:sz="0" w:space="0" w:color="auto"/>
                  </w:divBdr>
                  <w:divsChild>
                    <w:div w:id="583223588">
                      <w:marLeft w:val="240"/>
                      <w:marRight w:val="0"/>
                      <w:marTop w:val="0"/>
                      <w:marBottom w:val="0"/>
                      <w:divBdr>
                        <w:top w:val="none" w:sz="0" w:space="0" w:color="auto"/>
                        <w:left w:val="none" w:sz="0" w:space="0" w:color="auto"/>
                        <w:bottom w:val="none" w:sz="0" w:space="0" w:color="auto"/>
                        <w:right w:val="none" w:sz="0" w:space="0" w:color="auto"/>
                      </w:divBdr>
                    </w:div>
                  </w:divsChild>
                </w:div>
                <w:div w:id="1751152986">
                  <w:marLeft w:val="0"/>
                  <w:marRight w:val="0"/>
                  <w:marTop w:val="0"/>
                  <w:marBottom w:val="0"/>
                  <w:divBdr>
                    <w:top w:val="none" w:sz="0" w:space="0" w:color="auto"/>
                    <w:left w:val="none" w:sz="0" w:space="0" w:color="auto"/>
                    <w:bottom w:val="none" w:sz="0" w:space="0" w:color="auto"/>
                    <w:right w:val="none" w:sz="0" w:space="0" w:color="auto"/>
                  </w:divBdr>
                  <w:divsChild>
                    <w:div w:id="1460957922">
                      <w:marLeft w:val="240"/>
                      <w:marRight w:val="0"/>
                      <w:marTop w:val="0"/>
                      <w:marBottom w:val="0"/>
                      <w:divBdr>
                        <w:top w:val="none" w:sz="0" w:space="0" w:color="auto"/>
                        <w:left w:val="none" w:sz="0" w:space="0" w:color="auto"/>
                        <w:bottom w:val="none" w:sz="0" w:space="0" w:color="auto"/>
                        <w:right w:val="none" w:sz="0" w:space="0" w:color="auto"/>
                      </w:divBdr>
                    </w:div>
                  </w:divsChild>
                </w:div>
                <w:div w:id="608657275">
                  <w:marLeft w:val="0"/>
                  <w:marRight w:val="0"/>
                  <w:marTop w:val="0"/>
                  <w:marBottom w:val="0"/>
                  <w:divBdr>
                    <w:top w:val="none" w:sz="0" w:space="0" w:color="auto"/>
                    <w:left w:val="none" w:sz="0" w:space="0" w:color="auto"/>
                    <w:bottom w:val="none" w:sz="0" w:space="0" w:color="auto"/>
                    <w:right w:val="none" w:sz="0" w:space="0" w:color="auto"/>
                  </w:divBdr>
                  <w:divsChild>
                    <w:div w:id="30632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685762">
              <w:marLeft w:val="0"/>
              <w:marRight w:val="0"/>
              <w:marTop w:val="0"/>
              <w:marBottom w:val="0"/>
              <w:divBdr>
                <w:top w:val="none" w:sz="0" w:space="0" w:color="auto"/>
                <w:left w:val="none" w:sz="0" w:space="0" w:color="auto"/>
                <w:bottom w:val="none" w:sz="0" w:space="0" w:color="auto"/>
                <w:right w:val="none" w:sz="0" w:space="0" w:color="auto"/>
              </w:divBdr>
              <w:divsChild>
                <w:div w:id="824977187">
                  <w:marLeft w:val="240"/>
                  <w:marRight w:val="0"/>
                  <w:marTop w:val="0"/>
                  <w:marBottom w:val="0"/>
                  <w:divBdr>
                    <w:top w:val="none" w:sz="0" w:space="0" w:color="auto"/>
                    <w:left w:val="none" w:sz="0" w:space="0" w:color="auto"/>
                    <w:bottom w:val="none" w:sz="0" w:space="0" w:color="auto"/>
                    <w:right w:val="none" w:sz="0" w:space="0" w:color="auto"/>
                  </w:divBdr>
                </w:div>
                <w:div w:id="1896311334">
                  <w:marLeft w:val="0"/>
                  <w:marRight w:val="0"/>
                  <w:marTop w:val="0"/>
                  <w:marBottom w:val="0"/>
                  <w:divBdr>
                    <w:top w:val="none" w:sz="0" w:space="0" w:color="auto"/>
                    <w:left w:val="none" w:sz="0" w:space="0" w:color="auto"/>
                    <w:bottom w:val="none" w:sz="0" w:space="0" w:color="auto"/>
                    <w:right w:val="none" w:sz="0" w:space="0" w:color="auto"/>
                  </w:divBdr>
                  <w:divsChild>
                    <w:div w:id="1977761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855053">
              <w:marLeft w:val="0"/>
              <w:marRight w:val="0"/>
              <w:marTop w:val="0"/>
              <w:marBottom w:val="0"/>
              <w:divBdr>
                <w:top w:val="none" w:sz="0" w:space="0" w:color="auto"/>
                <w:left w:val="none" w:sz="0" w:space="0" w:color="auto"/>
                <w:bottom w:val="none" w:sz="0" w:space="0" w:color="auto"/>
                <w:right w:val="none" w:sz="0" w:space="0" w:color="auto"/>
              </w:divBdr>
              <w:divsChild>
                <w:div w:id="1816606179">
                  <w:marLeft w:val="240"/>
                  <w:marRight w:val="0"/>
                  <w:marTop w:val="0"/>
                  <w:marBottom w:val="0"/>
                  <w:divBdr>
                    <w:top w:val="none" w:sz="0" w:space="0" w:color="auto"/>
                    <w:left w:val="none" w:sz="0" w:space="0" w:color="auto"/>
                    <w:bottom w:val="none" w:sz="0" w:space="0" w:color="auto"/>
                    <w:right w:val="none" w:sz="0" w:space="0" w:color="auto"/>
                  </w:divBdr>
                </w:div>
                <w:div w:id="313265297">
                  <w:marLeft w:val="0"/>
                  <w:marRight w:val="0"/>
                  <w:marTop w:val="0"/>
                  <w:marBottom w:val="0"/>
                  <w:divBdr>
                    <w:top w:val="none" w:sz="0" w:space="0" w:color="auto"/>
                    <w:left w:val="none" w:sz="0" w:space="0" w:color="auto"/>
                    <w:bottom w:val="none" w:sz="0" w:space="0" w:color="auto"/>
                    <w:right w:val="none" w:sz="0" w:space="0" w:color="auto"/>
                  </w:divBdr>
                  <w:divsChild>
                    <w:div w:id="136513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581">
          <w:marLeft w:val="0"/>
          <w:marRight w:val="0"/>
          <w:marTop w:val="0"/>
          <w:marBottom w:val="0"/>
          <w:divBdr>
            <w:top w:val="none" w:sz="0" w:space="0" w:color="auto"/>
            <w:left w:val="none" w:sz="0" w:space="0" w:color="auto"/>
            <w:bottom w:val="none" w:sz="0" w:space="0" w:color="auto"/>
            <w:right w:val="none" w:sz="0" w:space="0" w:color="auto"/>
          </w:divBdr>
          <w:divsChild>
            <w:div w:id="1770806295">
              <w:marLeft w:val="720"/>
              <w:marRight w:val="0"/>
              <w:marTop w:val="0"/>
              <w:marBottom w:val="0"/>
              <w:divBdr>
                <w:top w:val="none" w:sz="0" w:space="0" w:color="auto"/>
                <w:left w:val="none" w:sz="0" w:space="0" w:color="auto"/>
                <w:bottom w:val="none" w:sz="0" w:space="0" w:color="auto"/>
                <w:right w:val="none" w:sz="0" w:space="0" w:color="auto"/>
              </w:divBdr>
            </w:div>
            <w:div w:id="1130169033">
              <w:marLeft w:val="0"/>
              <w:marRight w:val="0"/>
              <w:marTop w:val="0"/>
              <w:marBottom w:val="0"/>
              <w:divBdr>
                <w:top w:val="none" w:sz="0" w:space="0" w:color="auto"/>
                <w:left w:val="none" w:sz="0" w:space="0" w:color="auto"/>
                <w:bottom w:val="none" w:sz="0" w:space="0" w:color="auto"/>
                <w:right w:val="none" w:sz="0" w:space="0" w:color="auto"/>
              </w:divBdr>
              <w:divsChild>
                <w:div w:id="1893419295">
                  <w:marLeft w:val="0"/>
                  <w:marRight w:val="0"/>
                  <w:marTop w:val="0"/>
                  <w:marBottom w:val="0"/>
                  <w:divBdr>
                    <w:top w:val="none" w:sz="0" w:space="0" w:color="auto"/>
                    <w:left w:val="none" w:sz="0" w:space="0" w:color="auto"/>
                    <w:bottom w:val="none" w:sz="0" w:space="0" w:color="auto"/>
                    <w:right w:val="none" w:sz="0" w:space="0" w:color="auto"/>
                  </w:divBdr>
                  <w:divsChild>
                    <w:div w:id="2119524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85495">
              <w:marLeft w:val="0"/>
              <w:marRight w:val="0"/>
              <w:marTop w:val="0"/>
              <w:marBottom w:val="0"/>
              <w:divBdr>
                <w:top w:val="none" w:sz="0" w:space="0" w:color="auto"/>
                <w:left w:val="none" w:sz="0" w:space="0" w:color="auto"/>
                <w:bottom w:val="none" w:sz="0" w:space="0" w:color="auto"/>
                <w:right w:val="none" w:sz="0" w:space="0" w:color="auto"/>
              </w:divBdr>
              <w:divsChild>
                <w:div w:id="208035416">
                  <w:marLeft w:val="0"/>
                  <w:marRight w:val="0"/>
                  <w:marTop w:val="0"/>
                  <w:marBottom w:val="0"/>
                  <w:divBdr>
                    <w:top w:val="none" w:sz="0" w:space="0" w:color="auto"/>
                    <w:left w:val="none" w:sz="0" w:space="0" w:color="auto"/>
                    <w:bottom w:val="none" w:sz="0" w:space="0" w:color="auto"/>
                    <w:right w:val="none" w:sz="0" w:space="0" w:color="auto"/>
                  </w:divBdr>
                  <w:divsChild>
                    <w:div w:id="1562523114">
                      <w:marLeft w:val="240"/>
                      <w:marRight w:val="0"/>
                      <w:marTop w:val="0"/>
                      <w:marBottom w:val="0"/>
                      <w:divBdr>
                        <w:top w:val="none" w:sz="0" w:space="0" w:color="auto"/>
                        <w:left w:val="none" w:sz="0" w:space="0" w:color="auto"/>
                        <w:bottom w:val="none" w:sz="0" w:space="0" w:color="auto"/>
                        <w:right w:val="none" w:sz="0" w:space="0" w:color="auto"/>
                      </w:divBdr>
                    </w:div>
                    <w:div w:id="386876816">
                      <w:marLeft w:val="240"/>
                      <w:marRight w:val="0"/>
                      <w:marTop w:val="0"/>
                      <w:marBottom w:val="0"/>
                      <w:divBdr>
                        <w:top w:val="none" w:sz="0" w:space="0" w:color="auto"/>
                        <w:left w:val="none" w:sz="0" w:space="0" w:color="auto"/>
                        <w:bottom w:val="none" w:sz="0" w:space="0" w:color="auto"/>
                        <w:right w:val="none" w:sz="0" w:space="0" w:color="auto"/>
                      </w:divBdr>
                      <w:divsChild>
                        <w:div w:id="1713729618">
                          <w:marLeft w:val="240"/>
                          <w:marRight w:val="0"/>
                          <w:marTop w:val="0"/>
                          <w:marBottom w:val="0"/>
                          <w:divBdr>
                            <w:top w:val="none" w:sz="0" w:space="0" w:color="auto"/>
                            <w:left w:val="none" w:sz="0" w:space="0" w:color="auto"/>
                            <w:bottom w:val="none" w:sz="0" w:space="0" w:color="auto"/>
                            <w:right w:val="none" w:sz="0" w:space="0" w:color="auto"/>
                          </w:divBdr>
                        </w:div>
                      </w:divsChild>
                    </w:div>
                    <w:div w:id="1664042726">
                      <w:marLeft w:val="240"/>
                      <w:marRight w:val="0"/>
                      <w:marTop w:val="0"/>
                      <w:marBottom w:val="0"/>
                      <w:divBdr>
                        <w:top w:val="none" w:sz="0" w:space="0" w:color="auto"/>
                        <w:left w:val="none" w:sz="0" w:space="0" w:color="auto"/>
                        <w:bottom w:val="none" w:sz="0" w:space="0" w:color="auto"/>
                        <w:right w:val="none" w:sz="0" w:space="0" w:color="auto"/>
                      </w:divBdr>
                      <w:divsChild>
                        <w:div w:id="133714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971">
              <w:marLeft w:val="0"/>
              <w:marRight w:val="0"/>
              <w:marTop w:val="0"/>
              <w:marBottom w:val="0"/>
              <w:divBdr>
                <w:top w:val="none" w:sz="0" w:space="0" w:color="auto"/>
                <w:left w:val="none" w:sz="0" w:space="0" w:color="auto"/>
                <w:bottom w:val="none" w:sz="0" w:space="0" w:color="auto"/>
                <w:right w:val="none" w:sz="0" w:space="0" w:color="auto"/>
              </w:divBdr>
              <w:divsChild>
                <w:div w:id="597950504">
                  <w:marLeft w:val="0"/>
                  <w:marRight w:val="0"/>
                  <w:marTop w:val="0"/>
                  <w:marBottom w:val="0"/>
                  <w:divBdr>
                    <w:top w:val="none" w:sz="0" w:space="0" w:color="auto"/>
                    <w:left w:val="none" w:sz="0" w:space="0" w:color="auto"/>
                    <w:bottom w:val="none" w:sz="0" w:space="0" w:color="auto"/>
                    <w:right w:val="none" w:sz="0" w:space="0" w:color="auto"/>
                  </w:divBdr>
                  <w:divsChild>
                    <w:div w:id="597520219">
                      <w:marLeft w:val="240"/>
                      <w:marRight w:val="0"/>
                      <w:marTop w:val="0"/>
                      <w:marBottom w:val="0"/>
                      <w:divBdr>
                        <w:top w:val="none" w:sz="0" w:space="0" w:color="auto"/>
                        <w:left w:val="none" w:sz="0" w:space="0" w:color="auto"/>
                        <w:bottom w:val="none" w:sz="0" w:space="0" w:color="auto"/>
                        <w:right w:val="none" w:sz="0" w:space="0" w:color="auto"/>
                      </w:divBdr>
                    </w:div>
                    <w:div w:id="1497261625">
                      <w:marLeft w:val="240"/>
                      <w:marRight w:val="0"/>
                      <w:marTop w:val="0"/>
                      <w:marBottom w:val="0"/>
                      <w:divBdr>
                        <w:top w:val="none" w:sz="0" w:space="0" w:color="auto"/>
                        <w:left w:val="none" w:sz="0" w:space="0" w:color="auto"/>
                        <w:bottom w:val="none" w:sz="0" w:space="0" w:color="auto"/>
                        <w:right w:val="none" w:sz="0" w:space="0" w:color="auto"/>
                      </w:divBdr>
                      <w:divsChild>
                        <w:div w:id="631786947">
                          <w:marLeft w:val="240"/>
                          <w:marRight w:val="0"/>
                          <w:marTop w:val="0"/>
                          <w:marBottom w:val="0"/>
                          <w:divBdr>
                            <w:top w:val="none" w:sz="0" w:space="0" w:color="auto"/>
                            <w:left w:val="none" w:sz="0" w:space="0" w:color="auto"/>
                            <w:bottom w:val="none" w:sz="0" w:space="0" w:color="auto"/>
                            <w:right w:val="none" w:sz="0" w:space="0" w:color="auto"/>
                          </w:divBdr>
                        </w:div>
                      </w:divsChild>
                    </w:div>
                    <w:div w:id="1018701027">
                      <w:marLeft w:val="240"/>
                      <w:marRight w:val="0"/>
                      <w:marTop w:val="0"/>
                      <w:marBottom w:val="0"/>
                      <w:divBdr>
                        <w:top w:val="none" w:sz="0" w:space="0" w:color="auto"/>
                        <w:left w:val="none" w:sz="0" w:space="0" w:color="auto"/>
                        <w:bottom w:val="none" w:sz="0" w:space="0" w:color="auto"/>
                        <w:right w:val="none" w:sz="0" w:space="0" w:color="auto"/>
                      </w:divBdr>
                      <w:divsChild>
                        <w:div w:id="982125700">
                          <w:marLeft w:val="240"/>
                          <w:marRight w:val="0"/>
                          <w:marTop w:val="0"/>
                          <w:marBottom w:val="0"/>
                          <w:divBdr>
                            <w:top w:val="none" w:sz="0" w:space="0" w:color="auto"/>
                            <w:left w:val="none" w:sz="0" w:space="0" w:color="auto"/>
                            <w:bottom w:val="none" w:sz="0" w:space="0" w:color="auto"/>
                            <w:right w:val="none" w:sz="0" w:space="0" w:color="auto"/>
                          </w:divBdr>
                        </w:div>
                      </w:divsChild>
                    </w:div>
                    <w:div w:id="1792938800">
                      <w:marLeft w:val="240"/>
                      <w:marRight w:val="0"/>
                      <w:marTop w:val="0"/>
                      <w:marBottom w:val="0"/>
                      <w:divBdr>
                        <w:top w:val="none" w:sz="0" w:space="0" w:color="auto"/>
                        <w:left w:val="none" w:sz="0" w:space="0" w:color="auto"/>
                        <w:bottom w:val="none" w:sz="0" w:space="0" w:color="auto"/>
                        <w:right w:val="none" w:sz="0" w:space="0" w:color="auto"/>
                      </w:divBdr>
                      <w:divsChild>
                        <w:div w:id="871265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886">
              <w:marLeft w:val="0"/>
              <w:marRight w:val="0"/>
              <w:marTop w:val="0"/>
              <w:marBottom w:val="0"/>
              <w:divBdr>
                <w:top w:val="none" w:sz="0" w:space="0" w:color="auto"/>
                <w:left w:val="none" w:sz="0" w:space="0" w:color="auto"/>
                <w:bottom w:val="none" w:sz="0" w:space="0" w:color="auto"/>
                <w:right w:val="none" w:sz="0" w:space="0" w:color="auto"/>
              </w:divBdr>
              <w:divsChild>
                <w:div w:id="1587569503">
                  <w:marLeft w:val="0"/>
                  <w:marRight w:val="0"/>
                  <w:marTop w:val="0"/>
                  <w:marBottom w:val="0"/>
                  <w:divBdr>
                    <w:top w:val="none" w:sz="0" w:space="0" w:color="auto"/>
                    <w:left w:val="none" w:sz="0" w:space="0" w:color="auto"/>
                    <w:bottom w:val="none" w:sz="0" w:space="0" w:color="auto"/>
                    <w:right w:val="none" w:sz="0" w:space="0" w:color="auto"/>
                  </w:divBdr>
                  <w:divsChild>
                    <w:div w:id="11867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267210">
              <w:marLeft w:val="0"/>
              <w:marRight w:val="0"/>
              <w:marTop w:val="0"/>
              <w:marBottom w:val="0"/>
              <w:divBdr>
                <w:top w:val="none" w:sz="0" w:space="0" w:color="auto"/>
                <w:left w:val="none" w:sz="0" w:space="0" w:color="auto"/>
                <w:bottom w:val="none" w:sz="0" w:space="0" w:color="auto"/>
                <w:right w:val="none" w:sz="0" w:space="0" w:color="auto"/>
              </w:divBdr>
              <w:divsChild>
                <w:div w:id="327683871">
                  <w:marLeft w:val="0"/>
                  <w:marRight w:val="0"/>
                  <w:marTop w:val="0"/>
                  <w:marBottom w:val="0"/>
                  <w:divBdr>
                    <w:top w:val="none" w:sz="0" w:space="0" w:color="auto"/>
                    <w:left w:val="none" w:sz="0" w:space="0" w:color="auto"/>
                    <w:bottom w:val="none" w:sz="0" w:space="0" w:color="auto"/>
                    <w:right w:val="none" w:sz="0" w:space="0" w:color="auto"/>
                  </w:divBdr>
                  <w:divsChild>
                    <w:div w:id="404886947">
                      <w:marLeft w:val="240"/>
                      <w:marRight w:val="0"/>
                      <w:marTop w:val="0"/>
                      <w:marBottom w:val="0"/>
                      <w:divBdr>
                        <w:top w:val="none" w:sz="0" w:space="0" w:color="auto"/>
                        <w:left w:val="none" w:sz="0" w:space="0" w:color="auto"/>
                        <w:bottom w:val="none" w:sz="0" w:space="0" w:color="auto"/>
                        <w:right w:val="none" w:sz="0" w:space="0" w:color="auto"/>
                      </w:divBdr>
                    </w:div>
                    <w:div w:id="81680990">
                      <w:marLeft w:val="240"/>
                      <w:marRight w:val="0"/>
                      <w:marTop w:val="0"/>
                      <w:marBottom w:val="0"/>
                      <w:divBdr>
                        <w:top w:val="none" w:sz="0" w:space="0" w:color="auto"/>
                        <w:left w:val="none" w:sz="0" w:space="0" w:color="auto"/>
                        <w:bottom w:val="none" w:sz="0" w:space="0" w:color="auto"/>
                        <w:right w:val="none" w:sz="0" w:space="0" w:color="auto"/>
                      </w:divBdr>
                      <w:divsChild>
                        <w:div w:id="312803905">
                          <w:marLeft w:val="240"/>
                          <w:marRight w:val="0"/>
                          <w:marTop w:val="0"/>
                          <w:marBottom w:val="0"/>
                          <w:divBdr>
                            <w:top w:val="none" w:sz="0" w:space="0" w:color="auto"/>
                            <w:left w:val="none" w:sz="0" w:space="0" w:color="auto"/>
                            <w:bottom w:val="none" w:sz="0" w:space="0" w:color="auto"/>
                            <w:right w:val="none" w:sz="0" w:space="0" w:color="auto"/>
                          </w:divBdr>
                        </w:div>
                      </w:divsChild>
                    </w:div>
                    <w:div w:id="1741905376">
                      <w:marLeft w:val="240"/>
                      <w:marRight w:val="0"/>
                      <w:marTop w:val="0"/>
                      <w:marBottom w:val="0"/>
                      <w:divBdr>
                        <w:top w:val="none" w:sz="0" w:space="0" w:color="auto"/>
                        <w:left w:val="none" w:sz="0" w:space="0" w:color="auto"/>
                        <w:bottom w:val="none" w:sz="0" w:space="0" w:color="auto"/>
                        <w:right w:val="none" w:sz="0" w:space="0" w:color="auto"/>
                      </w:divBdr>
                      <w:divsChild>
                        <w:div w:id="2084642861">
                          <w:marLeft w:val="240"/>
                          <w:marRight w:val="0"/>
                          <w:marTop w:val="0"/>
                          <w:marBottom w:val="0"/>
                          <w:divBdr>
                            <w:top w:val="none" w:sz="0" w:space="0" w:color="auto"/>
                            <w:left w:val="none" w:sz="0" w:space="0" w:color="auto"/>
                            <w:bottom w:val="none" w:sz="0" w:space="0" w:color="auto"/>
                            <w:right w:val="none" w:sz="0" w:space="0" w:color="auto"/>
                          </w:divBdr>
                        </w:div>
                      </w:divsChild>
                    </w:div>
                    <w:div w:id="758526987">
                      <w:marLeft w:val="240"/>
                      <w:marRight w:val="0"/>
                      <w:marTop w:val="0"/>
                      <w:marBottom w:val="0"/>
                      <w:divBdr>
                        <w:top w:val="none" w:sz="0" w:space="0" w:color="auto"/>
                        <w:left w:val="none" w:sz="0" w:space="0" w:color="auto"/>
                        <w:bottom w:val="none" w:sz="0" w:space="0" w:color="auto"/>
                        <w:right w:val="none" w:sz="0" w:space="0" w:color="auto"/>
                      </w:divBdr>
                      <w:divsChild>
                        <w:div w:id="1837186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99847">
              <w:marLeft w:val="0"/>
              <w:marRight w:val="0"/>
              <w:marTop w:val="0"/>
              <w:marBottom w:val="0"/>
              <w:divBdr>
                <w:top w:val="none" w:sz="0" w:space="0" w:color="auto"/>
                <w:left w:val="none" w:sz="0" w:space="0" w:color="auto"/>
                <w:bottom w:val="none" w:sz="0" w:space="0" w:color="auto"/>
                <w:right w:val="none" w:sz="0" w:space="0" w:color="auto"/>
              </w:divBdr>
              <w:divsChild>
                <w:div w:id="424886316">
                  <w:marLeft w:val="0"/>
                  <w:marRight w:val="0"/>
                  <w:marTop w:val="0"/>
                  <w:marBottom w:val="0"/>
                  <w:divBdr>
                    <w:top w:val="none" w:sz="0" w:space="0" w:color="auto"/>
                    <w:left w:val="none" w:sz="0" w:space="0" w:color="auto"/>
                    <w:bottom w:val="none" w:sz="0" w:space="0" w:color="auto"/>
                    <w:right w:val="none" w:sz="0" w:space="0" w:color="auto"/>
                  </w:divBdr>
                  <w:divsChild>
                    <w:div w:id="162654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060844">
              <w:marLeft w:val="0"/>
              <w:marRight w:val="0"/>
              <w:marTop w:val="0"/>
              <w:marBottom w:val="0"/>
              <w:divBdr>
                <w:top w:val="none" w:sz="0" w:space="0" w:color="auto"/>
                <w:left w:val="none" w:sz="0" w:space="0" w:color="auto"/>
                <w:bottom w:val="none" w:sz="0" w:space="0" w:color="auto"/>
                <w:right w:val="none" w:sz="0" w:space="0" w:color="auto"/>
              </w:divBdr>
              <w:divsChild>
                <w:div w:id="1134516790">
                  <w:marLeft w:val="0"/>
                  <w:marRight w:val="0"/>
                  <w:marTop w:val="0"/>
                  <w:marBottom w:val="0"/>
                  <w:divBdr>
                    <w:top w:val="none" w:sz="0" w:space="0" w:color="auto"/>
                    <w:left w:val="none" w:sz="0" w:space="0" w:color="auto"/>
                    <w:bottom w:val="none" w:sz="0" w:space="0" w:color="auto"/>
                    <w:right w:val="none" w:sz="0" w:space="0" w:color="auto"/>
                  </w:divBdr>
                  <w:divsChild>
                    <w:div w:id="110908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4073">
          <w:marLeft w:val="0"/>
          <w:marRight w:val="0"/>
          <w:marTop w:val="0"/>
          <w:marBottom w:val="0"/>
          <w:divBdr>
            <w:top w:val="none" w:sz="0" w:space="0" w:color="auto"/>
            <w:left w:val="none" w:sz="0" w:space="0" w:color="auto"/>
            <w:bottom w:val="none" w:sz="0" w:space="0" w:color="auto"/>
            <w:right w:val="none" w:sz="0" w:space="0" w:color="auto"/>
          </w:divBdr>
          <w:divsChild>
            <w:div w:id="2039546671">
              <w:marLeft w:val="720"/>
              <w:marRight w:val="0"/>
              <w:marTop w:val="0"/>
              <w:marBottom w:val="0"/>
              <w:divBdr>
                <w:top w:val="none" w:sz="0" w:space="0" w:color="auto"/>
                <w:left w:val="none" w:sz="0" w:space="0" w:color="auto"/>
                <w:bottom w:val="none" w:sz="0" w:space="0" w:color="auto"/>
                <w:right w:val="none" w:sz="0" w:space="0" w:color="auto"/>
              </w:divBdr>
            </w:div>
          </w:divsChild>
        </w:div>
        <w:div w:id="1458526957">
          <w:marLeft w:val="0"/>
          <w:marRight w:val="0"/>
          <w:marTop w:val="0"/>
          <w:marBottom w:val="0"/>
          <w:divBdr>
            <w:top w:val="none" w:sz="0" w:space="0" w:color="auto"/>
            <w:left w:val="none" w:sz="0" w:space="0" w:color="auto"/>
            <w:bottom w:val="none" w:sz="0" w:space="0" w:color="auto"/>
            <w:right w:val="none" w:sz="0" w:space="0" w:color="auto"/>
          </w:divBdr>
          <w:divsChild>
            <w:div w:id="1516504383">
              <w:marLeft w:val="240"/>
              <w:marRight w:val="0"/>
              <w:marTop w:val="0"/>
              <w:marBottom w:val="0"/>
              <w:divBdr>
                <w:top w:val="none" w:sz="0" w:space="0" w:color="auto"/>
                <w:left w:val="none" w:sz="0" w:space="0" w:color="auto"/>
                <w:bottom w:val="none" w:sz="0" w:space="0" w:color="auto"/>
                <w:right w:val="none" w:sz="0" w:space="0" w:color="auto"/>
              </w:divBdr>
            </w:div>
          </w:divsChild>
        </w:div>
        <w:div w:id="1758745889">
          <w:marLeft w:val="0"/>
          <w:marRight w:val="0"/>
          <w:marTop w:val="0"/>
          <w:marBottom w:val="0"/>
          <w:divBdr>
            <w:top w:val="none" w:sz="0" w:space="0" w:color="auto"/>
            <w:left w:val="none" w:sz="0" w:space="0" w:color="auto"/>
            <w:bottom w:val="none" w:sz="0" w:space="0" w:color="auto"/>
            <w:right w:val="none" w:sz="0" w:space="0" w:color="auto"/>
          </w:divBdr>
          <w:divsChild>
            <w:div w:id="1287931314">
              <w:marLeft w:val="720"/>
              <w:marRight w:val="0"/>
              <w:marTop w:val="0"/>
              <w:marBottom w:val="0"/>
              <w:divBdr>
                <w:top w:val="none" w:sz="0" w:space="0" w:color="auto"/>
                <w:left w:val="none" w:sz="0" w:space="0" w:color="auto"/>
                <w:bottom w:val="none" w:sz="0" w:space="0" w:color="auto"/>
                <w:right w:val="none" w:sz="0" w:space="0" w:color="auto"/>
              </w:divBdr>
            </w:div>
          </w:divsChild>
        </w:div>
        <w:div w:id="844787945">
          <w:marLeft w:val="0"/>
          <w:marRight w:val="0"/>
          <w:marTop w:val="0"/>
          <w:marBottom w:val="0"/>
          <w:divBdr>
            <w:top w:val="none" w:sz="0" w:space="0" w:color="auto"/>
            <w:left w:val="none" w:sz="0" w:space="0" w:color="auto"/>
            <w:bottom w:val="none" w:sz="0" w:space="0" w:color="auto"/>
            <w:right w:val="none" w:sz="0" w:space="0" w:color="auto"/>
          </w:divBdr>
          <w:divsChild>
            <w:div w:id="1833065903">
              <w:marLeft w:val="240"/>
              <w:marRight w:val="0"/>
              <w:marTop w:val="0"/>
              <w:marBottom w:val="0"/>
              <w:divBdr>
                <w:top w:val="none" w:sz="0" w:space="0" w:color="auto"/>
                <w:left w:val="none" w:sz="0" w:space="0" w:color="auto"/>
                <w:bottom w:val="none" w:sz="0" w:space="0" w:color="auto"/>
                <w:right w:val="none" w:sz="0" w:space="0" w:color="auto"/>
              </w:divBdr>
            </w:div>
            <w:div w:id="549922440">
              <w:marLeft w:val="0"/>
              <w:marRight w:val="0"/>
              <w:marTop w:val="0"/>
              <w:marBottom w:val="0"/>
              <w:divBdr>
                <w:top w:val="none" w:sz="0" w:space="0" w:color="auto"/>
                <w:left w:val="none" w:sz="0" w:space="0" w:color="auto"/>
                <w:bottom w:val="none" w:sz="0" w:space="0" w:color="auto"/>
                <w:right w:val="none" w:sz="0" w:space="0" w:color="auto"/>
              </w:divBdr>
              <w:divsChild>
                <w:div w:id="852914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262195">
          <w:marLeft w:val="0"/>
          <w:marRight w:val="0"/>
          <w:marTop w:val="0"/>
          <w:marBottom w:val="0"/>
          <w:divBdr>
            <w:top w:val="none" w:sz="0" w:space="0" w:color="auto"/>
            <w:left w:val="none" w:sz="0" w:space="0" w:color="auto"/>
            <w:bottom w:val="none" w:sz="0" w:space="0" w:color="auto"/>
            <w:right w:val="none" w:sz="0" w:space="0" w:color="auto"/>
          </w:divBdr>
          <w:divsChild>
            <w:div w:id="889918531">
              <w:marLeft w:val="240"/>
              <w:marRight w:val="0"/>
              <w:marTop w:val="0"/>
              <w:marBottom w:val="0"/>
              <w:divBdr>
                <w:top w:val="none" w:sz="0" w:space="0" w:color="auto"/>
                <w:left w:val="none" w:sz="0" w:space="0" w:color="auto"/>
                <w:bottom w:val="none" w:sz="0" w:space="0" w:color="auto"/>
                <w:right w:val="none" w:sz="0" w:space="0" w:color="auto"/>
              </w:divBdr>
            </w:div>
            <w:div w:id="1819762390">
              <w:marLeft w:val="0"/>
              <w:marRight w:val="0"/>
              <w:marTop w:val="0"/>
              <w:marBottom w:val="0"/>
              <w:divBdr>
                <w:top w:val="none" w:sz="0" w:space="0" w:color="auto"/>
                <w:left w:val="none" w:sz="0" w:space="0" w:color="auto"/>
                <w:bottom w:val="none" w:sz="0" w:space="0" w:color="auto"/>
                <w:right w:val="none" w:sz="0" w:space="0" w:color="auto"/>
              </w:divBdr>
              <w:divsChild>
                <w:div w:id="1227717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545319">
          <w:marLeft w:val="0"/>
          <w:marRight w:val="0"/>
          <w:marTop w:val="0"/>
          <w:marBottom w:val="0"/>
          <w:divBdr>
            <w:top w:val="none" w:sz="0" w:space="0" w:color="auto"/>
            <w:left w:val="none" w:sz="0" w:space="0" w:color="auto"/>
            <w:bottom w:val="none" w:sz="0" w:space="0" w:color="auto"/>
            <w:right w:val="none" w:sz="0" w:space="0" w:color="auto"/>
          </w:divBdr>
          <w:divsChild>
            <w:div w:id="1010647842">
              <w:marLeft w:val="0"/>
              <w:marRight w:val="0"/>
              <w:marTop w:val="0"/>
              <w:marBottom w:val="0"/>
              <w:divBdr>
                <w:top w:val="none" w:sz="0" w:space="0" w:color="auto"/>
                <w:left w:val="none" w:sz="0" w:space="0" w:color="auto"/>
                <w:bottom w:val="none" w:sz="0" w:space="0" w:color="auto"/>
                <w:right w:val="none" w:sz="0" w:space="0" w:color="auto"/>
              </w:divBdr>
              <w:divsChild>
                <w:div w:id="1864780733">
                  <w:marLeft w:val="240"/>
                  <w:marRight w:val="0"/>
                  <w:marTop w:val="0"/>
                  <w:marBottom w:val="0"/>
                  <w:divBdr>
                    <w:top w:val="none" w:sz="0" w:space="0" w:color="auto"/>
                    <w:left w:val="none" w:sz="0" w:space="0" w:color="auto"/>
                    <w:bottom w:val="none" w:sz="0" w:space="0" w:color="auto"/>
                    <w:right w:val="none" w:sz="0" w:space="0" w:color="auto"/>
                  </w:divBdr>
                </w:div>
              </w:divsChild>
            </w:div>
            <w:div w:id="639923440">
              <w:marLeft w:val="0"/>
              <w:marRight w:val="0"/>
              <w:marTop w:val="0"/>
              <w:marBottom w:val="0"/>
              <w:divBdr>
                <w:top w:val="none" w:sz="0" w:space="0" w:color="auto"/>
                <w:left w:val="none" w:sz="0" w:space="0" w:color="auto"/>
                <w:bottom w:val="none" w:sz="0" w:space="0" w:color="auto"/>
                <w:right w:val="none" w:sz="0" w:space="0" w:color="auto"/>
              </w:divBdr>
              <w:divsChild>
                <w:div w:id="23604295">
                  <w:marLeft w:val="240"/>
                  <w:marRight w:val="0"/>
                  <w:marTop w:val="0"/>
                  <w:marBottom w:val="0"/>
                  <w:divBdr>
                    <w:top w:val="none" w:sz="0" w:space="0" w:color="auto"/>
                    <w:left w:val="none" w:sz="0" w:space="0" w:color="auto"/>
                    <w:bottom w:val="none" w:sz="0" w:space="0" w:color="auto"/>
                    <w:right w:val="none" w:sz="0" w:space="0" w:color="auto"/>
                  </w:divBdr>
                </w:div>
              </w:divsChild>
            </w:div>
            <w:div w:id="53045167">
              <w:marLeft w:val="0"/>
              <w:marRight w:val="0"/>
              <w:marTop w:val="0"/>
              <w:marBottom w:val="0"/>
              <w:divBdr>
                <w:top w:val="none" w:sz="0" w:space="0" w:color="auto"/>
                <w:left w:val="none" w:sz="0" w:space="0" w:color="auto"/>
                <w:bottom w:val="none" w:sz="0" w:space="0" w:color="auto"/>
                <w:right w:val="none" w:sz="0" w:space="0" w:color="auto"/>
              </w:divBdr>
              <w:divsChild>
                <w:div w:id="1351957662">
                  <w:marLeft w:val="240"/>
                  <w:marRight w:val="0"/>
                  <w:marTop w:val="0"/>
                  <w:marBottom w:val="0"/>
                  <w:divBdr>
                    <w:top w:val="none" w:sz="0" w:space="0" w:color="auto"/>
                    <w:left w:val="none" w:sz="0" w:space="0" w:color="auto"/>
                    <w:bottom w:val="none" w:sz="0" w:space="0" w:color="auto"/>
                    <w:right w:val="none" w:sz="0" w:space="0" w:color="auto"/>
                  </w:divBdr>
                </w:div>
              </w:divsChild>
            </w:div>
            <w:div w:id="2062708938">
              <w:marLeft w:val="0"/>
              <w:marRight w:val="0"/>
              <w:marTop w:val="0"/>
              <w:marBottom w:val="0"/>
              <w:divBdr>
                <w:top w:val="none" w:sz="0" w:space="0" w:color="auto"/>
                <w:left w:val="none" w:sz="0" w:space="0" w:color="auto"/>
                <w:bottom w:val="none" w:sz="0" w:space="0" w:color="auto"/>
                <w:right w:val="none" w:sz="0" w:space="0" w:color="auto"/>
              </w:divBdr>
              <w:divsChild>
                <w:div w:id="122187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sChild>
            <w:div w:id="879171471">
              <w:marLeft w:val="0"/>
              <w:marRight w:val="0"/>
              <w:marTop w:val="0"/>
              <w:marBottom w:val="0"/>
              <w:divBdr>
                <w:top w:val="none" w:sz="0" w:space="0" w:color="auto"/>
                <w:left w:val="none" w:sz="0" w:space="0" w:color="auto"/>
                <w:bottom w:val="none" w:sz="0" w:space="0" w:color="auto"/>
                <w:right w:val="none" w:sz="0" w:space="0" w:color="auto"/>
              </w:divBdr>
              <w:divsChild>
                <w:div w:id="809132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871212">
          <w:marLeft w:val="0"/>
          <w:marRight w:val="0"/>
          <w:marTop w:val="0"/>
          <w:marBottom w:val="0"/>
          <w:divBdr>
            <w:top w:val="none" w:sz="0" w:space="0" w:color="auto"/>
            <w:left w:val="none" w:sz="0" w:space="0" w:color="auto"/>
            <w:bottom w:val="none" w:sz="0" w:space="0" w:color="auto"/>
            <w:right w:val="none" w:sz="0" w:space="0" w:color="auto"/>
          </w:divBdr>
          <w:divsChild>
            <w:div w:id="229266044">
              <w:marLeft w:val="0"/>
              <w:marRight w:val="0"/>
              <w:marTop w:val="0"/>
              <w:marBottom w:val="0"/>
              <w:divBdr>
                <w:top w:val="none" w:sz="0" w:space="0" w:color="auto"/>
                <w:left w:val="none" w:sz="0" w:space="0" w:color="auto"/>
                <w:bottom w:val="none" w:sz="0" w:space="0" w:color="auto"/>
                <w:right w:val="none" w:sz="0" w:space="0" w:color="auto"/>
              </w:divBdr>
              <w:divsChild>
                <w:div w:id="348416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909233">
          <w:marLeft w:val="0"/>
          <w:marRight w:val="0"/>
          <w:marTop w:val="0"/>
          <w:marBottom w:val="0"/>
          <w:divBdr>
            <w:top w:val="none" w:sz="0" w:space="0" w:color="auto"/>
            <w:left w:val="none" w:sz="0" w:space="0" w:color="auto"/>
            <w:bottom w:val="none" w:sz="0" w:space="0" w:color="auto"/>
            <w:right w:val="none" w:sz="0" w:space="0" w:color="auto"/>
          </w:divBdr>
          <w:divsChild>
            <w:div w:id="1918006121">
              <w:marLeft w:val="720"/>
              <w:marRight w:val="0"/>
              <w:marTop w:val="0"/>
              <w:marBottom w:val="0"/>
              <w:divBdr>
                <w:top w:val="none" w:sz="0" w:space="0" w:color="auto"/>
                <w:left w:val="none" w:sz="0" w:space="0" w:color="auto"/>
                <w:bottom w:val="none" w:sz="0" w:space="0" w:color="auto"/>
                <w:right w:val="none" w:sz="0" w:space="0" w:color="auto"/>
              </w:divBdr>
            </w:div>
          </w:divsChild>
        </w:div>
        <w:div w:id="2105759749">
          <w:marLeft w:val="0"/>
          <w:marRight w:val="0"/>
          <w:marTop w:val="0"/>
          <w:marBottom w:val="0"/>
          <w:divBdr>
            <w:top w:val="none" w:sz="0" w:space="0" w:color="auto"/>
            <w:left w:val="none" w:sz="0" w:space="0" w:color="auto"/>
            <w:bottom w:val="none" w:sz="0" w:space="0" w:color="auto"/>
            <w:right w:val="none" w:sz="0" w:space="0" w:color="auto"/>
          </w:divBdr>
          <w:divsChild>
            <w:div w:id="1133132701">
              <w:marLeft w:val="240"/>
              <w:marRight w:val="0"/>
              <w:marTop w:val="0"/>
              <w:marBottom w:val="0"/>
              <w:divBdr>
                <w:top w:val="none" w:sz="0" w:space="0" w:color="auto"/>
                <w:left w:val="none" w:sz="0" w:space="0" w:color="auto"/>
                <w:bottom w:val="none" w:sz="0" w:space="0" w:color="auto"/>
                <w:right w:val="none" w:sz="0" w:space="0" w:color="auto"/>
              </w:divBdr>
            </w:div>
            <w:div w:id="1814905700">
              <w:marLeft w:val="0"/>
              <w:marRight w:val="0"/>
              <w:marTop w:val="0"/>
              <w:marBottom w:val="0"/>
              <w:divBdr>
                <w:top w:val="none" w:sz="0" w:space="0" w:color="auto"/>
                <w:left w:val="none" w:sz="0" w:space="0" w:color="auto"/>
                <w:bottom w:val="none" w:sz="0" w:space="0" w:color="auto"/>
                <w:right w:val="none" w:sz="0" w:space="0" w:color="auto"/>
              </w:divBdr>
              <w:divsChild>
                <w:div w:id="215241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255950">
          <w:marLeft w:val="0"/>
          <w:marRight w:val="0"/>
          <w:marTop w:val="0"/>
          <w:marBottom w:val="0"/>
          <w:divBdr>
            <w:top w:val="none" w:sz="0" w:space="0" w:color="auto"/>
            <w:left w:val="none" w:sz="0" w:space="0" w:color="auto"/>
            <w:bottom w:val="none" w:sz="0" w:space="0" w:color="auto"/>
            <w:right w:val="none" w:sz="0" w:space="0" w:color="auto"/>
          </w:divBdr>
          <w:divsChild>
            <w:div w:id="1770127518">
              <w:marLeft w:val="240"/>
              <w:marRight w:val="0"/>
              <w:marTop w:val="0"/>
              <w:marBottom w:val="0"/>
              <w:divBdr>
                <w:top w:val="none" w:sz="0" w:space="0" w:color="auto"/>
                <w:left w:val="none" w:sz="0" w:space="0" w:color="auto"/>
                <w:bottom w:val="none" w:sz="0" w:space="0" w:color="auto"/>
                <w:right w:val="none" w:sz="0" w:space="0" w:color="auto"/>
              </w:divBdr>
            </w:div>
            <w:div w:id="665741589">
              <w:marLeft w:val="0"/>
              <w:marRight w:val="0"/>
              <w:marTop w:val="0"/>
              <w:marBottom w:val="0"/>
              <w:divBdr>
                <w:top w:val="none" w:sz="0" w:space="0" w:color="auto"/>
                <w:left w:val="none" w:sz="0" w:space="0" w:color="auto"/>
                <w:bottom w:val="none" w:sz="0" w:space="0" w:color="auto"/>
                <w:right w:val="none" w:sz="0" w:space="0" w:color="auto"/>
              </w:divBdr>
              <w:divsChild>
                <w:div w:id="65195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58287">
          <w:marLeft w:val="0"/>
          <w:marRight w:val="0"/>
          <w:marTop w:val="0"/>
          <w:marBottom w:val="0"/>
          <w:divBdr>
            <w:top w:val="none" w:sz="0" w:space="0" w:color="auto"/>
            <w:left w:val="none" w:sz="0" w:space="0" w:color="auto"/>
            <w:bottom w:val="none" w:sz="0" w:space="0" w:color="auto"/>
            <w:right w:val="none" w:sz="0" w:space="0" w:color="auto"/>
          </w:divBdr>
          <w:divsChild>
            <w:div w:id="617415114">
              <w:marLeft w:val="240"/>
              <w:marRight w:val="0"/>
              <w:marTop w:val="0"/>
              <w:marBottom w:val="0"/>
              <w:divBdr>
                <w:top w:val="none" w:sz="0" w:space="0" w:color="auto"/>
                <w:left w:val="none" w:sz="0" w:space="0" w:color="auto"/>
                <w:bottom w:val="none" w:sz="0" w:space="0" w:color="auto"/>
                <w:right w:val="none" w:sz="0" w:space="0" w:color="auto"/>
              </w:divBdr>
            </w:div>
            <w:div w:id="1840657248">
              <w:marLeft w:val="0"/>
              <w:marRight w:val="0"/>
              <w:marTop w:val="0"/>
              <w:marBottom w:val="0"/>
              <w:divBdr>
                <w:top w:val="none" w:sz="0" w:space="0" w:color="auto"/>
                <w:left w:val="none" w:sz="0" w:space="0" w:color="auto"/>
                <w:bottom w:val="none" w:sz="0" w:space="0" w:color="auto"/>
                <w:right w:val="none" w:sz="0" w:space="0" w:color="auto"/>
              </w:divBdr>
              <w:divsChild>
                <w:div w:id="975766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229831">
          <w:marLeft w:val="0"/>
          <w:marRight w:val="0"/>
          <w:marTop w:val="0"/>
          <w:marBottom w:val="0"/>
          <w:divBdr>
            <w:top w:val="none" w:sz="0" w:space="0" w:color="auto"/>
            <w:left w:val="none" w:sz="0" w:space="0" w:color="auto"/>
            <w:bottom w:val="none" w:sz="0" w:space="0" w:color="auto"/>
            <w:right w:val="none" w:sz="0" w:space="0" w:color="auto"/>
          </w:divBdr>
          <w:divsChild>
            <w:div w:id="342128192">
              <w:marLeft w:val="240"/>
              <w:marRight w:val="0"/>
              <w:marTop w:val="0"/>
              <w:marBottom w:val="0"/>
              <w:divBdr>
                <w:top w:val="none" w:sz="0" w:space="0" w:color="auto"/>
                <w:left w:val="none" w:sz="0" w:space="0" w:color="auto"/>
                <w:bottom w:val="none" w:sz="0" w:space="0" w:color="auto"/>
                <w:right w:val="none" w:sz="0" w:space="0" w:color="auto"/>
              </w:divBdr>
            </w:div>
            <w:div w:id="1266964749">
              <w:marLeft w:val="0"/>
              <w:marRight w:val="0"/>
              <w:marTop w:val="0"/>
              <w:marBottom w:val="0"/>
              <w:divBdr>
                <w:top w:val="none" w:sz="0" w:space="0" w:color="auto"/>
                <w:left w:val="none" w:sz="0" w:space="0" w:color="auto"/>
                <w:bottom w:val="none" w:sz="0" w:space="0" w:color="auto"/>
                <w:right w:val="none" w:sz="0" w:space="0" w:color="auto"/>
              </w:divBdr>
              <w:divsChild>
                <w:div w:id="312414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720676">
          <w:marLeft w:val="0"/>
          <w:marRight w:val="0"/>
          <w:marTop w:val="0"/>
          <w:marBottom w:val="0"/>
          <w:divBdr>
            <w:top w:val="none" w:sz="0" w:space="0" w:color="auto"/>
            <w:left w:val="none" w:sz="0" w:space="0" w:color="auto"/>
            <w:bottom w:val="none" w:sz="0" w:space="0" w:color="auto"/>
            <w:right w:val="none" w:sz="0" w:space="0" w:color="auto"/>
          </w:divBdr>
          <w:divsChild>
            <w:div w:id="1336954364">
              <w:marLeft w:val="240"/>
              <w:marRight w:val="0"/>
              <w:marTop w:val="0"/>
              <w:marBottom w:val="0"/>
              <w:divBdr>
                <w:top w:val="none" w:sz="0" w:space="0" w:color="auto"/>
                <w:left w:val="none" w:sz="0" w:space="0" w:color="auto"/>
                <w:bottom w:val="none" w:sz="0" w:space="0" w:color="auto"/>
                <w:right w:val="none" w:sz="0" w:space="0" w:color="auto"/>
              </w:divBdr>
            </w:div>
            <w:div w:id="1451436471">
              <w:marLeft w:val="0"/>
              <w:marRight w:val="0"/>
              <w:marTop w:val="0"/>
              <w:marBottom w:val="0"/>
              <w:divBdr>
                <w:top w:val="none" w:sz="0" w:space="0" w:color="auto"/>
                <w:left w:val="none" w:sz="0" w:space="0" w:color="auto"/>
                <w:bottom w:val="none" w:sz="0" w:space="0" w:color="auto"/>
                <w:right w:val="none" w:sz="0" w:space="0" w:color="auto"/>
              </w:divBdr>
              <w:divsChild>
                <w:div w:id="1692680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546494">
          <w:marLeft w:val="0"/>
          <w:marRight w:val="0"/>
          <w:marTop w:val="0"/>
          <w:marBottom w:val="0"/>
          <w:divBdr>
            <w:top w:val="none" w:sz="0" w:space="0" w:color="auto"/>
            <w:left w:val="none" w:sz="0" w:space="0" w:color="auto"/>
            <w:bottom w:val="none" w:sz="0" w:space="0" w:color="auto"/>
            <w:right w:val="none" w:sz="0" w:space="0" w:color="auto"/>
          </w:divBdr>
          <w:divsChild>
            <w:div w:id="1010061744">
              <w:marLeft w:val="720"/>
              <w:marRight w:val="0"/>
              <w:marTop w:val="0"/>
              <w:marBottom w:val="0"/>
              <w:divBdr>
                <w:top w:val="none" w:sz="0" w:space="0" w:color="auto"/>
                <w:left w:val="none" w:sz="0" w:space="0" w:color="auto"/>
                <w:bottom w:val="none" w:sz="0" w:space="0" w:color="auto"/>
                <w:right w:val="none" w:sz="0" w:space="0" w:color="auto"/>
              </w:divBdr>
            </w:div>
          </w:divsChild>
        </w:div>
        <w:div w:id="1514413359">
          <w:marLeft w:val="0"/>
          <w:marRight w:val="0"/>
          <w:marTop w:val="0"/>
          <w:marBottom w:val="0"/>
          <w:divBdr>
            <w:top w:val="none" w:sz="0" w:space="0" w:color="auto"/>
            <w:left w:val="none" w:sz="0" w:space="0" w:color="auto"/>
            <w:bottom w:val="none" w:sz="0" w:space="0" w:color="auto"/>
            <w:right w:val="none" w:sz="0" w:space="0" w:color="auto"/>
          </w:divBdr>
          <w:divsChild>
            <w:div w:id="550460163">
              <w:marLeft w:val="240"/>
              <w:marRight w:val="0"/>
              <w:marTop w:val="0"/>
              <w:marBottom w:val="0"/>
              <w:divBdr>
                <w:top w:val="none" w:sz="0" w:space="0" w:color="auto"/>
                <w:left w:val="none" w:sz="0" w:space="0" w:color="auto"/>
                <w:bottom w:val="none" w:sz="0" w:space="0" w:color="auto"/>
                <w:right w:val="none" w:sz="0" w:space="0" w:color="auto"/>
              </w:divBdr>
            </w:div>
            <w:div w:id="1441876773">
              <w:marLeft w:val="0"/>
              <w:marRight w:val="0"/>
              <w:marTop w:val="0"/>
              <w:marBottom w:val="0"/>
              <w:divBdr>
                <w:top w:val="none" w:sz="0" w:space="0" w:color="auto"/>
                <w:left w:val="none" w:sz="0" w:space="0" w:color="auto"/>
                <w:bottom w:val="none" w:sz="0" w:space="0" w:color="auto"/>
                <w:right w:val="none" w:sz="0" w:space="0" w:color="auto"/>
              </w:divBdr>
              <w:divsChild>
                <w:div w:id="766465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91664">
          <w:marLeft w:val="0"/>
          <w:marRight w:val="0"/>
          <w:marTop w:val="0"/>
          <w:marBottom w:val="0"/>
          <w:divBdr>
            <w:top w:val="none" w:sz="0" w:space="0" w:color="auto"/>
            <w:left w:val="none" w:sz="0" w:space="0" w:color="auto"/>
            <w:bottom w:val="none" w:sz="0" w:space="0" w:color="auto"/>
            <w:right w:val="none" w:sz="0" w:space="0" w:color="auto"/>
          </w:divBdr>
          <w:divsChild>
            <w:div w:id="684017392">
              <w:marLeft w:val="720"/>
              <w:marRight w:val="0"/>
              <w:marTop w:val="0"/>
              <w:marBottom w:val="0"/>
              <w:divBdr>
                <w:top w:val="none" w:sz="0" w:space="0" w:color="auto"/>
                <w:left w:val="none" w:sz="0" w:space="0" w:color="auto"/>
                <w:bottom w:val="none" w:sz="0" w:space="0" w:color="auto"/>
                <w:right w:val="none" w:sz="0" w:space="0" w:color="auto"/>
              </w:divBdr>
            </w:div>
          </w:divsChild>
        </w:div>
        <w:div w:id="777868963">
          <w:marLeft w:val="0"/>
          <w:marRight w:val="0"/>
          <w:marTop w:val="0"/>
          <w:marBottom w:val="0"/>
          <w:divBdr>
            <w:top w:val="none" w:sz="0" w:space="0" w:color="auto"/>
            <w:left w:val="none" w:sz="0" w:space="0" w:color="auto"/>
            <w:bottom w:val="none" w:sz="0" w:space="0" w:color="auto"/>
            <w:right w:val="none" w:sz="0" w:space="0" w:color="auto"/>
          </w:divBdr>
          <w:divsChild>
            <w:div w:id="331838004">
              <w:marLeft w:val="240"/>
              <w:marRight w:val="0"/>
              <w:marTop w:val="0"/>
              <w:marBottom w:val="0"/>
              <w:divBdr>
                <w:top w:val="none" w:sz="0" w:space="0" w:color="auto"/>
                <w:left w:val="none" w:sz="0" w:space="0" w:color="auto"/>
                <w:bottom w:val="none" w:sz="0" w:space="0" w:color="auto"/>
                <w:right w:val="none" w:sz="0" w:space="0" w:color="auto"/>
              </w:divBdr>
            </w:div>
            <w:div w:id="1636761921">
              <w:marLeft w:val="0"/>
              <w:marRight w:val="0"/>
              <w:marTop w:val="0"/>
              <w:marBottom w:val="0"/>
              <w:divBdr>
                <w:top w:val="none" w:sz="0" w:space="0" w:color="auto"/>
                <w:left w:val="none" w:sz="0" w:space="0" w:color="auto"/>
                <w:bottom w:val="none" w:sz="0" w:space="0" w:color="auto"/>
                <w:right w:val="none" w:sz="0" w:space="0" w:color="auto"/>
              </w:divBdr>
              <w:divsChild>
                <w:div w:id="1647389417">
                  <w:marLeft w:val="240"/>
                  <w:marRight w:val="0"/>
                  <w:marTop w:val="0"/>
                  <w:marBottom w:val="0"/>
                  <w:divBdr>
                    <w:top w:val="none" w:sz="0" w:space="0" w:color="auto"/>
                    <w:left w:val="none" w:sz="0" w:space="0" w:color="auto"/>
                    <w:bottom w:val="none" w:sz="0" w:space="0" w:color="auto"/>
                    <w:right w:val="none" w:sz="0" w:space="0" w:color="auto"/>
                  </w:divBdr>
                </w:div>
                <w:div w:id="1577668132">
                  <w:marLeft w:val="240"/>
                  <w:marRight w:val="0"/>
                  <w:marTop w:val="0"/>
                  <w:marBottom w:val="0"/>
                  <w:divBdr>
                    <w:top w:val="none" w:sz="0" w:space="0" w:color="auto"/>
                    <w:left w:val="none" w:sz="0" w:space="0" w:color="auto"/>
                    <w:bottom w:val="none" w:sz="0" w:space="0" w:color="auto"/>
                    <w:right w:val="none" w:sz="0" w:space="0" w:color="auto"/>
                  </w:divBdr>
                  <w:divsChild>
                    <w:div w:id="904220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0036">
          <w:marLeft w:val="0"/>
          <w:marRight w:val="0"/>
          <w:marTop w:val="0"/>
          <w:marBottom w:val="0"/>
          <w:divBdr>
            <w:top w:val="none" w:sz="0" w:space="0" w:color="auto"/>
            <w:left w:val="none" w:sz="0" w:space="0" w:color="auto"/>
            <w:bottom w:val="none" w:sz="0" w:space="0" w:color="auto"/>
            <w:right w:val="none" w:sz="0" w:space="0" w:color="auto"/>
          </w:divBdr>
          <w:divsChild>
            <w:div w:id="1431240915">
              <w:marLeft w:val="720"/>
              <w:marRight w:val="0"/>
              <w:marTop w:val="0"/>
              <w:marBottom w:val="0"/>
              <w:divBdr>
                <w:top w:val="none" w:sz="0" w:space="0" w:color="auto"/>
                <w:left w:val="none" w:sz="0" w:space="0" w:color="auto"/>
                <w:bottom w:val="none" w:sz="0" w:space="0" w:color="auto"/>
                <w:right w:val="none" w:sz="0" w:space="0" w:color="auto"/>
              </w:divBdr>
            </w:div>
          </w:divsChild>
        </w:div>
        <w:div w:id="634025344">
          <w:marLeft w:val="0"/>
          <w:marRight w:val="0"/>
          <w:marTop w:val="0"/>
          <w:marBottom w:val="0"/>
          <w:divBdr>
            <w:top w:val="none" w:sz="0" w:space="0" w:color="auto"/>
            <w:left w:val="none" w:sz="0" w:space="0" w:color="auto"/>
            <w:bottom w:val="none" w:sz="0" w:space="0" w:color="auto"/>
            <w:right w:val="none" w:sz="0" w:space="0" w:color="auto"/>
          </w:divBdr>
          <w:divsChild>
            <w:div w:id="1821923209">
              <w:marLeft w:val="240"/>
              <w:marRight w:val="0"/>
              <w:marTop w:val="0"/>
              <w:marBottom w:val="0"/>
              <w:divBdr>
                <w:top w:val="none" w:sz="0" w:space="0" w:color="auto"/>
                <w:left w:val="none" w:sz="0" w:space="0" w:color="auto"/>
                <w:bottom w:val="none" w:sz="0" w:space="0" w:color="auto"/>
                <w:right w:val="none" w:sz="0" w:space="0" w:color="auto"/>
              </w:divBdr>
            </w:div>
            <w:div w:id="640621457">
              <w:marLeft w:val="0"/>
              <w:marRight w:val="0"/>
              <w:marTop w:val="0"/>
              <w:marBottom w:val="0"/>
              <w:divBdr>
                <w:top w:val="none" w:sz="0" w:space="0" w:color="auto"/>
                <w:left w:val="none" w:sz="0" w:space="0" w:color="auto"/>
                <w:bottom w:val="none" w:sz="0" w:space="0" w:color="auto"/>
                <w:right w:val="none" w:sz="0" w:space="0" w:color="auto"/>
              </w:divBdr>
              <w:divsChild>
                <w:div w:id="850021912">
                  <w:marLeft w:val="240"/>
                  <w:marRight w:val="0"/>
                  <w:marTop w:val="0"/>
                  <w:marBottom w:val="0"/>
                  <w:divBdr>
                    <w:top w:val="none" w:sz="0" w:space="0" w:color="auto"/>
                    <w:left w:val="none" w:sz="0" w:space="0" w:color="auto"/>
                    <w:bottom w:val="none" w:sz="0" w:space="0" w:color="auto"/>
                    <w:right w:val="none" w:sz="0" w:space="0" w:color="auto"/>
                  </w:divBdr>
                </w:div>
                <w:div w:id="176502644">
                  <w:marLeft w:val="240"/>
                  <w:marRight w:val="0"/>
                  <w:marTop w:val="0"/>
                  <w:marBottom w:val="0"/>
                  <w:divBdr>
                    <w:top w:val="none" w:sz="0" w:space="0" w:color="auto"/>
                    <w:left w:val="none" w:sz="0" w:space="0" w:color="auto"/>
                    <w:bottom w:val="none" w:sz="0" w:space="0" w:color="auto"/>
                    <w:right w:val="none" w:sz="0" w:space="0" w:color="auto"/>
                  </w:divBdr>
                  <w:divsChild>
                    <w:div w:id="78866353">
                      <w:marLeft w:val="240"/>
                      <w:marRight w:val="0"/>
                      <w:marTop w:val="0"/>
                      <w:marBottom w:val="0"/>
                      <w:divBdr>
                        <w:top w:val="none" w:sz="0" w:space="0" w:color="auto"/>
                        <w:left w:val="none" w:sz="0" w:space="0" w:color="auto"/>
                        <w:bottom w:val="none" w:sz="0" w:space="0" w:color="auto"/>
                        <w:right w:val="none" w:sz="0" w:space="0" w:color="auto"/>
                      </w:divBdr>
                    </w:div>
                  </w:divsChild>
                </w:div>
                <w:div w:id="705368737">
                  <w:marLeft w:val="240"/>
                  <w:marRight w:val="0"/>
                  <w:marTop w:val="0"/>
                  <w:marBottom w:val="0"/>
                  <w:divBdr>
                    <w:top w:val="none" w:sz="0" w:space="0" w:color="auto"/>
                    <w:left w:val="none" w:sz="0" w:space="0" w:color="auto"/>
                    <w:bottom w:val="none" w:sz="0" w:space="0" w:color="auto"/>
                    <w:right w:val="none" w:sz="0" w:space="0" w:color="auto"/>
                  </w:divBdr>
                  <w:divsChild>
                    <w:div w:id="1733851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4304">
          <w:marLeft w:val="0"/>
          <w:marRight w:val="0"/>
          <w:marTop w:val="0"/>
          <w:marBottom w:val="0"/>
          <w:divBdr>
            <w:top w:val="none" w:sz="0" w:space="0" w:color="auto"/>
            <w:left w:val="none" w:sz="0" w:space="0" w:color="auto"/>
            <w:bottom w:val="none" w:sz="0" w:space="0" w:color="auto"/>
            <w:right w:val="none" w:sz="0" w:space="0" w:color="auto"/>
          </w:divBdr>
          <w:divsChild>
            <w:div w:id="1826316392">
              <w:marLeft w:val="720"/>
              <w:marRight w:val="0"/>
              <w:marTop w:val="0"/>
              <w:marBottom w:val="0"/>
              <w:divBdr>
                <w:top w:val="none" w:sz="0" w:space="0" w:color="auto"/>
                <w:left w:val="none" w:sz="0" w:space="0" w:color="auto"/>
                <w:bottom w:val="none" w:sz="0" w:space="0" w:color="auto"/>
                <w:right w:val="none" w:sz="0" w:space="0" w:color="auto"/>
              </w:divBdr>
            </w:div>
          </w:divsChild>
        </w:div>
        <w:div w:id="379549397">
          <w:marLeft w:val="0"/>
          <w:marRight w:val="0"/>
          <w:marTop w:val="0"/>
          <w:marBottom w:val="0"/>
          <w:divBdr>
            <w:top w:val="none" w:sz="0" w:space="0" w:color="auto"/>
            <w:left w:val="none" w:sz="0" w:space="0" w:color="auto"/>
            <w:bottom w:val="none" w:sz="0" w:space="0" w:color="auto"/>
            <w:right w:val="none" w:sz="0" w:space="0" w:color="auto"/>
          </w:divBdr>
          <w:divsChild>
            <w:div w:id="1153596802">
              <w:marLeft w:val="240"/>
              <w:marRight w:val="0"/>
              <w:marTop w:val="0"/>
              <w:marBottom w:val="0"/>
              <w:divBdr>
                <w:top w:val="none" w:sz="0" w:space="0" w:color="auto"/>
                <w:left w:val="none" w:sz="0" w:space="0" w:color="auto"/>
                <w:bottom w:val="none" w:sz="0" w:space="0" w:color="auto"/>
                <w:right w:val="none" w:sz="0" w:space="0" w:color="auto"/>
              </w:divBdr>
            </w:div>
            <w:div w:id="1428695470">
              <w:marLeft w:val="0"/>
              <w:marRight w:val="0"/>
              <w:marTop w:val="0"/>
              <w:marBottom w:val="0"/>
              <w:divBdr>
                <w:top w:val="none" w:sz="0" w:space="0" w:color="auto"/>
                <w:left w:val="none" w:sz="0" w:space="0" w:color="auto"/>
                <w:bottom w:val="none" w:sz="0" w:space="0" w:color="auto"/>
                <w:right w:val="none" w:sz="0" w:space="0" w:color="auto"/>
              </w:divBdr>
              <w:divsChild>
                <w:div w:id="11878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04465">
          <w:marLeft w:val="0"/>
          <w:marRight w:val="0"/>
          <w:marTop w:val="0"/>
          <w:marBottom w:val="0"/>
          <w:divBdr>
            <w:top w:val="none" w:sz="0" w:space="0" w:color="auto"/>
            <w:left w:val="none" w:sz="0" w:space="0" w:color="auto"/>
            <w:bottom w:val="none" w:sz="0" w:space="0" w:color="auto"/>
            <w:right w:val="none" w:sz="0" w:space="0" w:color="auto"/>
          </w:divBdr>
          <w:divsChild>
            <w:div w:id="1720976731">
              <w:marLeft w:val="240"/>
              <w:marRight w:val="0"/>
              <w:marTop w:val="0"/>
              <w:marBottom w:val="0"/>
              <w:divBdr>
                <w:top w:val="none" w:sz="0" w:space="0" w:color="auto"/>
                <w:left w:val="none" w:sz="0" w:space="0" w:color="auto"/>
                <w:bottom w:val="none" w:sz="0" w:space="0" w:color="auto"/>
                <w:right w:val="none" w:sz="0" w:space="0" w:color="auto"/>
              </w:divBdr>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90023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9175250">
          <w:marLeft w:val="0"/>
          <w:marRight w:val="0"/>
          <w:marTop w:val="0"/>
          <w:marBottom w:val="0"/>
          <w:divBdr>
            <w:top w:val="none" w:sz="0" w:space="0" w:color="auto"/>
            <w:left w:val="none" w:sz="0" w:space="0" w:color="auto"/>
            <w:bottom w:val="none" w:sz="0" w:space="0" w:color="auto"/>
            <w:right w:val="none" w:sz="0" w:space="0" w:color="auto"/>
          </w:divBdr>
          <w:divsChild>
            <w:div w:id="1671133744">
              <w:marLeft w:val="240"/>
              <w:marRight w:val="0"/>
              <w:marTop w:val="0"/>
              <w:marBottom w:val="0"/>
              <w:divBdr>
                <w:top w:val="none" w:sz="0" w:space="0" w:color="auto"/>
                <w:left w:val="none" w:sz="0" w:space="0" w:color="auto"/>
                <w:bottom w:val="none" w:sz="0" w:space="0" w:color="auto"/>
                <w:right w:val="none" w:sz="0" w:space="0" w:color="auto"/>
              </w:divBdr>
            </w:div>
            <w:div w:id="1938824875">
              <w:marLeft w:val="0"/>
              <w:marRight w:val="0"/>
              <w:marTop w:val="0"/>
              <w:marBottom w:val="0"/>
              <w:divBdr>
                <w:top w:val="none" w:sz="0" w:space="0" w:color="auto"/>
                <w:left w:val="none" w:sz="0" w:space="0" w:color="auto"/>
                <w:bottom w:val="none" w:sz="0" w:space="0" w:color="auto"/>
                <w:right w:val="none" w:sz="0" w:space="0" w:color="auto"/>
              </w:divBdr>
              <w:divsChild>
                <w:div w:id="6471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023123">
          <w:marLeft w:val="0"/>
          <w:marRight w:val="0"/>
          <w:marTop w:val="0"/>
          <w:marBottom w:val="0"/>
          <w:divBdr>
            <w:top w:val="none" w:sz="0" w:space="0" w:color="auto"/>
            <w:left w:val="none" w:sz="0" w:space="0" w:color="auto"/>
            <w:bottom w:val="none" w:sz="0" w:space="0" w:color="auto"/>
            <w:right w:val="none" w:sz="0" w:space="0" w:color="auto"/>
          </w:divBdr>
          <w:divsChild>
            <w:div w:id="928462618">
              <w:marLeft w:val="240"/>
              <w:marRight w:val="0"/>
              <w:marTop w:val="0"/>
              <w:marBottom w:val="0"/>
              <w:divBdr>
                <w:top w:val="none" w:sz="0" w:space="0" w:color="auto"/>
                <w:left w:val="none" w:sz="0" w:space="0" w:color="auto"/>
                <w:bottom w:val="none" w:sz="0" w:space="0" w:color="auto"/>
                <w:right w:val="none" w:sz="0" w:space="0" w:color="auto"/>
              </w:divBdr>
            </w:div>
            <w:div w:id="1185442690">
              <w:marLeft w:val="0"/>
              <w:marRight w:val="0"/>
              <w:marTop w:val="0"/>
              <w:marBottom w:val="0"/>
              <w:divBdr>
                <w:top w:val="none" w:sz="0" w:space="0" w:color="auto"/>
                <w:left w:val="none" w:sz="0" w:space="0" w:color="auto"/>
                <w:bottom w:val="none" w:sz="0" w:space="0" w:color="auto"/>
                <w:right w:val="none" w:sz="0" w:space="0" w:color="auto"/>
              </w:divBdr>
              <w:divsChild>
                <w:div w:id="2094157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743033">
          <w:marLeft w:val="0"/>
          <w:marRight w:val="0"/>
          <w:marTop w:val="0"/>
          <w:marBottom w:val="0"/>
          <w:divBdr>
            <w:top w:val="none" w:sz="0" w:space="0" w:color="auto"/>
            <w:left w:val="none" w:sz="0" w:space="0" w:color="auto"/>
            <w:bottom w:val="none" w:sz="0" w:space="0" w:color="auto"/>
            <w:right w:val="none" w:sz="0" w:space="0" w:color="auto"/>
          </w:divBdr>
          <w:divsChild>
            <w:div w:id="1175073260">
              <w:marLeft w:val="720"/>
              <w:marRight w:val="0"/>
              <w:marTop w:val="0"/>
              <w:marBottom w:val="0"/>
              <w:divBdr>
                <w:top w:val="none" w:sz="0" w:space="0" w:color="auto"/>
                <w:left w:val="none" w:sz="0" w:space="0" w:color="auto"/>
                <w:bottom w:val="none" w:sz="0" w:space="0" w:color="auto"/>
                <w:right w:val="none" w:sz="0" w:space="0" w:color="auto"/>
              </w:divBdr>
            </w:div>
          </w:divsChild>
        </w:div>
        <w:div w:id="729112520">
          <w:marLeft w:val="0"/>
          <w:marRight w:val="0"/>
          <w:marTop w:val="0"/>
          <w:marBottom w:val="0"/>
          <w:divBdr>
            <w:top w:val="none" w:sz="0" w:space="0" w:color="auto"/>
            <w:left w:val="none" w:sz="0" w:space="0" w:color="auto"/>
            <w:bottom w:val="none" w:sz="0" w:space="0" w:color="auto"/>
            <w:right w:val="none" w:sz="0" w:space="0" w:color="auto"/>
          </w:divBdr>
          <w:divsChild>
            <w:div w:id="561136709">
              <w:marLeft w:val="0"/>
              <w:marRight w:val="0"/>
              <w:marTop w:val="0"/>
              <w:marBottom w:val="0"/>
              <w:divBdr>
                <w:top w:val="none" w:sz="0" w:space="0" w:color="auto"/>
                <w:left w:val="none" w:sz="0" w:space="0" w:color="auto"/>
                <w:bottom w:val="none" w:sz="0" w:space="0" w:color="auto"/>
                <w:right w:val="none" w:sz="0" w:space="0" w:color="auto"/>
              </w:divBdr>
            </w:div>
          </w:divsChild>
        </w:div>
        <w:div w:id="1469202671">
          <w:marLeft w:val="0"/>
          <w:marRight w:val="0"/>
          <w:marTop w:val="0"/>
          <w:marBottom w:val="0"/>
          <w:divBdr>
            <w:top w:val="none" w:sz="0" w:space="0" w:color="auto"/>
            <w:left w:val="none" w:sz="0" w:space="0" w:color="auto"/>
            <w:bottom w:val="none" w:sz="0" w:space="0" w:color="auto"/>
            <w:right w:val="none" w:sz="0" w:space="0" w:color="auto"/>
          </w:divBdr>
          <w:divsChild>
            <w:div w:id="533660207">
              <w:marLeft w:val="720"/>
              <w:marRight w:val="0"/>
              <w:marTop w:val="0"/>
              <w:marBottom w:val="0"/>
              <w:divBdr>
                <w:top w:val="none" w:sz="0" w:space="0" w:color="auto"/>
                <w:left w:val="none" w:sz="0" w:space="0" w:color="auto"/>
                <w:bottom w:val="none" w:sz="0" w:space="0" w:color="auto"/>
                <w:right w:val="none" w:sz="0" w:space="0" w:color="auto"/>
              </w:divBdr>
            </w:div>
          </w:divsChild>
        </w:div>
        <w:div w:id="243073971">
          <w:marLeft w:val="0"/>
          <w:marRight w:val="0"/>
          <w:marTop w:val="0"/>
          <w:marBottom w:val="0"/>
          <w:divBdr>
            <w:top w:val="none" w:sz="0" w:space="0" w:color="auto"/>
            <w:left w:val="none" w:sz="0" w:space="0" w:color="auto"/>
            <w:bottom w:val="none" w:sz="0" w:space="0" w:color="auto"/>
            <w:right w:val="none" w:sz="0" w:space="0" w:color="auto"/>
          </w:divBdr>
          <w:divsChild>
            <w:div w:id="436872541">
              <w:marLeft w:val="240"/>
              <w:marRight w:val="0"/>
              <w:marTop w:val="0"/>
              <w:marBottom w:val="0"/>
              <w:divBdr>
                <w:top w:val="none" w:sz="0" w:space="0" w:color="auto"/>
                <w:left w:val="none" w:sz="0" w:space="0" w:color="auto"/>
                <w:bottom w:val="none" w:sz="0" w:space="0" w:color="auto"/>
                <w:right w:val="none" w:sz="0" w:space="0" w:color="auto"/>
              </w:divBdr>
            </w:div>
            <w:div w:id="474571303">
              <w:marLeft w:val="0"/>
              <w:marRight w:val="0"/>
              <w:marTop w:val="0"/>
              <w:marBottom w:val="0"/>
              <w:divBdr>
                <w:top w:val="none" w:sz="0" w:space="0" w:color="auto"/>
                <w:left w:val="none" w:sz="0" w:space="0" w:color="auto"/>
                <w:bottom w:val="none" w:sz="0" w:space="0" w:color="auto"/>
                <w:right w:val="none" w:sz="0" w:space="0" w:color="auto"/>
              </w:divBdr>
              <w:divsChild>
                <w:div w:id="1850483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08928">
          <w:marLeft w:val="0"/>
          <w:marRight w:val="0"/>
          <w:marTop w:val="0"/>
          <w:marBottom w:val="0"/>
          <w:divBdr>
            <w:top w:val="none" w:sz="0" w:space="0" w:color="auto"/>
            <w:left w:val="none" w:sz="0" w:space="0" w:color="auto"/>
            <w:bottom w:val="none" w:sz="0" w:space="0" w:color="auto"/>
            <w:right w:val="none" w:sz="0" w:space="0" w:color="auto"/>
          </w:divBdr>
          <w:divsChild>
            <w:div w:id="787680">
              <w:marLeft w:val="720"/>
              <w:marRight w:val="0"/>
              <w:marTop w:val="0"/>
              <w:marBottom w:val="0"/>
              <w:divBdr>
                <w:top w:val="none" w:sz="0" w:space="0" w:color="auto"/>
                <w:left w:val="none" w:sz="0" w:space="0" w:color="auto"/>
                <w:bottom w:val="none" w:sz="0" w:space="0" w:color="auto"/>
                <w:right w:val="none" w:sz="0" w:space="0" w:color="auto"/>
              </w:divBdr>
            </w:div>
          </w:divsChild>
        </w:div>
        <w:div w:id="988286894">
          <w:marLeft w:val="0"/>
          <w:marRight w:val="0"/>
          <w:marTop w:val="0"/>
          <w:marBottom w:val="0"/>
          <w:divBdr>
            <w:top w:val="none" w:sz="0" w:space="0" w:color="auto"/>
            <w:left w:val="none" w:sz="0" w:space="0" w:color="auto"/>
            <w:bottom w:val="none" w:sz="0" w:space="0" w:color="auto"/>
            <w:right w:val="none" w:sz="0" w:space="0" w:color="auto"/>
          </w:divBdr>
          <w:divsChild>
            <w:div w:id="2053461986">
              <w:marLeft w:val="240"/>
              <w:marRight w:val="0"/>
              <w:marTop w:val="0"/>
              <w:marBottom w:val="0"/>
              <w:divBdr>
                <w:top w:val="none" w:sz="0" w:space="0" w:color="auto"/>
                <w:left w:val="none" w:sz="0" w:space="0" w:color="auto"/>
                <w:bottom w:val="none" w:sz="0" w:space="0" w:color="auto"/>
                <w:right w:val="none" w:sz="0" w:space="0" w:color="auto"/>
              </w:divBdr>
            </w:div>
            <w:div w:id="39480195">
              <w:marLeft w:val="0"/>
              <w:marRight w:val="0"/>
              <w:marTop w:val="0"/>
              <w:marBottom w:val="0"/>
              <w:divBdr>
                <w:top w:val="none" w:sz="0" w:space="0" w:color="auto"/>
                <w:left w:val="none" w:sz="0" w:space="0" w:color="auto"/>
                <w:bottom w:val="none" w:sz="0" w:space="0" w:color="auto"/>
                <w:right w:val="none" w:sz="0" w:space="0" w:color="auto"/>
              </w:divBdr>
              <w:divsChild>
                <w:div w:id="291860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877095">
          <w:marLeft w:val="0"/>
          <w:marRight w:val="0"/>
          <w:marTop w:val="0"/>
          <w:marBottom w:val="0"/>
          <w:divBdr>
            <w:top w:val="none" w:sz="0" w:space="0" w:color="auto"/>
            <w:left w:val="none" w:sz="0" w:space="0" w:color="auto"/>
            <w:bottom w:val="none" w:sz="0" w:space="0" w:color="auto"/>
            <w:right w:val="none" w:sz="0" w:space="0" w:color="auto"/>
          </w:divBdr>
          <w:divsChild>
            <w:div w:id="137235839">
              <w:marLeft w:val="240"/>
              <w:marRight w:val="0"/>
              <w:marTop w:val="0"/>
              <w:marBottom w:val="0"/>
              <w:divBdr>
                <w:top w:val="none" w:sz="0" w:space="0" w:color="auto"/>
                <w:left w:val="none" w:sz="0" w:space="0" w:color="auto"/>
                <w:bottom w:val="none" w:sz="0" w:space="0" w:color="auto"/>
                <w:right w:val="none" w:sz="0" w:space="0" w:color="auto"/>
              </w:divBdr>
            </w:div>
            <w:div w:id="1524250171">
              <w:marLeft w:val="0"/>
              <w:marRight w:val="0"/>
              <w:marTop w:val="0"/>
              <w:marBottom w:val="0"/>
              <w:divBdr>
                <w:top w:val="none" w:sz="0" w:space="0" w:color="auto"/>
                <w:left w:val="none" w:sz="0" w:space="0" w:color="auto"/>
                <w:bottom w:val="none" w:sz="0" w:space="0" w:color="auto"/>
                <w:right w:val="none" w:sz="0" w:space="0" w:color="auto"/>
              </w:divBdr>
              <w:divsChild>
                <w:div w:id="1325282507">
                  <w:marLeft w:val="240"/>
                  <w:marRight w:val="0"/>
                  <w:marTop w:val="0"/>
                  <w:marBottom w:val="0"/>
                  <w:divBdr>
                    <w:top w:val="none" w:sz="0" w:space="0" w:color="auto"/>
                    <w:left w:val="none" w:sz="0" w:space="0" w:color="auto"/>
                    <w:bottom w:val="none" w:sz="0" w:space="0" w:color="auto"/>
                    <w:right w:val="none" w:sz="0" w:space="0" w:color="auto"/>
                  </w:divBdr>
                </w:div>
              </w:divsChild>
            </w:div>
            <w:div w:id="1883904007">
              <w:marLeft w:val="0"/>
              <w:marRight w:val="0"/>
              <w:marTop w:val="0"/>
              <w:marBottom w:val="0"/>
              <w:divBdr>
                <w:top w:val="none" w:sz="0" w:space="0" w:color="auto"/>
                <w:left w:val="none" w:sz="0" w:space="0" w:color="auto"/>
                <w:bottom w:val="none" w:sz="0" w:space="0" w:color="auto"/>
                <w:right w:val="none" w:sz="0" w:space="0" w:color="auto"/>
              </w:divBdr>
              <w:divsChild>
                <w:div w:id="252127087">
                  <w:marLeft w:val="240"/>
                  <w:marRight w:val="0"/>
                  <w:marTop w:val="0"/>
                  <w:marBottom w:val="0"/>
                  <w:divBdr>
                    <w:top w:val="none" w:sz="0" w:space="0" w:color="auto"/>
                    <w:left w:val="none" w:sz="0" w:space="0" w:color="auto"/>
                    <w:bottom w:val="none" w:sz="0" w:space="0" w:color="auto"/>
                    <w:right w:val="none" w:sz="0" w:space="0" w:color="auto"/>
                  </w:divBdr>
                </w:div>
              </w:divsChild>
            </w:div>
            <w:div w:id="174922835">
              <w:marLeft w:val="0"/>
              <w:marRight w:val="0"/>
              <w:marTop w:val="0"/>
              <w:marBottom w:val="0"/>
              <w:divBdr>
                <w:top w:val="none" w:sz="0" w:space="0" w:color="auto"/>
                <w:left w:val="none" w:sz="0" w:space="0" w:color="auto"/>
                <w:bottom w:val="none" w:sz="0" w:space="0" w:color="auto"/>
                <w:right w:val="none" w:sz="0" w:space="0" w:color="auto"/>
              </w:divBdr>
              <w:divsChild>
                <w:div w:id="1241869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62135">
          <w:marLeft w:val="0"/>
          <w:marRight w:val="0"/>
          <w:marTop w:val="0"/>
          <w:marBottom w:val="0"/>
          <w:divBdr>
            <w:top w:val="none" w:sz="0" w:space="0" w:color="auto"/>
            <w:left w:val="none" w:sz="0" w:space="0" w:color="auto"/>
            <w:bottom w:val="none" w:sz="0" w:space="0" w:color="auto"/>
            <w:right w:val="none" w:sz="0" w:space="0" w:color="auto"/>
          </w:divBdr>
          <w:divsChild>
            <w:div w:id="792478278">
              <w:marLeft w:val="240"/>
              <w:marRight w:val="0"/>
              <w:marTop w:val="0"/>
              <w:marBottom w:val="0"/>
              <w:divBdr>
                <w:top w:val="none" w:sz="0" w:space="0" w:color="auto"/>
                <w:left w:val="none" w:sz="0" w:space="0" w:color="auto"/>
                <w:bottom w:val="none" w:sz="0" w:space="0" w:color="auto"/>
                <w:right w:val="none" w:sz="0" w:space="0" w:color="auto"/>
              </w:divBdr>
            </w:div>
            <w:div w:id="1211114028">
              <w:marLeft w:val="0"/>
              <w:marRight w:val="0"/>
              <w:marTop w:val="0"/>
              <w:marBottom w:val="0"/>
              <w:divBdr>
                <w:top w:val="none" w:sz="0" w:space="0" w:color="auto"/>
                <w:left w:val="none" w:sz="0" w:space="0" w:color="auto"/>
                <w:bottom w:val="none" w:sz="0" w:space="0" w:color="auto"/>
                <w:right w:val="none" w:sz="0" w:space="0" w:color="auto"/>
              </w:divBdr>
              <w:divsChild>
                <w:div w:id="10357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588211">
          <w:marLeft w:val="0"/>
          <w:marRight w:val="0"/>
          <w:marTop w:val="0"/>
          <w:marBottom w:val="0"/>
          <w:divBdr>
            <w:top w:val="none" w:sz="0" w:space="0" w:color="auto"/>
            <w:left w:val="none" w:sz="0" w:space="0" w:color="auto"/>
            <w:bottom w:val="none" w:sz="0" w:space="0" w:color="auto"/>
            <w:right w:val="none" w:sz="0" w:space="0" w:color="auto"/>
          </w:divBdr>
          <w:divsChild>
            <w:div w:id="1053768848">
              <w:marLeft w:val="240"/>
              <w:marRight w:val="0"/>
              <w:marTop w:val="0"/>
              <w:marBottom w:val="0"/>
              <w:divBdr>
                <w:top w:val="none" w:sz="0" w:space="0" w:color="auto"/>
                <w:left w:val="none" w:sz="0" w:space="0" w:color="auto"/>
                <w:bottom w:val="none" w:sz="0" w:space="0" w:color="auto"/>
                <w:right w:val="none" w:sz="0" w:space="0" w:color="auto"/>
              </w:divBdr>
            </w:div>
            <w:div w:id="1746606104">
              <w:marLeft w:val="0"/>
              <w:marRight w:val="0"/>
              <w:marTop w:val="0"/>
              <w:marBottom w:val="0"/>
              <w:divBdr>
                <w:top w:val="none" w:sz="0" w:space="0" w:color="auto"/>
                <w:left w:val="none" w:sz="0" w:space="0" w:color="auto"/>
                <w:bottom w:val="none" w:sz="0" w:space="0" w:color="auto"/>
                <w:right w:val="none" w:sz="0" w:space="0" w:color="auto"/>
              </w:divBdr>
              <w:divsChild>
                <w:div w:id="1830317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501969">
          <w:marLeft w:val="0"/>
          <w:marRight w:val="0"/>
          <w:marTop w:val="0"/>
          <w:marBottom w:val="0"/>
          <w:divBdr>
            <w:top w:val="none" w:sz="0" w:space="0" w:color="auto"/>
            <w:left w:val="none" w:sz="0" w:space="0" w:color="auto"/>
            <w:bottom w:val="none" w:sz="0" w:space="0" w:color="auto"/>
            <w:right w:val="none" w:sz="0" w:space="0" w:color="auto"/>
          </w:divBdr>
          <w:divsChild>
            <w:div w:id="1988197428">
              <w:marLeft w:val="720"/>
              <w:marRight w:val="0"/>
              <w:marTop w:val="0"/>
              <w:marBottom w:val="0"/>
              <w:divBdr>
                <w:top w:val="none" w:sz="0" w:space="0" w:color="auto"/>
                <w:left w:val="none" w:sz="0" w:space="0" w:color="auto"/>
                <w:bottom w:val="none" w:sz="0" w:space="0" w:color="auto"/>
                <w:right w:val="none" w:sz="0" w:space="0" w:color="auto"/>
              </w:divBdr>
            </w:div>
          </w:divsChild>
        </w:div>
        <w:div w:id="2099135725">
          <w:marLeft w:val="0"/>
          <w:marRight w:val="0"/>
          <w:marTop w:val="0"/>
          <w:marBottom w:val="0"/>
          <w:divBdr>
            <w:top w:val="none" w:sz="0" w:space="0" w:color="auto"/>
            <w:left w:val="none" w:sz="0" w:space="0" w:color="auto"/>
            <w:bottom w:val="none" w:sz="0" w:space="0" w:color="auto"/>
            <w:right w:val="none" w:sz="0" w:space="0" w:color="auto"/>
          </w:divBdr>
          <w:divsChild>
            <w:div w:id="1841658641">
              <w:marLeft w:val="240"/>
              <w:marRight w:val="0"/>
              <w:marTop w:val="0"/>
              <w:marBottom w:val="0"/>
              <w:divBdr>
                <w:top w:val="none" w:sz="0" w:space="0" w:color="auto"/>
                <w:left w:val="none" w:sz="0" w:space="0" w:color="auto"/>
                <w:bottom w:val="none" w:sz="0" w:space="0" w:color="auto"/>
                <w:right w:val="none" w:sz="0" w:space="0" w:color="auto"/>
              </w:divBdr>
            </w:div>
            <w:div w:id="444738780">
              <w:marLeft w:val="0"/>
              <w:marRight w:val="0"/>
              <w:marTop w:val="0"/>
              <w:marBottom w:val="0"/>
              <w:divBdr>
                <w:top w:val="none" w:sz="0" w:space="0" w:color="auto"/>
                <w:left w:val="none" w:sz="0" w:space="0" w:color="auto"/>
                <w:bottom w:val="none" w:sz="0" w:space="0" w:color="auto"/>
                <w:right w:val="none" w:sz="0" w:space="0" w:color="auto"/>
              </w:divBdr>
              <w:divsChild>
                <w:div w:id="172760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900988">
          <w:marLeft w:val="0"/>
          <w:marRight w:val="0"/>
          <w:marTop w:val="0"/>
          <w:marBottom w:val="0"/>
          <w:divBdr>
            <w:top w:val="none" w:sz="0" w:space="0" w:color="auto"/>
            <w:left w:val="none" w:sz="0" w:space="0" w:color="auto"/>
            <w:bottom w:val="none" w:sz="0" w:space="0" w:color="auto"/>
            <w:right w:val="none" w:sz="0" w:space="0" w:color="auto"/>
          </w:divBdr>
          <w:divsChild>
            <w:div w:id="1423337836">
              <w:marLeft w:val="240"/>
              <w:marRight w:val="0"/>
              <w:marTop w:val="0"/>
              <w:marBottom w:val="0"/>
              <w:divBdr>
                <w:top w:val="none" w:sz="0" w:space="0" w:color="auto"/>
                <w:left w:val="none" w:sz="0" w:space="0" w:color="auto"/>
                <w:bottom w:val="none" w:sz="0" w:space="0" w:color="auto"/>
                <w:right w:val="none" w:sz="0" w:space="0" w:color="auto"/>
              </w:divBdr>
            </w:div>
            <w:div w:id="1215310268">
              <w:marLeft w:val="0"/>
              <w:marRight w:val="0"/>
              <w:marTop w:val="0"/>
              <w:marBottom w:val="0"/>
              <w:divBdr>
                <w:top w:val="none" w:sz="0" w:space="0" w:color="auto"/>
                <w:left w:val="none" w:sz="0" w:space="0" w:color="auto"/>
                <w:bottom w:val="none" w:sz="0" w:space="0" w:color="auto"/>
                <w:right w:val="none" w:sz="0" w:space="0" w:color="auto"/>
              </w:divBdr>
              <w:divsChild>
                <w:div w:id="182527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749749">
          <w:marLeft w:val="0"/>
          <w:marRight w:val="0"/>
          <w:marTop w:val="0"/>
          <w:marBottom w:val="0"/>
          <w:divBdr>
            <w:top w:val="none" w:sz="0" w:space="0" w:color="auto"/>
            <w:left w:val="none" w:sz="0" w:space="0" w:color="auto"/>
            <w:bottom w:val="none" w:sz="0" w:space="0" w:color="auto"/>
            <w:right w:val="none" w:sz="0" w:space="0" w:color="auto"/>
          </w:divBdr>
          <w:divsChild>
            <w:div w:id="1648317432">
              <w:marLeft w:val="240"/>
              <w:marRight w:val="0"/>
              <w:marTop w:val="0"/>
              <w:marBottom w:val="0"/>
              <w:divBdr>
                <w:top w:val="none" w:sz="0" w:space="0" w:color="auto"/>
                <w:left w:val="none" w:sz="0" w:space="0" w:color="auto"/>
                <w:bottom w:val="none" w:sz="0" w:space="0" w:color="auto"/>
                <w:right w:val="none" w:sz="0" w:space="0" w:color="auto"/>
              </w:divBdr>
            </w:div>
            <w:div w:id="1399129163">
              <w:marLeft w:val="0"/>
              <w:marRight w:val="0"/>
              <w:marTop w:val="0"/>
              <w:marBottom w:val="0"/>
              <w:divBdr>
                <w:top w:val="none" w:sz="0" w:space="0" w:color="auto"/>
                <w:left w:val="none" w:sz="0" w:space="0" w:color="auto"/>
                <w:bottom w:val="none" w:sz="0" w:space="0" w:color="auto"/>
                <w:right w:val="none" w:sz="0" w:space="0" w:color="auto"/>
              </w:divBdr>
              <w:divsChild>
                <w:div w:id="1769083660">
                  <w:marLeft w:val="240"/>
                  <w:marRight w:val="0"/>
                  <w:marTop w:val="0"/>
                  <w:marBottom w:val="0"/>
                  <w:divBdr>
                    <w:top w:val="none" w:sz="0" w:space="0" w:color="auto"/>
                    <w:left w:val="none" w:sz="0" w:space="0" w:color="auto"/>
                    <w:bottom w:val="none" w:sz="0" w:space="0" w:color="auto"/>
                    <w:right w:val="none" w:sz="0" w:space="0" w:color="auto"/>
                  </w:divBdr>
                </w:div>
              </w:divsChild>
            </w:div>
            <w:div w:id="1052659978">
              <w:marLeft w:val="0"/>
              <w:marRight w:val="0"/>
              <w:marTop w:val="0"/>
              <w:marBottom w:val="0"/>
              <w:divBdr>
                <w:top w:val="none" w:sz="0" w:space="0" w:color="auto"/>
                <w:left w:val="none" w:sz="0" w:space="0" w:color="auto"/>
                <w:bottom w:val="none" w:sz="0" w:space="0" w:color="auto"/>
                <w:right w:val="none" w:sz="0" w:space="0" w:color="auto"/>
              </w:divBdr>
              <w:divsChild>
                <w:div w:id="764151593">
                  <w:marLeft w:val="240"/>
                  <w:marRight w:val="0"/>
                  <w:marTop w:val="0"/>
                  <w:marBottom w:val="0"/>
                  <w:divBdr>
                    <w:top w:val="none" w:sz="0" w:space="0" w:color="auto"/>
                    <w:left w:val="none" w:sz="0" w:space="0" w:color="auto"/>
                    <w:bottom w:val="none" w:sz="0" w:space="0" w:color="auto"/>
                    <w:right w:val="none" w:sz="0" w:space="0" w:color="auto"/>
                  </w:divBdr>
                </w:div>
              </w:divsChild>
            </w:div>
            <w:div w:id="1649362449">
              <w:marLeft w:val="0"/>
              <w:marRight w:val="0"/>
              <w:marTop w:val="0"/>
              <w:marBottom w:val="0"/>
              <w:divBdr>
                <w:top w:val="none" w:sz="0" w:space="0" w:color="auto"/>
                <w:left w:val="none" w:sz="0" w:space="0" w:color="auto"/>
                <w:bottom w:val="none" w:sz="0" w:space="0" w:color="auto"/>
                <w:right w:val="none" w:sz="0" w:space="0" w:color="auto"/>
              </w:divBdr>
              <w:divsChild>
                <w:div w:id="144585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176959">
          <w:marLeft w:val="0"/>
          <w:marRight w:val="0"/>
          <w:marTop w:val="0"/>
          <w:marBottom w:val="0"/>
          <w:divBdr>
            <w:top w:val="none" w:sz="0" w:space="0" w:color="auto"/>
            <w:left w:val="none" w:sz="0" w:space="0" w:color="auto"/>
            <w:bottom w:val="none" w:sz="0" w:space="0" w:color="auto"/>
            <w:right w:val="none" w:sz="0" w:space="0" w:color="auto"/>
          </w:divBdr>
          <w:divsChild>
            <w:div w:id="898639496">
              <w:marLeft w:val="240"/>
              <w:marRight w:val="0"/>
              <w:marTop w:val="0"/>
              <w:marBottom w:val="0"/>
              <w:divBdr>
                <w:top w:val="none" w:sz="0" w:space="0" w:color="auto"/>
                <w:left w:val="none" w:sz="0" w:space="0" w:color="auto"/>
                <w:bottom w:val="none" w:sz="0" w:space="0" w:color="auto"/>
                <w:right w:val="none" w:sz="0" w:space="0" w:color="auto"/>
              </w:divBdr>
            </w:div>
            <w:div w:id="1052194077">
              <w:marLeft w:val="0"/>
              <w:marRight w:val="0"/>
              <w:marTop w:val="0"/>
              <w:marBottom w:val="0"/>
              <w:divBdr>
                <w:top w:val="none" w:sz="0" w:space="0" w:color="auto"/>
                <w:left w:val="none" w:sz="0" w:space="0" w:color="auto"/>
                <w:bottom w:val="none" w:sz="0" w:space="0" w:color="auto"/>
                <w:right w:val="none" w:sz="0" w:space="0" w:color="auto"/>
              </w:divBdr>
              <w:divsChild>
                <w:div w:id="1042244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211897">
          <w:marLeft w:val="0"/>
          <w:marRight w:val="0"/>
          <w:marTop w:val="0"/>
          <w:marBottom w:val="0"/>
          <w:divBdr>
            <w:top w:val="none" w:sz="0" w:space="0" w:color="auto"/>
            <w:left w:val="none" w:sz="0" w:space="0" w:color="auto"/>
            <w:bottom w:val="none" w:sz="0" w:space="0" w:color="auto"/>
            <w:right w:val="none" w:sz="0" w:space="0" w:color="auto"/>
          </w:divBdr>
          <w:divsChild>
            <w:div w:id="959148764">
              <w:marLeft w:val="240"/>
              <w:marRight w:val="0"/>
              <w:marTop w:val="0"/>
              <w:marBottom w:val="0"/>
              <w:divBdr>
                <w:top w:val="none" w:sz="0" w:space="0" w:color="auto"/>
                <w:left w:val="none" w:sz="0" w:space="0" w:color="auto"/>
                <w:bottom w:val="none" w:sz="0" w:space="0" w:color="auto"/>
                <w:right w:val="none" w:sz="0" w:space="0" w:color="auto"/>
              </w:divBdr>
            </w:div>
            <w:div w:id="234826098">
              <w:marLeft w:val="0"/>
              <w:marRight w:val="0"/>
              <w:marTop w:val="0"/>
              <w:marBottom w:val="0"/>
              <w:divBdr>
                <w:top w:val="none" w:sz="0" w:space="0" w:color="auto"/>
                <w:left w:val="none" w:sz="0" w:space="0" w:color="auto"/>
                <w:bottom w:val="none" w:sz="0" w:space="0" w:color="auto"/>
                <w:right w:val="none" w:sz="0" w:space="0" w:color="auto"/>
              </w:divBdr>
              <w:divsChild>
                <w:div w:id="419986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324AC0000000070_20160401_426AC0000000069" TargetMode="External"/><Relationship Id="rId18" Type="http://schemas.openxmlformats.org/officeDocument/2006/relationships/hyperlink" Target="https://elaws.e-gov.go.jp/search/elawsSearch/elaws_search/lsg0500/324AC0000000070_20160401_426AC0000000069" TargetMode="External"/><Relationship Id="rId26" Type="http://schemas.openxmlformats.org/officeDocument/2006/relationships/hyperlink" Target="https://elaws.e-gov.go.jp/search/elawsSearch/elaws_search/lsg0500/324AC0000000070_20160401_426AC0000000069" TargetMode="External"/><Relationship Id="rId39" Type="http://schemas.openxmlformats.org/officeDocument/2006/relationships/hyperlink" Target="https://elaws.e-gov.go.jp/search/elawsSearch/elaws_search/lsg0500/405AC0000000088_20180401_429AC0000000004" TargetMode="External"/><Relationship Id="rId21" Type="http://schemas.openxmlformats.org/officeDocument/2006/relationships/hyperlink" Target="https://elaws.e-gov.go.jp/search/elawsSearch/elaws_search/lsg0500/325AC0000000289_20170816_427AC0000000042" TargetMode="External"/><Relationship Id="rId34" Type="http://schemas.openxmlformats.org/officeDocument/2006/relationships/hyperlink" Target="https://elaws.e-gov.go.jp/search/elawsSearch/elaws_search/lsg0500/325AC0000000289_20170816_427AC0000000042" TargetMode="External"/><Relationship Id="rId42" Type="http://schemas.openxmlformats.org/officeDocument/2006/relationships/theme" Target="theme/theme1.xml"/><Relationship Id="rId7" Type="http://schemas.openxmlformats.org/officeDocument/2006/relationships/hyperlink" Target="https://elaws.e-gov.go.jp/search/elawsSearch/elaws_search/lsg0500/324AC0000000070_20160401_426AC0000000069"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4AC0000000070_20160401_426AC0000000069" TargetMode="External"/><Relationship Id="rId20" Type="http://schemas.openxmlformats.org/officeDocument/2006/relationships/hyperlink" Target="https://elaws.e-gov.go.jp/search/elawsSearch/elaws_search/lsg0500/325AC0000000289_20170816_427AC0000000042" TargetMode="External"/><Relationship Id="rId29" Type="http://schemas.openxmlformats.org/officeDocument/2006/relationships/hyperlink" Target="https://elaws.e-gov.go.jp/search/elawsSearch/elaws_search/lsg0500/324AC0000000070_20160401_426AC000000006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aws.e-gov.go.jp/search/elawsSearch/elaws_search/lsg0500/324AC0000000070_20160401_426AC0000000069" TargetMode="External"/><Relationship Id="rId11" Type="http://schemas.openxmlformats.org/officeDocument/2006/relationships/hyperlink" Target="https://elaws.e-gov.go.jp/search/elawsSearch/elaws_search/lsg0500/324AC0000000070_20160401_426AC0000000069" TargetMode="External"/><Relationship Id="rId24" Type="http://schemas.openxmlformats.org/officeDocument/2006/relationships/hyperlink" Target="https://elaws.e-gov.go.jp/search/elawsSearch/elaws_search/lsg0500/324AC0000000070_20160401_426AC0000000069" TargetMode="External"/><Relationship Id="rId32" Type="http://schemas.openxmlformats.org/officeDocument/2006/relationships/hyperlink" Target="https://elaws.e-gov.go.jp/search/elawsSearch/elaws_search/lsg0500/325AC0000000289_20170816_427AC0000000042" TargetMode="External"/><Relationship Id="rId37" Type="http://schemas.openxmlformats.org/officeDocument/2006/relationships/hyperlink" Target="https://elaws.e-gov.go.jp/search/elawsSearch/elaws_search/lsg0500/405AC0000000088_20180401_429AC0000000004" TargetMode="External"/><Relationship Id="rId40" Type="http://schemas.openxmlformats.org/officeDocument/2006/relationships/hyperlink" Target="https://elaws.e-gov.go.jp/search/elawsSearch/elaws_search/lsg0500/405AC0000000088_20180401_429AC0000000004" TargetMode="External"/><Relationship Id="rId5" Type="http://schemas.openxmlformats.org/officeDocument/2006/relationships/hyperlink" Target="https://elaws.e-gov.go.jp/search/elawsSearch/elaws_search/lsg0500/324AC0000000070_20160401_426AC0000000069" TargetMode="External"/><Relationship Id="rId15" Type="http://schemas.openxmlformats.org/officeDocument/2006/relationships/hyperlink" Target="https://elaws.e-gov.go.jp/search/elawsSearch/elaws_search/lsg0500/324AC0000000070_20160401_426AC0000000069" TargetMode="External"/><Relationship Id="rId23" Type="http://schemas.openxmlformats.org/officeDocument/2006/relationships/hyperlink" Target="https://elaws.e-gov.go.jp/search/elawsSearch/elaws_search/lsg0500/325AC0000000289_20170816_427AC0000000042" TargetMode="External"/><Relationship Id="rId28" Type="http://schemas.openxmlformats.org/officeDocument/2006/relationships/hyperlink" Target="https://elaws.e-gov.go.jp/search/elawsSearch/elaws_search/lsg0500/325AC0000000289_20170816_427AC0000000042" TargetMode="External"/><Relationship Id="rId36" Type="http://schemas.openxmlformats.org/officeDocument/2006/relationships/hyperlink" Target="https://elaws.e-gov.go.jp/search/elawsSearch/elaws_search/lsg0500/324AC0000000070_20160401_426AC0000000069" TargetMode="External"/><Relationship Id="rId10" Type="http://schemas.openxmlformats.org/officeDocument/2006/relationships/hyperlink" Target="https://elaws.e-gov.go.jp/search/elawsSearch/elaws_search/lsg0500/324AC0000000070_20160401_426AC0000000069" TargetMode="External"/><Relationship Id="rId19" Type="http://schemas.openxmlformats.org/officeDocument/2006/relationships/hyperlink" Target="https://elaws.e-gov.go.jp/search/elawsSearch/elaws_search/lsg0500/324AC0000000070_20160401_426AC0000000069" TargetMode="External"/><Relationship Id="rId31" Type="http://schemas.openxmlformats.org/officeDocument/2006/relationships/hyperlink" Target="https://elaws.e-gov.go.jp/search/elawsSearch/elaws_search/lsg0500/140AC0000000045_20170713_429AC0000000072" TargetMode="External"/><Relationship Id="rId4" Type="http://schemas.openxmlformats.org/officeDocument/2006/relationships/hyperlink" Target="https://elaws.e-gov.go.jp/search/elawsSearch/elaws_search/lsg0500/324AC0000000070_20160401_426AC0000000069" TargetMode="External"/><Relationship Id="rId9" Type="http://schemas.openxmlformats.org/officeDocument/2006/relationships/hyperlink" Target="https://elaws.e-gov.go.jp/search/elawsSearch/elaws_search/lsg0500/324AC0000000070_20160401_426AC0000000069" TargetMode="External"/><Relationship Id="rId14" Type="http://schemas.openxmlformats.org/officeDocument/2006/relationships/hyperlink" Target="https://elaws.e-gov.go.jp/search/elawsSearch/elaws_search/lsg0500/324AC0000000070_20160401_426AC0000000069" TargetMode="External"/><Relationship Id="rId22" Type="http://schemas.openxmlformats.org/officeDocument/2006/relationships/hyperlink" Target="https://elaws.e-gov.go.jp/search/elawsSearch/elaws_search/lsg0500/325AC0000000289_20170816_427AC0000000042" TargetMode="External"/><Relationship Id="rId27" Type="http://schemas.openxmlformats.org/officeDocument/2006/relationships/hyperlink" Target="https://elaws.e-gov.go.jp/search/elawsSearch/elaws_search/lsg0500/324AC0000000070_20160401_426AC0000000069" TargetMode="External"/><Relationship Id="rId30" Type="http://schemas.openxmlformats.org/officeDocument/2006/relationships/hyperlink" Target="https://elaws.e-gov.go.jp/search/elawsSearch/elaws_search/lsg0500/325AC0000000289_20170816_427AC0000000042" TargetMode="External"/><Relationship Id="rId35" Type="http://schemas.openxmlformats.org/officeDocument/2006/relationships/hyperlink" Target="https://elaws.e-gov.go.jp/search/elawsSearch/elaws_search/lsg0500/324AC0000000070_20160401_426AC0000000069" TargetMode="External"/><Relationship Id="rId8" Type="http://schemas.openxmlformats.org/officeDocument/2006/relationships/hyperlink" Target="https://elaws.e-gov.go.jp/search/elawsSearch/elaws_search/lsg0500/324AC0000000070_20160401_426AC0000000069"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24AC0000000070_20160401_426AC0000000069" TargetMode="External"/><Relationship Id="rId17" Type="http://schemas.openxmlformats.org/officeDocument/2006/relationships/hyperlink" Target="https://elaws.e-gov.go.jp/search/elawsSearch/elaws_search/lsg0500/324AC0000000070_20160401_426AC0000000069" TargetMode="External"/><Relationship Id="rId25" Type="http://schemas.openxmlformats.org/officeDocument/2006/relationships/hyperlink" Target="https://elaws.e-gov.go.jp/search/elawsSearch/elaws_search/lsg0500/324AC0000000070_20160401_426AC0000000069" TargetMode="External"/><Relationship Id="rId33" Type="http://schemas.openxmlformats.org/officeDocument/2006/relationships/hyperlink" Target="https://elaws.e-gov.go.jp/search/elawsSearch/elaws_search/lsg0500/325AC0000000289_20170816_427AC0000000042" TargetMode="External"/><Relationship Id="rId38" Type="http://schemas.openxmlformats.org/officeDocument/2006/relationships/hyperlink" Target="https://elaws.e-gov.go.jp/search/elawsSearch/elaws_search/lsg0500/405AC0000000088_20180401_429AC000000000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3094</Words>
  <Characters>17641</Characters>
  <Application>Microsoft Office Word</Application>
  <DocSecurity>0</DocSecurity>
  <Lines>147</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2020-02-12T01:47:00Z</dcterms:created>
  <dcterms:modified xsi:type="dcterms:W3CDTF">2020-02-12T01:48:00Z</dcterms:modified>
</cp:coreProperties>
</file>