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D92" w:rsidRPr="00855D92" w:rsidRDefault="00855D92" w:rsidP="008B0C84">
      <w:pPr>
        <w:spacing w:after="0" w:line="360" w:lineRule="auto"/>
        <w:jc w:val="center"/>
        <w:rPr>
          <w:rFonts w:ascii="한컴바탕" w:eastAsia="한컴바탕" w:hAnsi="한컴바탕" w:cs="한컴바탕"/>
          <w:b/>
          <w:sz w:val="28"/>
          <w:szCs w:val="28"/>
        </w:rPr>
      </w:pPr>
    </w:p>
    <w:p w:rsidR="00855D92" w:rsidRPr="00855D92" w:rsidRDefault="00855D92" w:rsidP="008B0C84">
      <w:pPr>
        <w:spacing w:after="0" w:line="360" w:lineRule="auto"/>
        <w:jc w:val="center"/>
        <w:rPr>
          <w:rFonts w:ascii="한컴바탕" w:eastAsia="한컴바탕" w:hAnsi="한컴바탕" w:cs="한컴바탕"/>
          <w:b/>
          <w:sz w:val="28"/>
          <w:szCs w:val="28"/>
        </w:rPr>
      </w:pPr>
    </w:p>
    <w:p w:rsidR="00A10A51" w:rsidRPr="006A612D" w:rsidRDefault="001D19E4" w:rsidP="008B0C84">
      <w:pPr>
        <w:spacing w:after="0" w:line="360" w:lineRule="auto"/>
        <w:jc w:val="center"/>
        <w:rPr>
          <w:rFonts w:ascii="한컴바탕" w:eastAsia="한컴바탕" w:hAnsi="한컴바탕" w:cs="한컴바탕"/>
          <w:b/>
          <w:sz w:val="40"/>
          <w:szCs w:val="40"/>
        </w:rPr>
      </w:pPr>
      <w:r w:rsidRPr="007146AB">
        <w:rPr>
          <w:rFonts w:ascii="한컴바탕" w:eastAsia="한컴바탕" w:hAnsi="한컴바탕" w:cs="한컴바탕" w:hint="eastAsia"/>
          <w:b/>
          <w:sz w:val="40"/>
          <w:szCs w:val="40"/>
        </w:rPr>
        <w:t>「</w:t>
      </w:r>
      <w:r w:rsidR="00A12291">
        <w:rPr>
          <w:rFonts w:ascii="한컴바탕" w:eastAsia="한컴바탕" w:hAnsi="한컴바탕" w:cs="한컴바탕" w:hint="eastAsia"/>
          <w:b/>
          <w:sz w:val="40"/>
          <w:szCs w:val="40"/>
        </w:rPr>
        <w:t xml:space="preserve">금융상품시장에 관한 </w:t>
      </w:r>
      <w:r w:rsidR="00A12291" w:rsidRPr="00A12291">
        <w:rPr>
          <w:rFonts w:ascii="한컴바탕" w:eastAsia="한컴바탕" w:hAnsi="한컴바탕" w:cs="한컴바탕"/>
          <w:b/>
          <w:sz w:val="40"/>
          <w:szCs w:val="40"/>
        </w:rPr>
        <w:t>지침</w:t>
      </w:r>
      <w:r w:rsidRPr="006A612D">
        <w:rPr>
          <w:rFonts w:ascii="한컴바탕" w:eastAsia="한컴바탕" w:hAnsi="한컴바탕" w:cs="한컴바탕" w:hint="eastAsia"/>
          <w:b/>
          <w:sz w:val="40"/>
          <w:szCs w:val="40"/>
        </w:rPr>
        <w:t>」</w:t>
      </w:r>
    </w:p>
    <w:p w:rsidR="00A10A51" w:rsidRDefault="009F2A20" w:rsidP="008B0C84">
      <w:pPr>
        <w:spacing w:after="0" w:line="360" w:lineRule="auto"/>
        <w:jc w:val="center"/>
        <w:rPr>
          <w:rFonts w:ascii="한컴바탕" w:eastAsia="한컴바탕" w:hAnsi="한컴바탕" w:cs="한컴바탕"/>
          <w:sz w:val="28"/>
          <w:szCs w:val="28"/>
        </w:rPr>
      </w:pPr>
      <w:r>
        <w:rPr>
          <w:rFonts w:ascii="한컴바탕" w:eastAsia="한컴바탕" w:hAnsi="한컴바탕" w:cs="한컴바탕" w:hint="eastAsia"/>
          <w:sz w:val="28"/>
          <w:szCs w:val="28"/>
        </w:rPr>
        <w:t>[</w:t>
      </w:r>
      <w:r w:rsidR="00A12291">
        <w:rPr>
          <w:rFonts w:ascii="한컴바탕" w:eastAsia="한컴바탕" w:hAnsi="한컴바탕" w:cs="한컴바탕" w:hint="eastAsia"/>
          <w:sz w:val="28"/>
          <w:szCs w:val="28"/>
        </w:rPr>
        <w:t>지침</w:t>
      </w:r>
      <w:r w:rsidR="009F470B" w:rsidRPr="009F2A20">
        <w:rPr>
          <w:rFonts w:ascii="한컴바탕" w:eastAsia="한컴바탕" w:hAnsi="한컴바탕" w:cs="한컴바탕" w:hint="eastAsia"/>
          <w:sz w:val="28"/>
          <w:szCs w:val="28"/>
        </w:rPr>
        <w:t xml:space="preserve"> 제</w:t>
      </w:r>
      <w:r w:rsidR="00A12291" w:rsidRPr="00A12291">
        <w:rPr>
          <w:rFonts w:ascii="한컴바탕" w:eastAsia="한컴바탕" w:hAnsi="한컴바탕" w:cs="한컴바탕"/>
          <w:sz w:val="28"/>
          <w:szCs w:val="28"/>
        </w:rPr>
        <w:t>2004/39/EC</w:t>
      </w:r>
      <w:r w:rsidR="009F470B" w:rsidRPr="009F2A20">
        <w:rPr>
          <w:rFonts w:ascii="한컴바탕" w:eastAsia="한컴바탕" w:hAnsi="한컴바탕" w:cs="한컴바탕" w:hint="eastAsia"/>
          <w:sz w:val="28"/>
          <w:szCs w:val="28"/>
        </w:rPr>
        <w:t>호</w:t>
      </w:r>
      <w:r w:rsidR="007146AB" w:rsidRPr="009F2A20">
        <w:rPr>
          <w:rFonts w:ascii="한컴바탕" w:eastAsia="한컴바탕" w:hAnsi="한컴바탕" w:cs="한컴바탕" w:hint="eastAsia"/>
          <w:sz w:val="28"/>
          <w:szCs w:val="28"/>
        </w:rPr>
        <w:t>, 20</w:t>
      </w:r>
      <w:r w:rsidR="00A12291">
        <w:rPr>
          <w:rFonts w:ascii="한컴바탕" w:eastAsia="한컴바탕" w:hAnsi="한컴바탕" w:cs="한컴바탕" w:hint="eastAsia"/>
          <w:sz w:val="28"/>
          <w:szCs w:val="28"/>
        </w:rPr>
        <w:t>04</w:t>
      </w:r>
      <w:r>
        <w:rPr>
          <w:rFonts w:ascii="한컴바탕" w:eastAsia="한컴바탕" w:hAnsi="한컴바탕" w:cs="한컴바탕" w:hint="eastAsia"/>
          <w:sz w:val="28"/>
          <w:szCs w:val="28"/>
        </w:rPr>
        <w:t>.</w:t>
      </w:r>
      <w:r w:rsidR="00A12291">
        <w:rPr>
          <w:rFonts w:ascii="한컴바탕" w:eastAsia="한컴바탕" w:hAnsi="한컴바탕" w:cs="한컴바탕" w:hint="eastAsia"/>
          <w:sz w:val="28"/>
          <w:szCs w:val="28"/>
        </w:rPr>
        <w:t>4</w:t>
      </w:r>
      <w:r>
        <w:rPr>
          <w:rFonts w:ascii="한컴바탕" w:eastAsia="한컴바탕" w:hAnsi="한컴바탕" w:cs="한컴바탕" w:hint="eastAsia"/>
          <w:sz w:val="28"/>
          <w:szCs w:val="28"/>
        </w:rPr>
        <w:t>.</w:t>
      </w:r>
      <w:r w:rsidR="00A12291">
        <w:rPr>
          <w:rFonts w:ascii="한컴바탕" w:eastAsia="한컴바탕" w:hAnsi="한컴바탕" w:cs="한컴바탕" w:hint="eastAsia"/>
          <w:sz w:val="28"/>
          <w:szCs w:val="28"/>
        </w:rPr>
        <w:t>21</w:t>
      </w:r>
      <w:proofErr w:type="gramStart"/>
      <w:r>
        <w:rPr>
          <w:rFonts w:ascii="한컴바탕" w:eastAsia="한컴바탕" w:hAnsi="한컴바탕" w:cs="한컴바탕" w:hint="eastAsia"/>
          <w:sz w:val="28"/>
          <w:szCs w:val="28"/>
        </w:rPr>
        <w:t>.</w:t>
      </w:r>
      <w:r w:rsidR="00855D92">
        <w:rPr>
          <w:rFonts w:ascii="한컴바탕" w:eastAsia="한컴바탕" w:hAnsi="한컴바탕" w:cs="한컴바탕" w:hint="eastAsia"/>
          <w:sz w:val="28"/>
          <w:szCs w:val="28"/>
        </w:rPr>
        <w:t>,</w:t>
      </w:r>
      <w:proofErr w:type="gramEnd"/>
      <w:r w:rsidR="007146AB" w:rsidRPr="009F2A20">
        <w:rPr>
          <w:rFonts w:ascii="한컴바탕" w:eastAsia="한컴바탕" w:hAnsi="한컴바탕" w:cs="한컴바탕" w:hint="eastAsia"/>
          <w:sz w:val="28"/>
          <w:szCs w:val="28"/>
        </w:rPr>
        <w:t xml:space="preserve"> 제정</w:t>
      </w:r>
      <w:r>
        <w:rPr>
          <w:rFonts w:ascii="한컴바탕" w:eastAsia="한컴바탕" w:hAnsi="한컴바탕" w:cs="한컴바탕" w:hint="eastAsia"/>
          <w:sz w:val="28"/>
          <w:szCs w:val="28"/>
        </w:rPr>
        <w:t>]</w:t>
      </w:r>
    </w:p>
    <w:p w:rsidR="008B0C84" w:rsidRDefault="008B0C84" w:rsidP="008B0C84">
      <w:pPr>
        <w:spacing w:after="0" w:line="360" w:lineRule="auto"/>
        <w:jc w:val="center"/>
        <w:rPr>
          <w:rFonts w:ascii="한컴바탕" w:eastAsia="한컴바탕" w:hAnsi="한컴바탕" w:cs="한컴바탕"/>
          <w:sz w:val="28"/>
          <w:szCs w:val="28"/>
        </w:rPr>
      </w:pPr>
    </w:p>
    <w:p w:rsidR="008B0C84" w:rsidRPr="009F2A20" w:rsidRDefault="008B0C84" w:rsidP="008B0C84">
      <w:pPr>
        <w:spacing w:after="0" w:line="360" w:lineRule="auto"/>
        <w:jc w:val="center"/>
        <w:rPr>
          <w:rFonts w:ascii="한컴바탕" w:eastAsia="한컴바탕" w:hAnsi="한컴바탕" w:cs="한컴바탕"/>
          <w:kern w:val="0"/>
          <w:sz w:val="28"/>
          <w:szCs w:val="28"/>
        </w:rPr>
      </w:pPr>
      <w:bookmarkStart w:id="0" w:name="_GoBack"/>
      <w:bookmarkEnd w:id="0"/>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ook w:val="04A0" w:firstRow="1" w:lastRow="0" w:firstColumn="1" w:lastColumn="0" w:noHBand="0" w:noVBand="1"/>
      </w:tblPr>
      <w:tblGrid>
        <w:gridCol w:w="4612"/>
        <w:gridCol w:w="4612"/>
      </w:tblGrid>
      <w:tr w:rsidR="004B3D2C" w:rsidRPr="007B5A2F" w:rsidTr="00914A3F">
        <w:trPr>
          <w:trHeight w:val="652"/>
        </w:trPr>
        <w:tc>
          <w:tcPr>
            <w:tcW w:w="4612" w:type="dxa"/>
            <w:vAlign w:val="center"/>
          </w:tcPr>
          <w:p w:rsidR="00914A3F" w:rsidRPr="007B5A2F" w:rsidRDefault="00914A3F" w:rsidP="000812A1">
            <w:pPr>
              <w:adjustRightInd w:val="0"/>
              <w:spacing w:line="400" w:lineRule="atLeast"/>
              <w:jc w:val="center"/>
              <w:rPr>
                <w:rFonts w:ascii="한컴바탕" w:eastAsia="한컴바탕" w:hAnsi="한컴바탕" w:cs="한컴바탕"/>
                <w:b/>
                <w:sz w:val="28"/>
                <w:szCs w:val="28"/>
                <w:lang w:val="fr-FR"/>
              </w:rPr>
            </w:pPr>
            <w:r w:rsidRPr="007B5A2F">
              <w:rPr>
                <w:rFonts w:ascii="한컴바탕" w:eastAsia="한컴바탕" w:hAnsi="한컴바탕" w:cs="한컴바탕" w:hint="eastAsia"/>
                <w:b/>
                <w:sz w:val="28"/>
                <w:szCs w:val="28"/>
                <w:lang w:val="fr-FR"/>
              </w:rPr>
              <w:t>원문</w:t>
            </w:r>
          </w:p>
        </w:tc>
        <w:tc>
          <w:tcPr>
            <w:tcW w:w="4612" w:type="dxa"/>
            <w:vAlign w:val="center"/>
          </w:tcPr>
          <w:p w:rsidR="00914A3F" w:rsidRPr="007B5A2F" w:rsidRDefault="00914A3F" w:rsidP="000812A1">
            <w:pPr>
              <w:snapToGrid w:val="0"/>
              <w:spacing w:line="400" w:lineRule="atLeast"/>
              <w:jc w:val="center"/>
              <w:rPr>
                <w:rFonts w:ascii="한컴바탕" w:eastAsia="한컴바탕" w:hAnsi="한컴바탕" w:cs="한컴바탕"/>
                <w:b/>
                <w:sz w:val="28"/>
                <w:szCs w:val="28"/>
              </w:rPr>
            </w:pPr>
            <w:r w:rsidRPr="007B5A2F">
              <w:rPr>
                <w:rFonts w:ascii="한컴바탕" w:eastAsia="한컴바탕" w:hAnsi="한컴바탕" w:cs="한컴바탕" w:hint="eastAsia"/>
                <w:b/>
                <w:sz w:val="28"/>
                <w:szCs w:val="28"/>
              </w:rPr>
              <w:t>번역문</w:t>
            </w:r>
          </w:p>
        </w:tc>
      </w:tr>
      <w:tr w:rsidR="00914A3F" w:rsidRPr="007B5A2F" w:rsidTr="003E2A2E">
        <w:trPr>
          <w:trHeight w:val="1134"/>
        </w:trPr>
        <w:tc>
          <w:tcPr>
            <w:tcW w:w="4612" w:type="dxa"/>
          </w:tcPr>
          <w:p w:rsidR="00A12291" w:rsidRDefault="00A12291" w:rsidP="000812A1">
            <w:pPr>
              <w:adjustRightInd w:val="0"/>
              <w:snapToGrid w:val="0"/>
              <w:spacing w:line="400" w:lineRule="atLeast"/>
              <w:rPr>
                <w:rFonts w:ascii="한컴바탕" w:eastAsia="한컴바탕" w:hAnsi="한컴바탕" w:cs="한컴바탕"/>
                <w:sz w:val="28"/>
                <w:szCs w:val="28"/>
                <w:lang w:val="fr-FR"/>
              </w:rPr>
            </w:pPr>
          </w:p>
          <w:p w:rsidR="00F167FB" w:rsidRPr="00F167FB" w:rsidRDefault="00F167FB" w:rsidP="00F167FB">
            <w:pPr>
              <w:adjustRightInd w:val="0"/>
              <w:snapToGrid w:val="0"/>
              <w:spacing w:line="400" w:lineRule="atLeast"/>
              <w:rPr>
                <w:rFonts w:ascii="한컴바탕" w:eastAsia="한컴바탕" w:hAnsi="한컴바탕" w:cs="한컴바탕"/>
                <w:b/>
                <w:sz w:val="28"/>
                <w:szCs w:val="28"/>
                <w:lang w:val="fr-FR"/>
              </w:rPr>
            </w:pPr>
            <w:r w:rsidRPr="00F167FB">
              <w:rPr>
                <w:rFonts w:ascii="한컴바탕" w:eastAsia="한컴바탕" w:hAnsi="한컴바탕" w:cs="한컴바탕"/>
                <w:b/>
                <w:sz w:val="28"/>
                <w:szCs w:val="28"/>
                <w:lang w:val="fr-FR"/>
              </w:rPr>
              <w:t>Section 2</w:t>
            </w:r>
          </w:p>
          <w:p w:rsidR="00F167FB" w:rsidRPr="00F167FB" w:rsidRDefault="00F167FB" w:rsidP="00F167FB">
            <w:pPr>
              <w:adjustRightInd w:val="0"/>
              <w:snapToGrid w:val="0"/>
              <w:spacing w:line="400" w:lineRule="atLeast"/>
              <w:rPr>
                <w:rFonts w:ascii="한컴바탕" w:eastAsia="한컴바탕" w:hAnsi="한컴바탕" w:cs="한컴바탕"/>
                <w:b/>
                <w:sz w:val="28"/>
                <w:szCs w:val="28"/>
                <w:lang w:val="fr-FR"/>
              </w:rPr>
            </w:pPr>
            <w:r w:rsidRPr="00F167FB">
              <w:rPr>
                <w:rFonts w:ascii="한컴바탕" w:eastAsia="한컴바탕" w:hAnsi="한컴바탕" w:cs="한컴바탕"/>
                <w:b/>
                <w:sz w:val="28"/>
                <w:szCs w:val="28"/>
                <w:lang w:val="fr-FR"/>
              </w:rPr>
              <w:t>Dispositions visant à garantir la protection des investisseurs</w:t>
            </w:r>
          </w:p>
          <w:p w:rsidR="00F167FB" w:rsidRDefault="00F167FB" w:rsidP="000812A1">
            <w:pPr>
              <w:adjustRightInd w:val="0"/>
              <w:snapToGrid w:val="0"/>
              <w:spacing w:line="400" w:lineRule="atLeast"/>
              <w:rPr>
                <w:rFonts w:ascii="한컴바탕" w:eastAsia="한컴바탕" w:hAnsi="한컴바탕" w:cs="한컴바탕"/>
                <w:sz w:val="28"/>
                <w:szCs w:val="28"/>
                <w:lang w:val="fr-FR"/>
              </w:rPr>
            </w:pPr>
          </w:p>
          <w:p w:rsidR="00A12291" w:rsidRPr="00A12291" w:rsidRDefault="00A12291" w:rsidP="00A12291">
            <w:pPr>
              <w:adjustRightInd w:val="0"/>
              <w:snapToGrid w:val="0"/>
              <w:spacing w:line="400" w:lineRule="atLeast"/>
              <w:rPr>
                <w:rFonts w:ascii="한컴바탕" w:eastAsia="한컴바탕" w:hAnsi="한컴바탕" w:cs="한컴바탕"/>
                <w:b/>
                <w:sz w:val="28"/>
                <w:szCs w:val="28"/>
                <w:lang w:val="fr-FR"/>
              </w:rPr>
            </w:pPr>
            <w:r w:rsidRPr="00A12291">
              <w:rPr>
                <w:rFonts w:ascii="한컴바탕" w:eastAsia="한컴바탕" w:hAnsi="한컴바탕" w:cs="한컴바탕"/>
                <w:b/>
                <w:sz w:val="28"/>
                <w:szCs w:val="28"/>
                <w:lang w:val="fr-FR"/>
              </w:rPr>
              <w:t>Article 19</w:t>
            </w:r>
          </w:p>
          <w:p w:rsidR="00A12291" w:rsidRPr="00A12291" w:rsidRDefault="00A12291" w:rsidP="00A12291">
            <w:pPr>
              <w:adjustRightInd w:val="0"/>
              <w:snapToGrid w:val="0"/>
              <w:spacing w:line="400" w:lineRule="atLeast"/>
              <w:rPr>
                <w:rFonts w:ascii="한컴바탕" w:eastAsia="한컴바탕" w:hAnsi="한컴바탕" w:cs="한컴바탕"/>
                <w:sz w:val="28"/>
                <w:szCs w:val="28"/>
                <w:lang w:val="fr-FR"/>
              </w:rPr>
            </w:pPr>
          </w:p>
          <w:p w:rsidR="00A12291" w:rsidRPr="00B3195F" w:rsidRDefault="00A12291" w:rsidP="00A12291">
            <w:pPr>
              <w:adjustRightInd w:val="0"/>
              <w:snapToGrid w:val="0"/>
              <w:spacing w:line="400" w:lineRule="atLeast"/>
              <w:rPr>
                <w:rFonts w:ascii="한컴바탕" w:eastAsia="한컴바탕" w:hAnsi="한컴바탕" w:cs="한컴바탕"/>
                <w:b/>
                <w:sz w:val="28"/>
                <w:szCs w:val="28"/>
                <w:lang w:val="fr-FR"/>
              </w:rPr>
            </w:pPr>
            <w:r w:rsidRPr="00B3195F">
              <w:rPr>
                <w:rFonts w:ascii="한컴바탕" w:eastAsia="한컴바탕" w:hAnsi="한컴바탕" w:cs="한컴바탕"/>
                <w:b/>
                <w:sz w:val="28"/>
                <w:szCs w:val="28"/>
                <w:lang w:val="fr-FR"/>
              </w:rPr>
              <w:t>Règles de conduite pour la fourniture de services d'investissement à des clients</w:t>
            </w:r>
          </w:p>
          <w:p w:rsidR="00A12291" w:rsidRPr="00A12291" w:rsidRDefault="00A12291" w:rsidP="00A12291">
            <w:pPr>
              <w:adjustRightInd w:val="0"/>
              <w:snapToGrid w:val="0"/>
              <w:spacing w:line="400" w:lineRule="atLeast"/>
              <w:rPr>
                <w:rFonts w:ascii="한컴바탕" w:eastAsia="한컴바탕" w:hAnsi="한컴바탕" w:cs="한컴바탕"/>
                <w:sz w:val="28"/>
                <w:szCs w:val="28"/>
                <w:lang w:val="fr-FR"/>
              </w:rPr>
            </w:pPr>
          </w:p>
          <w:p w:rsidR="00A12291" w:rsidRPr="00A12291" w:rsidRDefault="00A12291" w:rsidP="00A12291">
            <w:pPr>
              <w:adjustRightInd w:val="0"/>
              <w:snapToGrid w:val="0"/>
              <w:spacing w:line="400" w:lineRule="atLeast"/>
              <w:rPr>
                <w:rFonts w:ascii="한컴바탕" w:eastAsia="한컴바탕" w:hAnsi="한컴바탕" w:cs="한컴바탕"/>
                <w:sz w:val="28"/>
                <w:szCs w:val="28"/>
                <w:lang w:val="fr-FR"/>
              </w:rPr>
            </w:pPr>
            <w:r w:rsidRPr="00A12291">
              <w:rPr>
                <w:rFonts w:ascii="한컴바탕" w:eastAsia="한컴바탕" w:hAnsi="한컴바탕" w:cs="한컴바탕"/>
                <w:sz w:val="28"/>
                <w:szCs w:val="28"/>
                <w:lang w:val="fr-FR"/>
              </w:rPr>
              <w:t xml:space="preserve">1. Les États membres exigent que, lorsqu'elles fournissent à des clients des services d'investissement et/ou, le cas échéant, des services auxiliaires, les entreprises d'investissement agissent d'une manière honnête, équitable et </w:t>
            </w:r>
            <w:r w:rsidRPr="00482D91">
              <w:rPr>
                <w:rFonts w:ascii="한컴바탕" w:eastAsia="한컴바탕" w:hAnsi="한컴바탕" w:cs="한컴바탕"/>
                <w:sz w:val="28"/>
                <w:szCs w:val="28"/>
                <w:lang w:val="fr-FR"/>
              </w:rPr>
              <w:t>professionnelle qui serve au mieux les intérêts desdits clients et se conforment, en particulier, aux principes énoncés aux paragraphes 2 à 8.</w:t>
            </w:r>
          </w:p>
          <w:p w:rsidR="00A12291" w:rsidRPr="00A12291" w:rsidRDefault="00A12291" w:rsidP="00A12291">
            <w:pPr>
              <w:adjustRightInd w:val="0"/>
              <w:snapToGrid w:val="0"/>
              <w:spacing w:line="400" w:lineRule="atLeast"/>
              <w:rPr>
                <w:rFonts w:ascii="한컴바탕" w:eastAsia="한컴바탕" w:hAnsi="한컴바탕" w:cs="한컴바탕"/>
                <w:sz w:val="28"/>
                <w:szCs w:val="28"/>
                <w:lang w:val="fr-FR"/>
              </w:rPr>
            </w:pPr>
          </w:p>
          <w:p w:rsidR="00A12291" w:rsidRPr="00A12291" w:rsidRDefault="00A12291" w:rsidP="00A12291">
            <w:pPr>
              <w:adjustRightInd w:val="0"/>
              <w:snapToGrid w:val="0"/>
              <w:spacing w:line="400" w:lineRule="atLeast"/>
              <w:rPr>
                <w:rFonts w:ascii="한컴바탕" w:eastAsia="한컴바탕" w:hAnsi="한컴바탕" w:cs="한컴바탕"/>
                <w:sz w:val="28"/>
                <w:szCs w:val="28"/>
                <w:lang w:val="fr-FR"/>
              </w:rPr>
            </w:pPr>
            <w:r w:rsidRPr="00A12291">
              <w:rPr>
                <w:rFonts w:ascii="한컴바탕" w:eastAsia="한컴바탕" w:hAnsi="한컴바탕" w:cs="한컴바탕"/>
                <w:sz w:val="28"/>
                <w:szCs w:val="28"/>
                <w:lang w:val="fr-FR"/>
              </w:rPr>
              <w:t>2. Toutes les informations, y compris publicitaires, adressées par l'entreprise d'investissement à des clients ou à des clients potentiels, sont correctes, claires et non trompeuses. Les informations publicitaires sont clairement identifiables en tant que telles.</w:t>
            </w:r>
          </w:p>
          <w:p w:rsidR="00A12291" w:rsidRPr="00A12291" w:rsidRDefault="00A12291" w:rsidP="00A12291">
            <w:pPr>
              <w:adjustRightInd w:val="0"/>
              <w:snapToGrid w:val="0"/>
              <w:spacing w:line="400" w:lineRule="atLeast"/>
              <w:rPr>
                <w:rFonts w:ascii="한컴바탕" w:eastAsia="한컴바탕" w:hAnsi="한컴바탕" w:cs="한컴바탕"/>
                <w:sz w:val="28"/>
                <w:szCs w:val="28"/>
                <w:lang w:val="fr-FR"/>
              </w:rPr>
            </w:pPr>
          </w:p>
          <w:p w:rsidR="00A12291" w:rsidRPr="00A12291" w:rsidRDefault="00A12291" w:rsidP="00A12291">
            <w:pPr>
              <w:adjustRightInd w:val="0"/>
              <w:snapToGrid w:val="0"/>
              <w:spacing w:line="400" w:lineRule="atLeast"/>
              <w:rPr>
                <w:rFonts w:ascii="한컴바탕" w:eastAsia="한컴바탕" w:hAnsi="한컴바탕" w:cs="한컴바탕"/>
                <w:sz w:val="28"/>
                <w:szCs w:val="28"/>
                <w:lang w:val="fr-FR"/>
              </w:rPr>
            </w:pPr>
            <w:r w:rsidRPr="00A12291">
              <w:rPr>
                <w:rFonts w:ascii="한컴바탕" w:eastAsia="한컴바탕" w:hAnsi="한컴바탕" w:cs="한컴바탕"/>
                <w:sz w:val="28"/>
                <w:szCs w:val="28"/>
                <w:lang w:val="fr-FR"/>
              </w:rPr>
              <w:t>3. Des informations appropriées sont communiquées aux clients ou aux clients potentiels sous une forme compréhensible sur:</w:t>
            </w:r>
          </w:p>
          <w:p w:rsidR="00A12291" w:rsidRPr="00A12291" w:rsidRDefault="00A12291" w:rsidP="00A12291">
            <w:pPr>
              <w:adjustRightInd w:val="0"/>
              <w:snapToGrid w:val="0"/>
              <w:spacing w:line="400" w:lineRule="atLeast"/>
              <w:rPr>
                <w:rFonts w:ascii="한컴바탕" w:eastAsia="한컴바탕" w:hAnsi="한컴바탕" w:cs="한컴바탕"/>
                <w:sz w:val="28"/>
                <w:szCs w:val="28"/>
                <w:lang w:val="fr-FR"/>
              </w:rPr>
            </w:pPr>
          </w:p>
          <w:p w:rsidR="00A12291" w:rsidRPr="00A12291" w:rsidRDefault="00A12291" w:rsidP="00A12291">
            <w:pPr>
              <w:adjustRightInd w:val="0"/>
              <w:snapToGrid w:val="0"/>
              <w:spacing w:line="400" w:lineRule="atLeast"/>
              <w:rPr>
                <w:rFonts w:ascii="한컴바탕" w:eastAsia="한컴바탕" w:hAnsi="한컴바탕" w:cs="한컴바탕"/>
                <w:sz w:val="28"/>
                <w:szCs w:val="28"/>
                <w:lang w:val="fr-FR"/>
              </w:rPr>
            </w:pPr>
            <w:r w:rsidRPr="00A12291">
              <w:rPr>
                <w:rFonts w:ascii="한컴바탕" w:eastAsia="한컴바탕" w:hAnsi="한컴바탕" w:cs="한컴바탕"/>
                <w:sz w:val="28"/>
                <w:szCs w:val="28"/>
                <w:lang w:val="fr-FR"/>
              </w:rPr>
              <w:t>- l'entreprise d'investissement et ses services,</w:t>
            </w:r>
          </w:p>
          <w:p w:rsidR="00A12291" w:rsidRPr="00A12291" w:rsidRDefault="00A12291" w:rsidP="00A12291">
            <w:pPr>
              <w:adjustRightInd w:val="0"/>
              <w:snapToGrid w:val="0"/>
              <w:spacing w:line="400" w:lineRule="atLeast"/>
              <w:rPr>
                <w:rFonts w:ascii="한컴바탕" w:eastAsia="한컴바탕" w:hAnsi="한컴바탕" w:cs="한컴바탕"/>
                <w:sz w:val="28"/>
                <w:szCs w:val="28"/>
                <w:lang w:val="fr-FR"/>
              </w:rPr>
            </w:pPr>
          </w:p>
          <w:p w:rsidR="00A12291" w:rsidRPr="00A12291" w:rsidRDefault="00A12291" w:rsidP="00A12291">
            <w:pPr>
              <w:adjustRightInd w:val="0"/>
              <w:snapToGrid w:val="0"/>
              <w:spacing w:line="400" w:lineRule="atLeast"/>
              <w:rPr>
                <w:rFonts w:ascii="한컴바탕" w:eastAsia="한컴바탕" w:hAnsi="한컴바탕" w:cs="한컴바탕"/>
                <w:sz w:val="28"/>
                <w:szCs w:val="28"/>
                <w:lang w:val="fr-FR"/>
              </w:rPr>
            </w:pPr>
            <w:r w:rsidRPr="00A12291">
              <w:rPr>
                <w:rFonts w:ascii="한컴바탕" w:eastAsia="한컴바탕" w:hAnsi="한컴바탕" w:cs="한컴바탕"/>
                <w:sz w:val="28"/>
                <w:szCs w:val="28"/>
                <w:lang w:val="fr-FR"/>
              </w:rPr>
              <w:t>- les instruments financiers et les stratégies d'investissement proposées, ce qui devrait inclure des orientations et des mises en garde appropriées sur les risques inhérents à l'investissement dans ces instruments ou à certaines stratégies d'investissement,</w:t>
            </w:r>
          </w:p>
          <w:p w:rsidR="00A12291" w:rsidRPr="00A12291" w:rsidRDefault="00A12291" w:rsidP="00A12291">
            <w:pPr>
              <w:adjustRightInd w:val="0"/>
              <w:snapToGrid w:val="0"/>
              <w:spacing w:line="400" w:lineRule="atLeast"/>
              <w:rPr>
                <w:rFonts w:ascii="한컴바탕" w:eastAsia="한컴바탕" w:hAnsi="한컴바탕" w:cs="한컴바탕"/>
                <w:sz w:val="28"/>
                <w:szCs w:val="28"/>
                <w:lang w:val="fr-FR"/>
              </w:rPr>
            </w:pPr>
          </w:p>
          <w:p w:rsidR="00A12291" w:rsidRPr="00A12291" w:rsidRDefault="00A12291" w:rsidP="00A12291">
            <w:pPr>
              <w:adjustRightInd w:val="0"/>
              <w:snapToGrid w:val="0"/>
              <w:spacing w:line="400" w:lineRule="atLeast"/>
              <w:rPr>
                <w:rFonts w:ascii="한컴바탕" w:eastAsia="한컴바탕" w:hAnsi="한컴바탕" w:cs="한컴바탕"/>
                <w:sz w:val="28"/>
                <w:szCs w:val="28"/>
                <w:lang w:val="fr-FR"/>
              </w:rPr>
            </w:pPr>
            <w:r w:rsidRPr="00A12291">
              <w:rPr>
                <w:rFonts w:ascii="한컴바탕" w:eastAsia="한컴바탕" w:hAnsi="한컴바탕" w:cs="한컴바탕"/>
                <w:sz w:val="28"/>
                <w:szCs w:val="28"/>
                <w:lang w:val="fr-FR"/>
              </w:rPr>
              <w:t>- les systèmes d'exécution, et</w:t>
            </w:r>
          </w:p>
          <w:p w:rsidR="00A12291" w:rsidRPr="00A12291" w:rsidRDefault="00A12291" w:rsidP="00A12291">
            <w:pPr>
              <w:adjustRightInd w:val="0"/>
              <w:snapToGrid w:val="0"/>
              <w:spacing w:line="400" w:lineRule="atLeast"/>
              <w:rPr>
                <w:rFonts w:ascii="한컴바탕" w:eastAsia="한컴바탕" w:hAnsi="한컴바탕" w:cs="한컴바탕"/>
                <w:sz w:val="28"/>
                <w:szCs w:val="28"/>
                <w:lang w:val="fr-FR"/>
              </w:rPr>
            </w:pPr>
          </w:p>
          <w:p w:rsidR="00A12291" w:rsidRPr="00A12291" w:rsidRDefault="00A12291" w:rsidP="00A12291">
            <w:pPr>
              <w:adjustRightInd w:val="0"/>
              <w:snapToGrid w:val="0"/>
              <w:spacing w:line="400" w:lineRule="atLeast"/>
              <w:rPr>
                <w:rFonts w:ascii="한컴바탕" w:eastAsia="한컴바탕" w:hAnsi="한컴바탕" w:cs="한컴바탕"/>
                <w:sz w:val="28"/>
                <w:szCs w:val="28"/>
                <w:lang w:val="fr-FR"/>
              </w:rPr>
            </w:pPr>
            <w:r w:rsidRPr="00A12291">
              <w:rPr>
                <w:rFonts w:ascii="한컴바탕" w:eastAsia="한컴바탕" w:hAnsi="한컴바탕" w:cs="한컴바탕"/>
                <w:sz w:val="28"/>
                <w:szCs w:val="28"/>
                <w:lang w:val="fr-FR"/>
              </w:rPr>
              <w:t>- les coûts et frais liés,</w:t>
            </w:r>
          </w:p>
          <w:p w:rsidR="00A12291" w:rsidRPr="00A12291" w:rsidRDefault="00A12291" w:rsidP="00A12291">
            <w:pPr>
              <w:adjustRightInd w:val="0"/>
              <w:snapToGrid w:val="0"/>
              <w:spacing w:line="400" w:lineRule="atLeast"/>
              <w:rPr>
                <w:rFonts w:ascii="한컴바탕" w:eastAsia="한컴바탕" w:hAnsi="한컴바탕" w:cs="한컴바탕"/>
                <w:sz w:val="28"/>
                <w:szCs w:val="28"/>
                <w:lang w:val="fr-FR"/>
              </w:rPr>
            </w:pPr>
          </w:p>
          <w:p w:rsidR="00A12291" w:rsidRPr="00A12291" w:rsidRDefault="00A12291" w:rsidP="00A12291">
            <w:pPr>
              <w:adjustRightInd w:val="0"/>
              <w:snapToGrid w:val="0"/>
              <w:spacing w:line="400" w:lineRule="atLeast"/>
              <w:rPr>
                <w:rFonts w:ascii="한컴바탕" w:eastAsia="한컴바탕" w:hAnsi="한컴바탕" w:cs="한컴바탕"/>
                <w:sz w:val="28"/>
                <w:szCs w:val="28"/>
                <w:lang w:val="fr-FR"/>
              </w:rPr>
            </w:pPr>
            <w:r w:rsidRPr="00A12291">
              <w:rPr>
                <w:rFonts w:ascii="한컴바탕" w:eastAsia="한컴바탕" w:hAnsi="한컴바탕" w:cs="한컴바탕"/>
                <w:sz w:val="28"/>
                <w:szCs w:val="28"/>
                <w:lang w:val="fr-FR"/>
              </w:rPr>
              <w:t xml:space="preserve">pour permettre raisonnablement à </w:t>
            </w:r>
            <w:r w:rsidRPr="00A12291">
              <w:rPr>
                <w:rFonts w:ascii="한컴바탕" w:eastAsia="한컴바탕" w:hAnsi="한컴바탕" w:cs="한컴바탕"/>
                <w:sz w:val="28"/>
                <w:szCs w:val="28"/>
                <w:lang w:val="fr-FR"/>
              </w:rPr>
              <w:lastRenderedPageBreak/>
              <w:t>ceux-ci de comprendre la nature du service d'investissement et du type spécifique d'instrument financier proposé ainsi que les risques y afférents et, par conséquent, de prendre des décisions en matière d'investissement en connaissance de cause. Ces informations peuvent être fournies sous une forme normalisée.</w:t>
            </w:r>
          </w:p>
          <w:p w:rsidR="00A12291" w:rsidRPr="00A12291" w:rsidRDefault="00A12291" w:rsidP="00A12291">
            <w:pPr>
              <w:adjustRightInd w:val="0"/>
              <w:snapToGrid w:val="0"/>
              <w:spacing w:line="400" w:lineRule="atLeast"/>
              <w:rPr>
                <w:rFonts w:ascii="한컴바탕" w:eastAsia="한컴바탕" w:hAnsi="한컴바탕" w:cs="한컴바탕"/>
                <w:sz w:val="28"/>
                <w:szCs w:val="28"/>
                <w:lang w:val="fr-FR"/>
              </w:rPr>
            </w:pPr>
          </w:p>
          <w:p w:rsidR="00A12291" w:rsidRPr="00A12291" w:rsidRDefault="00A12291" w:rsidP="00A12291">
            <w:pPr>
              <w:adjustRightInd w:val="0"/>
              <w:snapToGrid w:val="0"/>
              <w:spacing w:line="400" w:lineRule="atLeast"/>
              <w:rPr>
                <w:rFonts w:ascii="한컴바탕" w:eastAsia="한컴바탕" w:hAnsi="한컴바탕" w:cs="한컴바탕"/>
                <w:sz w:val="28"/>
                <w:szCs w:val="28"/>
                <w:lang w:val="fr-FR"/>
              </w:rPr>
            </w:pPr>
            <w:r w:rsidRPr="001A4338">
              <w:rPr>
                <w:rFonts w:ascii="한컴바탕" w:eastAsia="한컴바탕" w:hAnsi="한컴바탕" w:cs="한컴바탕"/>
                <w:sz w:val="28"/>
                <w:szCs w:val="28"/>
                <w:lang w:val="fr-FR"/>
              </w:rPr>
              <w:t>4. Lorsqu'elle fournit du conseil en</w:t>
            </w:r>
            <w:r w:rsidRPr="00A12291">
              <w:rPr>
                <w:rFonts w:ascii="한컴바탕" w:eastAsia="한컴바탕" w:hAnsi="한컴바탕" w:cs="한컴바탕"/>
                <w:sz w:val="28"/>
                <w:szCs w:val="28"/>
                <w:lang w:val="fr-FR"/>
              </w:rPr>
              <w:t xml:space="preserve"> investissement ou des services de gestion de portefeuille, l'entreprise </w:t>
            </w:r>
            <w:r w:rsidRPr="009040F5">
              <w:rPr>
                <w:rFonts w:ascii="한컴바탕" w:eastAsia="한컴바탕" w:hAnsi="한컴바탕" w:cs="한컴바탕"/>
                <w:sz w:val="28"/>
                <w:szCs w:val="28"/>
                <w:lang w:val="fr-FR"/>
              </w:rPr>
              <w:t>d'investissement se procure les informations nécessaires concernant les connaissances et l'expérience du client ou du client potentiel en matière d'investissement en rapport avec le type spécifique de produit ou de service, sa situation financière et ses objectifs d'investissement</w:t>
            </w:r>
            <w:r w:rsidRPr="004F78A8">
              <w:rPr>
                <w:rFonts w:ascii="한컴바탕" w:eastAsia="한컴바탕" w:hAnsi="한컴바탕" w:cs="한컴바탕"/>
                <w:sz w:val="28"/>
                <w:szCs w:val="28"/>
                <w:lang w:val="fr-FR"/>
              </w:rPr>
              <w:t>, de manière à pouvoir lui recommander les services d'investissement et les instruments financiers qui lui conviennent.</w:t>
            </w:r>
          </w:p>
          <w:p w:rsidR="00A12291" w:rsidRPr="00A12291" w:rsidRDefault="00A12291" w:rsidP="00A12291">
            <w:pPr>
              <w:adjustRightInd w:val="0"/>
              <w:snapToGrid w:val="0"/>
              <w:spacing w:line="400" w:lineRule="atLeast"/>
              <w:rPr>
                <w:rFonts w:ascii="한컴바탕" w:eastAsia="한컴바탕" w:hAnsi="한컴바탕" w:cs="한컴바탕"/>
                <w:sz w:val="28"/>
                <w:szCs w:val="28"/>
                <w:lang w:val="fr-FR"/>
              </w:rPr>
            </w:pPr>
          </w:p>
          <w:p w:rsidR="00A12291" w:rsidRPr="00A12291" w:rsidRDefault="00A12291" w:rsidP="00A12291">
            <w:pPr>
              <w:adjustRightInd w:val="0"/>
              <w:snapToGrid w:val="0"/>
              <w:spacing w:line="400" w:lineRule="atLeast"/>
              <w:rPr>
                <w:rFonts w:ascii="한컴바탕" w:eastAsia="한컴바탕" w:hAnsi="한컴바탕" w:cs="한컴바탕"/>
                <w:sz w:val="28"/>
                <w:szCs w:val="28"/>
                <w:lang w:val="fr-FR"/>
              </w:rPr>
            </w:pPr>
            <w:r w:rsidRPr="00A12291">
              <w:rPr>
                <w:rFonts w:ascii="한컴바탕" w:eastAsia="한컴바탕" w:hAnsi="한컴바탕" w:cs="한컴바탕"/>
                <w:sz w:val="28"/>
                <w:szCs w:val="28"/>
                <w:lang w:val="fr-FR"/>
              </w:rPr>
              <w:t xml:space="preserve">5. Lorsque les entreprises d'investissement fournissent des </w:t>
            </w:r>
            <w:r w:rsidRPr="00A12291">
              <w:rPr>
                <w:rFonts w:ascii="한컴바탕" w:eastAsia="한컴바탕" w:hAnsi="한컴바탕" w:cs="한컴바탕"/>
                <w:sz w:val="28"/>
                <w:szCs w:val="28"/>
                <w:lang w:val="fr-FR"/>
              </w:rPr>
              <w:lastRenderedPageBreak/>
              <w:t xml:space="preserve">services d'investissement autres que ceux visés au paragraphe 4, les États membres veillent à ce qu'elles demandent au client ou au client </w:t>
            </w:r>
            <w:r w:rsidRPr="00424E30">
              <w:rPr>
                <w:rFonts w:ascii="한컴바탕" w:eastAsia="한컴바탕" w:hAnsi="한컴바탕" w:cs="한컴바탕"/>
                <w:sz w:val="28"/>
                <w:szCs w:val="28"/>
                <w:lang w:val="fr-FR"/>
              </w:rPr>
              <w:t xml:space="preserve">potentiel </w:t>
            </w:r>
            <w:r w:rsidRPr="009040F5">
              <w:rPr>
                <w:rFonts w:ascii="한컴바탕" w:eastAsia="한컴바탕" w:hAnsi="한컴바탕" w:cs="한컴바탕"/>
                <w:sz w:val="28"/>
                <w:szCs w:val="28"/>
                <w:lang w:val="fr-FR"/>
              </w:rPr>
              <w:t>de donner des informations sur ses connaissances et sur son expérience en matière d'investissement en rapport avec le type spécifique de produit ou de service proposé ou demandé pour être en mesure</w:t>
            </w:r>
            <w:r w:rsidRPr="0008762F">
              <w:rPr>
                <w:rFonts w:ascii="한컴바탕" w:eastAsia="한컴바탕" w:hAnsi="한컴바탕" w:cs="한컴바탕"/>
                <w:sz w:val="28"/>
                <w:szCs w:val="28"/>
                <w:lang w:val="fr-FR"/>
              </w:rPr>
              <w:t xml:space="preserve"> de déterminer si le service ou le produit d'investissement envisagé convient au client.</w:t>
            </w:r>
          </w:p>
          <w:p w:rsidR="00A12291" w:rsidRPr="00A12291" w:rsidRDefault="00A12291" w:rsidP="00A12291">
            <w:pPr>
              <w:adjustRightInd w:val="0"/>
              <w:snapToGrid w:val="0"/>
              <w:spacing w:line="400" w:lineRule="atLeast"/>
              <w:rPr>
                <w:rFonts w:ascii="한컴바탕" w:eastAsia="한컴바탕" w:hAnsi="한컴바탕" w:cs="한컴바탕"/>
                <w:sz w:val="28"/>
                <w:szCs w:val="28"/>
                <w:lang w:val="fr-FR"/>
              </w:rPr>
            </w:pPr>
          </w:p>
          <w:p w:rsidR="00A12291" w:rsidRPr="00A12291" w:rsidRDefault="00A12291" w:rsidP="00A12291">
            <w:pPr>
              <w:adjustRightInd w:val="0"/>
              <w:snapToGrid w:val="0"/>
              <w:spacing w:line="400" w:lineRule="atLeast"/>
              <w:rPr>
                <w:rFonts w:ascii="한컴바탕" w:eastAsia="한컴바탕" w:hAnsi="한컴바탕" w:cs="한컴바탕"/>
                <w:sz w:val="28"/>
                <w:szCs w:val="28"/>
                <w:lang w:val="fr-FR"/>
              </w:rPr>
            </w:pPr>
            <w:r w:rsidRPr="00A12291">
              <w:rPr>
                <w:rFonts w:ascii="한컴바탕" w:eastAsia="한컴바탕" w:hAnsi="한컴바탕" w:cs="한컴바탕"/>
                <w:sz w:val="28"/>
                <w:szCs w:val="28"/>
                <w:lang w:val="fr-FR"/>
              </w:rPr>
              <w:t xml:space="preserve">Si l'entreprise d'investissement estime, sur la base des </w:t>
            </w:r>
            <w:r w:rsidRPr="00424E30">
              <w:rPr>
                <w:rFonts w:ascii="한컴바탕" w:eastAsia="한컴바탕" w:hAnsi="한컴바탕" w:cs="한컴바탕"/>
                <w:w w:val="95"/>
                <w:sz w:val="28"/>
                <w:szCs w:val="28"/>
                <w:lang w:val="fr-FR"/>
              </w:rPr>
              <w:t>informations reçues conformément</w:t>
            </w:r>
            <w:r w:rsidRPr="00A12291">
              <w:rPr>
                <w:rFonts w:ascii="한컴바탕" w:eastAsia="한컴바탕" w:hAnsi="한컴바탕" w:cs="한컴바탕"/>
                <w:sz w:val="28"/>
                <w:szCs w:val="28"/>
                <w:lang w:val="fr-FR"/>
              </w:rPr>
              <w:t xml:space="preserve"> à l'alinéa précédent, que le produit ou le service ne convient pas au client ou au client potentiel, elle l'en avertit. Cet avertissement peut être transmis sous une forme normalisée.</w:t>
            </w:r>
          </w:p>
          <w:p w:rsidR="00A12291" w:rsidRPr="00A12291" w:rsidRDefault="00A12291" w:rsidP="00A12291">
            <w:pPr>
              <w:adjustRightInd w:val="0"/>
              <w:snapToGrid w:val="0"/>
              <w:spacing w:line="400" w:lineRule="atLeast"/>
              <w:rPr>
                <w:rFonts w:ascii="한컴바탕" w:eastAsia="한컴바탕" w:hAnsi="한컴바탕" w:cs="한컴바탕"/>
                <w:sz w:val="28"/>
                <w:szCs w:val="28"/>
                <w:lang w:val="fr-FR"/>
              </w:rPr>
            </w:pPr>
          </w:p>
          <w:p w:rsidR="00A12291" w:rsidRPr="00A12291" w:rsidRDefault="00A12291" w:rsidP="00A12291">
            <w:pPr>
              <w:adjustRightInd w:val="0"/>
              <w:snapToGrid w:val="0"/>
              <w:spacing w:line="400" w:lineRule="atLeast"/>
              <w:rPr>
                <w:rFonts w:ascii="한컴바탕" w:eastAsia="한컴바탕" w:hAnsi="한컴바탕" w:cs="한컴바탕"/>
                <w:sz w:val="28"/>
                <w:szCs w:val="28"/>
                <w:lang w:val="fr-FR"/>
              </w:rPr>
            </w:pPr>
            <w:r w:rsidRPr="00A12291">
              <w:rPr>
                <w:rFonts w:ascii="한컴바탕" w:eastAsia="한컴바탕" w:hAnsi="한컴바탕" w:cs="한컴바탕"/>
                <w:sz w:val="28"/>
                <w:szCs w:val="28"/>
                <w:lang w:val="fr-FR"/>
              </w:rPr>
              <w:t xml:space="preserve">Si le client ou le client potentiel choisit de ne pas fournir les informations visées au premier alinéa, ou si les informations fournies sur ses connaissances et son expérience sont insuffisantes, l'entreprise </w:t>
            </w:r>
            <w:r w:rsidRPr="00A12291">
              <w:rPr>
                <w:rFonts w:ascii="한컴바탕" w:eastAsia="한컴바탕" w:hAnsi="한컴바탕" w:cs="한컴바탕"/>
                <w:sz w:val="28"/>
                <w:szCs w:val="28"/>
                <w:lang w:val="fr-FR"/>
              </w:rPr>
              <w:lastRenderedPageBreak/>
              <w:t>d'investissement avertit le client ou le client potentiel qu'elle ne peut pas déterminer, en raison de cette décision, si le service ou le produit envisagé lui convient. Cet avertissement peut être transmis sous une forme normalisée.</w:t>
            </w:r>
          </w:p>
          <w:p w:rsidR="00A12291" w:rsidRPr="00A12291" w:rsidRDefault="00A12291" w:rsidP="00A12291">
            <w:pPr>
              <w:adjustRightInd w:val="0"/>
              <w:snapToGrid w:val="0"/>
              <w:spacing w:line="400" w:lineRule="atLeast"/>
              <w:rPr>
                <w:rFonts w:ascii="한컴바탕" w:eastAsia="한컴바탕" w:hAnsi="한컴바탕" w:cs="한컴바탕"/>
                <w:sz w:val="28"/>
                <w:szCs w:val="28"/>
                <w:lang w:val="fr-FR"/>
              </w:rPr>
            </w:pPr>
          </w:p>
          <w:p w:rsidR="00A12291" w:rsidRPr="00A12291" w:rsidRDefault="00A12291" w:rsidP="00A12291">
            <w:pPr>
              <w:adjustRightInd w:val="0"/>
              <w:snapToGrid w:val="0"/>
              <w:spacing w:line="400" w:lineRule="atLeast"/>
              <w:rPr>
                <w:rFonts w:ascii="한컴바탕" w:eastAsia="한컴바탕" w:hAnsi="한컴바탕" w:cs="한컴바탕"/>
                <w:sz w:val="28"/>
                <w:szCs w:val="28"/>
                <w:lang w:val="fr-FR"/>
              </w:rPr>
            </w:pPr>
            <w:r w:rsidRPr="00A12291">
              <w:rPr>
                <w:rFonts w:ascii="한컴바탕" w:eastAsia="한컴바탕" w:hAnsi="한컴바탕" w:cs="한컴바탕"/>
                <w:sz w:val="28"/>
                <w:szCs w:val="28"/>
                <w:lang w:val="fr-FR"/>
              </w:rPr>
              <w:t xml:space="preserve">6. Les États membres autorisent les entreprises d'investissement, lorsqu'elles fournissent des </w:t>
            </w:r>
            <w:r w:rsidRPr="00E30183">
              <w:rPr>
                <w:rFonts w:ascii="한컴바탕" w:eastAsia="한컴바탕" w:hAnsi="한컴바탕" w:cs="한컴바탕"/>
                <w:sz w:val="28"/>
                <w:szCs w:val="28"/>
                <w:lang w:val="fr-FR"/>
              </w:rPr>
              <w:t>services d'investissement qui comprennent uniquement l'exécution et/ou la réception et la transmission d'ordres de clients, avec ou sans services auxiliaires, à fournir</w:t>
            </w:r>
            <w:r w:rsidRPr="00A12291">
              <w:rPr>
                <w:rFonts w:ascii="한컴바탕" w:eastAsia="한컴바탕" w:hAnsi="한컴바탕" w:cs="한컴바탕"/>
                <w:sz w:val="28"/>
                <w:szCs w:val="28"/>
                <w:lang w:val="fr-FR"/>
              </w:rPr>
              <w:t xml:space="preserve"> ces services d'investissement à leurs clients sans devoir obtenir les informations ni procéder à l'évaluation prévues au paragraphe 5 lorsque toutes les conditions suivantes sont remplies:</w:t>
            </w:r>
          </w:p>
          <w:p w:rsidR="00A12291" w:rsidRPr="00A12291" w:rsidRDefault="00A12291" w:rsidP="00A12291">
            <w:pPr>
              <w:adjustRightInd w:val="0"/>
              <w:snapToGrid w:val="0"/>
              <w:spacing w:line="400" w:lineRule="atLeast"/>
              <w:rPr>
                <w:rFonts w:ascii="한컴바탕" w:eastAsia="한컴바탕" w:hAnsi="한컴바탕" w:cs="한컴바탕"/>
                <w:sz w:val="28"/>
                <w:szCs w:val="28"/>
                <w:lang w:val="fr-FR"/>
              </w:rPr>
            </w:pPr>
          </w:p>
          <w:p w:rsidR="00A12291" w:rsidRPr="00A12291" w:rsidRDefault="00A12291" w:rsidP="00A12291">
            <w:pPr>
              <w:adjustRightInd w:val="0"/>
              <w:snapToGrid w:val="0"/>
              <w:spacing w:line="400" w:lineRule="atLeast"/>
              <w:rPr>
                <w:rFonts w:ascii="한컴바탕" w:eastAsia="한컴바탕" w:hAnsi="한컴바탕" w:cs="한컴바탕"/>
                <w:sz w:val="28"/>
                <w:szCs w:val="28"/>
                <w:lang w:val="fr-FR"/>
              </w:rPr>
            </w:pPr>
            <w:r w:rsidRPr="00A12291">
              <w:rPr>
                <w:rFonts w:ascii="한컴바탕" w:eastAsia="한컴바탕" w:hAnsi="한컴바탕" w:cs="한컴바탕"/>
                <w:sz w:val="28"/>
                <w:szCs w:val="28"/>
                <w:lang w:val="fr-FR"/>
              </w:rPr>
              <w:t xml:space="preserve">- les services mentionnés ci-dessus concernent des actions admises à la négociation sur un marché réglementé ou sur un marché équivalent d'un pays tiers, des instruments du marché monétaire, des obligations et autres titres de créances (à </w:t>
            </w:r>
            <w:r w:rsidRPr="00A12291">
              <w:rPr>
                <w:rFonts w:ascii="한컴바탕" w:eastAsia="한컴바탕" w:hAnsi="한컴바탕" w:cs="한컴바탕"/>
                <w:sz w:val="28"/>
                <w:szCs w:val="28"/>
                <w:lang w:val="fr-FR"/>
              </w:rPr>
              <w:lastRenderedPageBreak/>
              <w:t>l'exception des obligations et autres titres de créances qui comportent un instrument dérivé), des OPCVM et d'autres instruments financiers non complexes. Un marché d'un pays tiers est considéré comme équivalent à un marché réglementé s'il est conforme à des exigences équivalentes à celles établies au titre III. La Commission publie une liste des marchés en question qui sont considérés comme équivalents. Cette liste est mise à jour périodiquement;</w:t>
            </w:r>
          </w:p>
          <w:p w:rsidR="00A12291" w:rsidRPr="00A12291" w:rsidRDefault="00A12291" w:rsidP="00A12291">
            <w:pPr>
              <w:adjustRightInd w:val="0"/>
              <w:snapToGrid w:val="0"/>
              <w:spacing w:line="400" w:lineRule="atLeast"/>
              <w:rPr>
                <w:rFonts w:ascii="한컴바탕" w:eastAsia="한컴바탕" w:hAnsi="한컴바탕" w:cs="한컴바탕"/>
                <w:sz w:val="28"/>
                <w:szCs w:val="28"/>
                <w:lang w:val="fr-FR"/>
              </w:rPr>
            </w:pPr>
          </w:p>
          <w:p w:rsidR="00A12291" w:rsidRPr="00A12291" w:rsidRDefault="00A12291" w:rsidP="00A12291">
            <w:pPr>
              <w:adjustRightInd w:val="0"/>
              <w:snapToGrid w:val="0"/>
              <w:spacing w:line="400" w:lineRule="atLeast"/>
              <w:rPr>
                <w:rFonts w:ascii="한컴바탕" w:eastAsia="한컴바탕" w:hAnsi="한컴바탕" w:cs="한컴바탕"/>
                <w:sz w:val="28"/>
                <w:szCs w:val="28"/>
                <w:lang w:val="fr-FR"/>
              </w:rPr>
            </w:pPr>
            <w:r w:rsidRPr="00A12291">
              <w:rPr>
                <w:rFonts w:ascii="한컴바탕" w:eastAsia="한컴바탕" w:hAnsi="한컴바탕" w:cs="한컴바탕"/>
                <w:sz w:val="28"/>
                <w:szCs w:val="28"/>
                <w:lang w:val="fr-FR"/>
              </w:rPr>
              <w:t>- le service est fourni à l'initiative du client ou du client potentiel;</w:t>
            </w:r>
          </w:p>
          <w:p w:rsidR="00A12291" w:rsidRPr="00A12291" w:rsidRDefault="00A12291" w:rsidP="00A12291">
            <w:pPr>
              <w:adjustRightInd w:val="0"/>
              <w:snapToGrid w:val="0"/>
              <w:spacing w:line="400" w:lineRule="atLeast"/>
              <w:rPr>
                <w:rFonts w:ascii="한컴바탕" w:eastAsia="한컴바탕" w:hAnsi="한컴바탕" w:cs="한컴바탕"/>
                <w:sz w:val="28"/>
                <w:szCs w:val="28"/>
                <w:lang w:val="fr-FR"/>
              </w:rPr>
            </w:pPr>
          </w:p>
          <w:p w:rsidR="00A12291" w:rsidRPr="00A12291" w:rsidRDefault="00A12291" w:rsidP="00A12291">
            <w:pPr>
              <w:adjustRightInd w:val="0"/>
              <w:snapToGrid w:val="0"/>
              <w:spacing w:line="400" w:lineRule="atLeast"/>
              <w:rPr>
                <w:rFonts w:ascii="한컴바탕" w:eastAsia="한컴바탕" w:hAnsi="한컴바탕" w:cs="한컴바탕"/>
                <w:sz w:val="28"/>
                <w:szCs w:val="28"/>
                <w:lang w:val="fr-FR"/>
              </w:rPr>
            </w:pPr>
            <w:r w:rsidRPr="00E96B73">
              <w:rPr>
                <w:rFonts w:ascii="한컴바탕" w:eastAsia="한컴바탕" w:hAnsi="한컴바탕" w:cs="한컴바탕"/>
                <w:sz w:val="28"/>
                <w:szCs w:val="28"/>
                <w:lang w:val="fr-FR"/>
              </w:rPr>
              <w:t>- le client ou le client potentiel a été clairement informé que, lors de la fourniture de ce service, l'entreprise d'investissement</w:t>
            </w:r>
            <w:r w:rsidRPr="00A12291">
              <w:rPr>
                <w:rFonts w:ascii="한컴바탕" w:eastAsia="한컴바탕" w:hAnsi="한컴바탕" w:cs="한컴바탕"/>
                <w:sz w:val="28"/>
                <w:szCs w:val="28"/>
                <w:lang w:val="fr-FR"/>
              </w:rPr>
              <w:t xml:space="preserve"> n'est pas tenue d'évaluer si l'instrument ou le service fourni ou proposé est adapté et que par conséquent, il ne bénéficie pas de la protection correspondante des règles de conduite pertinentes. Cet avertissement peut être transmis sous une forme </w:t>
            </w:r>
            <w:r w:rsidRPr="00A12291">
              <w:rPr>
                <w:rFonts w:ascii="한컴바탕" w:eastAsia="한컴바탕" w:hAnsi="한컴바탕" w:cs="한컴바탕"/>
                <w:sz w:val="28"/>
                <w:szCs w:val="28"/>
                <w:lang w:val="fr-FR"/>
              </w:rPr>
              <w:lastRenderedPageBreak/>
              <w:t>normalisée;</w:t>
            </w:r>
          </w:p>
          <w:p w:rsidR="00A12291" w:rsidRPr="00A12291" w:rsidRDefault="00A12291" w:rsidP="00A12291">
            <w:pPr>
              <w:adjustRightInd w:val="0"/>
              <w:snapToGrid w:val="0"/>
              <w:spacing w:line="400" w:lineRule="atLeast"/>
              <w:rPr>
                <w:rFonts w:ascii="한컴바탕" w:eastAsia="한컴바탕" w:hAnsi="한컴바탕" w:cs="한컴바탕"/>
                <w:sz w:val="28"/>
                <w:szCs w:val="28"/>
                <w:lang w:val="fr-FR"/>
              </w:rPr>
            </w:pPr>
          </w:p>
          <w:p w:rsidR="00A12291" w:rsidRPr="00A12291" w:rsidRDefault="00A12291" w:rsidP="00A12291">
            <w:pPr>
              <w:adjustRightInd w:val="0"/>
              <w:snapToGrid w:val="0"/>
              <w:spacing w:line="400" w:lineRule="atLeast"/>
              <w:rPr>
                <w:rFonts w:ascii="한컴바탕" w:eastAsia="한컴바탕" w:hAnsi="한컴바탕" w:cs="한컴바탕"/>
                <w:sz w:val="28"/>
                <w:szCs w:val="28"/>
                <w:lang w:val="fr-FR"/>
              </w:rPr>
            </w:pPr>
            <w:r w:rsidRPr="00A12291">
              <w:rPr>
                <w:rFonts w:ascii="한컴바탕" w:eastAsia="한컴바탕" w:hAnsi="한컴바탕" w:cs="한컴바탕"/>
                <w:sz w:val="28"/>
                <w:szCs w:val="28"/>
                <w:lang w:val="fr-FR"/>
              </w:rPr>
              <w:t>- l'entreprise d'investissement se conforme à ses obligations prévues à l'article 18.</w:t>
            </w:r>
          </w:p>
          <w:p w:rsidR="00A12291" w:rsidRPr="00A12291" w:rsidRDefault="00A12291" w:rsidP="00A12291">
            <w:pPr>
              <w:adjustRightInd w:val="0"/>
              <w:snapToGrid w:val="0"/>
              <w:spacing w:line="400" w:lineRule="atLeast"/>
              <w:rPr>
                <w:rFonts w:ascii="한컴바탕" w:eastAsia="한컴바탕" w:hAnsi="한컴바탕" w:cs="한컴바탕"/>
                <w:sz w:val="28"/>
                <w:szCs w:val="28"/>
                <w:lang w:val="fr-FR"/>
              </w:rPr>
            </w:pPr>
          </w:p>
          <w:p w:rsidR="00A12291" w:rsidRPr="00A12291" w:rsidRDefault="00A12291" w:rsidP="00A12291">
            <w:pPr>
              <w:adjustRightInd w:val="0"/>
              <w:snapToGrid w:val="0"/>
              <w:spacing w:line="400" w:lineRule="atLeast"/>
              <w:rPr>
                <w:rFonts w:ascii="한컴바탕" w:eastAsia="한컴바탕" w:hAnsi="한컴바탕" w:cs="한컴바탕"/>
                <w:sz w:val="28"/>
                <w:szCs w:val="28"/>
                <w:lang w:val="fr-FR"/>
              </w:rPr>
            </w:pPr>
            <w:r w:rsidRPr="00A12291">
              <w:rPr>
                <w:rFonts w:ascii="한컴바탕" w:eastAsia="한컴바탕" w:hAnsi="한컴바탕" w:cs="한컴바탕"/>
                <w:sz w:val="28"/>
                <w:szCs w:val="28"/>
                <w:lang w:val="fr-FR"/>
              </w:rPr>
              <w:t>7. L'entreprise d'investissement constitue un dossier incluant le ou les documents approuvés par l'entreprise d'investissement et le client, où sont énoncés les droits et les obligations des parties ainsi que les autres conditions auxquelles la première fournit des services au second. Les droits et les obligations des parties au contrat peuvent être incorporés par référence à d'autres documents ou textes juridiques.</w:t>
            </w:r>
          </w:p>
          <w:p w:rsidR="00A12291" w:rsidRPr="00A12291" w:rsidRDefault="00A12291" w:rsidP="00A12291">
            <w:pPr>
              <w:adjustRightInd w:val="0"/>
              <w:snapToGrid w:val="0"/>
              <w:spacing w:line="400" w:lineRule="atLeast"/>
              <w:rPr>
                <w:rFonts w:ascii="한컴바탕" w:eastAsia="한컴바탕" w:hAnsi="한컴바탕" w:cs="한컴바탕"/>
                <w:sz w:val="28"/>
                <w:szCs w:val="28"/>
                <w:lang w:val="fr-FR"/>
              </w:rPr>
            </w:pPr>
          </w:p>
          <w:p w:rsidR="00A12291" w:rsidRPr="00A12291" w:rsidRDefault="00A12291" w:rsidP="00A12291">
            <w:pPr>
              <w:adjustRightInd w:val="0"/>
              <w:snapToGrid w:val="0"/>
              <w:spacing w:line="400" w:lineRule="atLeast"/>
              <w:rPr>
                <w:rFonts w:ascii="한컴바탕" w:eastAsia="한컴바탕" w:hAnsi="한컴바탕" w:cs="한컴바탕"/>
                <w:sz w:val="28"/>
                <w:szCs w:val="28"/>
                <w:lang w:val="fr-FR"/>
              </w:rPr>
            </w:pPr>
            <w:r w:rsidRPr="00A12291">
              <w:rPr>
                <w:rFonts w:ascii="한컴바탕" w:eastAsia="한컴바탕" w:hAnsi="한컴바탕" w:cs="한컴바탕"/>
                <w:sz w:val="28"/>
                <w:szCs w:val="28"/>
                <w:lang w:val="fr-FR"/>
              </w:rPr>
              <w:t>8. Le client doit recevoir de l'entreprise d'investissement des rapports adéquats sur le service qu'elle fournit à ses clients. Ces rapports incluent, lorsqu'il y a lieu, les coûts liés aux transactions effectuées et aux services fournis au nom du client.</w:t>
            </w:r>
          </w:p>
          <w:p w:rsidR="00A12291" w:rsidRPr="00A12291" w:rsidRDefault="00A12291" w:rsidP="00A12291">
            <w:pPr>
              <w:adjustRightInd w:val="0"/>
              <w:snapToGrid w:val="0"/>
              <w:spacing w:line="400" w:lineRule="atLeast"/>
              <w:rPr>
                <w:rFonts w:ascii="한컴바탕" w:eastAsia="한컴바탕" w:hAnsi="한컴바탕" w:cs="한컴바탕"/>
                <w:sz w:val="28"/>
                <w:szCs w:val="28"/>
                <w:lang w:val="fr-FR"/>
              </w:rPr>
            </w:pPr>
          </w:p>
          <w:p w:rsidR="00A12291" w:rsidRPr="00A12291" w:rsidRDefault="00A12291" w:rsidP="00A12291">
            <w:pPr>
              <w:adjustRightInd w:val="0"/>
              <w:snapToGrid w:val="0"/>
              <w:spacing w:line="400" w:lineRule="atLeast"/>
              <w:rPr>
                <w:rFonts w:ascii="한컴바탕" w:eastAsia="한컴바탕" w:hAnsi="한컴바탕" w:cs="한컴바탕"/>
                <w:sz w:val="28"/>
                <w:szCs w:val="28"/>
                <w:lang w:val="fr-FR"/>
              </w:rPr>
            </w:pPr>
            <w:r w:rsidRPr="001A4338">
              <w:rPr>
                <w:rFonts w:ascii="한컴바탕" w:eastAsia="한컴바탕" w:hAnsi="한컴바탕" w:cs="한컴바탕"/>
                <w:sz w:val="28"/>
                <w:szCs w:val="28"/>
                <w:lang w:val="fr-FR"/>
              </w:rPr>
              <w:t>9. Dans les cas où un service d'investissement</w:t>
            </w:r>
            <w:r w:rsidRPr="00A12291">
              <w:rPr>
                <w:rFonts w:ascii="한컴바탕" w:eastAsia="한컴바탕" w:hAnsi="한컴바탕" w:cs="한컴바탕"/>
                <w:sz w:val="28"/>
                <w:szCs w:val="28"/>
                <w:lang w:val="fr-FR"/>
              </w:rPr>
              <w:t xml:space="preserve"> est proposé dans le cadre d'un produit </w:t>
            </w:r>
            <w:r w:rsidRPr="00A12291">
              <w:rPr>
                <w:rFonts w:ascii="한컴바탕" w:eastAsia="한컴바탕" w:hAnsi="한컴바탕" w:cs="한컴바탕"/>
                <w:sz w:val="28"/>
                <w:szCs w:val="28"/>
                <w:lang w:val="fr-FR"/>
              </w:rPr>
              <w:lastRenderedPageBreak/>
              <w:t xml:space="preserve">financier qui est déjà soumis à d'autres dispositions de la législation communautaire ou à des normes communes européennes </w:t>
            </w:r>
            <w:r w:rsidRPr="00AE21C8">
              <w:rPr>
                <w:rFonts w:ascii="한컴바탕" w:eastAsia="한컴바탕" w:hAnsi="한컴바탕" w:cs="한컴바탕"/>
                <w:sz w:val="28"/>
                <w:szCs w:val="28"/>
                <w:lang w:val="fr-FR"/>
              </w:rPr>
              <w:t>relatives aux établissements de crédit et aux crédits à la consommation concernant l'évaluation des risques des clients</w:t>
            </w:r>
            <w:r w:rsidRPr="00A12291">
              <w:rPr>
                <w:rFonts w:ascii="한컴바탕" w:eastAsia="한컴바탕" w:hAnsi="한컴바탕" w:cs="한컴바탕"/>
                <w:sz w:val="28"/>
                <w:szCs w:val="28"/>
                <w:lang w:val="fr-FR"/>
              </w:rPr>
              <w:t xml:space="preserve"> et/ou les exigences en matière d'information, ce service n'est pas en plus soumis aux obligations énoncées dans le présent article.</w:t>
            </w:r>
          </w:p>
          <w:p w:rsidR="00A12291" w:rsidRPr="00A12291" w:rsidRDefault="00A12291" w:rsidP="00A12291">
            <w:pPr>
              <w:adjustRightInd w:val="0"/>
              <w:snapToGrid w:val="0"/>
              <w:spacing w:line="400" w:lineRule="atLeast"/>
              <w:rPr>
                <w:rFonts w:ascii="한컴바탕" w:eastAsia="한컴바탕" w:hAnsi="한컴바탕" w:cs="한컴바탕"/>
                <w:sz w:val="28"/>
                <w:szCs w:val="28"/>
                <w:lang w:val="fr-FR"/>
              </w:rPr>
            </w:pPr>
          </w:p>
          <w:p w:rsidR="00A12291" w:rsidRPr="00A12291" w:rsidRDefault="00A12291" w:rsidP="00A12291">
            <w:pPr>
              <w:adjustRightInd w:val="0"/>
              <w:snapToGrid w:val="0"/>
              <w:spacing w:line="400" w:lineRule="atLeast"/>
              <w:rPr>
                <w:rFonts w:ascii="한컴바탕" w:eastAsia="한컴바탕" w:hAnsi="한컴바탕" w:cs="한컴바탕"/>
                <w:sz w:val="28"/>
                <w:szCs w:val="28"/>
                <w:lang w:val="fr-FR"/>
              </w:rPr>
            </w:pPr>
            <w:r w:rsidRPr="00A12291">
              <w:rPr>
                <w:rFonts w:ascii="한컴바탕" w:eastAsia="한컴바탕" w:hAnsi="한컴바탕" w:cs="한컴바탕"/>
                <w:sz w:val="28"/>
                <w:szCs w:val="28"/>
                <w:lang w:val="fr-FR"/>
              </w:rPr>
              <w:t>10. Afin d'assurer la nécessaire protection des investisseurs et l'application uniforme des paragraphes 1 à 8, la Commission arrête, conformément à la procédure visée à l'article 64, paragraphe 2, des mesures d'exécution visant à garantir que les entreprises d'investissement se conforment aux principes énoncés auxdits paragraphes lors de la fourniture de services d'investissement ou de services auxiliaires à leurs clients. Ces mesures d'exécution prennent en considération:</w:t>
            </w:r>
          </w:p>
          <w:p w:rsidR="00A12291" w:rsidRPr="00A12291" w:rsidRDefault="00A12291" w:rsidP="00A12291">
            <w:pPr>
              <w:adjustRightInd w:val="0"/>
              <w:snapToGrid w:val="0"/>
              <w:spacing w:line="400" w:lineRule="atLeast"/>
              <w:rPr>
                <w:rFonts w:ascii="한컴바탕" w:eastAsia="한컴바탕" w:hAnsi="한컴바탕" w:cs="한컴바탕"/>
                <w:sz w:val="28"/>
                <w:szCs w:val="28"/>
                <w:lang w:val="fr-FR"/>
              </w:rPr>
            </w:pPr>
          </w:p>
          <w:p w:rsidR="00A12291" w:rsidRPr="00A12291" w:rsidRDefault="00A12291" w:rsidP="00A12291">
            <w:pPr>
              <w:adjustRightInd w:val="0"/>
              <w:snapToGrid w:val="0"/>
              <w:spacing w:line="400" w:lineRule="atLeast"/>
              <w:rPr>
                <w:rFonts w:ascii="한컴바탕" w:eastAsia="한컴바탕" w:hAnsi="한컴바탕" w:cs="한컴바탕"/>
                <w:sz w:val="28"/>
                <w:szCs w:val="28"/>
                <w:lang w:val="fr-FR"/>
              </w:rPr>
            </w:pPr>
            <w:r w:rsidRPr="00A12291">
              <w:rPr>
                <w:rFonts w:ascii="한컴바탕" w:eastAsia="한컴바탕" w:hAnsi="한컴바탕" w:cs="한컴바탕"/>
                <w:sz w:val="28"/>
                <w:szCs w:val="28"/>
                <w:lang w:val="fr-FR"/>
              </w:rPr>
              <w:t xml:space="preserve">a) la nature du ou des services </w:t>
            </w:r>
            <w:r w:rsidRPr="00A12291">
              <w:rPr>
                <w:rFonts w:ascii="한컴바탕" w:eastAsia="한컴바탕" w:hAnsi="한컴바탕" w:cs="한컴바탕"/>
                <w:sz w:val="28"/>
                <w:szCs w:val="28"/>
                <w:lang w:val="fr-FR"/>
              </w:rPr>
              <w:lastRenderedPageBreak/>
              <w:t>proposés ou fournis au client ou au client potentiel, compte tenu du type, de l'objet, de la taille et de la fréquence des transactions;</w:t>
            </w:r>
          </w:p>
          <w:p w:rsidR="00A12291" w:rsidRPr="00A12291" w:rsidRDefault="00A12291" w:rsidP="00A12291">
            <w:pPr>
              <w:adjustRightInd w:val="0"/>
              <w:snapToGrid w:val="0"/>
              <w:spacing w:line="400" w:lineRule="atLeast"/>
              <w:rPr>
                <w:rFonts w:ascii="한컴바탕" w:eastAsia="한컴바탕" w:hAnsi="한컴바탕" w:cs="한컴바탕"/>
                <w:sz w:val="28"/>
                <w:szCs w:val="28"/>
                <w:lang w:val="fr-FR"/>
              </w:rPr>
            </w:pPr>
          </w:p>
          <w:p w:rsidR="00A12291" w:rsidRPr="00A12291" w:rsidRDefault="00A12291" w:rsidP="00A12291">
            <w:pPr>
              <w:adjustRightInd w:val="0"/>
              <w:snapToGrid w:val="0"/>
              <w:spacing w:line="400" w:lineRule="atLeast"/>
              <w:rPr>
                <w:rFonts w:ascii="한컴바탕" w:eastAsia="한컴바탕" w:hAnsi="한컴바탕" w:cs="한컴바탕"/>
                <w:sz w:val="28"/>
                <w:szCs w:val="28"/>
                <w:lang w:val="fr-FR"/>
              </w:rPr>
            </w:pPr>
            <w:r w:rsidRPr="00A12291">
              <w:rPr>
                <w:rFonts w:ascii="한컴바탕" w:eastAsia="한컴바탕" w:hAnsi="한컴바탕" w:cs="한컴바탕"/>
                <w:sz w:val="28"/>
                <w:szCs w:val="28"/>
                <w:lang w:val="fr-FR"/>
              </w:rPr>
              <w:t>b) la nature des instruments financiers proposés ou considérés;</w:t>
            </w:r>
          </w:p>
          <w:p w:rsidR="00A12291" w:rsidRPr="00A12291" w:rsidRDefault="00A12291" w:rsidP="00A12291">
            <w:pPr>
              <w:adjustRightInd w:val="0"/>
              <w:snapToGrid w:val="0"/>
              <w:spacing w:line="400" w:lineRule="atLeast"/>
              <w:rPr>
                <w:rFonts w:ascii="한컴바탕" w:eastAsia="한컴바탕" w:hAnsi="한컴바탕" w:cs="한컴바탕"/>
                <w:sz w:val="28"/>
                <w:szCs w:val="28"/>
                <w:lang w:val="fr-FR"/>
              </w:rPr>
            </w:pPr>
          </w:p>
          <w:p w:rsidR="007B5A2F" w:rsidRPr="007B5A2F" w:rsidRDefault="00A12291" w:rsidP="000812A1">
            <w:pPr>
              <w:adjustRightInd w:val="0"/>
              <w:snapToGrid w:val="0"/>
              <w:spacing w:line="400" w:lineRule="atLeast"/>
              <w:rPr>
                <w:rFonts w:ascii="한컴바탕" w:eastAsia="한컴바탕" w:hAnsi="한컴바탕" w:cs="한컴바탕"/>
                <w:sz w:val="28"/>
                <w:szCs w:val="28"/>
                <w:lang w:val="fr-FR"/>
              </w:rPr>
            </w:pPr>
            <w:r w:rsidRPr="00A12291">
              <w:rPr>
                <w:rFonts w:ascii="한컴바탕" w:eastAsia="한컴바탕" w:hAnsi="한컴바탕" w:cs="한컴바탕"/>
                <w:sz w:val="28"/>
                <w:szCs w:val="28"/>
                <w:lang w:val="fr-FR"/>
              </w:rPr>
              <w:t>c) le type de client ou de client potentiel (client de détail ou professionnel);</w:t>
            </w:r>
          </w:p>
          <w:p w:rsidR="007B5A2F" w:rsidRPr="007B5A2F" w:rsidRDefault="007B5A2F" w:rsidP="000812A1">
            <w:pPr>
              <w:adjustRightInd w:val="0"/>
              <w:snapToGrid w:val="0"/>
              <w:spacing w:line="400" w:lineRule="atLeast"/>
              <w:rPr>
                <w:rFonts w:ascii="한컴바탕" w:eastAsia="한컴바탕" w:hAnsi="한컴바탕" w:cs="한컴바탕"/>
                <w:sz w:val="28"/>
                <w:szCs w:val="28"/>
                <w:lang w:val="fr-FR"/>
              </w:rPr>
            </w:pPr>
          </w:p>
        </w:tc>
        <w:tc>
          <w:tcPr>
            <w:tcW w:w="4612" w:type="dxa"/>
          </w:tcPr>
          <w:p w:rsidR="006A612D" w:rsidRPr="002B232A" w:rsidRDefault="006A612D" w:rsidP="009F2A20">
            <w:pPr>
              <w:spacing w:line="400" w:lineRule="atLeast"/>
              <w:rPr>
                <w:rFonts w:ascii="한컴바탕" w:eastAsia="한컴바탕" w:hAnsi="한컴바탕" w:cs="한컴바탕"/>
                <w:b/>
                <w:bCs/>
                <w:sz w:val="28"/>
                <w:szCs w:val="28"/>
                <w:lang w:val="fr-FR"/>
              </w:rPr>
            </w:pPr>
          </w:p>
          <w:p w:rsidR="00F167FB" w:rsidRDefault="00F167FB" w:rsidP="009F2A20">
            <w:pPr>
              <w:spacing w:line="400" w:lineRule="atLeast"/>
              <w:rPr>
                <w:rFonts w:ascii="한컴바탕" w:eastAsia="한컴바탕" w:hAnsi="한컴바탕" w:cs="한컴바탕"/>
                <w:b/>
                <w:bCs/>
                <w:sz w:val="28"/>
                <w:szCs w:val="28"/>
              </w:rPr>
            </w:pPr>
            <w:r>
              <w:rPr>
                <w:rFonts w:ascii="한컴바탕" w:eastAsia="한컴바탕" w:hAnsi="한컴바탕" w:cs="한컴바탕" w:hint="eastAsia"/>
                <w:b/>
                <w:bCs/>
                <w:sz w:val="28"/>
                <w:szCs w:val="28"/>
              </w:rPr>
              <w:t>제2관</w:t>
            </w:r>
          </w:p>
          <w:p w:rsidR="00F167FB" w:rsidRDefault="00F167FB" w:rsidP="009F2A20">
            <w:pPr>
              <w:spacing w:line="400" w:lineRule="atLeast"/>
              <w:rPr>
                <w:rFonts w:ascii="한컴바탕" w:eastAsia="한컴바탕" w:hAnsi="한컴바탕" w:cs="한컴바탕"/>
                <w:b/>
                <w:bCs/>
                <w:sz w:val="28"/>
                <w:szCs w:val="28"/>
              </w:rPr>
            </w:pPr>
            <w:r>
              <w:rPr>
                <w:rFonts w:ascii="한컴바탕" w:eastAsia="한컴바탕" w:hAnsi="한컴바탕" w:cs="한컴바탕" w:hint="eastAsia"/>
                <w:b/>
                <w:bCs/>
                <w:sz w:val="28"/>
                <w:szCs w:val="28"/>
              </w:rPr>
              <w:t>투자자 보호 규정</w:t>
            </w:r>
          </w:p>
          <w:p w:rsidR="00F167FB" w:rsidRDefault="00F167FB" w:rsidP="009F2A20">
            <w:pPr>
              <w:spacing w:line="400" w:lineRule="atLeast"/>
              <w:rPr>
                <w:rFonts w:ascii="한컴바탕" w:eastAsia="한컴바탕" w:hAnsi="한컴바탕" w:cs="한컴바탕"/>
                <w:b/>
                <w:bCs/>
                <w:sz w:val="28"/>
                <w:szCs w:val="28"/>
              </w:rPr>
            </w:pPr>
          </w:p>
          <w:p w:rsidR="00F167FB" w:rsidRDefault="00F167FB" w:rsidP="009F2A20">
            <w:pPr>
              <w:spacing w:line="400" w:lineRule="atLeast"/>
              <w:rPr>
                <w:rFonts w:ascii="한컴바탕" w:eastAsia="한컴바탕" w:hAnsi="한컴바탕" w:cs="한컴바탕"/>
                <w:b/>
                <w:bCs/>
                <w:sz w:val="28"/>
                <w:szCs w:val="28"/>
              </w:rPr>
            </w:pPr>
          </w:p>
          <w:p w:rsidR="00B021ED" w:rsidRPr="00B021ED" w:rsidRDefault="00B021ED" w:rsidP="009F2A20">
            <w:pPr>
              <w:spacing w:line="400" w:lineRule="atLeast"/>
              <w:rPr>
                <w:rFonts w:ascii="한컴바탕" w:eastAsia="한컴바탕" w:hAnsi="한컴바탕" w:cs="한컴바탕"/>
                <w:b/>
                <w:bCs/>
                <w:sz w:val="28"/>
                <w:szCs w:val="28"/>
              </w:rPr>
            </w:pPr>
            <w:r w:rsidRPr="00B021ED">
              <w:rPr>
                <w:rFonts w:ascii="한컴바탕" w:eastAsia="한컴바탕" w:hAnsi="한컴바탕" w:cs="한컴바탕" w:hint="eastAsia"/>
                <w:b/>
                <w:bCs/>
                <w:sz w:val="28"/>
                <w:szCs w:val="28"/>
              </w:rPr>
              <w:t>제19조</w:t>
            </w:r>
          </w:p>
          <w:p w:rsidR="00B021ED" w:rsidRDefault="00B021ED" w:rsidP="009F2A20">
            <w:pPr>
              <w:spacing w:line="400" w:lineRule="atLeast"/>
              <w:rPr>
                <w:rFonts w:ascii="한컴바탕" w:eastAsia="한컴바탕" w:hAnsi="한컴바탕" w:cs="한컴바탕"/>
                <w:bCs/>
                <w:sz w:val="28"/>
                <w:szCs w:val="28"/>
              </w:rPr>
            </w:pPr>
          </w:p>
          <w:p w:rsidR="00413583" w:rsidRPr="00B3195F" w:rsidRDefault="00F167FB" w:rsidP="009F2A20">
            <w:pPr>
              <w:spacing w:line="400" w:lineRule="atLeast"/>
              <w:rPr>
                <w:rFonts w:ascii="한컴바탕" w:eastAsia="한컴바탕" w:hAnsi="한컴바탕" w:cs="한컴바탕"/>
                <w:b/>
                <w:bCs/>
                <w:sz w:val="28"/>
                <w:szCs w:val="28"/>
              </w:rPr>
            </w:pPr>
            <w:r w:rsidRPr="00B3195F">
              <w:rPr>
                <w:rFonts w:ascii="한컴바탕" w:eastAsia="한컴바탕" w:hAnsi="한컴바탕" w:cs="한컴바탕" w:hint="eastAsia"/>
                <w:b/>
                <w:bCs/>
                <w:sz w:val="28"/>
                <w:szCs w:val="28"/>
              </w:rPr>
              <w:t>고객에게 투자서비스를 제공하기 위한 행위규칙</w:t>
            </w:r>
          </w:p>
          <w:p w:rsidR="00B021ED" w:rsidRDefault="00B021ED" w:rsidP="009F2A20">
            <w:pPr>
              <w:spacing w:line="400" w:lineRule="atLeast"/>
              <w:rPr>
                <w:rFonts w:ascii="한컴바탕" w:eastAsia="한컴바탕" w:hAnsi="한컴바탕" w:cs="한컴바탕"/>
                <w:bCs/>
                <w:sz w:val="28"/>
                <w:szCs w:val="28"/>
              </w:rPr>
            </w:pPr>
          </w:p>
          <w:p w:rsidR="00B021ED" w:rsidRDefault="00B021ED" w:rsidP="009F2A20">
            <w:pPr>
              <w:spacing w:line="400" w:lineRule="atLeast"/>
              <w:rPr>
                <w:rFonts w:ascii="한컴바탕" w:eastAsia="한컴바탕" w:hAnsi="한컴바탕" w:cs="한컴바탕"/>
                <w:bCs/>
                <w:sz w:val="28"/>
                <w:szCs w:val="28"/>
              </w:rPr>
            </w:pPr>
          </w:p>
          <w:p w:rsidR="00F167FB" w:rsidRDefault="00F167FB" w:rsidP="00B3195F">
            <w:pPr>
              <w:spacing w:line="400" w:lineRule="atLeast"/>
              <w:ind w:leftChars="100" w:left="200"/>
              <w:rPr>
                <w:rFonts w:ascii="한컴바탕" w:eastAsia="한컴바탕" w:hAnsi="한컴바탕" w:cs="한컴바탕"/>
                <w:bCs/>
                <w:sz w:val="28"/>
                <w:szCs w:val="28"/>
              </w:rPr>
            </w:pPr>
            <w:r>
              <w:rPr>
                <w:rFonts w:ascii="한컴바탕" w:eastAsia="한컴바탕" w:hAnsi="한컴바탕" w:cs="한컴바탕" w:hint="eastAsia"/>
                <w:bCs/>
                <w:sz w:val="28"/>
                <w:szCs w:val="28"/>
              </w:rPr>
              <w:t xml:space="preserve">1. 회원국은 투자회사가 고객에게 투자서비스 및/또는 필요한 경우 부가서비스를 제공하는 경우, </w:t>
            </w:r>
            <w:r w:rsidR="00482D91">
              <w:rPr>
                <w:rFonts w:ascii="한컴바탕" w:eastAsia="한컴바탕" w:hAnsi="한컴바탕" w:cs="한컴바탕" w:hint="eastAsia"/>
                <w:bCs/>
                <w:sz w:val="28"/>
                <w:szCs w:val="28"/>
              </w:rPr>
              <w:t>특히 제2</w:t>
            </w:r>
            <w:r w:rsidR="002B232A">
              <w:rPr>
                <w:rFonts w:ascii="한컴바탕" w:eastAsia="한컴바탕" w:hAnsi="한컴바탕" w:cs="한컴바탕" w:hint="eastAsia"/>
                <w:bCs/>
                <w:sz w:val="28"/>
                <w:szCs w:val="28"/>
              </w:rPr>
              <w:t>단부터</w:t>
            </w:r>
            <w:r w:rsidR="00482D91">
              <w:rPr>
                <w:rFonts w:ascii="한컴바탕" w:eastAsia="한컴바탕" w:hAnsi="한컴바탕" w:cs="한컴바탕" w:hint="eastAsia"/>
                <w:bCs/>
                <w:sz w:val="28"/>
                <w:szCs w:val="28"/>
              </w:rPr>
              <w:t xml:space="preserve"> 제8단에서 정하는 원칙에 부합하여 </w:t>
            </w:r>
            <w:r>
              <w:rPr>
                <w:rFonts w:ascii="한컴바탕" w:eastAsia="한컴바탕" w:hAnsi="한컴바탕" w:cs="한컴바탕" w:hint="eastAsia"/>
                <w:bCs/>
                <w:sz w:val="28"/>
                <w:szCs w:val="28"/>
              </w:rPr>
              <w:t xml:space="preserve">투자회사가 </w:t>
            </w:r>
            <w:r w:rsidR="00482D91">
              <w:rPr>
                <w:rFonts w:ascii="한컴바탕" w:eastAsia="한컴바탕" w:hAnsi="한컴바탕" w:cs="한컴바탕" w:hint="eastAsia"/>
                <w:bCs/>
                <w:sz w:val="28"/>
                <w:szCs w:val="28"/>
              </w:rPr>
              <w:t>정직하고 공정하며 전문적으로 행동하여 고객의 이익을 최우선으로 하</w:t>
            </w:r>
            <w:r>
              <w:rPr>
                <w:rFonts w:ascii="한컴바탕" w:eastAsia="한컴바탕" w:hAnsi="한컴바탕" w:cs="한컴바탕" w:hint="eastAsia"/>
                <w:bCs/>
                <w:sz w:val="28"/>
                <w:szCs w:val="28"/>
              </w:rPr>
              <w:t>도록 요청해야 한다.</w:t>
            </w:r>
          </w:p>
          <w:p w:rsidR="002B232A" w:rsidRDefault="002B232A" w:rsidP="00B3195F">
            <w:pPr>
              <w:spacing w:line="400" w:lineRule="atLeast"/>
              <w:ind w:leftChars="100" w:left="200"/>
              <w:rPr>
                <w:rFonts w:ascii="한컴바탕" w:eastAsia="한컴바탕" w:hAnsi="한컴바탕" w:cs="한컴바탕"/>
                <w:bCs/>
                <w:sz w:val="28"/>
                <w:szCs w:val="28"/>
              </w:rPr>
            </w:pPr>
          </w:p>
          <w:p w:rsidR="002B232A" w:rsidRDefault="002B232A" w:rsidP="00B3195F">
            <w:pPr>
              <w:spacing w:line="400" w:lineRule="atLeast"/>
              <w:ind w:leftChars="100" w:left="200"/>
              <w:rPr>
                <w:rFonts w:ascii="한컴바탕" w:eastAsia="한컴바탕" w:hAnsi="한컴바탕" w:cs="한컴바탕"/>
                <w:bCs/>
                <w:sz w:val="28"/>
                <w:szCs w:val="28"/>
              </w:rPr>
            </w:pPr>
          </w:p>
          <w:p w:rsidR="002B232A" w:rsidRDefault="002B232A" w:rsidP="00B3195F">
            <w:pPr>
              <w:spacing w:line="400" w:lineRule="atLeast"/>
              <w:ind w:leftChars="100" w:left="200"/>
              <w:rPr>
                <w:rFonts w:ascii="한컴바탕" w:eastAsia="한컴바탕" w:hAnsi="한컴바탕" w:cs="한컴바탕"/>
                <w:bCs/>
                <w:sz w:val="28"/>
                <w:szCs w:val="28"/>
              </w:rPr>
            </w:pPr>
          </w:p>
          <w:p w:rsidR="002B232A" w:rsidRDefault="002B232A" w:rsidP="00B3195F">
            <w:pPr>
              <w:spacing w:line="400" w:lineRule="atLeast"/>
              <w:ind w:leftChars="100" w:left="200"/>
              <w:rPr>
                <w:rFonts w:ascii="한컴바탕" w:eastAsia="한컴바탕" w:hAnsi="한컴바탕" w:cs="한컴바탕"/>
                <w:bCs/>
                <w:sz w:val="28"/>
                <w:szCs w:val="28"/>
              </w:rPr>
            </w:pPr>
          </w:p>
          <w:p w:rsidR="00482D91" w:rsidRDefault="00482D91" w:rsidP="00B3195F">
            <w:pPr>
              <w:spacing w:line="400" w:lineRule="atLeast"/>
              <w:ind w:leftChars="100" w:left="200"/>
              <w:rPr>
                <w:rFonts w:ascii="한컴바탕" w:eastAsia="한컴바탕" w:hAnsi="한컴바탕" w:cs="한컴바탕"/>
                <w:bCs/>
                <w:sz w:val="28"/>
                <w:szCs w:val="28"/>
              </w:rPr>
            </w:pPr>
            <w:r>
              <w:rPr>
                <w:rFonts w:ascii="한컴바탕" w:eastAsia="한컴바탕" w:hAnsi="한컴바탕" w:cs="한컴바탕" w:hint="eastAsia"/>
                <w:bCs/>
                <w:sz w:val="28"/>
                <w:szCs w:val="28"/>
              </w:rPr>
              <w:t xml:space="preserve">2. 광고를 포함하여 고객 또는 잠재고객에게 투자회사가 전달한 모든 정보는 정확하고, 명확하며, 거짓되지 않아야 한다. </w:t>
            </w:r>
            <w:proofErr w:type="spellStart"/>
            <w:r>
              <w:rPr>
                <w:rFonts w:ascii="한컴바탕" w:eastAsia="한컴바탕" w:hAnsi="한컴바탕" w:cs="한컴바탕" w:hint="eastAsia"/>
                <w:bCs/>
                <w:sz w:val="28"/>
                <w:szCs w:val="28"/>
              </w:rPr>
              <w:t>광고성</w:t>
            </w:r>
            <w:proofErr w:type="spellEnd"/>
            <w:r>
              <w:rPr>
                <w:rFonts w:ascii="한컴바탕" w:eastAsia="한컴바탕" w:hAnsi="한컴바탕" w:cs="한컴바탕" w:hint="eastAsia"/>
                <w:bCs/>
                <w:sz w:val="28"/>
                <w:szCs w:val="28"/>
              </w:rPr>
              <w:t xml:space="preserve"> 정보는 그 자체로 명확하게 식별</w:t>
            </w:r>
            <w:r w:rsidR="00732A5F">
              <w:rPr>
                <w:rFonts w:ascii="한컴바탕" w:eastAsia="한컴바탕" w:hAnsi="한컴바탕" w:cs="한컴바탕" w:hint="eastAsia"/>
                <w:bCs/>
                <w:sz w:val="28"/>
                <w:szCs w:val="28"/>
              </w:rPr>
              <w:t xml:space="preserve">이 </w:t>
            </w:r>
            <w:r>
              <w:rPr>
                <w:rFonts w:ascii="한컴바탕" w:eastAsia="한컴바탕" w:hAnsi="한컴바탕" w:cs="한컴바탕" w:hint="eastAsia"/>
                <w:bCs/>
                <w:sz w:val="28"/>
                <w:szCs w:val="28"/>
              </w:rPr>
              <w:t>가능해야</w:t>
            </w:r>
            <w:r w:rsidR="00732A5F">
              <w:rPr>
                <w:rFonts w:ascii="한컴바탕" w:eastAsia="한컴바탕" w:hAnsi="한컴바탕" w:cs="한컴바탕" w:hint="eastAsia"/>
                <w:bCs/>
                <w:sz w:val="28"/>
                <w:szCs w:val="28"/>
              </w:rPr>
              <w:t xml:space="preserve"> </w:t>
            </w:r>
            <w:r>
              <w:rPr>
                <w:rFonts w:ascii="한컴바탕" w:eastAsia="한컴바탕" w:hAnsi="한컴바탕" w:cs="한컴바탕" w:hint="eastAsia"/>
                <w:bCs/>
                <w:sz w:val="28"/>
                <w:szCs w:val="28"/>
              </w:rPr>
              <w:t>한다.</w:t>
            </w:r>
          </w:p>
          <w:p w:rsidR="002B232A" w:rsidRDefault="002B232A" w:rsidP="00B3195F">
            <w:pPr>
              <w:spacing w:line="400" w:lineRule="atLeast"/>
              <w:ind w:leftChars="100" w:left="200"/>
              <w:rPr>
                <w:rFonts w:ascii="한컴바탕" w:eastAsia="한컴바탕" w:hAnsi="한컴바탕" w:cs="한컴바탕"/>
                <w:bCs/>
                <w:sz w:val="28"/>
                <w:szCs w:val="28"/>
              </w:rPr>
            </w:pPr>
          </w:p>
          <w:p w:rsidR="002B232A" w:rsidRDefault="002B232A" w:rsidP="00B3195F">
            <w:pPr>
              <w:spacing w:line="400" w:lineRule="atLeast"/>
              <w:ind w:leftChars="100" w:left="200"/>
              <w:rPr>
                <w:rFonts w:ascii="한컴바탕" w:eastAsia="한컴바탕" w:hAnsi="한컴바탕" w:cs="한컴바탕"/>
                <w:bCs/>
                <w:sz w:val="28"/>
                <w:szCs w:val="28"/>
              </w:rPr>
            </w:pPr>
          </w:p>
          <w:p w:rsidR="002B232A" w:rsidRDefault="002B232A" w:rsidP="00B3195F">
            <w:pPr>
              <w:spacing w:line="400" w:lineRule="atLeast"/>
              <w:ind w:leftChars="100" w:left="200"/>
              <w:rPr>
                <w:rFonts w:ascii="한컴바탕" w:eastAsia="한컴바탕" w:hAnsi="한컴바탕" w:cs="한컴바탕"/>
                <w:bCs/>
                <w:sz w:val="28"/>
                <w:szCs w:val="28"/>
              </w:rPr>
            </w:pPr>
          </w:p>
          <w:p w:rsidR="002B232A" w:rsidRDefault="002B232A" w:rsidP="00B3195F">
            <w:pPr>
              <w:spacing w:line="400" w:lineRule="atLeast"/>
              <w:ind w:leftChars="100" w:left="200"/>
              <w:rPr>
                <w:rFonts w:ascii="한컴바탕" w:eastAsia="한컴바탕" w:hAnsi="한컴바탕" w:cs="한컴바탕"/>
                <w:bCs/>
                <w:sz w:val="28"/>
                <w:szCs w:val="28"/>
              </w:rPr>
            </w:pPr>
          </w:p>
          <w:p w:rsidR="00B021ED" w:rsidRDefault="00732A5F" w:rsidP="00B3195F">
            <w:pPr>
              <w:spacing w:line="400" w:lineRule="atLeast"/>
              <w:ind w:leftChars="100" w:left="200"/>
              <w:rPr>
                <w:rFonts w:ascii="한컴바탕" w:eastAsia="한컴바탕" w:hAnsi="한컴바탕" w:cs="한컴바탕"/>
                <w:bCs/>
                <w:sz w:val="28"/>
                <w:szCs w:val="28"/>
              </w:rPr>
            </w:pPr>
            <w:r>
              <w:rPr>
                <w:rFonts w:ascii="한컴바탕" w:eastAsia="한컴바탕" w:hAnsi="한컴바탕" w:cs="한컴바탕" w:hint="eastAsia"/>
                <w:bCs/>
                <w:sz w:val="28"/>
                <w:szCs w:val="28"/>
              </w:rPr>
              <w:t xml:space="preserve">3. </w:t>
            </w:r>
            <w:r w:rsidR="004C787D">
              <w:rPr>
                <w:rFonts w:ascii="한컴바탕" w:eastAsia="한컴바탕" w:hAnsi="한컴바탕" w:cs="한컴바탕" w:hint="eastAsia"/>
                <w:bCs/>
                <w:sz w:val="28"/>
                <w:szCs w:val="28"/>
              </w:rPr>
              <w:t>다음</w:t>
            </w:r>
            <w:r w:rsidR="002B232A">
              <w:rPr>
                <w:rFonts w:ascii="한컴바탕" w:eastAsia="한컴바탕" w:hAnsi="한컴바탕" w:cs="한컴바탕" w:hint="eastAsia"/>
                <w:bCs/>
                <w:sz w:val="28"/>
                <w:szCs w:val="28"/>
              </w:rPr>
              <w:t>을</w:t>
            </w:r>
            <w:r w:rsidR="004C787D">
              <w:rPr>
                <w:rFonts w:ascii="한컴바탕" w:eastAsia="한컴바탕" w:hAnsi="한컴바탕" w:cs="한컴바탕" w:hint="eastAsia"/>
                <w:bCs/>
                <w:sz w:val="28"/>
                <w:szCs w:val="28"/>
              </w:rPr>
              <w:t xml:space="preserve"> 이해할 수 있는 형식으로 적절한 정보가 고객 또는 잠재고객에게 전달</w:t>
            </w:r>
            <w:r w:rsidR="00F902BE">
              <w:rPr>
                <w:rFonts w:ascii="한컴바탕" w:eastAsia="한컴바탕" w:hAnsi="한컴바탕" w:cs="한컴바탕" w:hint="eastAsia"/>
                <w:bCs/>
                <w:sz w:val="28"/>
                <w:szCs w:val="28"/>
              </w:rPr>
              <w:t>되며,</w:t>
            </w:r>
          </w:p>
          <w:p w:rsidR="00B3195F" w:rsidRDefault="00B3195F" w:rsidP="00B3195F">
            <w:pPr>
              <w:spacing w:line="400" w:lineRule="atLeast"/>
              <w:ind w:leftChars="100" w:left="200"/>
              <w:rPr>
                <w:rFonts w:ascii="한컴바탕" w:eastAsia="한컴바탕" w:hAnsi="한컴바탕" w:cs="한컴바탕"/>
                <w:bCs/>
                <w:sz w:val="28"/>
                <w:szCs w:val="28"/>
              </w:rPr>
            </w:pPr>
          </w:p>
          <w:p w:rsidR="002B232A" w:rsidRPr="002B232A" w:rsidRDefault="002B232A" w:rsidP="00B3195F">
            <w:pPr>
              <w:spacing w:line="400" w:lineRule="atLeast"/>
              <w:ind w:leftChars="100" w:left="200"/>
              <w:rPr>
                <w:rFonts w:ascii="한컴바탕" w:eastAsia="한컴바탕" w:hAnsi="한컴바탕" w:cs="한컴바탕"/>
                <w:bCs/>
                <w:sz w:val="28"/>
                <w:szCs w:val="28"/>
              </w:rPr>
            </w:pPr>
          </w:p>
          <w:p w:rsidR="004C787D" w:rsidRPr="00B3195F" w:rsidRDefault="004C787D" w:rsidP="00B3195F">
            <w:pPr>
              <w:spacing w:line="400" w:lineRule="atLeast"/>
              <w:ind w:leftChars="100" w:left="400" w:hanging="200"/>
              <w:rPr>
                <w:rFonts w:ascii="한컴바탕" w:eastAsia="한컴바탕" w:hAnsi="한컴바탕" w:cs="한컴바탕"/>
                <w:sz w:val="28"/>
                <w:szCs w:val="28"/>
              </w:rPr>
            </w:pPr>
            <w:r w:rsidRPr="00B3195F">
              <w:rPr>
                <w:rFonts w:ascii="한컴바탕" w:eastAsia="한컴바탕" w:hAnsi="한컴바탕" w:cs="한컴바탕" w:hint="eastAsia"/>
                <w:sz w:val="28"/>
                <w:szCs w:val="28"/>
              </w:rPr>
              <w:t xml:space="preserve">- 투자회사 및 </w:t>
            </w:r>
            <w:r w:rsidR="002B232A">
              <w:rPr>
                <w:rFonts w:ascii="한컴바탕" w:eastAsia="한컴바탕" w:hAnsi="한컴바탕" w:cs="한컴바탕" w:hint="eastAsia"/>
                <w:sz w:val="28"/>
                <w:szCs w:val="28"/>
              </w:rPr>
              <w:t>해당 회사의</w:t>
            </w:r>
            <w:r w:rsidRPr="00B3195F">
              <w:rPr>
                <w:rFonts w:ascii="한컴바탕" w:eastAsia="한컴바탕" w:hAnsi="한컴바탕" w:cs="한컴바탕" w:hint="eastAsia"/>
                <w:sz w:val="28"/>
                <w:szCs w:val="28"/>
              </w:rPr>
              <w:t xml:space="preserve"> 서비스</w:t>
            </w:r>
          </w:p>
          <w:p w:rsidR="004C787D" w:rsidRPr="00B3195F" w:rsidRDefault="004C787D" w:rsidP="00B3195F">
            <w:pPr>
              <w:spacing w:line="400" w:lineRule="atLeast"/>
              <w:ind w:leftChars="100" w:left="400" w:hanging="200"/>
              <w:rPr>
                <w:rFonts w:ascii="한컴바탕" w:eastAsia="한컴바탕" w:hAnsi="한컴바탕" w:cs="한컴바탕"/>
                <w:sz w:val="28"/>
                <w:szCs w:val="28"/>
              </w:rPr>
            </w:pPr>
          </w:p>
          <w:p w:rsidR="004C787D" w:rsidRPr="00B3195F" w:rsidRDefault="004C787D" w:rsidP="00B3195F">
            <w:pPr>
              <w:spacing w:line="400" w:lineRule="atLeast"/>
              <w:ind w:leftChars="100" w:left="400" w:hanging="200"/>
              <w:rPr>
                <w:rFonts w:ascii="한컴바탕" w:eastAsia="한컴바탕" w:hAnsi="한컴바탕" w:cs="한컴바탕"/>
                <w:sz w:val="28"/>
                <w:szCs w:val="28"/>
              </w:rPr>
            </w:pPr>
            <w:r w:rsidRPr="00B3195F">
              <w:rPr>
                <w:rFonts w:ascii="한컴바탕" w:eastAsia="한컴바탕" w:hAnsi="한컴바탕" w:cs="한컴바탕" w:hint="eastAsia"/>
                <w:sz w:val="28"/>
                <w:szCs w:val="28"/>
              </w:rPr>
              <w:t>- 금융상품 및 제안하는 투자전략</w:t>
            </w:r>
            <w:r w:rsidR="002B232A">
              <w:rPr>
                <w:rFonts w:ascii="한컴바탕" w:eastAsia="한컴바탕" w:hAnsi="한컴바탕" w:cs="한컴바탕" w:hint="eastAsia"/>
                <w:sz w:val="28"/>
                <w:szCs w:val="28"/>
              </w:rPr>
              <w:t>으로</w:t>
            </w:r>
            <w:r w:rsidRPr="00B3195F">
              <w:rPr>
                <w:rFonts w:ascii="한컴바탕" w:eastAsia="한컴바탕" w:hAnsi="한컴바탕" w:cs="한컴바탕" w:hint="eastAsia"/>
                <w:sz w:val="28"/>
                <w:szCs w:val="28"/>
              </w:rPr>
              <w:t>, 여기에는 이 상품</w:t>
            </w:r>
            <w:r w:rsidR="002B232A">
              <w:rPr>
                <w:rFonts w:ascii="한컴바탕" w:eastAsia="한컴바탕" w:hAnsi="한컴바탕" w:cs="한컴바탕" w:hint="eastAsia"/>
                <w:sz w:val="28"/>
                <w:szCs w:val="28"/>
              </w:rPr>
              <w:t>에 대한 투자나</w:t>
            </w:r>
            <w:r w:rsidRPr="00B3195F">
              <w:rPr>
                <w:rFonts w:ascii="한컴바탕" w:eastAsia="한컴바탕" w:hAnsi="한컴바탕" w:cs="한컴바탕" w:hint="eastAsia"/>
                <w:sz w:val="28"/>
                <w:szCs w:val="28"/>
              </w:rPr>
              <w:t xml:space="preserve"> 일부 </w:t>
            </w:r>
            <w:r w:rsidR="002B232A">
              <w:rPr>
                <w:rFonts w:ascii="한컴바탕" w:eastAsia="한컴바탕" w:hAnsi="한컴바탕" w:cs="한컴바탕" w:hint="eastAsia"/>
                <w:sz w:val="28"/>
                <w:szCs w:val="28"/>
              </w:rPr>
              <w:t>투자전략</w:t>
            </w:r>
            <w:r w:rsidRPr="00B3195F">
              <w:rPr>
                <w:rFonts w:ascii="한컴바탕" w:eastAsia="한컴바탕" w:hAnsi="한컴바탕" w:cs="한컴바탕" w:hint="eastAsia"/>
                <w:sz w:val="28"/>
                <w:szCs w:val="28"/>
              </w:rPr>
              <w:t xml:space="preserve">에 내재하는 위험에 </w:t>
            </w:r>
            <w:r w:rsidR="002B232A">
              <w:rPr>
                <w:rFonts w:ascii="한컴바탕" w:eastAsia="한컴바탕" w:hAnsi="한컴바탕" w:cs="한컴바탕" w:hint="eastAsia"/>
                <w:sz w:val="28"/>
                <w:szCs w:val="28"/>
              </w:rPr>
              <w:t>관</w:t>
            </w:r>
            <w:r w:rsidRPr="00B3195F">
              <w:rPr>
                <w:rFonts w:ascii="한컴바탕" w:eastAsia="한컴바탕" w:hAnsi="한컴바탕" w:cs="한컴바탕" w:hint="eastAsia"/>
                <w:sz w:val="28"/>
                <w:szCs w:val="28"/>
              </w:rPr>
              <w:t xml:space="preserve">한 적절한 주의사항과 지침이 포함되어야 </w:t>
            </w:r>
            <w:r w:rsidR="00322F41" w:rsidRPr="00B3195F">
              <w:rPr>
                <w:rFonts w:ascii="한컴바탕" w:eastAsia="한컴바탕" w:hAnsi="한컴바탕" w:cs="한컴바탕" w:hint="eastAsia"/>
                <w:sz w:val="28"/>
                <w:szCs w:val="28"/>
              </w:rPr>
              <w:t>함</w:t>
            </w:r>
          </w:p>
          <w:p w:rsidR="004C787D" w:rsidRPr="002B232A" w:rsidRDefault="004C787D" w:rsidP="00B3195F">
            <w:pPr>
              <w:spacing w:line="400" w:lineRule="atLeast"/>
              <w:ind w:leftChars="100" w:left="400" w:hanging="200"/>
              <w:rPr>
                <w:rFonts w:ascii="한컴바탕" w:eastAsia="한컴바탕" w:hAnsi="한컴바탕" w:cs="한컴바탕"/>
                <w:sz w:val="28"/>
                <w:szCs w:val="28"/>
              </w:rPr>
            </w:pPr>
          </w:p>
          <w:p w:rsidR="00B3195F" w:rsidRPr="00B3195F" w:rsidRDefault="00B3195F" w:rsidP="00B3195F">
            <w:pPr>
              <w:spacing w:line="400" w:lineRule="atLeast"/>
              <w:ind w:leftChars="100" w:left="400" w:hanging="200"/>
              <w:rPr>
                <w:rFonts w:ascii="한컴바탕" w:eastAsia="한컴바탕" w:hAnsi="한컴바탕" w:cs="한컴바탕"/>
                <w:sz w:val="28"/>
                <w:szCs w:val="28"/>
              </w:rPr>
            </w:pPr>
          </w:p>
          <w:p w:rsidR="004C787D" w:rsidRPr="00B3195F" w:rsidRDefault="004C787D" w:rsidP="00B3195F">
            <w:pPr>
              <w:spacing w:line="400" w:lineRule="atLeast"/>
              <w:ind w:leftChars="100" w:left="400" w:hanging="200"/>
              <w:rPr>
                <w:rFonts w:ascii="한컴바탕" w:eastAsia="한컴바탕" w:hAnsi="한컴바탕" w:cs="한컴바탕"/>
                <w:sz w:val="28"/>
                <w:szCs w:val="28"/>
              </w:rPr>
            </w:pPr>
          </w:p>
          <w:p w:rsidR="004C787D" w:rsidRPr="00B3195F" w:rsidRDefault="004C787D" w:rsidP="00B3195F">
            <w:pPr>
              <w:spacing w:line="400" w:lineRule="atLeast"/>
              <w:ind w:leftChars="100" w:left="400" w:hanging="200"/>
              <w:rPr>
                <w:rFonts w:ascii="한컴바탕" w:eastAsia="한컴바탕" w:hAnsi="한컴바탕" w:cs="한컴바탕"/>
                <w:sz w:val="28"/>
                <w:szCs w:val="28"/>
              </w:rPr>
            </w:pPr>
            <w:r w:rsidRPr="00B3195F">
              <w:rPr>
                <w:rFonts w:ascii="한컴바탕" w:eastAsia="한컴바탕" w:hAnsi="한컴바탕" w:cs="한컴바탕" w:hint="eastAsia"/>
                <w:sz w:val="28"/>
                <w:szCs w:val="28"/>
              </w:rPr>
              <w:t>- 거래</w:t>
            </w:r>
            <w:r w:rsidR="00322F41" w:rsidRPr="00B3195F">
              <w:rPr>
                <w:rFonts w:ascii="한컴바탕" w:eastAsia="한컴바탕" w:hAnsi="한컴바탕" w:cs="한컴바탕" w:hint="eastAsia"/>
                <w:sz w:val="28"/>
                <w:szCs w:val="28"/>
              </w:rPr>
              <w:t>장소</w:t>
            </w:r>
          </w:p>
          <w:p w:rsidR="00B021ED" w:rsidRPr="00B3195F" w:rsidRDefault="00B021ED" w:rsidP="00B3195F">
            <w:pPr>
              <w:spacing w:line="400" w:lineRule="atLeast"/>
              <w:ind w:leftChars="100" w:left="400" w:hanging="200"/>
              <w:rPr>
                <w:rFonts w:ascii="한컴바탕" w:eastAsia="한컴바탕" w:hAnsi="한컴바탕" w:cs="한컴바탕"/>
                <w:sz w:val="28"/>
                <w:szCs w:val="28"/>
              </w:rPr>
            </w:pPr>
          </w:p>
          <w:p w:rsidR="00322F41" w:rsidRPr="00B3195F" w:rsidRDefault="00322F41" w:rsidP="00B3195F">
            <w:pPr>
              <w:spacing w:line="400" w:lineRule="atLeast"/>
              <w:ind w:leftChars="100" w:left="400" w:hanging="200"/>
              <w:rPr>
                <w:rFonts w:ascii="한컴바탕" w:eastAsia="한컴바탕" w:hAnsi="한컴바탕" w:cs="한컴바탕"/>
                <w:sz w:val="28"/>
                <w:szCs w:val="28"/>
              </w:rPr>
            </w:pPr>
            <w:r w:rsidRPr="00B3195F">
              <w:rPr>
                <w:rFonts w:ascii="한컴바탕" w:eastAsia="한컴바탕" w:hAnsi="한컴바탕" w:cs="한컴바탕" w:hint="eastAsia"/>
                <w:sz w:val="28"/>
                <w:szCs w:val="28"/>
              </w:rPr>
              <w:t>- 가격 및 관련 비용</w:t>
            </w:r>
          </w:p>
          <w:p w:rsidR="00322F41" w:rsidRPr="00B3195F" w:rsidRDefault="00322F41" w:rsidP="00B3195F">
            <w:pPr>
              <w:spacing w:line="400" w:lineRule="atLeast"/>
              <w:ind w:leftChars="100" w:left="400" w:hanging="200"/>
              <w:rPr>
                <w:rFonts w:ascii="한컴바탕" w:eastAsia="한컴바탕" w:hAnsi="한컴바탕" w:cs="한컴바탕"/>
                <w:sz w:val="28"/>
                <w:szCs w:val="28"/>
              </w:rPr>
            </w:pPr>
          </w:p>
          <w:p w:rsidR="00322F41" w:rsidRPr="0063193E" w:rsidRDefault="00322F41" w:rsidP="00B3195F">
            <w:pPr>
              <w:spacing w:line="400" w:lineRule="atLeast"/>
              <w:ind w:leftChars="100" w:left="200"/>
              <w:rPr>
                <w:rFonts w:ascii="한컴바탕" w:eastAsia="한컴바탕" w:hAnsi="한컴바탕" w:cs="한컴바탕"/>
                <w:bCs/>
                <w:sz w:val="28"/>
                <w:szCs w:val="28"/>
              </w:rPr>
            </w:pPr>
            <w:r>
              <w:rPr>
                <w:rFonts w:ascii="한컴바탕" w:eastAsia="한컴바탕" w:hAnsi="한컴바탕" w:cs="한컴바탕" w:hint="eastAsia"/>
                <w:bCs/>
                <w:sz w:val="28"/>
                <w:szCs w:val="28"/>
              </w:rPr>
              <w:t xml:space="preserve">이는 고객이 투자서비스 및 </w:t>
            </w:r>
            <w:proofErr w:type="spellStart"/>
            <w:r>
              <w:rPr>
                <w:rFonts w:ascii="한컴바탕" w:eastAsia="한컴바탕" w:hAnsi="한컴바탕" w:cs="한컴바탕" w:hint="eastAsia"/>
                <w:bCs/>
                <w:sz w:val="28"/>
                <w:szCs w:val="28"/>
              </w:rPr>
              <w:t>제</w:t>
            </w:r>
            <w:r w:rsidR="002B232A">
              <w:rPr>
                <w:rFonts w:ascii="한컴바탕" w:eastAsia="한컴바탕" w:hAnsi="한컴바탕" w:cs="한컴바탕" w:hint="eastAsia"/>
                <w:bCs/>
                <w:sz w:val="28"/>
                <w:szCs w:val="28"/>
              </w:rPr>
              <w:lastRenderedPageBreak/>
              <w:t>안받은</w:t>
            </w:r>
            <w:proofErr w:type="spellEnd"/>
            <w:r>
              <w:rPr>
                <w:rFonts w:ascii="한컴바탕" w:eastAsia="한컴바탕" w:hAnsi="한컴바탕" w:cs="한컴바탕" w:hint="eastAsia"/>
                <w:bCs/>
                <w:sz w:val="28"/>
                <w:szCs w:val="28"/>
              </w:rPr>
              <w:t xml:space="preserve"> 특정 금융상품 그리고 이와 관련된 위험의 성격을 이해하도록 하며 최종적으로 제반 사항을 이해한 상태에서 투자에 대한 결정을 이성적으로 내릴 수 </w:t>
            </w:r>
            <w:r w:rsidRPr="0063193E">
              <w:rPr>
                <w:rFonts w:ascii="한컴바탕" w:eastAsia="한컴바탕" w:hAnsi="한컴바탕" w:cs="한컴바탕" w:hint="eastAsia"/>
                <w:bCs/>
                <w:sz w:val="28"/>
                <w:szCs w:val="28"/>
              </w:rPr>
              <w:t xml:space="preserve">있도록 하기 위함이다. 이 정보는 </w:t>
            </w:r>
            <w:r w:rsidR="006E76C7" w:rsidRPr="0063193E">
              <w:rPr>
                <w:rFonts w:ascii="한컴바탕" w:eastAsia="한컴바탕" w:hAnsi="한컴바탕" w:cs="한컴바탕" w:hint="eastAsia"/>
                <w:bCs/>
                <w:sz w:val="28"/>
                <w:szCs w:val="28"/>
              </w:rPr>
              <w:t>표준화</w:t>
            </w:r>
            <w:r w:rsidRPr="0063193E">
              <w:rPr>
                <w:rFonts w:ascii="한컴바탕" w:eastAsia="한컴바탕" w:hAnsi="한컴바탕" w:cs="한컴바탕" w:hint="eastAsia"/>
                <w:bCs/>
                <w:sz w:val="28"/>
                <w:szCs w:val="28"/>
              </w:rPr>
              <w:t xml:space="preserve">된 </w:t>
            </w:r>
            <w:r w:rsidR="006E76C7" w:rsidRPr="0063193E">
              <w:rPr>
                <w:rFonts w:ascii="한컴바탕" w:eastAsia="한컴바탕" w:hAnsi="한컴바탕" w:cs="한컴바탕" w:hint="eastAsia"/>
                <w:bCs/>
                <w:sz w:val="28"/>
                <w:szCs w:val="28"/>
              </w:rPr>
              <w:t>양식으</w:t>
            </w:r>
            <w:r w:rsidRPr="0063193E">
              <w:rPr>
                <w:rFonts w:ascii="한컴바탕" w:eastAsia="한컴바탕" w:hAnsi="한컴바탕" w:cs="한컴바탕" w:hint="eastAsia"/>
                <w:bCs/>
                <w:sz w:val="28"/>
                <w:szCs w:val="28"/>
              </w:rPr>
              <w:t>로 제공된다.</w:t>
            </w:r>
          </w:p>
          <w:p w:rsidR="00B3195F" w:rsidRPr="0063193E" w:rsidRDefault="00B3195F" w:rsidP="00B3195F">
            <w:pPr>
              <w:spacing w:line="400" w:lineRule="atLeast"/>
              <w:ind w:leftChars="100" w:left="200"/>
              <w:rPr>
                <w:rFonts w:ascii="한컴바탕" w:eastAsia="한컴바탕" w:hAnsi="한컴바탕" w:cs="한컴바탕"/>
                <w:bCs/>
                <w:sz w:val="28"/>
                <w:szCs w:val="28"/>
              </w:rPr>
            </w:pPr>
          </w:p>
          <w:p w:rsidR="00B3195F" w:rsidRDefault="00B3195F" w:rsidP="00B3195F">
            <w:pPr>
              <w:spacing w:line="400" w:lineRule="atLeast"/>
              <w:ind w:leftChars="100" w:left="200"/>
              <w:rPr>
                <w:rFonts w:ascii="한컴바탕" w:eastAsia="한컴바탕" w:hAnsi="한컴바탕" w:cs="한컴바탕"/>
                <w:bCs/>
                <w:sz w:val="28"/>
                <w:szCs w:val="28"/>
              </w:rPr>
            </w:pPr>
          </w:p>
          <w:p w:rsidR="00B3195F" w:rsidRDefault="00B3195F" w:rsidP="00B3195F">
            <w:pPr>
              <w:spacing w:line="400" w:lineRule="atLeast"/>
              <w:ind w:leftChars="100" w:left="200"/>
              <w:rPr>
                <w:rFonts w:ascii="한컴바탕" w:eastAsia="한컴바탕" w:hAnsi="한컴바탕" w:cs="한컴바탕"/>
                <w:bCs/>
                <w:sz w:val="28"/>
                <w:szCs w:val="28"/>
              </w:rPr>
            </w:pPr>
          </w:p>
          <w:p w:rsidR="00B3195F" w:rsidRDefault="00B3195F" w:rsidP="00B3195F">
            <w:pPr>
              <w:spacing w:line="400" w:lineRule="atLeast"/>
              <w:ind w:leftChars="100" w:left="200"/>
              <w:rPr>
                <w:rFonts w:ascii="한컴바탕" w:eastAsia="한컴바탕" w:hAnsi="한컴바탕" w:cs="한컴바탕"/>
                <w:bCs/>
                <w:sz w:val="28"/>
                <w:szCs w:val="28"/>
              </w:rPr>
            </w:pPr>
          </w:p>
          <w:p w:rsidR="00B3195F" w:rsidRDefault="00B3195F" w:rsidP="00B3195F">
            <w:pPr>
              <w:spacing w:line="400" w:lineRule="atLeast"/>
              <w:ind w:leftChars="100" w:left="200"/>
              <w:rPr>
                <w:rFonts w:ascii="한컴바탕" w:eastAsia="한컴바탕" w:hAnsi="한컴바탕" w:cs="한컴바탕"/>
                <w:bCs/>
                <w:sz w:val="28"/>
                <w:szCs w:val="28"/>
              </w:rPr>
            </w:pPr>
            <w:r>
              <w:rPr>
                <w:rFonts w:ascii="한컴바탕" w:eastAsia="한컴바탕" w:hAnsi="한컴바탕" w:cs="한컴바탕" w:hint="eastAsia"/>
                <w:bCs/>
                <w:sz w:val="28"/>
                <w:szCs w:val="28"/>
              </w:rPr>
              <w:t xml:space="preserve">4. </w:t>
            </w:r>
            <w:r w:rsidR="00E84D10">
              <w:rPr>
                <w:rFonts w:ascii="한컴바탕" w:eastAsia="한컴바탕" w:hAnsi="한컴바탕" w:cs="한컴바탕" w:hint="eastAsia"/>
                <w:bCs/>
                <w:sz w:val="28"/>
                <w:szCs w:val="28"/>
              </w:rPr>
              <w:t>투자 시 조언을 하거나 포트폴리오 관리 서비스를 제공하는 경우 투자회사</w:t>
            </w:r>
            <w:r w:rsidR="00A8058D">
              <w:rPr>
                <w:rFonts w:ascii="한컴바탕" w:eastAsia="한컴바탕" w:hAnsi="한컴바탕" w:cs="한컴바탕" w:hint="eastAsia"/>
                <w:bCs/>
                <w:sz w:val="28"/>
                <w:szCs w:val="28"/>
              </w:rPr>
              <w:t>가</w:t>
            </w:r>
            <w:r w:rsidR="00E84D10">
              <w:rPr>
                <w:rFonts w:ascii="한컴바탕" w:eastAsia="한컴바탕" w:hAnsi="한컴바탕" w:cs="한컴바탕" w:hint="eastAsia"/>
                <w:bCs/>
                <w:sz w:val="28"/>
                <w:szCs w:val="28"/>
              </w:rPr>
              <w:t xml:space="preserve"> </w:t>
            </w:r>
            <w:r w:rsidR="00AE2991">
              <w:rPr>
                <w:rFonts w:ascii="한컴바탕" w:eastAsia="한컴바탕" w:hAnsi="한컴바탕" w:cs="한컴바탕" w:hint="eastAsia"/>
                <w:bCs/>
                <w:sz w:val="28"/>
                <w:szCs w:val="28"/>
              </w:rPr>
              <w:t xml:space="preserve">고객이나 잠재고객에게 </w:t>
            </w:r>
            <w:r w:rsidR="0063193E">
              <w:rPr>
                <w:rFonts w:ascii="한컴바탕" w:eastAsia="한컴바탕" w:hAnsi="한컴바탕" w:cs="한컴바탕" w:hint="eastAsia"/>
                <w:bCs/>
                <w:sz w:val="28"/>
                <w:szCs w:val="28"/>
              </w:rPr>
              <w:t>적합한</w:t>
            </w:r>
            <w:r w:rsidR="00AE2991">
              <w:rPr>
                <w:rFonts w:ascii="한컴바탕" w:eastAsia="한컴바탕" w:hAnsi="한컴바탕" w:cs="한컴바탕" w:hint="eastAsia"/>
                <w:bCs/>
                <w:sz w:val="28"/>
                <w:szCs w:val="28"/>
              </w:rPr>
              <w:t xml:space="preserve"> 투자서비스와 금융상품을 </w:t>
            </w:r>
            <w:r w:rsidR="00AE2991" w:rsidRPr="0063193E">
              <w:rPr>
                <w:rFonts w:ascii="한컴바탕" w:eastAsia="한컴바탕" w:hAnsi="한컴바탕" w:cs="한컴바탕" w:hint="eastAsia"/>
                <w:bCs/>
                <w:sz w:val="28"/>
                <w:szCs w:val="28"/>
              </w:rPr>
              <w:t>추천할 수 있도록</w:t>
            </w:r>
            <w:r w:rsidR="00ED654F">
              <w:rPr>
                <w:rFonts w:ascii="한컴바탕" w:eastAsia="한컴바탕" w:hAnsi="한컴바탕" w:cs="한컴바탕" w:hint="eastAsia"/>
                <w:bCs/>
                <w:sz w:val="28"/>
                <w:szCs w:val="28"/>
              </w:rPr>
              <w:t>,</w:t>
            </w:r>
            <w:r w:rsidR="00A8058D">
              <w:rPr>
                <w:rFonts w:ascii="한컴바탕" w:eastAsia="한컴바탕" w:hAnsi="한컴바탕" w:cs="한컴바탕" w:hint="eastAsia"/>
                <w:bCs/>
                <w:sz w:val="28"/>
                <w:szCs w:val="28"/>
              </w:rPr>
              <w:t xml:space="preserve"> </w:t>
            </w:r>
            <w:r w:rsidR="00ED654F">
              <w:rPr>
                <w:rFonts w:ascii="한컴바탕" w:eastAsia="한컴바탕" w:hAnsi="한컴바탕" w:cs="한컴바탕" w:hint="eastAsia"/>
                <w:bCs/>
                <w:sz w:val="28"/>
                <w:szCs w:val="28"/>
              </w:rPr>
              <w:t xml:space="preserve">투자회사는 </w:t>
            </w:r>
            <w:r w:rsidR="004F78A8" w:rsidRPr="0063193E">
              <w:rPr>
                <w:rFonts w:ascii="한컴바탕" w:eastAsia="한컴바탕" w:hAnsi="한컴바탕" w:cs="한컴바탕" w:hint="eastAsia"/>
                <w:bCs/>
                <w:sz w:val="28"/>
                <w:szCs w:val="28"/>
              </w:rPr>
              <w:t>특정 유형의 상품</w:t>
            </w:r>
            <w:r w:rsidR="00A8058D">
              <w:rPr>
                <w:rFonts w:ascii="한컴바탕" w:eastAsia="한컴바탕" w:hAnsi="한컴바탕" w:cs="한컴바탕" w:hint="eastAsia"/>
                <w:bCs/>
                <w:sz w:val="28"/>
                <w:szCs w:val="28"/>
              </w:rPr>
              <w:t>이나</w:t>
            </w:r>
            <w:r w:rsidR="004F78A8" w:rsidRPr="0063193E">
              <w:rPr>
                <w:rFonts w:ascii="한컴바탕" w:eastAsia="한컴바탕" w:hAnsi="한컴바탕" w:cs="한컴바탕" w:hint="eastAsia"/>
                <w:bCs/>
                <w:sz w:val="28"/>
                <w:szCs w:val="28"/>
              </w:rPr>
              <w:t xml:space="preserve"> 서비스</w:t>
            </w:r>
            <w:r w:rsidR="00A8058D">
              <w:rPr>
                <w:rFonts w:ascii="한컴바탕" w:eastAsia="한컴바탕" w:hAnsi="한컴바탕" w:cs="한컴바탕" w:hint="eastAsia"/>
                <w:bCs/>
                <w:sz w:val="28"/>
                <w:szCs w:val="28"/>
              </w:rPr>
              <w:t>에의</w:t>
            </w:r>
            <w:r w:rsidR="004F78A8" w:rsidRPr="0063193E">
              <w:rPr>
                <w:rFonts w:ascii="한컴바탕" w:eastAsia="한컴바탕" w:hAnsi="한컴바탕" w:cs="한컴바탕" w:hint="eastAsia"/>
                <w:bCs/>
                <w:sz w:val="28"/>
                <w:szCs w:val="28"/>
              </w:rPr>
              <w:t xml:space="preserve"> </w:t>
            </w:r>
            <w:r w:rsidR="00E84D10" w:rsidRPr="0063193E">
              <w:rPr>
                <w:rFonts w:ascii="한컴바탕" w:eastAsia="한컴바탕" w:hAnsi="한컴바탕" w:cs="한컴바탕" w:hint="eastAsia"/>
                <w:bCs/>
                <w:sz w:val="28"/>
                <w:szCs w:val="28"/>
              </w:rPr>
              <w:t xml:space="preserve">투자에 </w:t>
            </w:r>
            <w:r w:rsidR="0059762C" w:rsidRPr="0063193E">
              <w:rPr>
                <w:rFonts w:ascii="한컴바탕" w:eastAsia="한컴바탕" w:hAnsi="한컴바탕" w:cs="한컴바탕" w:hint="eastAsia"/>
                <w:bCs/>
                <w:sz w:val="28"/>
                <w:szCs w:val="28"/>
              </w:rPr>
              <w:t>관한</w:t>
            </w:r>
            <w:r w:rsidR="00E84D10" w:rsidRPr="0063193E">
              <w:rPr>
                <w:rFonts w:ascii="한컴바탕" w:eastAsia="한컴바탕" w:hAnsi="한컴바탕" w:cs="한컴바탕" w:hint="eastAsia"/>
                <w:bCs/>
                <w:sz w:val="28"/>
                <w:szCs w:val="28"/>
              </w:rPr>
              <w:t xml:space="preserve"> 고객 또는 잠재고객의 지식 및 경험</w:t>
            </w:r>
            <w:r w:rsidR="00A8058D">
              <w:rPr>
                <w:rFonts w:ascii="한컴바탕" w:eastAsia="한컴바탕" w:hAnsi="한컴바탕" w:cs="한컴바탕" w:hint="eastAsia"/>
                <w:bCs/>
                <w:sz w:val="28"/>
                <w:szCs w:val="28"/>
              </w:rPr>
              <w:t>과</w:t>
            </w:r>
            <w:r w:rsidR="00302C44" w:rsidRPr="0063193E">
              <w:rPr>
                <w:rFonts w:ascii="한컴바탕" w:eastAsia="한컴바탕" w:hAnsi="한컴바탕" w:cs="한컴바탕" w:hint="eastAsia"/>
                <w:bCs/>
                <w:sz w:val="28"/>
                <w:szCs w:val="28"/>
              </w:rPr>
              <w:t xml:space="preserve"> 관</w:t>
            </w:r>
            <w:r w:rsidR="00A8058D">
              <w:rPr>
                <w:rFonts w:ascii="한컴바탕" w:eastAsia="한컴바탕" w:hAnsi="한컴바탕" w:cs="한컴바탕" w:hint="eastAsia"/>
                <w:bCs/>
                <w:sz w:val="28"/>
                <w:szCs w:val="28"/>
              </w:rPr>
              <w:t>련된 필요한</w:t>
            </w:r>
            <w:r w:rsidR="00302C44" w:rsidRPr="0063193E">
              <w:rPr>
                <w:rFonts w:ascii="한컴바탕" w:eastAsia="한컴바탕" w:hAnsi="한컴바탕" w:cs="한컴바탕" w:hint="eastAsia"/>
                <w:bCs/>
                <w:sz w:val="28"/>
                <w:szCs w:val="28"/>
              </w:rPr>
              <w:t xml:space="preserve"> </w:t>
            </w:r>
            <w:r w:rsidR="00E84D10" w:rsidRPr="0063193E">
              <w:rPr>
                <w:rFonts w:ascii="한컴바탕" w:eastAsia="한컴바탕" w:hAnsi="한컴바탕" w:cs="한컴바탕" w:hint="eastAsia"/>
                <w:bCs/>
                <w:sz w:val="28"/>
                <w:szCs w:val="28"/>
              </w:rPr>
              <w:t>정보</w:t>
            </w:r>
            <w:r w:rsidR="00AE2991" w:rsidRPr="0063193E">
              <w:rPr>
                <w:rFonts w:ascii="한컴바탕" w:eastAsia="한컴바탕" w:hAnsi="한컴바탕" w:cs="한컴바탕" w:hint="eastAsia"/>
                <w:bCs/>
                <w:sz w:val="28"/>
                <w:szCs w:val="28"/>
              </w:rPr>
              <w:t>, 재정상태 및 투자목적을</w:t>
            </w:r>
            <w:r w:rsidR="00E84D10" w:rsidRPr="0063193E">
              <w:rPr>
                <w:rFonts w:ascii="한컴바탕" w:eastAsia="한컴바탕" w:hAnsi="한컴바탕" w:cs="한컴바탕" w:hint="eastAsia"/>
                <w:bCs/>
                <w:sz w:val="28"/>
                <w:szCs w:val="28"/>
              </w:rPr>
              <w:t xml:space="preserve"> </w:t>
            </w:r>
            <w:r w:rsidR="001E1777" w:rsidRPr="0063193E">
              <w:rPr>
                <w:rFonts w:ascii="한컴바탕" w:eastAsia="한컴바탕" w:hAnsi="한컴바탕" w:cs="한컴바탕" w:hint="eastAsia"/>
                <w:bCs/>
                <w:sz w:val="28"/>
                <w:szCs w:val="28"/>
              </w:rPr>
              <w:t>제공받는다</w:t>
            </w:r>
            <w:r w:rsidR="00E84D10" w:rsidRPr="0063193E">
              <w:rPr>
                <w:rFonts w:ascii="한컴바탕" w:eastAsia="한컴바탕" w:hAnsi="한컴바탕" w:cs="한컴바탕" w:hint="eastAsia"/>
                <w:bCs/>
                <w:sz w:val="28"/>
                <w:szCs w:val="28"/>
              </w:rPr>
              <w:t>.</w:t>
            </w:r>
          </w:p>
          <w:p w:rsidR="00B3195F" w:rsidRPr="00AE2991" w:rsidRDefault="00B3195F" w:rsidP="00B3195F">
            <w:pPr>
              <w:spacing w:line="400" w:lineRule="atLeast"/>
              <w:ind w:leftChars="100" w:left="200"/>
              <w:rPr>
                <w:rFonts w:ascii="한컴바탕" w:eastAsia="한컴바탕" w:hAnsi="한컴바탕" w:cs="한컴바탕"/>
                <w:bCs/>
                <w:sz w:val="28"/>
                <w:szCs w:val="28"/>
              </w:rPr>
            </w:pPr>
          </w:p>
          <w:p w:rsidR="00B3195F" w:rsidRDefault="00B3195F" w:rsidP="00B3195F">
            <w:pPr>
              <w:spacing w:line="400" w:lineRule="atLeast"/>
              <w:ind w:leftChars="100" w:left="200"/>
              <w:rPr>
                <w:rFonts w:ascii="한컴바탕" w:eastAsia="한컴바탕" w:hAnsi="한컴바탕" w:cs="한컴바탕"/>
                <w:bCs/>
                <w:sz w:val="28"/>
                <w:szCs w:val="28"/>
              </w:rPr>
            </w:pPr>
          </w:p>
          <w:p w:rsidR="00B3195F" w:rsidRDefault="00B3195F" w:rsidP="00B3195F">
            <w:pPr>
              <w:spacing w:line="400" w:lineRule="atLeast"/>
              <w:ind w:leftChars="100" w:left="200"/>
              <w:rPr>
                <w:rFonts w:ascii="한컴바탕" w:eastAsia="한컴바탕" w:hAnsi="한컴바탕" w:cs="한컴바탕"/>
                <w:bCs/>
                <w:sz w:val="28"/>
                <w:szCs w:val="28"/>
              </w:rPr>
            </w:pPr>
          </w:p>
          <w:p w:rsidR="004F78A8" w:rsidRPr="00ED654F" w:rsidRDefault="004F78A8" w:rsidP="00B3195F">
            <w:pPr>
              <w:spacing w:line="400" w:lineRule="atLeast"/>
              <w:ind w:leftChars="100" w:left="200"/>
              <w:rPr>
                <w:rFonts w:ascii="한컴바탕" w:eastAsia="한컴바탕" w:hAnsi="한컴바탕" w:cs="한컴바탕"/>
                <w:bCs/>
                <w:sz w:val="28"/>
                <w:szCs w:val="28"/>
              </w:rPr>
            </w:pPr>
          </w:p>
          <w:p w:rsidR="004F78A8" w:rsidRDefault="004F78A8" w:rsidP="00B3195F">
            <w:pPr>
              <w:spacing w:line="400" w:lineRule="atLeast"/>
              <w:ind w:leftChars="100" w:left="200"/>
              <w:rPr>
                <w:rFonts w:ascii="한컴바탕" w:eastAsia="한컴바탕" w:hAnsi="한컴바탕" w:cs="한컴바탕"/>
                <w:bCs/>
                <w:sz w:val="28"/>
                <w:szCs w:val="28"/>
              </w:rPr>
            </w:pPr>
          </w:p>
          <w:p w:rsidR="004F78A8" w:rsidRPr="004F78A8" w:rsidRDefault="004F78A8" w:rsidP="00B3195F">
            <w:pPr>
              <w:spacing w:line="400" w:lineRule="atLeast"/>
              <w:ind w:leftChars="100" w:left="200"/>
              <w:rPr>
                <w:rFonts w:ascii="한컴바탕" w:eastAsia="한컴바탕" w:hAnsi="한컴바탕" w:cs="한컴바탕"/>
                <w:bCs/>
                <w:sz w:val="28"/>
                <w:szCs w:val="28"/>
              </w:rPr>
            </w:pPr>
          </w:p>
          <w:p w:rsidR="004F78A8" w:rsidRDefault="004F78A8" w:rsidP="00B3195F">
            <w:pPr>
              <w:spacing w:line="400" w:lineRule="atLeast"/>
              <w:ind w:leftChars="100" w:left="200"/>
              <w:rPr>
                <w:rFonts w:ascii="한컴바탕" w:eastAsia="한컴바탕" w:hAnsi="한컴바탕" w:cs="한컴바탕"/>
                <w:bCs/>
                <w:sz w:val="28"/>
                <w:szCs w:val="28"/>
              </w:rPr>
            </w:pPr>
          </w:p>
          <w:p w:rsidR="00AE2991" w:rsidRDefault="00AE2991" w:rsidP="00B3195F">
            <w:pPr>
              <w:spacing w:line="400" w:lineRule="atLeast"/>
              <w:ind w:leftChars="100" w:left="200"/>
              <w:rPr>
                <w:rFonts w:ascii="한컴바탕" w:eastAsia="한컴바탕" w:hAnsi="한컴바탕" w:cs="한컴바탕"/>
                <w:bCs/>
                <w:sz w:val="28"/>
                <w:szCs w:val="28"/>
              </w:rPr>
            </w:pPr>
          </w:p>
          <w:p w:rsidR="00AE2991" w:rsidRDefault="00AE2991" w:rsidP="00B3195F">
            <w:pPr>
              <w:spacing w:line="400" w:lineRule="atLeast"/>
              <w:ind w:leftChars="100" w:left="200"/>
              <w:rPr>
                <w:rFonts w:ascii="한컴바탕" w:eastAsia="한컴바탕" w:hAnsi="한컴바탕" w:cs="한컴바탕"/>
                <w:bCs/>
                <w:sz w:val="28"/>
                <w:szCs w:val="28"/>
              </w:rPr>
            </w:pPr>
          </w:p>
          <w:p w:rsidR="004F78A8" w:rsidRDefault="00AE2991" w:rsidP="00B3195F">
            <w:pPr>
              <w:spacing w:line="400" w:lineRule="atLeast"/>
              <w:ind w:leftChars="100" w:left="200"/>
              <w:rPr>
                <w:rFonts w:ascii="한컴바탕" w:eastAsia="한컴바탕" w:hAnsi="한컴바탕" w:cs="한컴바탕"/>
                <w:bCs/>
                <w:sz w:val="28"/>
                <w:szCs w:val="28"/>
              </w:rPr>
            </w:pPr>
            <w:r>
              <w:rPr>
                <w:rFonts w:ascii="한컴바탕" w:eastAsia="한컴바탕" w:hAnsi="한컴바탕" w:cs="한컴바탕" w:hint="eastAsia"/>
                <w:bCs/>
                <w:sz w:val="28"/>
                <w:szCs w:val="28"/>
              </w:rPr>
              <w:t xml:space="preserve">5. </w:t>
            </w:r>
            <w:r w:rsidR="00302C44">
              <w:rPr>
                <w:rFonts w:ascii="한컴바탕" w:eastAsia="한컴바탕" w:hAnsi="한컴바탕" w:cs="한컴바탕" w:hint="eastAsia"/>
                <w:bCs/>
                <w:sz w:val="28"/>
                <w:szCs w:val="28"/>
              </w:rPr>
              <w:t>투자회사가 제4단에서 정하는 서비스 외의 투자서비스를 제공</w:t>
            </w:r>
            <w:r w:rsidR="00302C44">
              <w:rPr>
                <w:rFonts w:ascii="한컴바탕" w:eastAsia="한컴바탕" w:hAnsi="한컴바탕" w:cs="한컴바탕" w:hint="eastAsia"/>
                <w:bCs/>
                <w:sz w:val="28"/>
                <w:szCs w:val="28"/>
              </w:rPr>
              <w:lastRenderedPageBreak/>
              <w:t xml:space="preserve">하는 경우, </w:t>
            </w:r>
            <w:r w:rsidR="0059762C">
              <w:rPr>
                <w:rFonts w:ascii="한컴바탕" w:eastAsia="한컴바탕" w:hAnsi="한컴바탕" w:cs="한컴바탕" w:hint="eastAsia"/>
                <w:bCs/>
                <w:sz w:val="28"/>
                <w:szCs w:val="28"/>
              </w:rPr>
              <w:t xml:space="preserve">회원국은 </w:t>
            </w:r>
            <w:r w:rsidR="00424E30">
              <w:rPr>
                <w:rFonts w:ascii="한컴바탕" w:eastAsia="한컴바탕" w:hAnsi="한컴바탕" w:cs="한컴바탕" w:hint="eastAsia"/>
                <w:bCs/>
                <w:sz w:val="28"/>
                <w:szCs w:val="28"/>
              </w:rPr>
              <w:t xml:space="preserve">해당 상품 또는 서비스가 </w:t>
            </w:r>
            <w:r w:rsidR="006C7F67">
              <w:rPr>
                <w:rFonts w:ascii="한컴바탕" w:eastAsia="한컴바탕" w:hAnsi="한컴바탕" w:cs="한컴바탕" w:hint="eastAsia"/>
                <w:bCs/>
                <w:sz w:val="28"/>
                <w:szCs w:val="28"/>
              </w:rPr>
              <w:t xml:space="preserve">고객 또는 잠재고객에게 </w:t>
            </w:r>
            <w:r w:rsidR="00424E30">
              <w:rPr>
                <w:rFonts w:ascii="한컴바탕" w:eastAsia="한컴바탕" w:hAnsi="한컴바탕" w:cs="한컴바탕" w:hint="eastAsia"/>
                <w:bCs/>
                <w:sz w:val="28"/>
                <w:szCs w:val="28"/>
              </w:rPr>
              <w:t>적</w:t>
            </w:r>
            <w:r w:rsidR="006C7F67">
              <w:rPr>
                <w:rFonts w:ascii="한컴바탕" w:eastAsia="한컴바탕" w:hAnsi="한컴바탕" w:cs="한컴바탕" w:hint="eastAsia"/>
                <w:bCs/>
                <w:sz w:val="28"/>
                <w:szCs w:val="28"/>
              </w:rPr>
              <w:t>합한지</w:t>
            </w:r>
            <w:r w:rsidR="00424E30">
              <w:rPr>
                <w:rFonts w:ascii="한컴바탕" w:eastAsia="한컴바탕" w:hAnsi="한컴바탕" w:cs="한컴바탕" w:hint="eastAsia"/>
                <w:bCs/>
                <w:sz w:val="28"/>
                <w:szCs w:val="28"/>
              </w:rPr>
              <w:t xml:space="preserve"> </w:t>
            </w:r>
            <w:r w:rsidR="00AB3E62">
              <w:rPr>
                <w:rFonts w:ascii="한컴바탕" w:eastAsia="한컴바탕" w:hAnsi="한컴바탕" w:cs="한컴바탕" w:hint="eastAsia"/>
                <w:bCs/>
                <w:sz w:val="28"/>
                <w:szCs w:val="28"/>
              </w:rPr>
              <w:t>투자회사가 결</w:t>
            </w:r>
            <w:r w:rsidR="00AB3E62" w:rsidRPr="006C7F67">
              <w:rPr>
                <w:rFonts w:ascii="한컴바탕" w:eastAsia="한컴바탕" w:hAnsi="한컴바탕" w:cs="한컴바탕" w:hint="eastAsia"/>
                <w:bCs/>
                <w:sz w:val="28"/>
                <w:szCs w:val="28"/>
              </w:rPr>
              <w:t xml:space="preserve">정을 </w:t>
            </w:r>
            <w:r w:rsidR="00424E30" w:rsidRPr="0063193E">
              <w:rPr>
                <w:rFonts w:ascii="한컴바탕" w:eastAsia="한컴바탕" w:hAnsi="한컴바탕" w:cs="한컴바탕" w:hint="eastAsia"/>
                <w:bCs/>
                <w:sz w:val="28"/>
                <w:szCs w:val="28"/>
              </w:rPr>
              <w:t xml:space="preserve">내릴 수 있도록 하기 위해 투자회사가 </w:t>
            </w:r>
            <w:r w:rsidR="00302C44" w:rsidRPr="0063193E">
              <w:rPr>
                <w:rFonts w:ascii="한컴바탕" w:eastAsia="한컴바탕" w:hAnsi="한컴바탕" w:cs="한컴바탕" w:hint="eastAsia"/>
                <w:bCs/>
                <w:sz w:val="28"/>
                <w:szCs w:val="28"/>
              </w:rPr>
              <w:t>제안</w:t>
            </w:r>
            <w:r w:rsidR="00424E30" w:rsidRPr="0063193E">
              <w:rPr>
                <w:rFonts w:ascii="한컴바탕" w:eastAsia="한컴바탕" w:hAnsi="한컴바탕" w:cs="한컴바탕" w:hint="eastAsia"/>
                <w:bCs/>
                <w:sz w:val="28"/>
                <w:szCs w:val="28"/>
              </w:rPr>
              <w:t>하거나</w:t>
            </w:r>
            <w:r w:rsidR="00302C44" w:rsidRPr="0063193E">
              <w:rPr>
                <w:rFonts w:ascii="한컴바탕" w:eastAsia="한컴바탕" w:hAnsi="한컴바탕" w:cs="한컴바탕" w:hint="eastAsia"/>
                <w:bCs/>
                <w:sz w:val="28"/>
                <w:szCs w:val="28"/>
              </w:rPr>
              <w:t xml:space="preserve"> 요청</w:t>
            </w:r>
            <w:r w:rsidR="00424E30" w:rsidRPr="0063193E">
              <w:rPr>
                <w:rFonts w:ascii="한컴바탕" w:eastAsia="한컴바탕" w:hAnsi="한컴바탕" w:cs="한컴바탕" w:hint="eastAsia"/>
                <w:bCs/>
                <w:sz w:val="28"/>
                <w:szCs w:val="28"/>
              </w:rPr>
              <w:t>한</w:t>
            </w:r>
            <w:r w:rsidR="00302C44" w:rsidRPr="0063193E">
              <w:rPr>
                <w:rFonts w:ascii="한컴바탕" w:eastAsia="한컴바탕" w:hAnsi="한컴바탕" w:cs="한컴바탕" w:hint="eastAsia"/>
                <w:bCs/>
                <w:sz w:val="28"/>
                <w:szCs w:val="28"/>
              </w:rPr>
              <w:t xml:space="preserve"> 특정 유형의 상품</w:t>
            </w:r>
            <w:r w:rsidR="00A8058D">
              <w:rPr>
                <w:rFonts w:ascii="한컴바탕" w:eastAsia="한컴바탕" w:hAnsi="한컴바탕" w:cs="한컴바탕" w:hint="eastAsia"/>
                <w:bCs/>
                <w:sz w:val="28"/>
                <w:szCs w:val="28"/>
              </w:rPr>
              <w:t>이나</w:t>
            </w:r>
            <w:r w:rsidR="00302C44" w:rsidRPr="0063193E">
              <w:rPr>
                <w:rFonts w:ascii="한컴바탕" w:eastAsia="한컴바탕" w:hAnsi="한컴바탕" w:cs="한컴바탕" w:hint="eastAsia"/>
                <w:bCs/>
                <w:sz w:val="28"/>
                <w:szCs w:val="28"/>
              </w:rPr>
              <w:t xml:space="preserve"> 서비스</w:t>
            </w:r>
            <w:r w:rsidR="0063193E" w:rsidRPr="0063193E">
              <w:rPr>
                <w:rFonts w:ascii="한컴바탕" w:eastAsia="한컴바탕" w:hAnsi="한컴바탕" w:cs="한컴바탕" w:hint="eastAsia"/>
                <w:bCs/>
                <w:sz w:val="28"/>
                <w:szCs w:val="28"/>
              </w:rPr>
              <w:t>에의</w:t>
            </w:r>
            <w:r w:rsidR="006C7F67" w:rsidRPr="0063193E">
              <w:rPr>
                <w:rFonts w:ascii="한컴바탕" w:eastAsia="한컴바탕" w:hAnsi="한컴바탕" w:cs="한컴바탕" w:hint="eastAsia"/>
                <w:bCs/>
                <w:sz w:val="28"/>
                <w:szCs w:val="28"/>
              </w:rPr>
              <w:t xml:space="preserve"> </w:t>
            </w:r>
            <w:r w:rsidR="00302C44" w:rsidRPr="0063193E">
              <w:rPr>
                <w:rFonts w:ascii="한컴바탕" w:eastAsia="한컴바탕" w:hAnsi="한컴바탕" w:cs="한컴바탕" w:hint="eastAsia"/>
                <w:bCs/>
                <w:sz w:val="28"/>
                <w:szCs w:val="28"/>
              </w:rPr>
              <w:t>투자</w:t>
            </w:r>
            <w:r w:rsidR="00424E30" w:rsidRPr="0063193E">
              <w:rPr>
                <w:rFonts w:ascii="한컴바탕" w:eastAsia="한컴바탕" w:hAnsi="한컴바탕" w:cs="한컴바탕" w:hint="eastAsia"/>
                <w:bCs/>
                <w:sz w:val="28"/>
                <w:szCs w:val="28"/>
              </w:rPr>
              <w:t xml:space="preserve">에 </w:t>
            </w:r>
            <w:r w:rsidR="006C7F67" w:rsidRPr="0063193E">
              <w:rPr>
                <w:rFonts w:ascii="한컴바탕" w:eastAsia="한컴바탕" w:hAnsi="한컴바탕" w:cs="한컴바탕" w:hint="eastAsia"/>
                <w:bCs/>
                <w:sz w:val="28"/>
                <w:szCs w:val="28"/>
              </w:rPr>
              <w:t>관</w:t>
            </w:r>
            <w:r w:rsidR="00424E30" w:rsidRPr="0063193E">
              <w:rPr>
                <w:rFonts w:ascii="한컴바탕" w:eastAsia="한컴바탕" w:hAnsi="한컴바탕" w:cs="한컴바탕" w:hint="eastAsia"/>
                <w:bCs/>
                <w:sz w:val="28"/>
                <w:szCs w:val="28"/>
              </w:rPr>
              <w:t xml:space="preserve">한 </w:t>
            </w:r>
            <w:r w:rsidR="00302C44" w:rsidRPr="0063193E">
              <w:rPr>
                <w:rFonts w:ascii="한컴바탕" w:eastAsia="한컴바탕" w:hAnsi="한컴바탕" w:cs="한컴바탕" w:hint="eastAsia"/>
                <w:bCs/>
                <w:sz w:val="28"/>
                <w:szCs w:val="28"/>
              </w:rPr>
              <w:t>고객 또는 잠재고객의 지식 및 경험</w:t>
            </w:r>
            <w:r w:rsidR="00A8058D">
              <w:rPr>
                <w:rFonts w:ascii="한컴바탕" w:eastAsia="한컴바탕" w:hAnsi="한컴바탕" w:cs="한컴바탕" w:hint="eastAsia"/>
                <w:bCs/>
                <w:sz w:val="28"/>
                <w:szCs w:val="28"/>
              </w:rPr>
              <w:t xml:space="preserve">과 관련된 필요한 </w:t>
            </w:r>
            <w:r w:rsidR="00302C44" w:rsidRPr="0063193E">
              <w:rPr>
                <w:rFonts w:ascii="한컴바탕" w:eastAsia="한컴바탕" w:hAnsi="한컴바탕" w:cs="한컴바탕" w:hint="eastAsia"/>
                <w:bCs/>
                <w:sz w:val="28"/>
                <w:szCs w:val="28"/>
              </w:rPr>
              <w:t>정보</w:t>
            </w:r>
            <w:r w:rsidR="00424E30" w:rsidRPr="0063193E">
              <w:rPr>
                <w:rFonts w:ascii="한컴바탕" w:eastAsia="한컴바탕" w:hAnsi="한컴바탕" w:cs="한컴바탕" w:hint="eastAsia"/>
                <w:bCs/>
                <w:sz w:val="28"/>
                <w:szCs w:val="28"/>
              </w:rPr>
              <w:t>를 고객이 제공하도록 투자회사가 요청하는 것을 감시한다.</w:t>
            </w:r>
          </w:p>
          <w:p w:rsidR="00424E30" w:rsidRPr="0059762C" w:rsidRDefault="00424E30" w:rsidP="00B3195F">
            <w:pPr>
              <w:spacing w:line="400" w:lineRule="atLeast"/>
              <w:ind w:leftChars="100" w:left="200"/>
              <w:rPr>
                <w:rFonts w:ascii="한컴바탕" w:eastAsia="한컴바탕" w:hAnsi="한컴바탕" w:cs="한컴바탕"/>
                <w:bCs/>
                <w:sz w:val="28"/>
                <w:szCs w:val="28"/>
              </w:rPr>
            </w:pPr>
          </w:p>
          <w:p w:rsidR="00424E30" w:rsidRDefault="00424E30" w:rsidP="00B3195F">
            <w:pPr>
              <w:spacing w:line="400" w:lineRule="atLeast"/>
              <w:ind w:leftChars="100" w:left="200"/>
              <w:rPr>
                <w:rFonts w:ascii="한컴바탕" w:eastAsia="한컴바탕" w:hAnsi="한컴바탕" w:cs="한컴바탕"/>
                <w:bCs/>
                <w:sz w:val="28"/>
                <w:szCs w:val="28"/>
              </w:rPr>
            </w:pPr>
          </w:p>
          <w:p w:rsidR="004F78A8" w:rsidRDefault="004F78A8" w:rsidP="00B3195F">
            <w:pPr>
              <w:spacing w:line="400" w:lineRule="atLeast"/>
              <w:ind w:leftChars="100" w:left="200"/>
              <w:rPr>
                <w:rFonts w:ascii="한컴바탕" w:eastAsia="한컴바탕" w:hAnsi="한컴바탕" w:cs="한컴바탕"/>
                <w:bCs/>
                <w:sz w:val="28"/>
                <w:szCs w:val="28"/>
              </w:rPr>
            </w:pPr>
          </w:p>
          <w:p w:rsidR="00424E30" w:rsidRDefault="00424E30" w:rsidP="00B3195F">
            <w:pPr>
              <w:spacing w:line="400" w:lineRule="atLeast"/>
              <w:ind w:leftChars="100" w:left="200"/>
              <w:rPr>
                <w:rFonts w:ascii="한컴바탕" w:eastAsia="한컴바탕" w:hAnsi="한컴바탕" w:cs="한컴바탕"/>
                <w:bCs/>
                <w:sz w:val="28"/>
                <w:szCs w:val="28"/>
              </w:rPr>
            </w:pPr>
          </w:p>
          <w:p w:rsidR="00424E30" w:rsidRDefault="00424E30" w:rsidP="00B3195F">
            <w:pPr>
              <w:spacing w:line="400" w:lineRule="atLeast"/>
              <w:ind w:leftChars="100" w:left="200"/>
              <w:rPr>
                <w:rFonts w:ascii="한컴바탕" w:eastAsia="한컴바탕" w:hAnsi="한컴바탕" w:cs="한컴바탕"/>
                <w:bCs/>
                <w:sz w:val="28"/>
                <w:szCs w:val="28"/>
              </w:rPr>
            </w:pPr>
          </w:p>
          <w:p w:rsidR="00424E30" w:rsidRPr="007B2D0B" w:rsidRDefault="00424E30" w:rsidP="00B3195F">
            <w:pPr>
              <w:spacing w:line="400" w:lineRule="atLeast"/>
              <w:ind w:leftChars="100" w:left="200"/>
              <w:rPr>
                <w:rFonts w:ascii="한컴바탕" w:eastAsia="한컴바탕" w:hAnsi="한컴바탕" w:cs="한컴바탕"/>
                <w:bCs/>
                <w:sz w:val="28"/>
                <w:szCs w:val="28"/>
              </w:rPr>
            </w:pPr>
            <w:r>
              <w:rPr>
                <w:rFonts w:ascii="한컴바탕" w:eastAsia="한컴바탕" w:hAnsi="한컴바탕" w:cs="한컴바탕" w:hint="eastAsia"/>
                <w:bCs/>
                <w:sz w:val="28"/>
                <w:szCs w:val="28"/>
              </w:rPr>
              <w:t xml:space="preserve">투자회사가 </w:t>
            </w:r>
            <w:r w:rsidR="0063193E">
              <w:rPr>
                <w:rFonts w:ascii="한컴바탕" w:eastAsia="한컴바탕" w:hAnsi="한컴바탕" w:cs="한컴바탕" w:hint="eastAsia"/>
                <w:bCs/>
                <w:sz w:val="28"/>
                <w:szCs w:val="28"/>
              </w:rPr>
              <w:t>제5단제1</w:t>
            </w:r>
            <w:r>
              <w:rPr>
                <w:rFonts w:ascii="한컴바탕" w:eastAsia="한컴바탕" w:hAnsi="한컴바탕" w:cs="한컴바탕" w:hint="eastAsia"/>
                <w:bCs/>
                <w:sz w:val="28"/>
                <w:szCs w:val="28"/>
              </w:rPr>
              <w:t xml:space="preserve">단에 의거하여 받은 정보에 근거하여 상품 또는 서비스가 고객 또는 잠재고객에게 </w:t>
            </w:r>
            <w:r w:rsidR="0063193E">
              <w:rPr>
                <w:rFonts w:ascii="한컴바탕" w:eastAsia="한컴바탕" w:hAnsi="한컴바탕" w:cs="한컴바탕" w:hint="eastAsia"/>
                <w:bCs/>
                <w:sz w:val="28"/>
                <w:szCs w:val="28"/>
              </w:rPr>
              <w:t>적합</w:t>
            </w:r>
            <w:r>
              <w:rPr>
                <w:rFonts w:ascii="한컴바탕" w:eastAsia="한컴바탕" w:hAnsi="한컴바탕" w:cs="한컴바탕" w:hint="eastAsia"/>
                <w:bCs/>
                <w:sz w:val="28"/>
                <w:szCs w:val="28"/>
              </w:rPr>
              <w:t xml:space="preserve">하지 않다고 판단하는 경우, 투자회사는 이를 고객에게 </w:t>
            </w:r>
            <w:r w:rsidR="0063193E">
              <w:rPr>
                <w:rFonts w:ascii="한컴바탕" w:eastAsia="한컴바탕" w:hAnsi="한컴바탕" w:cs="한컴바탕" w:hint="eastAsia"/>
                <w:bCs/>
                <w:sz w:val="28"/>
                <w:szCs w:val="28"/>
              </w:rPr>
              <w:t>경고</w:t>
            </w:r>
            <w:r>
              <w:rPr>
                <w:rFonts w:ascii="한컴바탕" w:eastAsia="한컴바탕" w:hAnsi="한컴바탕" w:cs="한컴바탕" w:hint="eastAsia"/>
                <w:bCs/>
                <w:sz w:val="28"/>
                <w:szCs w:val="28"/>
              </w:rPr>
              <w:t xml:space="preserve">한다. 이 </w:t>
            </w:r>
            <w:r w:rsidR="0063193E">
              <w:rPr>
                <w:rFonts w:ascii="한컴바탕" w:eastAsia="한컴바탕" w:hAnsi="한컴바탕" w:cs="한컴바탕" w:hint="eastAsia"/>
                <w:bCs/>
                <w:sz w:val="28"/>
                <w:szCs w:val="28"/>
              </w:rPr>
              <w:t>경고</w:t>
            </w:r>
            <w:r w:rsidRPr="007B2D0B">
              <w:rPr>
                <w:rFonts w:ascii="한컴바탕" w:eastAsia="한컴바탕" w:hAnsi="한컴바탕" w:cs="한컴바탕" w:hint="eastAsia"/>
                <w:bCs/>
                <w:sz w:val="28"/>
                <w:szCs w:val="28"/>
              </w:rPr>
              <w:t xml:space="preserve">는 </w:t>
            </w:r>
            <w:r w:rsidR="006E76C7" w:rsidRPr="007B2D0B">
              <w:rPr>
                <w:rFonts w:ascii="한컴바탕" w:eastAsia="한컴바탕" w:hAnsi="한컴바탕" w:cs="한컴바탕" w:hint="eastAsia"/>
                <w:bCs/>
                <w:sz w:val="28"/>
                <w:szCs w:val="28"/>
              </w:rPr>
              <w:t>표준화된 양식으로 전달될 수 있다.</w:t>
            </w:r>
          </w:p>
          <w:p w:rsidR="00424E30" w:rsidRPr="0063193E" w:rsidRDefault="00424E30" w:rsidP="00B3195F">
            <w:pPr>
              <w:spacing w:line="400" w:lineRule="atLeast"/>
              <w:ind w:leftChars="100" w:left="200"/>
              <w:rPr>
                <w:rFonts w:ascii="한컴바탕" w:eastAsia="한컴바탕" w:hAnsi="한컴바탕" w:cs="한컴바탕"/>
                <w:bCs/>
                <w:sz w:val="28"/>
                <w:szCs w:val="28"/>
              </w:rPr>
            </w:pPr>
          </w:p>
          <w:p w:rsidR="00424E30" w:rsidRDefault="00424E30" w:rsidP="00B3195F">
            <w:pPr>
              <w:spacing w:line="400" w:lineRule="atLeast"/>
              <w:ind w:leftChars="100" w:left="200"/>
              <w:rPr>
                <w:rFonts w:ascii="한컴바탕" w:eastAsia="한컴바탕" w:hAnsi="한컴바탕" w:cs="한컴바탕"/>
                <w:bCs/>
                <w:sz w:val="28"/>
                <w:szCs w:val="28"/>
              </w:rPr>
            </w:pPr>
          </w:p>
          <w:p w:rsidR="006E76C7" w:rsidRDefault="0002723C" w:rsidP="00B3195F">
            <w:pPr>
              <w:spacing w:line="400" w:lineRule="atLeast"/>
              <w:ind w:leftChars="100" w:left="200"/>
              <w:rPr>
                <w:rFonts w:ascii="한컴바탕" w:eastAsia="한컴바탕" w:hAnsi="한컴바탕" w:cs="한컴바탕"/>
                <w:bCs/>
                <w:sz w:val="28"/>
                <w:szCs w:val="28"/>
              </w:rPr>
            </w:pPr>
            <w:r>
              <w:rPr>
                <w:rFonts w:ascii="한컴바탕" w:eastAsia="한컴바탕" w:hAnsi="한컴바탕" w:cs="한컴바탕" w:hint="eastAsia"/>
                <w:bCs/>
                <w:sz w:val="28"/>
                <w:szCs w:val="28"/>
              </w:rPr>
              <w:t xml:space="preserve">고객 또는 잠재고객이 제1단에서 정한 정보를 제공하지 않기로 결정하는 경우 또는 고객의 </w:t>
            </w:r>
            <w:r w:rsidR="0063193E">
              <w:rPr>
                <w:rFonts w:ascii="한컴바탕" w:eastAsia="한컴바탕" w:hAnsi="한컴바탕" w:cs="한컴바탕" w:hint="eastAsia"/>
                <w:bCs/>
                <w:sz w:val="28"/>
                <w:szCs w:val="28"/>
              </w:rPr>
              <w:t>지</w:t>
            </w:r>
            <w:r>
              <w:rPr>
                <w:rFonts w:ascii="한컴바탕" w:eastAsia="한컴바탕" w:hAnsi="한컴바탕" w:cs="한컴바탕" w:hint="eastAsia"/>
                <w:bCs/>
                <w:sz w:val="28"/>
                <w:szCs w:val="28"/>
              </w:rPr>
              <w:t xml:space="preserve">식 및 경험에 관한 해당 정보가 불충분한 경우, 투자회사는 고객 또는 잠재고객에게 </w:t>
            </w:r>
            <w:r w:rsidR="00AB3E62">
              <w:rPr>
                <w:rFonts w:ascii="한컴바탕" w:eastAsia="한컴바탕" w:hAnsi="한컴바탕" w:cs="한컴바탕" w:hint="eastAsia"/>
                <w:bCs/>
                <w:sz w:val="28"/>
                <w:szCs w:val="28"/>
              </w:rPr>
              <w:t xml:space="preserve">그러한 결정으로 인해 </w:t>
            </w:r>
            <w:r w:rsidR="0063193E">
              <w:rPr>
                <w:rFonts w:ascii="한컴바탕" w:eastAsia="한컴바탕" w:hAnsi="한컴바탕" w:cs="한컴바탕" w:hint="eastAsia"/>
                <w:bCs/>
                <w:sz w:val="28"/>
                <w:szCs w:val="28"/>
              </w:rPr>
              <w:t xml:space="preserve">검토 </w:t>
            </w:r>
            <w:r w:rsidR="00AB3E62">
              <w:rPr>
                <w:rFonts w:ascii="한컴바탕" w:eastAsia="한컴바탕" w:hAnsi="한컴바탕" w:cs="한컴바탕" w:hint="eastAsia"/>
                <w:bCs/>
                <w:sz w:val="28"/>
                <w:szCs w:val="28"/>
              </w:rPr>
              <w:t>중인 서비</w:t>
            </w:r>
            <w:r w:rsidR="00AB3E62">
              <w:rPr>
                <w:rFonts w:ascii="한컴바탕" w:eastAsia="한컴바탕" w:hAnsi="한컴바탕" w:cs="한컴바탕" w:hint="eastAsia"/>
                <w:bCs/>
                <w:sz w:val="28"/>
                <w:szCs w:val="28"/>
              </w:rPr>
              <w:lastRenderedPageBreak/>
              <w:t>스 또는 상품이 고객에게 적합한지 아닌지를 결정할 수 없다는 점을 경고한다. 이 경고는 표준화된 양식으로 전달될 수 있다.</w:t>
            </w:r>
          </w:p>
          <w:p w:rsidR="00AB3E62" w:rsidRDefault="00AB3E62" w:rsidP="00B3195F">
            <w:pPr>
              <w:spacing w:line="400" w:lineRule="atLeast"/>
              <w:ind w:leftChars="100" w:left="200"/>
              <w:rPr>
                <w:rFonts w:ascii="한컴바탕" w:eastAsia="한컴바탕" w:hAnsi="한컴바탕" w:cs="한컴바탕"/>
                <w:bCs/>
                <w:sz w:val="28"/>
                <w:szCs w:val="28"/>
              </w:rPr>
            </w:pPr>
          </w:p>
          <w:p w:rsidR="00AB3E62" w:rsidRDefault="00AB3E62" w:rsidP="00B3195F">
            <w:pPr>
              <w:spacing w:line="400" w:lineRule="atLeast"/>
              <w:ind w:leftChars="100" w:left="200"/>
              <w:rPr>
                <w:rFonts w:ascii="한컴바탕" w:eastAsia="한컴바탕" w:hAnsi="한컴바탕" w:cs="한컴바탕"/>
                <w:bCs/>
                <w:sz w:val="28"/>
                <w:szCs w:val="28"/>
              </w:rPr>
            </w:pPr>
          </w:p>
          <w:p w:rsidR="00AB3E62" w:rsidRDefault="00AB3E62" w:rsidP="00B3195F">
            <w:pPr>
              <w:spacing w:line="400" w:lineRule="atLeast"/>
              <w:ind w:leftChars="100" w:left="200"/>
              <w:rPr>
                <w:rFonts w:ascii="한컴바탕" w:eastAsia="한컴바탕" w:hAnsi="한컴바탕" w:cs="한컴바탕"/>
                <w:bCs/>
                <w:sz w:val="28"/>
                <w:szCs w:val="28"/>
              </w:rPr>
            </w:pPr>
          </w:p>
          <w:p w:rsidR="006C7F67" w:rsidRDefault="00AB3E62" w:rsidP="00B3195F">
            <w:pPr>
              <w:spacing w:line="400" w:lineRule="atLeast"/>
              <w:ind w:leftChars="100" w:left="200"/>
              <w:rPr>
                <w:rFonts w:ascii="한컴바탕" w:eastAsia="한컴바탕" w:hAnsi="한컴바탕" w:cs="한컴바탕"/>
                <w:bCs/>
                <w:sz w:val="28"/>
                <w:szCs w:val="28"/>
              </w:rPr>
            </w:pPr>
            <w:r>
              <w:rPr>
                <w:rFonts w:ascii="한컴바탕" w:eastAsia="한컴바탕" w:hAnsi="한컴바탕" w:cs="한컴바탕" w:hint="eastAsia"/>
                <w:bCs/>
                <w:sz w:val="28"/>
                <w:szCs w:val="28"/>
              </w:rPr>
              <w:t xml:space="preserve">6. </w:t>
            </w:r>
            <w:r w:rsidR="006C7F67">
              <w:rPr>
                <w:rFonts w:ascii="한컴바탕" w:eastAsia="한컴바탕" w:hAnsi="한컴바탕" w:cs="한컴바탕" w:hint="eastAsia"/>
                <w:bCs/>
                <w:sz w:val="28"/>
                <w:szCs w:val="28"/>
              </w:rPr>
              <w:t xml:space="preserve">회원국은 투자회사가 </w:t>
            </w:r>
            <w:r w:rsidR="0008762F">
              <w:rPr>
                <w:rFonts w:ascii="한컴바탕" w:eastAsia="한컴바탕" w:hAnsi="한컴바탕" w:cs="한컴바탕" w:hint="eastAsia"/>
                <w:bCs/>
                <w:sz w:val="28"/>
                <w:szCs w:val="28"/>
              </w:rPr>
              <w:t>부가서비스</w:t>
            </w:r>
            <w:r w:rsidR="007E2478">
              <w:rPr>
                <w:rFonts w:ascii="한컴바탕" w:eastAsia="한컴바탕" w:hAnsi="한컴바탕" w:cs="한컴바탕" w:hint="eastAsia"/>
                <w:bCs/>
                <w:sz w:val="28"/>
                <w:szCs w:val="28"/>
              </w:rPr>
              <w:t>를 제공하거나 제공하지 않으며</w:t>
            </w:r>
            <w:r w:rsidR="0008762F">
              <w:rPr>
                <w:rFonts w:ascii="한컴바탕" w:eastAsia="한컴바탕" w:hAnsi="한컴바탕" w:cs="한컴바탕" w:hint="eastAsia"/>
                <w:bCs/>
                <w:sz w:val="28"/>
                <w:szCs w:val="28"/>
              </w:rPr>
              <w:t xml:space="preserve"> 고객의 지시를 실행 및/또는 수령 및 </w:t>
            </w:r>
            <w:r w:rsidR="007E2478">
              <w:rPr>
                <w:rFonts w:ascii="한컴바탕" w:eastAsia="한컴바탕" w:hAnsi="한컴바탕" w:cs="한컴바탕" w:hint="eastAsia"/>
                <w:bCs/>
                <w:sz w:val="28"/>
                <w:szCs w:val="28"/>
              </w:rPr>
              <w:t>전달하는</w:t>
            </w:r>
            <w:r w:rsidR="0008762F">
              <w:rPr>
                <w:rFonts w:ascii="한컴바탕" w:eastAsia="한컴바탕" w:hAnsi="한컴바탕" w:cs="한컴바탕" w:hint="eastAsia"/>
                <w:bCs/>
                <w:sz w:val="28"/>
                <w:szCs w:val="28"/>
              </w:rPr>
              <w:t xml:space="preserve"> 행위만 포함하는 투자서비스를 제공하는 경우</w:t>
            </w:r>
            <w:r w:rsidR="00E30183">
              <w:rPr>
                <w:rFonts w:ascii="한컴바탕" w:eastAsia="한컴바탕" w:hAnsi="한컴바탕" w:cs="한컴바탕" w:hint="eastAsia"/>
                <w:bCs/>
                <w:sz w:val="28"/>
                <w:szCs w:val="28"/>
              </w:rPr>
              <w:t xml:space="preserve">, 다음 각 호의 조건을 모두 만족한다는 조건 하에 </w:t>
            </w:r>
            <w:r w:rsidR="0008762F">
              <w:rPr>
                <w:rFonts w:ascii="한컴바탕" w:eastAsia="한컴바탕" w:hAnsi="한컴바탕" w:cs="한컴바탕" w:hint="eastAsia"/>
                <w:bCs/>
                <w:sz w:val="28"/>
                <w:szCs w:val="28"/>
              </w:rPr>
              <w:t>정보를 수집</w:t>
            </w:r>
            <w:r w:rsidR="00E30183">
              <w:rPr>
                <w:rFonts w:ascii="한컴바탕" w:eastAsia="한컴바탕" w:hAnsi="한컴바탕" w:cs="한컴바탕" w:hint="eastAsia"/>
                <w:bCs/>
                <w:sz w:val="28"/>
                <w:szCs w:val="28"/>
              </w:rPr>
              <w:t>하거나</w:t>
            </w:r>
            <w:r w:rsidR="0008762F">
              <w:rPr>
                <w:rFonts w:ascii="한컴바탕" w:eastAsia="한컴바탕" w:hAnsi="한컴바탕" w:cs="한컴바탕" w:hint="eastAsia"/>
                <w:bCs/>
                <w:sz w:val="28"/>
                <w:szCs w:val="28"/>
              </w:rPr>
              <w:t xml:space="preserve"> 제5단에서 정한 평가</w:t>
            </w:r>
            <w:r w:rsidR="00E30183">
              <w:rPr>
                <w:rFonts w:ascii="한컴바탕" w:eastAsia="한컴바탕" w:hAnsi="한컴바탕" w:cs="한컴바탕" w:hint="eastAsia"/>
                <w:bCs/>
                <w:sz w:val="28"/>
                <w:szCs w:val="28"/>
              </w:rPr>
              <w:t xml:space="preserve">를 </w:t>
            </w:r>
            <w:r w:rsidR="0008762F">
              <w:rPr>
                <w:rFonts w:ascii="한컴바탕" w:eastAsia="한컴바탕" w:hAnsi="한컴바탕" w:cs="한컴바탕" w:hint="eastAsia"/>
                <w:bCs/>
                <w:sz w:val="28"/>
                <w:szCs w:val="28"/>
              </w:rPr>
              <w:t>실행</w:t>
            </w:r>
            <w:r w:rsidR="00E30183">
              <w:rPr>
                <w:rFonts w:ascii="한컴바탕" w:eastAsia="한컴바탕" w:hAnsi="한컴바탕" w:cs="한컴바탕" w:hint="eastAsia"/>
                <w:bCs/>
                <w:sz w:val="28"/>
                <w:szCs w:val="28"/>
              </w:rPr>
              <w:t>할 의무 없이 고객들에게 해당</w:t>
            </w:r>
            <w:r w:rsidR="0008762F">
              <w:rPr>
                <w:rFonts w:ascii="한컴바탕" w:eastAsia="한컴바탕" w:hAnsi="한컴바탕" w:cs="한컴바탕" w:hint="eastAsia"/>
                <w:bCs/>
                <w:sz w:val="28"/>
                <w:szCs w:val="28"/>
              </w:rPr>
              <w:t xml:space="preserve"> 투자서비스를 제공</w:t>
            </w:r>
            <w:r w:rsidR="00E30183">
              <w:rPr>
                <w:rFonts w:ascii="한컴바탕" w:eastAsia="한컴바탕" w:hAnsi="한컴바탕" w:cs="한컴바탕" w:hint="eastAsia"/>
                <w:bCs/>
                <w:sz w:val="28"/>
                <w:szCs w:val="28"/>
              </w:rPr>
              <w:t>할 수 있</w:t>
            </w:r>
            <w:r w:rsidR="006C7F67">
              <w:rPr>
                <w:rFonts w:ascii="한컴바탕" w:eastAsia="한컴바탕" w:hAnsi="한컴바탕" w:cs="한컴바탕" w:hint="eastAsia"/>
                <w:bCs/>
                <w:sz w:val="28"/>
                <w:szCs w:val="28"/>
              </w:rPr>
              <w:t>도록 허가한다.</w:t>
            </w:r>
          </w:p>
          <w:p w:rsidR="00E30183" w:rsidRDefault="00E30183" w:rsidP="00B3195F">
            <w:pPr>
              <w:spacing w:line="400" w:lineRule="atLeast"/>
              <w:ind w:leftChars="100" w:left="200"/>
              <w:rPr>
                <w:rFonts w:ascii="한컴바탕" w:eastAsia="한컴바탕" w:hAnsi="한컴바탕" w:cs="한컴바탕"/>
                <w:bCs/>
                <w:sz w:val="28"/>
                <w:szCs w:val="28"/>
              </w:rPr>
            </w:pPr>
          </w:p>
          <w:p w:rsidR="00AB3E62" w:rsidRDefault="00AB3E62" w:rsidP="00B3195F">
            <w:pPr>
              <w:spacing w:line="400" w:lineRule="atLeast"/>
              <w:ind w:leftChars="100" w:left="200"/>
              <w:rPr>
                <w:rFonts w:ascii="한컴바탕" w:eastAsia="한컴바탕" w:hAnsi="한컴바탕" w:cs="한컴바탕"/>
                <w:bCs/>
                <w:sz w:val="28"/>
                <w:szCs w:val="28"/>
              </w:rPr>
            </w:pPr>
          </w:p>
          <w:p w:rsidR="0008762F" w:rsidRDefault="0008762F" w:rsidP="00B3195F">
            <w:pPr>
              <w:spacing w:line="400" w:lineRule="atLeast"/>
              <w:ind w:leftChars="100" w:left="200"/>
              <w:rPr>
                <w:rFonts w:ascii="한컴바탕" w:eastAsia="한컴바탕" w:hAnsi="한컴바탕" w:cs="한컴바탕"/>
                <w:bCs/>
                <w:sz w:val="28"/>
                <w:szCs w:val="28"/>
              </w:rPr>
            </w:pPr>
          </w:p>
          <w:p w:rsidR="0008762F" w:rsidRDefault="0008762F" w:rsidP="00B3195F">
            <w:pPr>
              <w:spacing w:line="400" w:lineRule="atLeast"/>
              <w:ind w:leftChars="100" w:left="200"/>
              <w:rPr>
                <w:rFonts w:ascii="한컴바탕" w:eastAsia="한컴바탕" w:hAnsi="한컴바탕" w:cs="한컴바탕"/>
                <w:bCs/>
                <w:sz w:val="28"/>
                <w:szCs w:val="28"/>
              </w:rPr>
            </w:pPr>
          </w:p>
          <w:p w:rsidR="0008762F" w:rsidRDefault="0008762F" w:rsidP="00B3195F">
            <w:pPr>
              <w:spacing w:line="400" w:lineRule="atLeast"/>
              <w:ind w:leftChars="100" w:left="200"/>
              <w:rPr>
                <w:rFonts w:ascii="한컴바탕" w:eastAsia="한컴바탕" w:hAnsi="한컴바탕" w:cs="한컴바탕"/>
                <w:bCs/>
                <w:sz w:val="28"/>
                <w:szCs w:val="28"/>
              </w:rPr>
            </w:pPr>
          </w:p>
          <w:p w:rsidR="0008762F" w:rsidRDefault="0008762F" w:rsidP="00B3195F">
            <w:pPr>
              <w:spacing w:line="400" w:lineRule="atLeast"/>
              <w:ind w:leftChars="100" w:left="200"/>
              <w:rPr>
                <w:rFonts w:ascii="한컴바탕" w:eastAsia="한컴바탕" w:hAnsi="한컴바탕" w:cs="한컴바탕"/>
                <w:bCs/>
                <w:sz w:val="28"/>
                <w:szCs w:val="28"/>
              </w:rPr>
            </w:pPr>
          </w:p>
          <w:p w:rsidR="00E30183" w:rsidRDefault="0008762F" w:rsidP="00E30183">
            <w:pPr>
              <w:spacing w:line="400" w:lineRule="atLeast"/>
              <w:ind w:leftChars="100" w:left="400" w:hanging="200"/>
              <w:rPr>
                <w:rFonts w:ascii="한컴바탕" w:eastAsia="한컴바탕" w:hAnsi="한컴바탕" w:cs="한컴바탕"/>
                <w:sz w:val="28"/>
                <w:szCs w:val="28"/>
              </w:rPr>
            </w:pPr>
            <w:r w:rsidRPr="00E30183">
              <w:rPr>
                <w:rFonts w:ascii="한컴바탕" w:eastAsia="한컴바탕" w:hAnsi="한컴바탕" w:cs="한컴바탕" w:hint="eastAsia"/>
                <w:sz w:val="28"/>
                <w:szCs w:val="28"/>
              </w:rPr>
              <w:t xml:space="preserve">- </w:t>
            </w:r>
            <w:r w:rsidR="00E30183">
              <w:rPr>
                <w:rFonts w:ascii="한컴바탕" w:eastAsia="한컴바탕" w:hAnsi="한컴바탕" w:cs="한컴바탕" w:hint="eastAsia"/>
                <w:sz w:val="28"/>
                <w:szCs w:val="28"/>
              </w:rPr>
              <w:t>위에서 정한</w:t>
            </w:r>
            <w:r w:rsidR="001639CB">
              <w:rPr>
                <w:rFonts w:ascii="한컴바탕" w:eastAsia="한컴바탕" w:hAnsi="한컴바탕" w:cs="한컴바탕" w:hint="eastAsia"/>
                <w:sz w:val="28"/>
                <w:szCs w:val="28"/>
              </w:rPr>
              <w:t xml:space="preserve"> 서비스가 </w:t>
            </w:r>
            <w:r w:rsidR="00E30183">
              <w:rPr>
                <w:rFonts w:ascii="한컴바탕" w:eastAsia="한컴바탕" w:hAnsi="한컴바탕" w:cs="한컴바탕" w:hint="eastAsia"/>
                <w:sz w:val="28"/>
                <w:szCs w:val="28"/>
              </w:rPr>
              <w:t xml:space="preserve">규제 시장 또는 </w:t>
            </w:r>
            <w:r w:rsidR="001639CB">
              <w:rPr>
                <w:rFonts w:ascii="한컴바탕" w:eastAsia="한컴바탕" w:hAnsi="한컴바탕" w:cs="한컴바탕" w:hint="eastAsia"/>
                <w:sz w:val="28"/>
                <w:szCs w:val="28"/>
              </w:rPr>
              <w:t xml:space="preserve">동등한 </w:t>
            </w:r>
            <w:r w:rsidR="00E30183">
              <w:rPr>
                <w:rFonts w:ascii="한컴바탕" w:eastAsia="한컴바탕" w:hAnsi="한컴바탕" w:cs="한컴바탕" w:hint="eastAsia"/>
                <w:sz w:val="28"/>
                <w:szCs w:val="28"/>
              </w:rPr>
              <w:t>제3국</w:t>
            </w:r>
            <w:r w:rsidR="001639CB">
              <w:rPr>
                <w:rFonts w:ascii="한컴바탕" w:eastAsia="한컴바탕" w:hAnsi="한컴바탕" w:cs="한컴바탕" w:hint="eastAsia"/>
                <w:sz w:val="28"/>
                <w:szCs w:val="28"/>
              </w:rPr>
              <w:t xml:space="preserve"> </w:t>
            </w:r>
            <w:r w:rsidR="00E30183">
              <w:rPr>
                <w:rFonts w:ascii="한컴바탕" w:eastAsia="한컴바탕" w:hAnsi="한컴바탕" w:cs="한컴바탕" w:hint="eastAsia"/>
                <w:sz w:val="28"/>
                <w:szCs w:val="28"/>
              </w:rPr>
              <w:t>시장에서의 매매를 승인한</w:t>
            </w:r>
            <w:r w:rsidR="001639CB">
              <w:rPr>
                <w:rFonts w:ascii="한컴바탕" w:eastAsia="한컴바탕" w:hAnsi="한컴바탕" w:cs="한컴바탕" w:hint="eastAsia"/>
                <w:sz w:val="28"/>
                <w:szCs w:val="28"/>
              </w:rPr>
              <w:t xml:space="preserve"> 주식, </w:t>
            </w:r>
            <w:r w:rsidR="00E30183">
              <w:rPr>
                <w:rFonts w:ascii="한컴바탕" w:eastAsia="한컴바탕" w:hAnsi="한컴바탕" w:cs="한컴바탕" w:hint="eastAsia"/>
                <w:sz w:val="28"/>
                <w:szCs w:val="28"/>
              </w:rPr>
              <w:t>단기금융상품</w:t>
            </w:r>
            <w:r w:rsidR="001639CB">
              <w:rPr>
                <w:rFonts w:ascii="한컴바탕" w:eastAsia="한컴바탕" w:hAnsi="한컴바탕" w:cs="한컴바탕" w:hint="eastAsia"/>
                <w:sz w:val="28"/>
                <w:szCs w:val="28"/>
              </w:rPr>
              <w:t xml:space="preserve">, 공사채 및 그 밖의 채권(파생상품을 포함하는 공사채 및 그 밖의 채권은 제외), </w:t>
            </w:r>
            <w:r w:rsidR="001639CB" w:rsidRPr="001639CB">
              <w:rPr>
                <w:rFonts w:ascii="한컴바탕" w:eastAsia="한컴바탕" w:hAnsi="한컴바탕" w:cs="한컴바탕"/>
                <w:sz w:val="28"/>
                <w:szCs w:val="28"/>
              </w:rPr>
              <w:t>UCITS</w:t>
            </w:r>
            <w:r w:rsidR="001639CB">
              <w:rPr>
                <w:rFonts w:ascii="한컴바탕" w:eastAsia="한컴바탕" w:hAnsi="한컴바탕" w:cs="한컴바탕" w:hint="eastAsia"/>
                <w:sz w:val="28"/>
                <w:szCs w:val="28"/>
              </w:rPr>
              <w:t xml:space="preserve"> 및 그 밖의 </w:t>
            </w:r>
            <w:proofErr w:type="spellStart"/>
            <w:r w:rsidR="001639CB">
              <w:rPr>
                <w:rFonts w:ascii="한컴바탕" w:eastAsia="한컴바탕" w:hAnsi="한컴바탕" w:cs="한컴바탕" w:hint="eastAsia"/>
                <w:sz w:val="28"/>
                <w:szCs w:val="28"/>
              </w:rPr>
              <w:t>비복합</w:t>
            </w:r>
            <w:proofErr w:type="spellEnd"/>
            <w:r w:rsidR="001639CB">
              <w:rPr>
                <w:rFonts w:ascii="한컴바탕" w:eastAsia="한컴바탕" w:hAnsi="한컴바탕" w:cs="한컴바탕" w:hint="eastAsia"/>
                <w:sz w:val="28"/>
                <w:szCs w:val="28"/>
              </w:rPr>
              <w:t xml:space="preserve"> 금융상품</w:t>
            </w:r>
            <w:r w:rsidR="00BA1387">
              <w:rPr>
                <w:rFonts w:ascii="한컴바탕" w:eastAsia="한컴바탕" w:hAnsi="한컴바탕" w:cs="한컴바탕" w:hint="eastAsia"/>
                <w:sz w:val="28"/>
                <w:szCs w:val="28"/>
              </w:rPr>
              <w:t xml:space="preserve">인 경우. 제3국 </w:t>
            </w:r>
            <w:r w:rsidR="00BA1387">
              <w:rPr>
                <w:rFonts w:ascii="한컴바탕" w:eastAsia="한컴바탕" w:hAnsi="한컴바탕" w:cs="한컴바탕" w:hint="eastAsia"/>
                <w:sz w:val="28"/>
                <w:szCs w:val="28"/>
              </w:rPr>
              <w:lastRenderedPageBreak/>
              <w:t xml:space="preserve">시장은 제3장에서 정하는 요구조건과 동일한 요구조건에 부합하는 경우, 규제 시장과 동등한 것으로 봄. 위원회는 </w:t>
            </w:r>
            <w:r w:rsidR="000577EF">
              <w:rPr>
                <w:rFonts w:ascii="한컴바탕" w:eastAsia="한컴바탕" w:hAnsi="한컴바탕" w:cs="한컴바탕" w:hint="eastAsia"/>
                <w:sz w:val="28"/>
                <w:szCs w:val="28"/>
              </w:rPr>
              <w:t>동등하다고 볼 수 있는 해당 시장의 목록을 발표함. 이 목록은 정기적으로 갱신됨.</w:t>
            </w:r>
          </w:p>
          <w:p w:rsidR="000577EF" w:rsidRDefault="000577EF" w:rsidP="00E30183">
            <w:pPr>
              <w:spacing w:line="400" w:lineRule="atLeast"/>
              <w:ind w:leftChars="100" w:left="400" w:hanging="200"/>
              <w:rPr>
                <w:rFonts w:ascii="한컴바탕" w:eastAsia="한컴바탕" w:hAnsi="한컴바탕" w:cs="한컴바탕"/>
                <w:sz w:val="28"/>
                <w:szCs w:val="28"/>
              </w:rPr>
            </w:pPr>
          </w:p>
          <w:p w:rsidR="000577EF" w:rsidRDefault="000577EF" w:rsidP="00E30183">
            <w:pPr>
              <w:spacing w:line="400" w:lineRule="atLeast"/>
              <w:ind w:leftChars="100" w:left="400" w:hanging="200"/>
              <w:rPr>
                <w:rFonts w:ascii="한컴바탕" w:eastAsia="한컴바탕" w:hAnsi="한컴바탕" w:cs="한컴바탕"/>
                <w:sz w:val="28"/>
                <w:szCs w:val="28"/>
              </w:rPr>
            </w:pPr>
          </w:p>
          <w:p w:rsidR="000577EF" w:rsidRDefault="000577EF" w:rsidP="00E30183">
            <w:pPr>
              <w:spacing w:line="400" w:lineRule="atLeast"/>
              <w:ind w:leftChars="100" w:left="400" w:hanging="200"/>
              <w:rPr>
                <w:rFonts w:ascii="한컴바탕" w:eastAsia="한컴바탕" w:hAnsi="한컴바탕" w:cs="한컴바탕"/>
                <w:sz w:val="28"/>
                <w:szCs w:val="28"/>
              </w:rPr>
            </w:pPr>
          </w:p>
          <w:p w:rsidR="000577EF" w:rsidRDefault="000577EF" w:rsidP="00E30183">
            <w:pPr>
              <w:spacing w:line="400" w:lineRule="atLeast"/>
              <w:ind w:leftChars="100" w:left="400" w:hanging="200"/>
              <w:rPr>
                <w:rFonts w:ascii="한컴바탕" w:eastAsia="한컴바탕" w:hAnsi="한컴바탕" w:cs="한컴바탕"/>
                <w:sz w:val="28"/>
                <w:szCs w:val="28"/>
              </w:rPr>
            </w:pPr>
          </w:p>
          <w:p w:rsidR="000577EF" w:rsidRDefault="000577EF" w:rsidP="00E30183">
            <w:pPr>
              <w:spacing w:line="400" w:lineRule="atLeast"/>
              <w:ind w:leftChars="100" w:left="400" w:hanging="200"/>
              <w:rPr>
                <w:rFonts w:ascii="한컴바탕" w:eastAsia="한컴바탕" w:hAnsi="한컴바탕" w:cs="한컴바탕"/>
                <w:sz w:val="28"/>
                <w:szCs w:val="28"/>
              </w:rPr>
            </w:pPr>
          </w:p>
          <w:p w:rsidR="000577EF" w:rsidRDefault="000577EF" w:rsidP="00E30183">
            <w:pPr>
              <w:spacing w:line="400" w:lineRule="atLeast"/>
              <w:ind w:leftChars="100" w:left="400" w:hanging="200"/>
              <w:rPr>
                <w:rFonts w:ascii="한컴바탕" w:eastAsia="한컴바탕" w:hAnsi="한컴바탕" w:cs="한컴바탕"/>
                <w:sz w:val="28"/>
                <w:szCs w:val="28"/>
              </w:rPr>
            </w:pPr>
          </w:p>
          <w:p w:rsidR="000577EF" w:rsidRDefault="000577EF" w:rsidP="00E30183">
            <w:pPr>
              <w:spacing w:line="400" w:lineRule="atLeast"/>
              <w:ind w:leftChars="100" w:left="400" w:hanging="200"/>
              <w:rPr>
                <w:rFonts w:ascii="한컴바탕" w:eastAsia="한컴바탕" w:hAnsi="한컴바탕" w:cs="한컴바탕"/>
                <w:sz w:val="28"/>
                <w:szCs w:val="28"/>
              </w:rPr>
            </w:pPr>
          </w:p>
          <w:p w:rsidR="000577EF" w:rsidRDefault="000577EF" w:rsidP="00E30183">
            <w:pPr>
              <w:spacing w:line="400" w:lineRule="atLeast"/>
              <w:ind w:leftChars="100" w:left="400" w:hanging="200"/>
              <w:rPr>
                <w:rFonts w:ascii="한컴바탕" w:eastAsia="한컴바탕" w:hAnsi="한컴바탕" w:cs="한컴바탕"/>
                <w:sz w:val="28"/>
                <w:szCs w:val="28"/>
              </w:rPr>
            </w:pPr>
          </w:p>
          <w:p w:rsidR="000577EF" w:rsidRDefault="000577EF" w:rsidP="00E30183">
            <w:pPr>
              <w:spacing w:line="400" w:lineRule="atLeast"/>
              <w:ind w:leftChars="100" w:left="400" w:hanging="200"/>
              <w:rPr>
                <w:rFonts w:ascii="한컴바탕" w:eastAsia="한컴바탕" w:hAnsi="한컴바탕" w:cs="한컴바탕"/>
                <w:sz w:val="28"/>
                <w:szCs w:val="28"/>
              </w:rPr>
            </w:pPr>
          </w:p>
          <w:p w:rsidR="000577EF" w:rsidRDefault="000577EF" w:rsidP="00E30183">
            <w:pPr>
              <w:spacing w:line="400" w:lineRule="atLeast"/>
              <w:ind w:leftChars="100" w:left="400" w:hanging="200"/>
              <w:rPr>
                <w:rFonts w:ascii="한컴바탕" w:eastAsia="한컴바탕" w:hAnsi="한컴바탕" w:cs="한컴바탕"/>
                <w:sz w:val="28"/>
                <w:szCs w:val="28"/>
              </w:rPr>
            </w:pPr>
          </w:p>
          <w:p w:rsidR="000577EF" w:rsidRDefault="000577EF" w:rsidP="00E30183">
            <w:pPr>
              <w:spacing w:line="400" w:lineRule="atLeast"/>
              <w:ind w:leftChars="100" w:left="400" w:hanging="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 </w:t>
            </w:r>
            <w:r w:rsidR="00775772">
              <w:rPr>
                <w:rFonts w:ascii="한컴바탕" w:eastAsia="한컴바탕" w:hAnsi="한컴바탕" w:cs="한컴바탕" w:hint="eastAsia"/>
                <w:sz w:val="28"/>
                <w:szCs w:val="28"/>
              </w:rPr>
              <w:t>서비스가 고객 또는 잠재고객의 제안에 따라 제공됨</w:t>
            </w:r>
          </w:p>
          <w:p w:rsidR="00775772" w:rsidRDefault="00775772" w:rsidP="00E30183">
            <w:pPr>
              <w:spacing w:line="400" w:lineRule="atLeast"/>
              <w:ind w:leftChars="100" w:left="400" w:hanging="200"/>
              <w:rPr>
                <w:rFonts w:ascii="한컴바탕" w:eastAsia="한컴바탕" w:hAnsi="한컴바탕" w:cs="한컴바탕"/>
                <w:sz w:val="28"/>
                <w:szCs w:val="28"/>
              </w:rPr>
            </w:pPr>
          </w:p>
          <w:p w:rsidR="00775772" w:rsidRDefault="00775772" w:rsidP="00E30183">
            <w:pPr>
              <w:spacing w:line="400" w:lineRule="atLeast"/>
              <w:ind w:leftChars="100" w:left="400" w:hanging="200"/>
              <w:rPr>
                <w:rFonts w:ascii="한컴바탕" w:eastAsia="한컴바탕" w:hAnsi="한컴바탕" w:cs="한컴바탕"/>
                <w:sz w:val="28"/>
                <w:szCs w:val="28"/>
              </w:rPr>
            </w:pPr>
          </w:p>
          <w:p w:rsidR="00BA1387" w:rsidRDefault="00775772" w:rsidP="00E30183">
            <w:pPr>
              <w:spacing w:line="400" w:lineRule="atLeast"/>
              <w:ind w:leftChars="100" w:left="400" w:hanging="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 이 서비스의 제공 </w:t>
            </w:r>
            <w:r w:rsidR="00E96B73">
              <w:rPr>
                <w:rFonts w:ascii="한컴바탕" w:eastAsia="한컴바탕" w:hAnsi="한컴바탕" w:cs="한컴바탕" w:hint="eastAsia"/>
                <w:sz w:val="28"/>
                <w:szCs w:val="28"/>
              </w:rPr>
              <w:t>시,</w:t>
            </w:r>
            <w:r>
              <w:rPr>
                <w:rFonts w:ascii="한컴바탕" w:eastAsia="한컴바탕" w:hAnsi="한컴바탕" w:cs="한컴바탕" w:hint="eastAsia"/>
                <w:sz w:val="28"/>
                <w:szCs w:val="28"/>
              </w:rPr>
              <w:t xml:space="preserve"> 투자회사가 제공하거나 제안한 상품 또는 서비스가 적합한지 평가할 필요가 없</w:t>
            </w:r>
            <w:r w:rsidR="00E96B73">
              <w:rPr>
                <w:rFonts w:ascii="한컴바탕" w:eastAsia="한컴바탕" w:hAnsi="한컴바탕" w:cs="한컴바탕" w:hint="eastAsia"/>
                <w:sz w:val="28"/>
                <w:szCs w:val="28"/>
              </w:rPr>
              <w:t xml:space="preserve">으며 </w:t>
            </w:r>
            <w:r>
              <w:rPr>
                <w:rFonts w:ascii="한컴바탕" w:eastAsia="한컴바탕" w:hAnsi="한컴바탕" w:cs="한컴바탕" w:hint="eastAsia"/>
                <w:sz w:val="28"/>
                <w:szCs w:val="28"/>
              </w:rPr>
              <w:t>이에 따라</w:t>
            </w:r>
            <w:r w:rsidR="00E96B73">
              <w:rPr>
                <w:rFonts w:ascii="한컴바탕" w:eastAsia="한컴바탕" w:hAnsi="한컴바탕" w:cs="한컴바탕" w:hint="eastAsia"/>
                <w:sz w:val="28"/>
                <w:szCs w:val="28"/>
              </w:rPr>
              <w:t xml:space="preserve"> </w:t>
            </w:r>
            <w:r>
              <w:rPr>
                <w:rFonts w:ascii="한컴바탕" w:eastAsia="한컴바탕" w:hAnsi="한컴바탕" w:cs="한컴바탕" w:hint="eastAsia"/>
                <w:sz w:val="28"/>
                <w:szCs w:val="28"/>
              </w:rPr>
              <w:t xml:space="preserve">고객 또는 잠재고객이 적절한 행위규칙에 해당하는 보호를 받지 </w:t>
            </w:r>
            <w:r w:rsidR="00E96B73">
              <w:rPr>
                <w:rFonts w:ascii="한컴바탕" w:eastAsia="한컴바탕" w:hAnsi="한컴바탕" w:cs="한컴바탕" w:hint="eastAsia"/>
                <w:sz w:val="28"/>
                <w:szCs w:val="28"/>
              </w:rPr>
              <w:t>못한다는 정보가</w:t>
            </w:r>
            <w:r>
              <w:rPr>
                <w:rFonts w:ascii="한컴바탕" w:eastAsia="한컴바탕" w:hAnsi="한컴바탕" w:cs="한컴바탕" w:hint="eastAsia"/>
                <w:sz w:val="28"/>
                <w:szCs w:val="28"/>
              </w:rPr>
              <w:t xml:space="preserve"> 고객 또는 잠재고객에게 명시적으로</w:t>
            </w:r>
            <w:r w:rsidR="00E96B73">
              <w:rPr>
                <w:rFonts w:ascii="한컴바탕" w:eastAsia="한컴바탕" w:hAnsi="한컴바탕" w:cs="한컴바탕" w:hint="eastAsia"/>
                <w:sz w:val="28"/>
                <w:szCs w:val="28"/>
              </w:rPr>
              <w:t xml:space="preserve"> 전달됨. </w:t>
            </w:r>
            <w:r w:rsidR="00E96B73" w:rsidRPr="00E96B73">
              <w:rPr>
                <w:rFonts w:ascii="한컴바탕" w:eastAsia="한컴바탕" w:hAnsi="한컴바탕" w:cs="한컴바탕" w:hint="eastAsia"/>
                <w:sz w:val="28"/>
                <w:szCs w:val="28"/>
              </w:rPr>
              <w:t>이</w:t>
            </w:r>
            <w:r w:rsidR="00E96B73" w:rsidRPr="00E96B73">
              <w:rPr>
                <w:rFonts w:ascii="한컴바탕" w:eastAsia="한컴바탕" w:hAnsi="한컴바탕" w:cs="한컴바탕"/>
                <w:sz w:val="28"/>
                <w:szCs w:val="28"/>
              </w:rPr>
              <w:t xml:space="preserve"> 경고는 표준화된 양식으로 전달될 수 </w:t>
            </w:r>
            <w:r w:rsidR="00E96B73">
              <w:rPr>
                <w:rFonts w:ascii="한컴바탕" w:eastAsia="한컴바탕" w:hAnsi="한컴바탕" w:cs="한컴바탕"/>
                <w:sz w:val="28"/>
                <w:szCs w:val="28"/>
              </w:rPr>
              <w:t>있</w:t>
            </w:r>
            <w:r w:rsidR="00E96B73">
              <w:rPr>
                <w:rFonts w:ascii="한컴바탕" w:eastAsia="한컴바탕" w:hAnsi="한컴바탕" w:cs="한컴바탕" w:hint="eastAsia"/>
                <w:sz w:val="28"/>
                <w:szCs w:val="28"/>
              </w:rPr>
              <w:t>음.</w:t>
            </w:r>
          </w:p>
          <w:p w:rsidR="00E96B73" w:rsidRDefault="00E96B73" w:rsidP="00E30183">
            <w:pPr>
              <w:spacing w:line="400" w:lineRule="atLeast"/>
              <w:ind w:leftChars="100" w:left="400" w:hanging="200"/>
              <w:rPr>
                <w:rFonts w:ascii="한컴바탕" w:eastAsia="한컴바탕" w:hAnsi="한컴바탕" w:cs="한컴바탕"/>
                <w:sz w:val="28"/>
                <w:szCs w:val="28"/>
              </w:rPr>
            </w:pPr>
          </w:p>
          <w:p w:rsidR="00E96B73" w:rsidRDefault="00E96B73" w:rsidP="00E30183">
            <w:pPr>
              <w:spacing w:line="400" w:lineRule="atLeast"/>
              <w:ind w:leftChars="100" w:left="400" w:hanging="200"/>
              <w:rPr>
                <w:rFonts w:ascii="한컴바탕" w:eastAsia="한컴바탕" w:hAnsi="한컴바탕" w:cs="한컴바탕"/>
                <w:sz w:val="28"/>
                <w:szCs w:val="28"/>
              </w:rPr>
            </w:pPr>
          </w:p>
          <w:p w:rsidR="00E96B73" w:rsidRDefault="00E96B73" w:rsidP="00E30183">
            <w:pPr>
              <w:spacing w:line="400" w:lineRule="atLeast"/>
              <w:ind w:leftChars="100" w:left="400" w:hanging="200"/>
              <w:rPr>
                <w:rFonts w:ascii="한컴바탕" w:eastAsia="한컴바탕" w:hAnsi="한컴바탕" w:cs="한컴바탕"/>
                <w:sz w:val="28"/>
                <w:szCs w:val="28"/>
              </w:rPr>
            </w:pPr>
          </w:p>
          <w:p w:rsidR="00E96B73" w:rsidRDefault="00E96B73" w:rsidP="00E30183">
            <w:pPr>
              <w:spacing w:line="400" w:lineRule="atLeast"/>
              <w:ind w:leftChars="100" w:left="400" w:hanging="200"/>
              <w:rPr>
                <w:rFonts w:ascii="한컴바탕" w:eastAsia="한컴바탕" w:hAnsi="한컴바탕" w:cs="한컴바탕"/>
                <w:sz w:val="28"/>
                <w:szCs w:val="28"/>
              </w:rPr>
            </w:pPr>
          </w:p>
          <w:p w:rsidR="00E96B73" w:rsidRPr="00E96B73" w:rsidRDefault="00E96B73" w:rsidP="00E30183">
            <w:pPr>
              <w:spacing w:line="400" w:lineRule="atLeast"/>
              <w:ind w:leftChars="100" w:left="400" w:hanging="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 </w:t>
            </w:r>
            <w:r w:rsidR="007B2D0B">
              <w:rPr>
                <w:rFonts w:ascii="한컴바탕" w:eastAsia="한컴바탕" w:hAnsi="한컴바탕" w:cs="한컴바탕" w:hint="eastAsia"/>
                <w:sz w:val="28"/>
                <w:szCs w:val="28"/>
              </w:rPr>
              <w:t>투자회사가 제18조에서 정하는 의무사항을 준수함.</w:t>
            </w:r>
          </w:p>
          <w:p w:rsidR="00BA1387" w:rsidRDefault="00BA1387" w:rsidP="00E30183">
            <w:pPr>
              <w:spacing w:line="400" w:lineRule="atLeast"/>
              <w:ind w:leftChars="100" w:left="400" w:hanging="200"/>
              <w:rPr>
                <w:rFonts w:ascii="한컴바탕" w:eastAsia="한컴바탕" w:hAnsi="한컴바탕" w:cs="한컴바탕"/>
                <w:sz w:val="28"/>
                <w:szCs w:val="28"/>
              </w:rPr>
            </w:pPr>
          </w:p>
          <w:p w:rsidR="00BA1387" w:rsidRDefault="00BA1387" w:rsidP="00E30183">
            <w:pPr>
              <w:spacing w:line="400" w:lineRule="atLeast"/>
              <w:ind w:leftChars="100" w:left="400" w:hanging="200"/>
              <w:rPr>
                <w:rFonts w:ascii="한컴바탕" w:eastAsia="한컴바탕" w:hAnsi="한컴바탕" w:cs="한컴바탕"/>
                <w:sz w:val="28"/>
                <w:szCs w:val="28"/>
              </w:rPr>
            </w:pPr>
          </w:p>
          <w:p w:rsidR="00A03E7E" w:rsidRDefault="00E30183" w:rsidP="00B3195F">
            <w:pPr>
              <w:spacing w:line="400" w:lineRule="atLeast"/>
              <w:ind w:leftChars="100" w:left="200"/>
              <w:rPr>
                <w:rFonts w:ascii="한컴바탕" w:eastAsia="한컴바탕" w:hAnsi="한컴바탕" w:cs="한컴바탕"/>
                <w:bCs/>
                <w:sz w:val="28"/>
                <w:szCs w:val="28"/>
              </w:rPr>
            </w:pPr>
            <w:r>
              <w:rPr>
                <w:rFonts w:ascii="한컴바탕" w:eastAsia="한컴바탕" w:hAnsi="한컴바탕" w:cs="한컴바탕" w:hint="eastAsia"/>
                <w:bCs/>
                <w:sz w:val="28"/>
                <w:szCs w:val="28"/>
              </w:rPr>
              <w:t xml:space="preserve">7. </w:t>
            </w:r>
            <w:r w:rsidR="00A03E7E">
              <w:rPr>
                <w:rFonts w:ascii="한컴바탕" w:eastAsia="한컴바탕" w:hAnsi="한컴바탕" w:cs="한컴바탕" w:hint="eastAsia"/>
                <w:bCs/>
                <w:sz w:val="28"/>
                <w:szCs w:val="28"/>
              </w:rPr>
              <w:t xml:space="preserve">투자회사는 </w:t>
            </w:r>
            <w:r w:rsidR="00B275EA">
              <w:rPr>
                <w:rFonts w:ascii="한컴바탕" w:eastAsia="한컴바탕" w:hAnsi="한컴바탕" w:cs="한컴바탕" w:hint="eastAsia"/>
                <w:bCs/>
                <w:sz w:val="28"/>
                <w:szCs w:val="28"/>
              </w:rPr>
              <w:t xml:space="preserve">당사자의 권리와 의무 그리고 투자회사가 고객에게 서비스를 제공할 때 준수해야 하는 그 밖의 조건을 명시하며 </w:t>
            </w:r>
            <w:r w:rsidR="00A03E7E">
              <w:rPr>
                <w:rFonts w:ascii="한컴바탕" w:eastAsia="한컴바탕" w:hAnsi="한컴바탕" w:cs="한컴바탕" w:hint="eastAsia"/>
                <w:bCs/>
                <w:sz w:val="28"/>
                <w:szCs w:val="28"/>
              </w:rPr>
              <w:t>투자</w:t>
            </w:r>
            <w:r w:rsidR="00B275EA">
              <w:rPr>
                <w:rFonts w:ascii="한컴바탕" w:eastAsia="한컴바탕" w:hAnsi="한컴바탕" w:cs="한컴바탕" w:hint="eastAsia"/>
                <w:bCs/>
                <w:sz w:val="28"/>
                <w:szCs w:val="28"/>
              </w:rPr>
              <w:t>회</w:t>
            </w:r>
            <w:r w:rsidR="00A03E7E">
              <w:rPr>
                <w:rFonts w:ascii="한컴바탕" w:eastAsia="한컴바탕" w:hAnsi="한컴바탕" w:cs="한컴바탕" w:hint="eastAsia"/>
                <w:bCs/>
                <w:sz w:val="28"/>
                <w:szCs w:val="28"/>
              </w:rPr>
              <w:t xml:space="preserve">사와 고객이 승인한 </w:t>
            </w:r>
            <w:r w:rsidR="00B275EA">
              <w:rPr>
                <w:rFonts w:ascii="한컴바탕" w:eastAsia="한컴바탕" w:hAnsi="한컴바탕" w:cs="한컴바탕" w:hint="eastAsia"/>
                <w:bCs/>
                <w:sz w:val="28"/>
                <w:szCs w:val="28"/>
              </w:rPr>
              <w:t xml:space="preserve">하나 이상의 </w:t>
            </w:r>
            <w:r w:rsidR="00B275EA">
              <w:rPr>
                <w:rFonts w:ascii="한컴바탕" w:eastAsia="한컴바탕" w:hAnsi="한컴바탕" w:cs="한컴바탕"/>
                <w:bCs/>
                <w:sz w:val="28"/>
                <w:szCs w:val="28"/>
              </w:rPr>
              <w:t>문서</w:t>
            </w:r>
            <w:r w:rsidR="00B275EA">
              <w:rPr>
                <w:rFonts w:ascii="한컴바탕" w:eastAsia="한컴바탕" w:hAnsi="한컴바탕" w:cs="한컴바탕" w:hint="eastAsia"/>
                <w:bCs/>
                <w:sz w:val="28"/>
                <w:szCs w:val="28"/>
              </w:rPr>
              <w:t>를</w:t>
            </w:r>
            <w:r w:rsidR="00A03E7E">
              <w:rPr>
                <w:rFonts w:ascii="한컴바탕" w:eastAsia="한컴바탕" w:hAnsi="한컴바탕" w:cs="한컴바탕" w:hint="eastAsia"/>
                <w:bCs/>
                <w:sz w:val="28"/>
                <w:szCs w:val="28"/>
              </w:rPr>
              <w:t xml:space="preserve"> 포함하는 </w:t>
            </w:r>
            <w:r w:rsidR="00B275EA">
              <w:rPr>
                <w:rFonts w:ascii="한컴바탕" w:eastAsia="한컴바탕" w:hAnsi="한컴바탕" w:cs="한컴바탕" w:hint="eastAsia"/>
                <w:bCs/>
                <w:sz w:val="28"/>
                <w:szCs w:val="28"/>
              </w:rPr>
              <w:t>자료</w:t>
            </w:r>
            <w:r w:rsidR="00A03E7E">
              <w:rPr>
                <w:rFonts w:ascii="한컴바탕" w:eastAsia="한컴바탕" w:hAnsi="한컴바탕" w:cs="한컴바탕" w:hint="eastAsia"/>
                <w:bCs/>
                <w:sz w:val="28"/>
                <w:szCs w:val="28"/>
              </w:rPr>
              <w:t xml:space="preserve">를 </w:t>
            </w:r>
            <w:r w:rsidR="00B275EA">
              <w:rPr>
                <w:rFonts w:ascii="한컴바탕" w:eastAsia="한컴바탕" w:hAnsi="한컴바탕" w:cs="한컴바탕" w:hint="eastAsia"/>
                <w:bCs/>
                <w:sz w:val="28"/>
                <w:szCs w:val="28"/>
              </w:rPr>
              <w:t>지정</w:t>
            </w:r>
            <w:r w:rsidR="00A03E7E">
              <w:rPr>
                <w:rFonts w:ascii="한컴바탕" w:eastAsia="한컴바탕" w:hAnsi="한컴바탕" w:cs="한컴바탕" w:hint="eastAsia"/>
                <w:bCs/>
                <w:sz w:val="28"/>
                <w:szCs w:val="28"/>
              </w:rPr>
              <w:t>한다.</w:t>
            </w:r>
            <w:r w:rsidR="00B275EA">
              <w:rPr>
                <w:rFonts w:ascii="한컴바탕" w:eastAsia="한컴바탕" w:hAnsi="한컴바탕" w:cs="한컴바탕" w:hint="eastAsia"/>
                <w:bCs/>
                <w:sz w:val="28"/>
                <w:szCs w:val="28"/>
              </w:rPr>
              <w:t xml:space="preserve"> 계약 당사자의 권리와 의무는 다른 문서나 법률문서에 근거하여 삽입될 수 있다.</w:t>
            </w:r>
          </w:p>
          <w:p w:rsidR="00B275EA" w:rsidRDefault="00B275EA" w:rsidP="00B3195F">
            <w:pPr>
              <w:spacing w:line="400" w:lineRule="atLeast"/>
              <w:ind w:leftChars="100" w:left="200"/>
              <w:rPr>
                <w:rFonts w:ascii="한컴바탕" w:eastAsia="한컴바탕" w:hAnsi="한컴바탕" w:cs="한컴바탕"/>
                <w:bCs/>
                <w:sz w:val="28"/>
                <w:szCs w:val="28"/>
              </w:rPr>
            </w:pPr>
          </w:p>
          <w:p w:rsidR="00B275EA" w:rsidRDefault="00B275EA" w:rsidP="00B3195F">
            <w:pPr>
              <w:spacing w:line="400" w:lineRule="atLeast"/>
              <w:ind w:leftChars="100" w:left="200"/>
              <w:rPr>
                <w:rFonts w:ascii="한컴바탕" w:eastAsia="한컴바탕" w:hAnsi="한컴바탕" w:cs="한컴바탕"/>
                <w:bCs/>
                <w:sz w:val="28"/>
                <w:szCs w:val="28"/>
              </w:rPr>
            </w:pPr>
          </w:p>
          <w:p w:rsidR="00B275EA" w:rsidRDefault="00B275EA" w:rsidP="00B3195F">
            <w:pPr>
              <w:spacing w:line="400" w:lineRule="atLeast"/>
              <w:ind w:leftChars="100" w:left="200"/>
              <w:rPr>
                <w:rFonts w:ascii="한컴바탕" w:eastAsia="한컴바탕" w:hAnsi="한컴바탕" w:cs="한컴바탕"/>
                <w:bCs/>
                <w:sz w:val="28"/>
                <w:szCs w:val="28"/>
              </w:rPr>
            </w:pPr>
          </w:p>
          <w:p w:rsidR="00B275EA" w:rsidRDefault="00B275EA" w:rsidP="00B3195F">
            <w:pPr>
              <w:spacing w:line="400" w:lineRule="atLeast"/>
              <w:ind w:leftChars="100" w:left="200"/>
              <w:rPr>
                <w:rFonts w:ascii="한컴바탕" w:eastAsia="한컴바탕" w:hAnsi="한컴바탕" w:cs="한컴바탕"/>
                <w:bCs/>
                <w:sz w:val="28"/>
                <w:szCs w:val="28"/>
              </w:rPr>
            </w:pPr>
          </w:p>
          <w:p w:rsidR="00B275EA" w:rsidRDefault="00B275EA" w:rsidP="00B3195F">
            <w:pPr>
              <w:spacing w:line="400" w:lineRule="atLeast"/>
              <w:ind w:leftChars="100" w:left="200"/>
              <w:rPr>
                <w:rFonts w:ascii="한컴바탕" w:eastAsia="한컴바탕" w:hAnsi="한컴바탕" w:cs="한컴바탕"/>
                <w:bCs/>
                <w:sz w:val="28"/>
                <w:szCs w:val="28"/>
              </w:rPr>
            </w:pPr>
          </w:p>
          <w:p w:rsidR="00B275EA" w:rsidRPr="00FA0174" w:rsidRDefault="00B275EA" w:rsidP="00B3195F">
            <w:pPr>
              <w:spacing w:line="400" w:lineRule="atLeast"/>
              <w:ind w:leftChars="100" w:left="200"/>
              <w:rPr>
                <w:rFonts w:ascii="한컴바탕" w:eastAsia="한컴바탕" w:hAnsi="한컴바탕" w:cs="한컴바탕"/>
                <w:bCs/>
                <w:sz w:val="28"/>
                <w:szCs w:val="28"/>
              </w:rPr>
            </w:pPr>
            <w:r>
              <w:rPr>
                <w:rFonts w:ascii="한컴바탕" w:eastAsia="한컴바탕" w:hAnsi="한컴바탕" w:cs="한컴바탕" w:hint="eastAsia"/>
                <w:bCs/>
                <w:sz w:val="28"/>
                <w:szCs w:val="28"/>
              </w:rPr>
              <w:t xml:space="preserve">8. </w:t>
            </w:r>
            <w:r w:rsidR="00FA0174">
              <w:rPr>
                <w:rFonts w:ascii="한컴바탕" w:eastAsia="한컴바탕" w:hAnsi="한컴바탕" w:cs="한컴바탕" w:hint="eastAsia"/>
                <w:bCs/>
                <w:sz w:val="28"/>
                <w:szCs w:val="28"/>
              </w:rPr>
              <w:t xml:space="preserve">고객은 투자회사가 자신의 고객에게 </w:t>
            </w:r>
            <w:r w:rsidR="00FA0174" w:rsidRPr="0013551F">
              <w:rPr>
                <w:rFonts w:ascii="한컴바탕" w:eastAsia="한컴바탕" w:hAnsi="한컴바탕" w:cs="한컴바탕" w:hint="eastAsia"/>
                <w:bCs/>
                <w:sz w:val="28"/>
                <w:szCs w:val="28"/>
              </w:rPr>
              <w:t xml:space="preserve">제공하는 서비스에 관한 </w:t>
            </w:r>
            <w:r w:rsidR="009040F5" w:rsidRPr="0013551F">
              <w:rPr>
                <w:rFonts w:ascii="한컴바탕" w:eastAsia="한컴바탕" w:hAnsi="한컴바탕" w:cs="한컴바탕" w:hint="eastAsia"/>
                <w:bCs/>
                <w:sz w:val="28"/>
                <w:szCs w:val="28"/>
              </w:rPr>
              <w:t>적절한</w:t>
            </w:r>
            <w:r w:rsidR="00FA0174" w:rsidRPr="0013551F">
              <w:rPr>
                <w:rFonts w:ascii="한컴바탕" w:eastAsia="한컴바탕" w:hAnsi="한컴바탕" w:cs="한컴바탕" w:hint="eastAsia"/>
                <w:bCs/>
                <w:sz w:val="28"/>
                <w:szCs w:val="28"/>
              </w:rPr>
              <w:t xml:space="preserve"> 보고서를 투자회사로부터 수령해야 한다. 이 보고서는 필요한 경우 </w:t>
            </w:r>
            <w:r w:rsidR="00FA0174">
              <w:rPr>
                <w:rFonts w:ascii="한컴바탕" w:eastAsia="한컴바탕" w:hAnsi="한컴바탕" w:cs="한컴바탕" w:hint="eastAsia"/>
                <w:bCs/>
                <w:sz w:val="28"/>
                <w:szCs w:val="28"/>
              </w:rPr>
              <w:t>실행된 매매 관련 비용 및 고객의 명의로 제공된 서비스 관련 비용을 포함한다.</w:t>
            </w:r>
          </w:p>
          <w:p w:rsidR="00B275EA" w:rsidRPr="00B275EA" w:rsidRDefault="00B275EA" w:rsidP="00B3195F">
            <w:pPr>
              <w:spacing w:line="400" w:lineRule="atLeast"/>
              <w:ind w:leftChars="100" w:left="200"/>
              <w:rPr>
                <w:rFonts w:ascii="한컴바탕" w:eastAsia="한컴바탕" w:hAnsi="한컴바탕" w:cs="한컴바탕"/>
                <w:bCs/>
                <w:sz w:val="28"/>
                <w:szCs w:val="28"/>
              </w:rPr>
            </w:pPr>
          </w:p>
          <w:p w:rsidR="00B275EA" w:rsidRDefault="00B275EA" w:rsidP="00B3195F">
            <w:pPr>
              <w:spacing w:line="400" w:lineRule="atLeast"/>
              <w:ind w:leftChars="100" w:left="200"/>
              <w:rPr>
                <w:rFonts w:ascii="한컴바탕" w:eastAsia="한컴바탕" w:hAnsi="한컴바탕" w:cs="한컴바탕"/>
                <w:bCs/>
                <w:sz w:val="28"/>
                <w:szCs w:val="28"/>
              </w:rPr>
            </w:pPr>
          </w:p>
          <w:p w:rsidR="00B05357" w:rsidRDefault="00FA0174" w:rsidP="00B3195F">
            <w:pPr>
              <w:spacing w:line="400" w:lineRule="atLeast"/>
              <w:ind w:leftChars="100" w:left="200"/>
              <w:rPr>
                <w:rFonts w:ascii="한컴바탕" w:eastAsia="한컴바탕" w:hAnsi="한컴바탕" w:cs="한컴바탕"/>
                <w:bCs/>
                <w:sz w:val="28"/>
                <w:szCs w:val="28"/>
              </w:rPr>
            </w:pPr>
            <w:r>
              <w:rPr>
                <w:rFonts w:ascii="한컴바탕" w:eastAsia="한컴바탕" w:hAnsi="한컴바탕" w:cs="한컴바탕" w:hint="eastAsia"/>
                <w:bCs/>
                <w:sz w:val="28"/>
                <w:szCs w:val="28"/>
              </w:rPr>
              <w:t xml:space="preserve">9. </w:t>
            </w:r>
            <w:r w:rsidR="00B05357">
              <w:rPr>
                <w:rFonts w:ascii="한컴바탕" w:eastAsia="한컴바탕" w:hAnsi="한컴바탕" w:cs="한컴바탕" w:hint="eastAsia"/>
                <w:bCs/>
                <w:sz w:val="28"/>
                <w:szCs w:val="28"/>
              </w:rPr>
              <w:t>유럽연합법의 다른 규정 또는 신용개설</w:t>
            </w:r>
            <w:r w:rsidR="008C7213">
              <w:rPr>
                <w:rFonts w:ascii="한컴바탕" w:eastAsia="한컴바탕" w:hAnsi="한컴바탕" w:cs="한컴바탕" w:hint="eastAsia"/>
                <w:bCs/>
                <w:sz w:val="28"/>
                <w:szCs w:val="28"/>
              </w:rPr>
              <w:t xml:space="preserve">에 관한 유럽연합 </w:t>
            </w:r>
            <w:r w:rsidR="0013551F">
              <w:rPr>
                <w:rFonts w:ascii="한컴바탕" w:eastAsia="한컴바탕" w:hAnsi="한컴바탕" w:cs="한컴바탕" w:hint="eastAsia"/>
                <w:bCs/>
                <w:sz w:val="28"/>
                <w:szCs w:val="28"/>
              </w:rPr>
              <w:t>공통기준,</w:t>
            </w:r>
            <w:r w:rsidR="00B05357">
              <w:rPr>
                <w:rFonts w:ascii="한컴바탕" w:eastAsia="한컴바탕" w:hAnsi="한컴바탕" w:cs="한컴바탕" w:hint="eastAsia"/>
                <w:bCs/>
                <w:sz w:val="28"/>
                <w:szCs w:val="28"/>
              </w:rPr>
              <w:t xml:space="preserve"> 정보</w:t>
            </w:r>
            <w:r w:rsidR="008C7213">
              <w:rPr>
                <w:rFonts w:ascii="한컴바탕" w:eastAsia="한컴바탕" w:hAnsi="한컴바탕" w:cs="한컴바탕" w:hint="eastAsia"/>
                <w:bCs/>
                <w:sz w:val="28"/>
                <w:szCs w:val="28"/>
              </w:rPr>
              <w:t>제공</w:t>
            </w:r>
            <w:r w:rsidR="00B05357">
              <w:rPr>
                <w:rFonts w:ascii="한컴바탕" w:eastAsia="한컴바탕" w:hAnsi="한컴바탕" w:cs="한컴바탕" w:hint="eastAsia"/>
                <w:bCs/>
                <w:sz w:val="28"/>
                <w:szCs w:val="28"/>
              </w:rPr>
              <w:t xml:space="preserve"> 관</w:t>
            </w:r>
            <w:r w:rsidR="0013551F">
              <w:rPr>
                <w:rFonts w:ascii="한컴바탕" w:eastAsia="한컴바탕" w:hAnsi="한컴바탕" w:cs="한컴바탕" w:hint="eastAsia"/>
                <w:bCs/>
                <w:sz w:val="28"/>
                <w:szCs w:val="28"/>
              </w:rPr>
              <w:t>련</w:t>
            </w:r>
            <w:r w:rsidR="00B05357">
              <w:rPr>
                <w:rFonts w:ascii="한컴바탕" w:eastAsia="한컴바탕" w:hAnsi="한컴바탕" w:cs="한컴바탕" w:hint="eastAsia"/>
                <w:bCs/>
                <w:sz w:val="28"/>
                <w:szCs w:val="28"/>
              </w:rPr>
              <w:t xml:space="preserve"> 요구사항</w:t>
            </w:r>
            <w:r w:rsidR="0013551F">
              <w:rPr>
                <w:rFonts w:ascii="한컴바탕" w:eastAsia="한컴바탕" w:hAnsi="한컴바탕" w:cs="한컴바탕" w:hint="eastAsia"/>
                <w:bCs/>
                <w:sz w:val="28"/>
                <w:szCs w:val="28"/>
              </w:rPr>
              <w:t xml:space="preserve"> </w:t>
            </w:r>
            <w:r w:rsidR="0013551F">
              <w:rPr>
                <w:rFonts w:ascii="한컴바탕" w:eastAsia="한컴바탕" w:hAnsi="한컴바탕" w:cs="한컴바탕" w:hint="eastAsia"/>
                <w:bCs/>
                <w:sz w:val="28"/>
                <w:szCs w:val="28"/>
              </w:rPr>
              <w:lastRenderedPageBreak/>
              <w:t>및/또는 고객의 위험 평가</w:t>
            </w:r>
            <w:r w:rsidR="0013551F">
              <w:rPr>
                <w:rFonts w:ascii="한컴바탕" w:eastAsia="한컴바탕" w:hAnsi="한컴바탕" w:cs="한컴바탕" w:hint="eastAsia"/>
                <w:bCs/>
                <w:sz w:val="28"/>
                <w:szCs w:val="28"/>
              </w:rPr>
              <w:t>에 있어서의</w:t>
            </w:r>
            <w:r w:rsidR="00B05357">
              <w:rPr>
                <w:rFonts w:ascii="한컴바탕" w:eastAsia="한컴바탕" w:hAnsi="한컴바탕" w:cs="한컴바탕" w:hint="eastAsia"/>
                <w:bCs/>
                <w:sz w:val="28"/>
                <w:szCs w:val="28"/>
              </w:rPr>
              <w:t xml:space="preserve"> 소비</w:t>
            </w:r>
            <w:r w:rsidR="00ED654F">
              <w:rPr>
                <w:rFonts w:ascii="한컴바탕" w:eastAsia="한컴바탕" w:hAnsi="한컴바탕" w:cs="한컴바탕" w:hint="eastAsia"/>
                <w:bCs/>
                <w:sz w:val="28"/>
                <w:szCs w:val="28"/>
              </w:rPr>
              <w:t xml:space="preserve"> </w:t>
            </w:r>
            <w:r w:rsidR="00B05357">
              <w:rPr>
                <w:rFonts w:ascii="한컴바탕" w:eastAsia="한컴바탕" w:hAnsi="한컴바탕" w:cs="한컴바탕" w:hint="eastAsia"/>
                <w:bCs/>
                <w:sz w:val="28"/>
                <w:szCs w:val="28"/>
              </w:rPr>
              <w:t>금융</w:t>
            </w:r>
            <w:r w:rsidR="0013551F">
              <w:rPr>
                <w:rFonts w:ascii="한컴바탕" w:eastAsia="한컴바탕" w:hAnsi="한컴바탕" w:cs="한컴바탕" w:hint="eastAsia"/>
                <w:bCs/>
                <w:sz w:val="28"/>
                <w:szCs w:val="28"/>
              </w:rPr>
              <w:t>(</w:t>
            </w:r>
            <w:r w:rsidR="0013551F" w:rsidRPr="0013551F">
              <w:rPr>
                <w:rFonts w:ascii="한컴바탕" w:eastAsia="한컴바탕" w:hAnsi="한컴바탕" w:cs="한컴바탕"/>
                <w:bCs/>
                <w:sz w:val="28"/>
                <w:szCs w:val="28"/>
              </w:rPr>
              <w:t>consumer credit</w:t>
            </w:r>
            <w:r w:rsidR="0013551F">
              <w:rPr>
                <w:rFonts w:ascii="한컴바탕" w:eastAsia="한컴바탕" w:hAnsi="한컴바탕" w:cs="한컴바탕" w:hint="eastAsia"/>
                <w:bCs/>
                <w:sz w:val="28"/>
                <w:szCs w:val="28"/>
              </w:rPr>
              <w:t>)</w:t>
            </w:r>
            <w:r w:rsidR="00B05357">
              <w:rPr>
                <w:rFonts w:ascii="한컴바탕" w:eastAsia="한컴바탕" w:hAnsi="한컴바탕" w:cs="한컴바탕" w:hint="eastAsia"/>
                <w:bCs/>
                <w:sz w:val="28"/>
                <w:szCs w:val="28"/>
              </w:rPr>
              <w:t>에 관한 유럽연합 공통기준</w:t>
            </w:r>
            <w:r w:rsidR="008C7213">
              <w:rPr>
                <w:rFonts w:ascii="한컴바탕" w:eastAsia="한컴바탕" w:hAnsi="한컴바탕" w:cs="한컴바탕" w:hint="eastAsia"/>
                <w:bCs/>
                <w:sz w:val="28"/>
                <w:szCs w:val="28"/>
              </w:rPr>
              <w:t>의 적용을 이미 받고 있는 금융상품</w:t>
            </w:r>
            <w:r w:rsidR="0013551F">
              <w:rPr>
                <w:rFonts w:ascii="한컴바탕" w:eastAsia="한컴바탕" w:hAnsi="한컴바탕" w:cs="한컴바탕" w:hint="eastAsia"/>
                <w:bCs/>
                <w:sz w:val="28"/>
                <w:szCs w:val="28"/>
              </w:rPr>
              <w:t xml:space="preserve">에 속하는 </w:t>
            </w:r>
            <w:r w:rsidR="008C7213">
              <w:rPr>
                <w:rFonts w:ascii="한컴바탕" w:eastAsia="한컴바탕" w:hAnsi="한컴바탕" w:cs="한컴바탕" w:hint="eastAsia"/>
                <w:bCs/>
                <w:sz w:val="28"/>
                <w:szCs w:val="28"/>
              </w:rPr>
              <w:t>투자서비스</w:t>
            </w:r>
            <w:r w:rsidR="0013551F">
              <w:rPr>
                <w:rFonts w:ascii="한컴바탕" w:eastAsia="한컴바탕" w:hAnsi="한컴바탕" w:cs="한컴바탕" w:hint="eastAsia"/>
                <w:bCs/>
                <w:sz w:val="28"/>
                <w:szCs w:val="28"/>
              </w:rPr>
              <w:t>를</w:t>
            </w:r>
            <w:r w:rsidR="008C7213">
              <w:rPr>
                <w:rFonts w:ascii="한컴바탕" w:eastAsia="한컴바탕" w:hAnsi="한컴바탕" w:cs="한컴바탕" w:hint="eastAsia"/>
                <w:bCs/>
                <w:sz w:val="28"/>
                <w:szCs w:val="28"/>
              </w:rPr>
              <w:t xml:space="preserve"> </w:t>
            </w:r>
            <w:proofErr w:type="spellStart"/>
            <w:r w:rsidR="008C7213">
              <w:rPr>
                <w:rFonts w:ascii="한컴바탕" w:eastAsia="한컴바탕" w:hAnsi="한컴바탕" w:cs="한컴바탕" w:hint="eastAsia"/>
                <w:bCs/>
                <w:sz w:val="28"/>
                <w:szCs w:val="28"/>
              </w:rPr>
              <w:t>제안받은</w:t>
            </w:r>
            <w:proofErr w:type="spellEnd"/>
            <w:r w:rsidR="008C7213">
              <w:rPr>
                <w:rFonts w:ascii="한컴바탕" w:eastAsia="한컴바탕" w:hAnsi="한컴바탕" w:cs="한컴바탕" w:hint="eastAsia"/>
                <w:bCs/>
                <w:sz w:val="28"/>
                <w:szCs w:val="28"/>
              </w:rPr>
              <w:t xml:space="preserve"> 경우, </w:t>
            </w:r>
            <w:r w:rsidR="00ED654F">
              <w:rPr>
                <w:rFonts w:ascii="한컴바탕" w:eastAsia="한컴바탕" w:hAnsi="한컴바탕" w:cs="한컴바탕" w:hint="eastAsia"/>
                <w:bCs/>
                <w:sz w:val="28"/>
                <w:szCs w:val="28"/>
              </w:rPr>
              <w:t>해당</w:t>
            </w:r>
            <w:r w:rsidR="008C7213">
              <w:rPr>
                <w:rFonts w:ascii="한컴바탕" w:eastAsia="한컴바탕" w:hAnsi="한컴바탕" w:cs="한컴바탕" w:hint="eastAsia"/>
                <w:bCs/>
                <w:sz w:val="28"/>
                <w:szCs w:val="28"/>
              </w:rPr>
              <w:t xml:space="preserve"> 서비스는 이 조에서 언급된 </w:t>
            </w:r>
            <w:r w:rsidR="00ED654F">
              <w:rPr>
                <w:rFonts w:ascii="한컴바탕" w:eastAsia="한컴바탕" w:hAnsi="한컴바탕" w:cs="한컴바탕" w:hint="eastAsia"/>
                <w:bCs/>
                <w:sz w:val="28"/>
                <w:szCs w:val="28"/>
              </w:rPr>
              <w:t>의무사항을</w:t>
            </w:r>
            <w:r w:rsidR="008C7213">
              <w:rPr>
                <w:rFonts w:ascii="한컴바탕" w:eastAsia="한컴바탕" w:hAnsi="한컴바탕" w:cs="한컴바탕" w:hint="eastAsia"/>
                <w:bCs/>
                <w:sz w:val="28"/>
                <w:szCs w:val="28"/>
              </w:rPr>
              <w:t xml:space="preserve"> 따르지 않는다.</w:t>
            </w:r>
          </w:p>
          <w:p w:rsidR="00FA0174" w:rsidRPr="00ED654F" w:rsidRDefault="00FA0174" w:rsidP="00B3195F">
            <w:pPr>
              <w:spacing w:line="400" w:lineRule="atLeast"/>
              <w:ind w:leftChars="100" w:left="200"/>
              <w:rPr>
                <w:rFonts w:ascii="한컴바탕" w:eastAsia="한컴바탕" w:hAnsi="한컴바탕" w:cs="한컴바탕"/>
                <w:bCs/>
                <w:sz w:val="28"/>
                <w:szCs w:val="28"/>
              </w:rPr>
            </w:pPr>
          </w:p>
          <w:p w:rsidR="008C7213" w:rsidRDefault="008C7213" w:rsidP="00B3195F">
            <w:pPr>
              <w:spacing w:line="400" w:lineRule="atLeast"/>
              <w:ind w:leftChars="100" w:left="200"/>
              <w:rPr>
                <w:rFonts w:ascii="한컴바탕" w:eastAsia="한컴바탕" w:hAnsi="한컴바탕" w:cs="한컴바탕"/>
                <w:bCs/>
                <w:sz w:val="28"/>
                <w:szCs w:val="28"/>
              </w:rPr>
            </w:pPr>
          </w:p>
          <w:p w:rsidR="008C7213" w:rsidRDefault="008C7213" w:rsidP="00B3195F">
            <w:pPr>
              <w:spacing w:line="400" w:lineRule="atLeast"/>
              <w:ind w:leftChars="100" w:left="200"/>
              <w:rPr>
                <w:rFonts w:ascii="한컴바탕" w:eastAsia="한컴바탕" w:hAnsi="한컴바탕" w:cs="한컴바탕"/>
                <w:bCs/>
                <w:sz w:val="28"/>
                <w:szCs w:val="28"/>
              </w:rPr>
            </w:pPr>
          </w:p>
          <w:p w:rsidR="008C7213" w:rsidRDefault="008C7213" w:rsidP="00B3195F">
            <w:pPr>
              <w:spacing w:line="400" w:lineRule="atLeast"/>
              <w:ind w:leftChars="100" w:left="200"/>
              <w:rPr>
                <w:rFonts w:ascii="한컴바탕" w:eastAsia="한컴바탕" w:hAnsi="한컴바탕" w:cs="한컴바탕"/>
                <w:bCs/>
                <w:sz w:val="28"/>
                <w:szCs w:val="28"/>
              </w:rPr>
            </w:pPr>
          </w:p>
          <w:p w:rsidR="008C7213" w:rsidRDefault="008C7213" w:rsidP="00B3195F">
            <w:pPr>
              <w:spacing w:line="400" w:lineRule="atLeast"/>
              <w:ind w:leftChars="100" w:left="200"/>
              <w:rPr>
                <w:rFonts w:ascii="한컴바탕" w:eastAsia="한컴바탕" w:hAnsi="한컴바탕" w:cs="한컴바탕"/>
                <w:bCs/>
                <w:sz w:val="28"/>
                <w:szCs w:val="28"/>
              </w:rPr>
            </w:pPr>
          </w:p>
          <w:p w:rsidR="008C7213" w:rsidRDefault="008C7213" w:rsidP="00B3195F">
            <w:pPr>
              <w:spacing w:line="400" w:lineRule="atLeast"/>
              <w:ind w:leftChars="100" w:left="200"/>
              <w:rPr>
                <w:rFonts w:ascii="한컴바탕" w:eastAsia="한컴바탕" w:hAnsi="한컴바탕" w:cs="한컴바탕"/>
                <w:bCs/>
                <w:sz w:val="28"/>
                <w:szCs w:val="28"/>
              </w:rPr>
            </w:pPr>
          </w:p>
          <w:p w:rsidR="008C7213" w:rsidRDefault="008C7213" w:rsidP="00B3195F">
            <w:pPr>
              <w:spacing w:line="400" w:lineRule="atLeast"/>
              <w:ind w:leftChars="100" w:left="200"/>
              <w:rPr>
                <w:rFonts w:ascii="한컴바탕" w:eastAsia="한컴바탕" w:hAnsi="한컴바탕" w:cs="한컴바탕"/>
                <w:bCs/>
                <w:sz w:val="28"/>
                <w:szCs w:val="28"/>
              </w:rPr>
            </w:pPr>
          </w:p>
          <w:p w:rsidR="008C7213" w:rsidRDefault="008C7213" w:rsidP="00B3195F">
            <w:pPr>
              <w:spacing w:line="400" w:lineRule="atLeast"/>
              <w:ind w:leftChars="100" w:left="200"/>
              <w:rPr>
                <w:rFonts w:ascii="한컴바탕" w:eastAsia="한컴바탕" w:hAnsi="한컴바탕" w:cs="한컴바탕"/>
                <w:bCs/>
                <w:sz w:val="28"/>
                <w:szCs w:val="28"/>
              </w:rPr>
            </w:pPr>
            <w:r>
              <w:rPr>
                <w:rFonts w:ascii="한컴바탕" w:eastAsia="한컴바탕" w:hAnsi="한컴바탕" w:cs="한컴바탕" w:hint="eastAsia"/>
                <w:bCs/>
                <w:sz w:val="28"/>
                <w:szCs w:val="28"/>
              </w:rPr>
              <w:t xml:space="preserve">10. 투자자에 대한 필수적인 보호와 제1단부터 제8단의 일괄 적용을 보장하기 위해 위원회는 제64조제2단에서 정하는 절차에 의거하여 투자회사가 </w:t>
            </w:r>
            <w:r w:rsidR="001D086E">
              <w:rPr>
                <w:rFonts w:ascii="한컴바탕" w:eastAsia="한컴바탕" w:hAnsi="한컴바탕" w:cs="한컴바탕" w:hint="eastAsia"/>
                <w:bCs/>
                <w:sz w:val="28"/>
                <w:szCs w:val="28"/>
              </w:rPr>
              <w:t>투자서비스나 부가서비스를 고객에게 제공</w:t>
            </w:r>
            <w:r w:rsidR="00ED654F">
              <w:rPr>
                <w:rFonts w:ascii="한컴바탕" w:eastAsia="한컴바탕" w:hAnsi="한컴바탕" w:cs="한컴바탕" w:hint="eastAsia"/>
                <w:bCs/>
                <w:sz w:val="28"/>
                <w:szCs w:val="28"/>
              </w:rPr>
              <w:t>할 때에</w:t>
            </w:r>
            <w:r w:rsidR="001D086E">
              <w:rPr>
                <w:rFonts w:ascii="한컴바탕" w:eastAsia="한컴바탕" w:hAnsi="한컴바탕" w:cs="한컴바탕" w:hint="eastAsia"/>
                <w:bCs/>
                <w:sz w:val="28"/>
                <w:szCs w:val="28"/>
              </w:rPr>
              <w:t xml:space="preserve"> </w:t>
            </w:r>
            <w:r>
              <w:rPr>
                <w:rFonts w:ascii="한컴바탕" w:eastAsia="한컴바탕" w:hAnsi="한컴바탕" w:cs="한컴바탕" w:hint="eastAsia"/>
                <w:bCs/>
                <w:sz w:val="28"/>
                <w:szCs w:val="28"/>
              </w:rPr>
              <w:t>이 조에서 정하는 원칙</w:t>
            </w:r>
            <w:r w:rsidR="001D086E">
              <w:rPr>
                <w:rFonts w:ascii="한컴바탕" w:eastAsia="한컴바탕" w:hAnsi="한컴바탕" w:cs="한컴바탕" w:hint="eastAsia"/>
                <w:bCs/>
                <w:sz w:val="28"/>
                <w:szCs w:val="28"/>
              </w:rPr>
              <w:t xml:space="preserve">에 따르도록 </w:t>
            </w:r>
            <w:r>
              <w:rPr>
                <w:rFonts w:ascii="한컴바탕" w:eastAsia="한컴바탕" w:hAnsi="한컴바탕" w:cs="한컴바탕" w:hint="eastAsia"/>
                <w:bCs/>
                <w:sz w:val="28"/>
                <w:szCs w:val="28"/>
              </w:rPr>
              <w:t>보장하</w:t>
            </w:r>
            <w:r w:rsidR="001D086E">
              <w:rPr>
                <w:rFonts w:ascii="한컴바탕" w:eastAsia="한컴바탕" w:hAnsi="한컴바탕" w:cs="한컴바탕" w:hint="eastAsia"/>
                <w:bCs/>
                <w:sz w:val="28"/>
                <w:szCs w:val="28"/>
              </w:rPr>
              <w:t>기 위한</w:t>
            </w:r>
            <w:r>
              <w:rPr>
                <w:rFonts w:ascii="한컴바탕" w:eastAsia="한컴바탕" w:hAnsi="한컴바탕" w:cs="한컴바탕" w:hint="eastAsia"/>
                <w:bCs/>
                <w:sz w:val="28"/>
                <w:szCs w:val="28"/>
              </w:rPr>
              <w:t xml:space="preserve"> 이행조치를 명한다.</w:t>
            </w:r>
            <w:r w:rsidR="001D086E">
              <w:rPr>
                <w:rFonts w:ascii="한컴바탕" w:eastAsia="한컴바탕" w:hAnsi="한컴바탕" w:cs="한컴바탕" w:hint="eastAsia"/>
                <w:bCs/>
                <w:sz w:val="28"/>
                <w:szCs w:val="28"/>
              </w:rPr>
              <w:t xml:space="preserve"> 이 이행조치는 다음을 고려한다.</w:t>
            </w:r>
          </w:p>
          <w:p w:rsidR="001D086E" w:rsidRDefault="001D086E" w:rsidP="00B3195F">
            <w:pPr>
              <w:spacing w:line="400" w:lineRule="atLeast"/>
              <w:ind w:leftChars="100" w:left="200"/>
              <w:rPr>
                <w:rFonts w:ascii="한컴바탕" w:eastAsia="한컴바탕" w:hAnsi="한컴바탕" w:cs="한컴바탕"/>
                <w:bCs/>
                <w:sz w:val="28"/>
                <w:szCs w:val="28"/>
              </w:rPr>
            </w:pPr>
          </w:p>
          <w:p w:rsidR="001D086E" w:rsidRDefault="001D086E" w:rsidP="00B3195F">
            <w:pPr>
              <w:spacing w:line="400" w:lineRule="atLeast"/>
              <w:ind w:leftChars="100" w:left="200"/>
              <w:rPr>
                <w:rFonts w:ascii="한컴바탕" w:eastAsia="한컴바탕" w:hAnsi="한컴바탕" w:cs="한컴바탕"/>
                <w:bCs/>
                <w:sz w:val="28"/>
                <w:szCs w:val="28"/>
              </w:rPr>
            </w:pPr>
          </w:p>
          <w:p w:rsidR="001D086E" w:rsidRDefault="001D086E" w:rsidP="00B3195F">
            <w:pPr>
              <w:spacing w:line="400" w:lineRule="atLeast"/>
              <w:ind w:leftChars="100" w:left="200"/>
              <w:rPr>
                <w:rFonts w:ascii="한컴바탕" w:eastAsia="한컴바탕" w:hAnsi="한컴바탕" w:cs="한컴바탕"/>
                <w:bCs/>
                <w:sz w:val="28"/>
                <w:szCs w:val="28"/>
              </w:rPr>
            </w:pPr>
          </w:p>
          <w:p w:rsidR="001D086E" w:rsidRDefault="001D086E" w:rsidP="00B3195F">
            <w:pPr>
              <w:spacing w:line="400" w:lineRule="atLeast"/>
              <w:ind w:leftChars="100" w:left="200"/>
              <w:rPr>
                <w:rFonts w:ascii="한컴바탕" w:eastAsia="한컴바탕" w:hAnsi="한컴바탕" w:cs="한컴바탕"/>
                <w:bCs/>
                <w:sz w:val="28"/>
                <w:szCs w:val="28"/>
              </w:rPr>
            </w:pPr>
          </w:p>
          <w:p w:rsidR="001D086E" w:rsidRDefault="001D086E" w:rsidP="00B3195F">
            <w:pPr>
              <w:spacing w:line="400" w:lineRule="atLeast"/>
              <w:ind w:leftChars="100" w:left="200"/>
              <w:rPr>
                <w:rFonts w:ascii="한컴바탕" w:eastAsia="한컴바탕" w:hAnsi="한컴바탕" w:cs="한컴바탕"/>
                <w:bCs/>
                <w:sz w:val="28"/>
                <w:szCs w:val="28"/>
              </w:rPr>
            </w:pPr>
          </w:p>
          <w:p w:rsidR="001D086E" w:rsidRDefault="001D086E" w:rsidP="00B3195F">
            <w:pPr>
              <w:spacing w:line="400" w:lineRule="atLeast"/>
              <w:ind w:leftChars="100" w:left="200"/>
              <w:rPr>
                <w:rFonts w:ascii="한컴바탕" w:eastAsia="한컴바탕" w:hAnsi="한컴바탕" w:cs="한컴바탕"/>
                <w:bCs/>
                <w:sz w:val="28"/>
                <w:szCs w:val="28"/>
              </w:rPr>
            </w:pPr>
          </w:p>
          <w:p w:rsidR="001D086E" w:rsidRDefault="001D086E" w:rsidP="00B3195F">
            <w:pPr>
              <w:spacing w:line="400" w:lineRule="atLeast"/>
              <w:ind w:leftChars="100" w:left="200"/>
              <w:rPr>
                <w:rFonts w:ascii="한컴바탕" w:eastAsia="한컴바탕" w:hAnsi="한컴바탕" w:cs="한컴바탕"/>
                <w:bCs/>
                <w:sz w:val="28"/>
                <w:szCs w:val="28"/>
              </w:rPr>
            </w:pPr>
          </w:p>
          <w:p w:rsidR="001D086E" w:rsidRPr="009040F5" w:rsidRDefault="001D086E" w:rsidP="009040F5">
            <w:pPr>
              <w:spacing w:line="400" w:lineRule="atLeast"/>
              <w:ind w:leftChars="300" w:left="861" w:hanging="261"/>
              <w:rPr>
                <w:rFonts w:ascii="한컴바탕" w:eastAsia="한컴바탕" w:hAnsi="한컴바탕" w:cs="한컴바탕"/>
                <w:sz w:val="28"/>
                <w:szCs w:val="28"/>
              </w:rPr>
            </w:pPr>
            <w:r w:rsidRPr="009040F5">
              <w:rPr>
                <w:rFonts w:ascii="한컴바탕" w:eastAsia="한컴바탕" w:hAnsi="한컴바탕" w:cs="한컴바탕" w:hint="eastAsia"/>
                <w:sz w:val="28"/>
                <w:szCs w:val="28"/>
              </w:rPr>
              <w:t xml:space="preserve">a) 매매의 유형, 목표, 규모 </w:t>
            </w:r>
            <w:r w:rsidRPr="009040F5">
              <w:rPr>
                <w:rFonts w:ascii="한컴바탕" w:eastAsia="한컴바탕" w:hAnsi="한컴바탕" w:cs="한컴바탕" w:hint="eastAsia"/>
                <w:sz w:val="28"/>
                <w:szCs w:val="28"/>
              </w:rPr>
              <w:lastRenderedPageBreak/>
              <w:t>및 빈도수를 고려하여, 고객 또는 잠재고객에게 제안 또는 제공된 하나 이상의 서비스의 성격</w:t>
            </w:r>
          </w:p>
          <w:p w:rsidR="001D086E" w:rsidRPr="009040F5" w:rsidRDefault="001D086E" w:rsidP="009040F5">
            <w:pPr>
              <w:spacing w:line="400" w:lineRule="atLeast"/>
              <w:ind w:leftChars="300" w:left="861" w:hanging="261"/>
              <w:rPr>
                <w:rFonts w:ascii="한컴바탕" w:eastAsia="한컴바탕" w:hAnsi="한컴바탕" w:cs="한컴바탕"/>
                <w:sz w:val="28"/>
                <w:szCs w:val="28"/>
              </w:rPr>
            </w:pPr>
          </w:p>
          <w:p w:rsidR="001D086E" w:rsidRPr="009040F5" w:rsidRDefault="001D086E" w:rsidP="009040F5">
            <w:pPr>
              <w:spacing w:line="400" w:lineRule="atLeast"/>
              <w:ind w:leftChars="300" w:left="861" w:hanging="261"/>
              <w:rPr>
                <w:rFonts w:ascii="한컴바탕" w:eastAsia="한컴바탕" w:hAnsi="한컴바탕" w:cs="한컴바탕"/>
                <w:sz w:val="28"/>
                <w:szCs w:val="28"/>
              </w:rPr>
            </w:pPr>
            <w:r w:rsidRPr="009040F5">
              <w:rPr>
                <w:rFonts w:ascii="한컴바탕" w:eastAsia="한컴바탕" w:hAnsi="한컴바탕" w:cs="한컴바탕" w:hint="eastAsia"/>
                <w:sz w:val="28"/>
                <w:szCs w:val="28"/>
              </w:rPr>
              <w:t>b) 제안 또는 검토 중인 금융상품의 성격</w:t>
            </w:r>
          </w:p>
          <w:p w:rsidR="001D086E" w:rsidRPr="009040F5" w:rsidRDefault="001D086E" w:rsidP="009040F5">
            <w:pPr>
              <w:spacing w:line="400" w:lineRule="atLeast"/>
              <w:ind w:leftChars="300" w:left="861" w:hanging="261"/>
              <w:rPr>
                <w:rFonts w:ascii="한컴바탕" w:eastAsia="한컴바탕" w:hAnsi="한컴바탕" w:cs="한컴바탕"/>
                <w:sz w:val="28"/>
                <w:szCs w:val="28"/>
              </w:rPr>
            </w:pPr>
          </w:p>
          <w:p w:rsidR="001D086E" w:rsidRPr="009040F5" w:rsidRDefault="001D086E" w:rsidP="009040F5">
            <w:pPr>
              <w:spacing w:line="400" w:lineRule="atLeast"/>
              <w:ind w:leftChars="300" w:left="861" w:hanging="261"/>
              <w:rPr>
                <w:rFonts w:ascii="한컴바탕" w:eastAsia="한컴바탕" w:hAnsi="한컴바탕" w:cs="한컴바탕"/>
                <w:sz w:val="28"/>
                <w:szCs w:val="28"/>
              </w:rPr>
            </w:pPr>
          </w:p>
          <w:p w:rsidR="009040F5" w:rsidRPr="009040F5" w:rsidRDefault="001D086E" w:rsidP="009040F5">
            <w:pPr>
              <w:spacing w:line="400" w:lineRule="atLeast"/>
              <w:ind w:leftChars="300" w:left="861" w:hanging="261"/>
              <w:rPr>
                <w:rFonts w:ascii="한컴바탕" w:eastAsia="한컴바탕" w:hAnsi="한컴바탕" w:cs="한컴바탕"/>
                <w:sz w:val="28"/>
                <w:szCs w:val="28"/>
              </w:rPr>
            </w:pPr>
            <w:r w:rsidRPr="009040F5">
              <w:rPr>
                <w:rFonts w:ascii="한컴바탕" w:eastAsia="한컴바탕" w:hAnsi="한컴바탕" w:cs="한컴바탕" w:hint="eastAsia"/>
                <w:sz w:val="28"/>
                <w:szCs w:val="28"/>
              </w:rPr>
              <w:t>c) 고객 또는 잠재고객의 유형(소매</w:t>
            </w:r>
            <w:r w:rsidR="009040F5" w:rsidRPr="009040F5">
              <w:rPr>
                <w:rFonts w:ascii="한컴바탕" w:eastAsia="한컴바탕" w:hAnsi="한컴바탕" w:cs="한컴바탕" w:hint="eastAsia"/>
                <w:sz w:val="28"/>
                <w:szCs w:val="28"/>
              </w:rPr>
              <w:t xml:space="preserve"> </w:t>
            </w:r>
            <w:r w:rsidRPr="009040F5">
              <w:rPr>
                <w:rFonts w:ascii="한컴바탕" w:eastAsia="한컴바탕" w:hAnsi="한컴바탕" w:cs="한컴바탕" w:hint="eastAsia"/>
                <w:sz w:val="28"/>
                <w:szCs w:val="28"/>
              </w:rPr>
              <w:t>고객 또는 전문</w:t>
            </w:r>
            <w:r w:rsidR="009040F5" w:rsidRPr="009040F5">
              <w:rPr>
                <w:rFonts w:ascii="한컴바탕" w:eastAsia="한컴바탕" w:hAnsi="한컴바탕" w:cs="한컴바탕" w:hint="eastAsia"/>
                <w:sz w:val="28"/>
                <w:szCs w:val="28"/>
              </w:rPr>
              <w:t xml:space="preserve">가 </w:t>
            </w:r>
            <w:r w:rsidRPr="009040F5">
              <w:rPr>
                <w:rFonts w:ascii="한컴바탕" w:eastAsia="한컴바탕" w:hAnsi="한컴바탕" w:cs="한컴바탕" w:hint="eastAsia"/>
                <w:sz w:val="28"/>
                <w:szCs w:val="28"/>
              </w:rPr>
              <w:t>고객)</w:t>
            </w:r>
          </w:p>
          <w:p w:rsidR="00E4443B" w:rsidRPr="007B5A2F" w:rsidRDefault="00E4443B" w:rsidP="000812A1">
            <w:pPr>
              <w:adjustRightInd w:val="0"/>
              <w:snapToGrid w:val="0"/>
              <w:spacing w:line="400" w:lineRule="atLeast"/>
              <w:rPr>
                <w:rFonts w:ascii="한컴바탕" w:eastAsia="한컴바탕" w:hAnsi="한컴바탕" w:cs="한컴바탕"/>
                <w:sz w:val="28"/>
                <w:szCs w:val="28"/>
                <w:lang w:val="fr-FR"/>
              </w:rPr>
            </w:pPr>
          </w:p>
        </w:tc>
      </w:tr>
    </w:tbl>
    <w:p w:rsidR="007F675D" w:rsidRPr="00BA31FB" w:rsidRDefault="007F675D" w:rsidP="000812A1">
      <w:pPr>
        <w:spacing w:line="400" w:lineRule="atLeast"/>
        <w:jc w:val="right"/>
        <w:rPr>
          <w:rFonts w:ascii="한컴바탕" w:eastAsia="한컴바탕" w:hAnsi="한컴바탕" w:cs="한컴바탕"/>
          <w:sz w:val="28"/>
          <w:szCs w:val="28"/>
        </w:rPr>
      </w:pPr>
    </w:p>
    <w:sectPr w:rsidR="007F675D" w:rsidRPr="00BA31FB" w:rsidSect="007F6B71">
      <w:headerReference w:type="default" r:id="rId9"/>
      <w:footerReference w:type="default" r:id="rId10"/>
      <w:pgSz w:w="11906" w:h="16838"/>
      <w:pgMar w:top="1701" w:right="1440" w:bottom="1440" w:left="1440" w:header="851" w:footer="45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959" w:rsidRDefault="00F65959" w:rsidP="00FE7873">
      <w:pPr>
        <w:spacing w:after="0" w:line="240" w:lineRule="auto"/>
      </w:pPr>
      <w:r>
        <w:separator/>
      </w:r>
    </w:p>
  </w:endnote>
  <w:endnote w:type="continuationSeparator" w:id="0">
    <w:p w:rsidR="00F65959" w:rsidRDefault="00F65959" w:rsidP="00FE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472310"/>
      <w:docPartObj>
        <w:docPartGallery w:val="Page Numbers (Bottom of Page)"/>
        <w:docPartUnique/>
      </w:docPartObj>
    </w:sdtPr>
    <w:sdtEndPr/>
    <w:sdtContent>
      <w:p w:rsidR="001D086E" w:rsidRPr="008548EF" w:rsidRDefault="001D086E" w:rsidP="008548EF">
        <w:pPr>
          <w:pStyle w:val="a5"/>
          <w:jc w:val="center"/>
        </w:pPr>
        <w:r>
          <w:fldChar w:fldCharType="begin"/>
        </w:r>
        <w:r>
          <w:instrText>PAGE   \* MERGEFORMAT</w:instrText>
        </w:r>
        <w:r>
          <w:fldChar w:fldCharType="separate"/>
        </w:r>
        <w:r w:rsidR="004D5ED5" w:rsidRPr="004D5ED5">
          <w:rPr>
            <w:noProof/>
            <w:lang w:val="ko-KR"/>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959" w:rsidRDefault="00F65959" w:rsidP="00FE7873">
      <w:pPr>
        <w:spacing w:after="0" w:line="240" w:lineRule="auto"/>
      </w:pPr>
      <w:r>
        <w:separator/>
      </w:r>
    </w:p>
  </w:footnote>
  <w:footnote w:type="continuationSeparator" w:id="0">
    <w:p w:rsidR="00F65959" w:rsidRDefault="00F65959" w:rsidP="00FE7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86E" w:rsidRDefault="001D086E" w:rsidP="00DF6134">
    <w:pPr>
      <w:pStyle w:val="ae"/>
      <w:snapToGrid/>
      <w:jc w:val="center"/>
    </w:pPr>
    <w:r>
      <w:rPr>
        <w:noProof/>
      </w:rPr>
      <w:drawing>
        <wp:anchor distT="0" distB="0" distL="114300" distR="114300" simplePos="0" relativeHeight="251658240" behindDoc="0" locked="0" layoutInCell="1" allowOverlap="1">
          <wp:simplePos x="0" y="0"/>
          <wp:positionH relativeFrom="column">
            <wp:posOffset>-182880</wp:posOffset>
          </wp:positionH>
          <wp:positionV relativeFrom="paragraph">
            <wp:posOffset>1270</wp:posOffset>
          </wp:positionV>
          <wp:extent cx="6137275" cy="568325"/>
          <wp:effectExtent l="0" t="0" r="0" b="3175"/>
          <wp:wrapSquare wrapText="bothSides"/>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14727680" descr="DRW000004380b5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37275" cy="5683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543"/>
    <w:multiLevelType w:val="hybridMultilevel"/>
    <w:tmpl w:val="1F0A14DA"/>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91D4936"/>
    <w:multiLevelType w:val="hybridMultilevel"/>
    <w:tmpl w:val="2C10D586"/>
    <w:lvl w:ilvl="0" w:tplc="F216F24E">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B530FF6"/>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13542AD"/>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39159A1"/>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7F53B08"/>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899599F"/>
    <w:multiLevelType w:val="hybridMultilevel"/>
    <w:tmpl w:val="D6761F62"/>
    <w:lvl w:ilvl="0" w:tplc="0C267A2E">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9A741AC"/>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0120F6E"/>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23070E68"/>
    <w:multiLevelType w:val="hybridMultilevel"/>
    <w:tmpl w:val="93EC4FC0"/>
    <w:lvl w:ilvl="0" w:tplc="3EBADDC6">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0">
    <w:nsid w:val="2AC63545"/>
    <w:multiLevelType w:val="hybridMultilevel"/>
    <w:tmpl w:val="5FE6641C"/>
    <w:lvl w:ilvl="0" w:tplc="901C12E0">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2B9B251F"/>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33271846"/>
    <w:multiLevelType w:val="hybridMultilevel"/>
    <w:tmpl w:val="C8B0AFC4"/>
    <w:lvl w:ilvl="0" w:tplc="4F2E1354">
      <w:start w:val="1"/>
      <w:numFmt w:val="decimal"/>
      <w:lvlText w:val="제"/>
      <w:lvlJc w:val="left"/>
      <w:pPr>
        <w:ind w:left="1120" w:hanging="72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33C00AF0"/>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3BEE623D"/>
    <w:multiLevelType w:val="hybridMultilevel"/>
    <w:tmpl w:val="E32467A8"/>
    <w:lvl w:ilvl="0" w:tplc="3740D982">
      <w:start w:val="1"/>
      <w:numFmt w:val="decimal"/>
      <w:lvlText w:val="제%1장"/>
      <w:lvlJc w:val="left"/>
      <w:pPr>
        <w:ind w:left="920" w:hanging="72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5">
    <w:nsid w:val="3E590D0D"/>
    <w:multiLevelType w:val="hybridMultilevel"/>
    <w:tmpl w:val="402C3374"/>
    <w:lvl w:ilvl="0" w:tplc="D1B0CB20">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6">
    <w:nsid w:val="487F614C"/>
    <w:multiLevelType w:val="hybridMultilevel"/>
    <w:tmpl w:val="5F6AD948"/>
    <w:lvl w:ilvl="0" w:tplc="9E7222CC">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7">
    <w:nsid w:val="4B7F1CF8"/>
    <w:multiLevelType w:val="hybridMultilevel"/>
    <w:tmpl w:val="1F0A14DA"/>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4EFC5733"/>
    <w:multiLevelType w:val="hybridMultilevel"/>
    <w:tmpl w:val="8C34266C"/>
    <w:lvl w:ilvl="0" w:tplc="8DDA52D8">
      <w:start w:val="1"/>
      <w:numFmt w:val="decimal"/>
      <w:lvlText w:val="제%1장"/>
      <w:lvlJc w:val="left"/>
      <w:pPr>
        <w:ind w:left="920" w:hanging="72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9">
    <w:nsid w:val="50300744"/>
    <w:multiLevelType w:val="hybridMultilevel"/>
    <w:tmpl w:val="4D16CEDA"/>
    <w:lvl w:ilvl="0" w:tplc="CE7E3EFA">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0">
    <w:nsid w:val="51612A06"/>
    <w:multiLevelType w:val="hybridMultilevel"/>
    <w:tmpl w:val="214A5F92"/>
    <w:lvl w:ilvl="0" w:tplc="3754DAD0">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1">
    <w:nsid w:val="520E306E"/>
    <w:multiLevelType w:val="hybridMultilevel"/>
    <w:tmpl w:val="F488AB66"/>
    <w:lvl w:ilvl="0" w:tplc="EE04D0BA">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2">
    <w:nsid w:val="52E7236F"/>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55B65CC0"/>
    <w:multiLevelType w:val="hybridMultilevel"/>
    <w:tmpl w:val="A1F4B54E"/>
    <w:lvl w:ilvl="0" w:tplc="452E7B38">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4">
    <w:nsid w:val="56EB42D1"/>
    <w:multiLevelType w:val="hybridMultilevel"/>
    <w:tmpl w:val="A100179C"/>
    <w:lvl w:ilvl="0" w:tplc="61BA9F88">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5">
    <w:nsid w:val="5CE9232A"/>
    <w:multiLevelType w:val="hybridMultilevel"/>
    <w:tmpl w:val="A238D79E"/>
    <w:lvl w:ilvl="0" w:tplc="355694F2">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5F033EA9"/>
    <w:multiLevelType w:val="hybridMultilevel"/>
    <w:tmpl w:val="4DF41060"/>
    <w:lvl w:ilvl="0" w:tplc="1712828A">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nsid w:val="61D61086"/>
    <w:multiLevelType w:val="hybridMultilevel"/>
    <w:tmpl w:val="87A43E4C"/>
    <w:lvl w:ilvl="0" w:tplc="017EBEA6">
      <w:start w:val="1"/>
      <w:numFmt w:val="decimal"/>
      <w:lvlText w:val="제%1장"/>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nsid w:val="6C6D5357"/>
    <w:multiLevelType w:val="hybridMultilevel"/>
    <w:tmpl w:val="DD64EA60"/>
    <w:lvl w:ilvl="0" w:tplc="DFC40248">
      <w:start w:val="1"/>
      <w:numFmt w:val="decimal"/>
      <w:lvlText w:val="제%1장"/>
      <w:lvlJc w:val="left"/>
      <w:pPr>
        <w:ind w:left="1120" w:hanging="720"/>
      </w:pPr>
      <w:rPr>
        <w:rFonts w:cs="바탕"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74C16991"/>
    <w:multiLevelType w:val="hybridMultilevel"/>
    <w:tmpl w:val="5D70F904"/>
    <w:lvl w:ilvl="0" w:tplc="DC183D5C">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0">
    <w:nsid w:val="7BBB79B8"/>
    <w:multiLevelType w:val="hybridMultilevel"/>
    <w:tmpl w:val="431E6232"/>
    <w:lvl w:ilvl="0" w:tplc="CF080146">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1">
    <w:nsid w:val="7D550B5D"/>
    <w:multiLevelType w:val="hybridMultilevel"/>
    <w:tmpl w:val="C2D263FE"/>
    <w:lvl w:ilvl="0" w:tplc="93F2191C">
      <w:start w:val="1"/>
      <w:numFmt w:val="lowerLetter"/>
      <w:lvlText w:val="%1)"/>
      <w:lvlJc w:val="left"/>
      <w:pPr>
        <w:ind w:left="1580" w:hanging="360"/>
      </w:pPr>
      <w:rPr>
        <w:rFonts w:hint="default"/>
      </w:rPr>
    </w:lvl>
    <w:lvl w:ilvl="1" w:tplc="04090019" w:tentative="1">
      <w:start w:val="1"/>
      <w:numFmt w:val="upperLetter"/>
      <w:lvlText w:val="%2."/>
      <w:lvlJc w:val="left"/>
      <w:pPr>
        <w:ind w:left="2020" w:hanging="400"/>
      </w:pPr>
    </w:lvl>
    <w:lvl w:ilvl="2" w:tplc="0409001B" w:tentative="1">
      <w:start w:val="1"/>
      <w:numFmt w:val="lowerRoman"/>
      <w:lvlText w:val="%3."/>
      <w:lvlJc w:val="right"/>
      <w:pPr>
        <w:ind w:left="2420" w:hanging="400"/>
      </w:pPr>
    </w:lvl>
    <w:lvl w:ilvl="3" w:tplc="0409000F" w:tentative="1">
      <w:start w:val="1"/>
      <w:numFmt w:val="decimal"/>
      <w:lvlText w:val="%4."/>
      <w:lvlJc w:val="left"/>
      <w:pPr>
        <w:ind w:left="2820" w:hanging="400"/>
      </w:pPr>
    </w:lvl>
    <w:lvl w:ilvl="4" w:tplc="04090019" w:tentative="1">
      <w:start w:val="1"/>
      <w:numFmt w:val="upperLetter"/>
      <w:lvlText w:val="%5."/>
      <w:lvlJc w:val="left"/>
      <w:pPr>
        <w:ind w:left="3220" w:hanging="400"/>
      </w:pPr>
    </w:lvl>
    <w:lvl w:ilvl="5" w:tplc="0409001B" w:tentative="1">
      <w:start w:val="1"/>
      <w:numFmt w:val="lowerRoman"/>
      <w:lvlText w:val="%6."/>
      <w:lvlJc w:val="right"/>
      <w:pPr>
        <w:ind w:left="3620" w:hanging="400"/>
      </w:pPr>
    </w:lvl>
    <w:lvl w:ilvl="6" w:tplc="0409000F" w:tentative="1">
      <w:start w:val="1"/>
      <w:numFmt w:val="decimal"/>
      <w:lvlText w:val="%7."/>
      <w:lvlJc w:val="left"/>
      <w:pPr>
        <w:ind w:left="4020" w:hanging="400"/>
      </w:pPr>
    </w:lvl>
    <w:lvl w:ilvl="7" w:tplc="04090019" w:tentative="1">
      <w:start w:val="1"/>
      <w:numFmt w:val="upperLetter"/>
      <w:lvlText w:val="%8."/>
      <w:lvlJc w:val="left"/>
      <w:pPr>
        <w:ind w:left="4420" w:hanging="400"/>
      </w:pPr>
    </w:lvl>
    <w:lvl w:ilvl="8" w:tplc="0409001B" w:tentative="1">
      <w:start w:val="1"/>
      <w:numFmt w:val="lowerRoman"/>
      <w:lvlText w:val="%9."/>
      <w:lvlJc w:val="right"/>
      <w:pPr>
        <w:ind w:left="4820" w:hanging="400"/>
      </w:pPr>
    </w:lvl>
  </w:abstractNum>
  <w:abstractNum w:abstractNumId="32">
    <w:nsid w:val="7F582CA7"/>
    <w:multiLevelType w:val="hybridMultilevel"/>
    <w:tmpl w:val="8E389B3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2"/>
  </w:num>
  <w:num w:numId="2">
    <w:abstractNumId w:val="17"/>
  </w:num>
  <w:num w:numId="3">
    <w:abstractNumId w:val="0"/>
  </w:num>
  <w:num w:numId="4">
    <w:abstractNumId w:val="2"/>
  </w:num>
  <w:num w:numId="5">
    <w:abstractNumId w:val="7"/>
  </w:num>
  <w:num w:numId="6">
    <w:abstractNumId w:val="11"/>
  </w:num>
  <w:num w:numId="7">
    <w:abstractNumId w:val="3"/>
  </w:num>
  <w:num w:numId="8">
    <w:abstractNumId w:val="5"/>
  </w:num>
  <w:num w:numId="9">
    <w:abstractNumId w:val="8"/>
  </w:num>
  <w:num w:numId="10">
    <w:abstractNumId w:val="25"/>
  </w:num>
  <w:num w:numId="11">
    <w:abstractNumId w:val="24"/>
  </w:num>
  <w:num w:numId="12">
    <w:abstractNumId w:val="19"/>
  </w:num>
  <w:num w:numId="13">
    <w:abstractNumId w:val="4"/>
  </w:num>
  <w:num w:numId="14">
    <w:abstractNumId w:val="13"/>
  </w:num>
  <w:num w:numId="15">
    <w:abstractNumId w:val="28"/>
  </w:num>
  <w:num w:numId="16">
    <w:abstractNumId w:val="6"/>
  </w:num>
  <w:num w:numId="17">
    <w:abstractNumId w:val="26"/>
  </w:num>
  <w:num w:numId="18">
    <w:abstractNumId w:val="31"/>
  </w:num>
  <w:num w:numId="19">
    <w:abstractNumId w:val="30"/>
  </w:num>
  <w:num w:numId="20">
    <w:abstractNumId w:val="21"/>
  </w:num>
  <w:num w:numId="21">
    <w:abstractNumId w:val="9"/>
  </w:num>
  <w:num w:numId="22">
    <w:abstractNumId w:val="29"/>
  </w:num>
  <w:num w:numId="23">
    <w:abstractNumId w:val="23"/>
  </w:num>
  <w:num w:numId="24">
    <w:abstractNumId w:val="16"/>
  </w:num>
  <w:num w:numId="25">
    <w:abstractNumId w:val="14"/>
  </w:num>
  <w:num w:numId="26">
    <w:abstractNumId w:val="18"/>
  </w:num>
  <w:num w:numId="27">
    <w:abstractNumId w:val="32"/>
  </w:num>
  <w:num w:numId="28">
    <w:abstractNumId w:val="27"/>
  </w:num>
  <w:num w:numId="29">
    <w:abstractNumId w:val="20"/>
  </w:num>
  <w:num w:numId="30">
    <w:abstractNumId w:val="15"/>
  </w:num>
  <w:num w:numId="31">
    <w:abstractNumId w:val="1"/>
  </w:num>
  <w:num w:numId="32">
    <w:abstractNumId w:val="12"/>
  </w:num>
  <w:num w:numId="3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873"/>
    <w:rsid w:val="00000B23"/>
    <w:rsid w:val="000019F7"/>
    <w:rsid w:val="00003423"/>
    <w:rsid w:val="000043A8"/>
    <w:rsid w:val="0000733F"/>
    <w:rsid w:val="00007A9A"/>
    <w:rsid w:val="00011CD8"/>
    <w:rsid w:val="00012E69"/>
    <w:rsid w:val="00014EC1"/>
    <w:rsid w:val="00014FD6"/>
    <w:rsid w:val="00017CC3"/>
    <w:rsid w:val="0002110C"/>
    <w:rsid w:val="00021BBA"/>
    <w:rsid w:val="000238F9"/>
    <w:rsid w:val="0002723C"/>
    <w:rsid w:val="00037152"/>
    <w:rsid w:val="00044F37"/>
    <w:rsid w:val="00045C1C"/>
    <w:rsid w:val="00045DEE"/>
    <w:rsid w:val="000466C2"/>
    <w:rsid w:val="00046D52"/>
    <w:rsid w:val="000551ED"/>
    <w:rsid w:val="000577EF"/>
    <w:rsid w:val="00060EE9"/>
    <w:rsid w:val="000634DC"/>
    <w:rsid w:val="000642F4"/>
    <w:rsid w:val="000737EE"/>
    <w:rsid w:val="000808FF"/>
    <w:rsid w:val="000812A1"/>
    <w:rsid w:val="000840AC"/>
    <w:rsid w:val="0008762F"/>
    <w:rsid w:val="0009374A"/>
    <w:rsid w:val="0009643D"/>
    <w:rsid w:val="000974CD"/>
    <w:rsid w:val="000A15D2"/>
    <w:rsid w:val="000B690F"/>
    <w:rsid w:val="000C142E"/>
    <w:rsid w:val="000C3406"/>
    <w:rsid w:val="000C495C"/>
    <w:rsid w:val="000C6CA0"/>
    <w:rsid w:val="000D116F"/>
    <w:rsid w:val="000D2FD5"/>
    <w:rsid w:val="000D7AD3"/>
    <w:rsid w:val="000D7F30"/>
    <w:rsid w:val="000E165D"/>
    <w:rsid w:val="000E3A98"/>
    <w:rsid w:val="000E773A"/>
    <w:rsid w:val="000F57E4"/>
    <w:rsid w:val="000F5E29"/>
    <w:rsid w:val="000F62DF"/>
    <w:rsid w:val="000F7E8A"/>
    <w:rsid w:val="0010054C"/>
    <w:rsid w:val="0010074D"/>
    <w:rsid w:val="00102C21"/>
    <w:rsid w:val="00104F31"/>
    <w:rsid w:val="00106E6B"/>
    <w:rsid w:val="0011274C"/>
    <w:rsid w:val="00114BFB"/>
    <w:rsid w:val="00115F86"/>
    <w:rsid w:val="00127000"/>
    <w:rsid w:val="0013090C"/>
    <w:rsid w:val="00132F37"/>
    <w:rsid w:val="00133130"/>
    <w:rsid w:val="0013551F"/>
    <w:rsid w:val="001409A2"/>
    <w:rsid w:val="00141DB5"/>
    <w:rsid w:val="00143BD4"/>
    <w:rsid w:val="001444E0"/>
    <w:rsid w:val="00145E5A"/>
    <w:rsid w:val="001506ED"/>
    <w:rsid w:val="001574EB"/>
    <w:rsid w:val="0016330E"/>
    <w:rsid w:val="001639CB"/>
    <w:rsid w:val="00165A82"/>
    <w:rsid w:val="00166C6F"/>
    <w:rsid w:val="00174713"/>
    <w:rsid w:val="00176750"/>
    <w:rsid w:val="00177E19"/>
    <w:rsid w:val="00181791"/>
    <w:rsid w:val="00182F0F"/>
    <w:rsid w:val="00183939"/>
    <w:rsid w:val="00183AF2"/>
    <w:rsid w:val="001858E9"/>
    <w:rsid w:val="001908E4"/>
    <w:rsid w:val="001934CE"/>
    <w:rsid w:val="00194DB2"/>
    <w:rsid w:val="001A0220"/>
    <w:rsid w:val="001A1A33"/>
    <w:rsid w:val="001A1AF1"/>
    <w:rsid w:val="001A265B"/>
    <w:rsid w:val="001A3B73"/>
    <w:rsid w:val="001A4338"/>
    <w:rsid w:val="001A4FD5"/>
    <w:rsid w:val="001C72BC"/>
    <w:rsid w:val="001D086E"/>
    <w:rsid w:val="001D0AA1"/>
    <w:rsid w:val="001D112C"/>
    <w:rsid w:val="001D19E4"/>
    <w:rsid w:val="001D1CDE"/>
    <w:rsid w:val="001D1EE3"/>
    <w:rsid w:val="001D3ED2"/>
    <w:rsid w:val="001D655A"/>
    <w:rsid w:val="001E0AE7"/>
    <w:rsid w:val="001E1777"/>
    <w:rsid w:val="001E226A"/>
    <w:rsid w:val="001E2E3C"/>
    <w:rsid w:val="001E333D"/>
    <w:rsid w:val="001E76DF"/>
    <w:rsid w:val="001F27B5"/>
    <w:rsid w:val="001F2B0A"/>
    <w:rsid w:val="001F4904"/>
    <w:rsid w:val="001F506F"/>
    <w:rsid w:val="001F7D7C"/>
    <w:rsid w:val="00200522"/>
    <w:rsid w:val="00202ECF"/>
    <w:rsid w:val="002078D5"/>
    <w:rsid w:val="00213CF1"/>
    <w:rsid w:val="00215918"/>
    <w:rsid w:val="002243DE"/>
    <w:rsid w:val="00231CE5"/>
    <w:rsid w:val="00236C89"/>
    <w:rsid w:val="00237622"/>
    <w:rsid w:val="00243EC6"/>
    <w:rsid w:val="0024632F"/>
    <w:rsid w:val="00251424"/>
    <w:rsid w:val="00256CAD"/>
    <w:rsid w:val="00256EF8"/>
    <w:rsid w:val="002645C2"/>
    <w:rsid w:val="00265E46"/>
    <w:rsid w:val="00274B5C"/>
    <w:rsid w:val="002764FB"/>
    <w:rsid w:val="00280D8E"/>
    <w:rsid w:val="00284087"/>
    <w:rsid w:val="00284A4F"/>
    <w:rsid w:val="00286F61"/>
    <w:rsid w:val="00290711"/>
    <w:rsid w:val="00291321"/>
    <w:rsid w:val="00293A80"/>
    <w:rsid w:val="002942D3"/>
    <w:rsid w:val="002971D3"/>
    <w:rsid w:val="002A0A35"/>
    <w:rsid w:val="002A1A84"/>
    <w:rsid w:val="002A1EEC"/>
    <w:rsid w:val="002A30AE"/>
    <w:rsid w:val="002A355B"/>
    <w:rsid w:val="002A4217"/>
    <w:rsid w:val="002B022D"/>
    <w:rsid w:val="002B232A"/>
    <w:rsid w:val="002B656B"/>
    <w:rsid w:val="002B7191"/>
    <w:rsid w:val="002C174D"/>
    <w:rsid w:val="002C4FF3"/>
    <w:rsid w:val="002D0BED"/>
    <w:rsid w:val="002D28C9"/>
    <w:rsid w:val="002D3C50"/>
    <w:rsid w:val="002F4138"/>
    <w:rsid w:val="002F587B"/>
    <w:rsid w:val="002F58B9"/>
    <w:rsid w:val="002F635F"/>
    <w:rsid w:val="002F6AF5"/>
    <w:rsid w:val="002F7D18"/>
    <w:rsid w:val="0030030A"/>
    <w:rsid w:val="00302589"/>
    <w:rsid w:val="00302C44"/>
    <w:rsid w:val="003147ED"/>
    <w:rsid w:val="003152BF"/>
    <w:rsid w:val="00316D74"/>
    <w:rsid w:val="003215E9"/>
    <w:rsid w:val="00322F41"/>
    <w:rsid w:val="00333D6C"/>
    <w:rsid w:val="00341C18"/>
    <w:rsid w:val="0034375F"/>
    <w:rsid w:val="00345E31"/>
    <w:rsid w:val="00346F6A"/>
    <w:rsid w:val="00361267"/>
    <w:rsid w:val="003654DF"/>
    <w:rsid w:val="003729F2"/>
    <w:rsid w:val="00375C95"/>
    <w:rsid w:val="00377C1A"/>
    <w:rsid w:val="0038007A"/>
    <w:rsid w:val="00381BFB"/>
    <w:rsid w:val="00386A4D"/>
    <w:rsid w:val="00392A52"/>
    <w:rsid w:val="00397508"/>
    <w:rsid w:val="003A00CC"/>
    <w:rsid w:val="003A0758"/>
    <w:rsid w:val="003A07BA"/>
    <w:rsid w:val="003A5990"/>
    <w:rsid w:val="003A5D7D"/>
    <w:rsid w:val="003A6CA6"/>
    <w:rsid w:val="003B3D0E"/>
    <w:rsid w:val="003B6CF2"/>
    <w:rsid w:val="003B7399"/>
    <w:rsid w:val="003B76B2"/>
    <w:rsid w:val="003C1858"/>
    <w:rsid w:val="003C19A4"/>
    <w:rsid w:val="003C1A2B"/>
    <w:rsid w:val="003C2EEA"/>
    <w:rsid w:val="003C33FA"/>
    <w:rsid w:val="003C39C5"/>
    <w:rsid w:val="003C7616"/>
    <w:rsid w:val="003D6444"/>
    <w:rsid w:val="003D7893"/>
    <w:rsid w:val="003E2A2E"/>
    <w:rsid w:val="003F12AC"/>
    <w:rsid w:val="003F5247"/>
    <w:rsid w:val="003F60E0"/>
    <w:rsid w:val="003F6A9C"/>
    <w:rsid w:val="004016FE"/>
    <w:rsid w:val="00411F71"/>
    <w:rsid w:val="00413583"/>
    <w:rsid w:val="00417825"/>
    <w:rsid w:val="0042187F"/>
    <w:rsid w:val="00424C4D"/>
    <w:rsid w:val="00424E30"/>
    <w:rsid w:val="00435080"/>
    <w:rsid w:val="004356BB"/>
    <w:rsid w:val="0043742F"/>
    <w:rsid w:val="00442E05"/>
    <w:rsid w:val="00442E80"/>
    <w:rsid w:val="004437D5"/>
    <w:rsid w:val="00450825"/>
    <w:rsid w:val="004524D8"/>
    <w:rsid w:val="004525E4"/>
    <w:rsid w:val="00453B8E"/>
    <w:rsid w:val="004572E5"/>
    <w:rsid w:val="00462AAF"/>
    <w:rsid w:val="00465651"/>
    <w:rsid w:val="00465F20"/>
    <w:rsid w:val="00472951"/>
    <w:rsid w:val="00473115"/>
    <w:rsid w:val="004757B8"/>
    <w:rsid w:val="00482BD5"/>
    <w:rsid w:val="00482D91"/>
    <w:rsid w:val="00485E55"/>
    <w:rsid w:val="00493C54"/>
    <w:rsid w:val="004A06DD"/>
    <w:rsid w:val="004A1483"/>
    <w:rsid w:val="004A1DC7"/>
    <w:rsid w:val="004A3832"/>
    <w:rsid w:val="004A4AF2"/>
    <w:rsid w:val="004B0B33"/>
    <w:rsid w:val="004B3D2C"/>
    <w:rsid w:val="004B63C1"/>
    <w:rsid w:val="004B7EA7"/>
    <w:rsid w:val="004B7F15"/>
    <w:rsid w:val="004C2970"/>
    <w:rsid w:val="004C2A7C"/>
    <w:rsid w:val="004C2B29"/>
    <w:rsid w:val="004C787D"/>
    <w:rsid w:val="004D5ED5"/>
    <w:rsid w:val="004D702F"/>
    <w:rsid w:val="004F0660"/>
    <w:rsid w:val="004F0C20"/>
    <w:rsid w:val="004F0D64"/>
    <w:rsid w:val="004F3015"/>
    <w:rsid w:val="004F3623"/>
    <w:rsid w:val="004F78A8"/>
    <w:rsid w:val="00501DEE"/>
    <w:rsid w:val="00503C01"/>
    <w:rsid w:val="005044A1"/>
    <w:rsid w:val="00506D2D"/>
    <w:rsid w:val="0050789D"/>
    <w:rsid w:val="00513F59"/>
    <w:rsid w:val="005148FE"/>
    <w:rsid w:val="00517DFC"/>
    <w:rsid w:val="00521504"/>
    <w:rsid w:val="00531AA4"/>
    <w:rsid w:val="00533621"/>
    <w:rsid w:val="005342F4"/>
    <w:rsid w:val="00535ABA"/>
    <w:rsid w:val="00537E7A"/>
    <w:rsid w:val="00541F04"/>
    <w:rsid w:val="00543A6E"/>
    <w:rsid w:val="00544579"/>
    <w:rsid w:val="005466DC"/>
    <w:rsid w:val="00552BF5"/>
    <w:rsid w:val="00556026"/>
    <w:rsid w:val="00562DB9"/>
    <w:rsid w:val="00565117"/>
    <w:rsid w:val="00567535"/>
    <w:rsid w:val="00574201"/>
    <w:rsid w:val="005745FE"/>
    <w:rsid w:val="00575ECA"/>
    <w:rsid w:val="005806B2"/>
    <w:rsid w:val="00582742"/>
    <w:rsid w:val="005840C4"/>
    <w:rsid w:val="0059003A"/>
    <w:rsid w:val="00592462"/>
    <w:rsid w:val="00595E0D"/>
    <w:rsid w:val="0059762C"/>
    <w:rsid w:val="005A2829"/>
    <w:rsid w:val="005A3F04"/>
    <w:rsid w:val="005A7F35"/>
    <w:rsid w:val="005B154D"/>
    <w:rsid w:val="005B38CA"/>
    <w:rsid w:val="005C27E8"/>
    <w:rsid w:val="005C2D38"/>
    <w:rsid w:val="005C650D"/>
    <w:rsid w:val="005D3573"/>
    <w:rsid w:val="005D4E5A"/>
    <w:rsid w:val="005D6F10"/>
    <w:rsid w:val="005D7418"/>
    <w:rsid w:val="005E0191"/>
    <w:rsid w:val="005E573E"/>
    <w:rsid w:val="005E5961"/>
    <w:rsid w:val="005E59F1"/>
    <w:rsid w:val="005E609D"/>
    <w:rsid w:val="005F0751"/>
    <w:rsid w:val="005F3187"/>
    <w:rsid w:val="005F586D"/>
    <w:rsid w:val="005F669B"/>
    <w:rsid w:val="005F6F4F"/>
    <w:rsid w:val="005F782A"/>
    <w:rsid w:val="006000F5"/>
    <w:rsid w:val="00600598"/>
    <w:rsid w:val="0060488D"/>
    <w:rsid w:val="00604DB3"/>
    <w:rsid w:val="006115A2"/>
    <w:rsid w:val="006119C9"/>
    <w:rsid w:val="00613A47"/>
    <w:rsid w:val="006175F0"/>
    <w:rsid w:val="0063100F"/>
    <w:rsid w:val="0063193E"/>
    <w:rsid w:val="00632424"/>
    <w:rsid w:val="0063656C"/>
    <w:rsid w:val="00640B7A"/>
    <w:rsid w:val="00640CD4"/>
    <w:rsid w:val="00644120"/>
    <w:rsid w:val="00645987"/>
    <w:rsid w:val="0064689D"/>
    <w:rsid w:val="006469CC"/>
    <w:rsid w:val="00651F0F"/>
    <w:rsid w:val="00653C25"/>
    <w:rsid w:val="0065468B"/>
    <w:rsid w:val="006569CB"/>
    <w:rsid w:val="00656CAA"/>
    <w:rsid w:val="00656E3E"/>
    <w:rsid w:val="00665944"/>
    <w:rsid w:val="00666633"/>
    <w:rsid w:val="00674290"/>
    <w:rsid w:val="006756CC"/>
    <w:rsid w:val="00676210"/>
    <w:rsid w:val="006765B8"/>
    <w:rsid w:val="00682F9B"/>
    <w:rsid w:val="00683E64"/>
    <w:rsid w:val="00685DDB"/>
    <w:rsid w:val="00690334"/>
    <w:rsid w:val="00691F8D"/>
    <w:rsid w:val="006921C9"/>
    <w:rsid w:val="0069288F"/>
    <w:rsid w:val="00694CE5"/>
    <w:rsid w:val="0069530C"/>
    <w:rsid w:val="00696306"/>
    <w:rsid w:val="00697B15"/>
    <w:rsid w:val="006A02AC"/>
    <w:rsid w:val="006A0BA9"/>
    <w:rsid w:val="006A612D"/>
    <w:rsid w:val="006A7B06"/>
    <w:rsid w:val="006B467C"/>
    <w:rsid w:val="006B697C"/>
    <w:rsid w:val="006C5BB8"/>
    <w:rsid w:val="006C7F67"/>
    <w:rsid w:val="006D22CD"/>
    <w:rsid w:val="006D5DC1"/>
    <w:rsid w:val="006E6270"/>
    <w:rsid w:val="006E681C"/>
    <w:rsid w:val="006E76C7"/>
    <w:rsid w:val="006F027E"/>
    <w:rsid w:val="006F5EA6"/>
    <w:rsid w:val="00712500"/>
    <w:rsid w:val="00713B9D"/>
    <w:rsid w:val="007146AB"/>
    <w:rsid w:val="007220B0"/>
    <w:rsid w:val="00722AFB"/>
    <w:rsid w:val="0072439D"/>
    <w:rsid w:val="00724BA8"/>
    <w:rsid w:val="00726EEC"/>
    <w:rsid w:val="007271E3"/>
    <w:rsid w:val="00727474"/>
    <w:rsid w:val="0072799D"/>
    <w:rsid w:val="00732A5F"/>
    <w:rsid w:val="00743F0D"/>
    <w:rsid w:val="00745501"/>
    <w:rsid w:val="0074569F"/>
    <w:rsid w:val="00751B78"/>
    <w:rsid w:val="00752BD1"/>
    <w:rsid w:val="00756342"/>
    <w:rsid w:val="007569CF"/>
    <w:rsid w:val="00762127"/>
    <w:rsid w:val="00764639"/>
    <w:rsid w:val="007736F2"/>
    <w:rsid w:val="00774020"/>
    <w:rsid w:val="007752EF"/>
    <w:rsid w:val="00775772"/>
    <w:rsid w:val="007767E2"/>
    <w:rsid w:val="00780310"/>
    <w:rsid w:val="00782955"/>
    <w:rsid w:val="00784EFD"/>
    <w:rsid w:val="0079274F"/>
    <w:rsid w:val="007A18CA"/>
    <w:rsid w:val="007A275F"/>
    <w:rsid w:val="007A358C"/>
    <w:rsid w:val="007A36DD"/>
    <w:rsid w:val="007A57F6"/>
    <w:rsid w:val="007A60D7"/>
    <w:rsid w:val="007A6118"/>
    <w:rsid w:val="007A6D4A"/>
    <w:rsid w:val="007B1A7A"/>
    <w:rsid w:val="007B1E19"/>
    <w:rsid w:val="007B2D0B"/>
    <w:rsid w:val="007B4286"/>
    <w:rsid w:val="007B4428"/>
    <w:rsid w:val="007B5A2F"/>
    <w:rsid w:val="007B6DEC"/>
    <w:rsid w:val="007C0878"/>
    <w:rsid w:val="007C2604"/>
    <w:rsid w:val="007C42F0"/>
    <w:rsid w:val="007C6474"/>
    <w:rsid w:val="007D0A72"/>
    <w:rsid w:val="007D190C"/>
    <w:rsid w:val="007D37D8"/>
    <w:rsid w:val="007D5E82"/>
    <w:rsid w:val="007D705A"/>
    <w:rsid w:val="007E1C41"/>
    <w:rsid w:val="007E2478"/>
    <w:rsid w:val="007E7A18"/>
    <w:rsid w:val="007F023D"/>
    <w:rsid w:val="007F2245"/>
    <w:rsid w:val="007F3A2E"/>
    <w:rsid w:val="007F675D"/>
    <w:rsid w:val="007F6B71"/>
    <w:rsid w:val="007F6CAB"/>
    <w:rsid w:val="007F7560"/>
    <w:rsid w:val="007F7E5A"/>
    <w:rsid w:val="00811825"/>
    <w:rsid w:val="008156CA"/>
    <w:rsid w:val="0082012C"/>
    <w:rsid w:val="00822C10"/>
    <w:rsid w:val="0082306F"/>
    <w:rsid w:val="008302F6"/>
    <w:rsid w:val="0083147E"/>
    <w:rsid w:val="0083355F"/>
    <w:rsid w:val="0084345A"/>
    <w:rsid w:val="008440E3"/>
    <w:rsid w:val="00845C7E"/>
    <w:rsid w:val="00851356"/>
    <w:rsid w:val="008548EF"/>
    <w:rsid w:val="00855D92"/>
    <w:rsid w:val="00857E54"/>
    <w:rsid w:val="008621FE"/>
    <w:rsid w:val="00862514"/>
    <w:rsid w:val="00862991"/>
    <w:rsid w:val="008632A4"/>
    <w:rsid w:val="008643BD"/>
    <w:rsid w:val="008643FA"/>
    <w:rsid w:val="00871D10"/>
    <w:rsid w:val="00872484"/>
    <w:rsid w:val="00873EED"/>
    <w:rsid w:val="00874C2A"/>
    <w:rsid w:val="00875394"/>
    <w:rsid w:val="00882542"/>
    <w:rsid w:val="00887444"/>
    <w:rsid w:val="00887731"/>
    <w:rsid w:val="008A16C2"/>
    <w:rsid w:val="008A446F"/>
    <w:rsid w:val="008A5612"/>
    <w:rsid w:val="008B0374"/>
    <w:rsid w:val="008B0C84"/>
    <w:rsid w:val="008B2CD9"/>
    <w:rsid w:val="008B59B1"/>
    <w:rsid w:val="008B6746"/>
    <w:rsid w:val="008C0399"/>
    <w:rsid w:val="008C4907"/>
    <w:rsid w:val="008C7213"/>
    <w:rsid w:val="008C77B4"/>
    <w:rsid w:val="008D0D32"/>
    <w:rsid w:val="008D4B22"/>
    <w:rsid w:val="008D629B"/>
    <w:rsid w:val="008D653E"/>
    <w:rsid w:val="008D738B"/>
    <w:rsid w:val="008E02CD"/>
    <w:rsid w:val="008E16A2"/>
    <w:rsid w:val="008E2728"/>
    <w:rsid w:val="008E6157"/>
    <w:rsid w:val="008E70E9"/>
    <w:rsid w:val="008F1426"/>
    <w:rsid w:val="009040F5"/>
    <w:rsid w:val="00906F59"/>
    <w:rsid w:val="00907231"/>
    <w:rsid w:val="0090750A"/>
    <w:rsid w:val="0091134A"/>
    <w:rsid w:val="00912248"/>
    <w:rsid w:val="00914A3F"/>
    <w:rsid w:val="00917886"/>
    <w:rsid w:val="009261D1"/>
    <w:rsid w:val="0092725C"/>
    <w:rsid w:val="00942B42"/>
    <w:rsid w:val="0094442C"/>
    <w:rsid w:val="00951DB1"/>
    <w:rsid w:val="00954BA7"/>
    <w:rsid w:val="00954D92"/>
    <w:rsid w:val="009572E4"/>
    <w:rsid w:val="0096575C"/>
    <w:rsid w:val="00965946"/>
    <w:rsid w:val="00965A64"/>
    <w:rsid w:val="00977A24"/>
    <w:rsid w:val="009814C7"/>
    <w:rsid w:val="00990DE6"/>
    <w:rsid w:val="00994698"/>
    <w:rsid w:val="009A24F5"/>
    <w:rsid w:val="009A4C27"/>
    <w:rsid w:val="009A5C1B"/>
    <w:rsid w:val="009B7254"/>
    <w:rsid w:val="009C2850"/>
    <w:rsid w:val="009C577E"/>
    <w:rsid w:val="009C590E"/>
    <w:rsid w:val="009C6AAC"/>
    <w:rsid w:val="009D1F52"/>
    <w:rsid w:val="009E04A6"/>
    <w:rsid w:val="009E143E"/>
    <w:rsid w:val="009E34CB"/>
    <w:rsid w:val="009E4B38"/>
    <w:rsid w:val="009E7D51"/>
    <w:rsid w:val="009F2A20"/>
    <w:rsid w:val="009F46BB"/>
    <w:rsid w:val="009F470B"/>
    <w:rsid w:val="00A03E7E"/>
    <w:rsid w:val="00A06084"/>
    <w:rsid w:val="00A06D48"/>
    <w:rsid w:val="00A079E8"/>
    <w:rsid w:val="00A1058E"/>
    <w:rsid w:val="00A10A51"/>
    <w:rsid w:val="00A12291"/>
    <w:rsid w:val="00A1717B"/>
    <w:rsid w:val="00A22C88"/>
    <w:rsid w:val="00A22D3A"/>
    <w:rsid w:val="00A27B4B"/>
    <w:rsid w:val="00A316EE"/>
    <w:rsid w:val="00A35D62"/>
    <w:rsid w:val="00A3796C"/>
    <w:rsid w:val="00A40F3C"/>
    <w:rsid w:val="00A4452F"/>
    <w:rsid w:val="00A51E31"/>
    <w:rsid w:val="00A51EC0"/>
    <w:rsid w:val="00A52E81"/>
    <w:rsid w:val="00A53B78"/>
    <w:rsid w:val="00A652F1"/>
    <w:rsid w:val="00A70B56"/>
    <w:rsid w:val="00A722F0"/>
    <w:rsid w:val="00A72E67"/>
    <w:rsid w:val="00A73D6D"/>
    <w:rsid w:val="00A74B44"/>
    <w:rsid w:val="00A77A6A"/>
    <w:rsid w:val="00A8058D"/>
    <w:rsid w:val="00A82E77"/>
    <w:rsid w:val="00A921E6"/>
    <w:rsid w:val="00AA0558"/>
    <w:rsid w:val="00AA3D74"/>
    <w:rsid w:val="00AA6518"/>
    <w:rsid w:val="00AA77CA"/>
    <w:rsid w:val="00AA793C"/>
    <w:rsid w:val="00AB1FFA"/>
    <w:rsid w:val="00AB2C0D"/>
    <w:rsid w:val="00AB3B53"/>
    <w:rsid w:val="00AB3E62"/>
    <w:rsid w:val="00AB5787"/>
    <w:rsid w:val="00AC2688"/>
    <w:rsid w:val="00AC3ABE"/>
    <w:rsid w:val="00AC3CB8"/>
    <w:rsid w:val="00AD72B5"/>
    <w:rsid w:val="00AD7B7E"/>
    <w:rsid w:val="00AD7F4A"/>
    <w:rsid w:val="00AE0CF9"/>
    <w:rsid w:val="00AE1AF7"/>
    <w:rsid w:val="00AE21C8"/>
    <w:rsid w:val="00AE2991"/>
    <w:rsid w:val="00AE2BBF"/>
    <w:rsid w:val="00AE4292"/>
    <w:rsid w:val="00AE7422"/>
    <w:rsid w:val="00AF2968"/>
    <w:rsid w:val="00B010A5"/>
    <w:rsid w:val="00B011AE"/>
    <w:rsid w:val="00B021ED"/>
    <w:rsid w:val="00B0392A"/>
    <w:rsid w:val="00B05357"/>
    <w:rsid w:val="00B12BC7"/>
    <w:rsid w:val="00B13E88"/>
    <w:rsid w:val="00B17857"/>
    <w:rsid w:val="00B2322B"/>
    <w:rsid w:val="00B25B6E"/>
    <w:rsid w:val="00B2613D"/>
    <w:rsid w:val="00B275EA"/>
    <w:rsid w:val="00B3195F"/>
    <w:rsid w:val="00B408CE"/>
    <w:rsid w:val="00B40C4F"/>
    <w:rsid w:val="00B424FD"/>
    <w:rsid w:val="00B42B74"/>
    <w:rsid w:val="00B450BB"/>
    <w:rsid w:val="00B45EE3"/>
    <w:rsid w:val="00B52057"/>
    <w:rsid w:val="00B54FAB"/>
    <w:rsid w:val="00B57F57"/>
    <w:rsid w:val="00B62407"/>
    <w:rsid w:val="00B627AC"/>
    <w:rsid w:val="00B64575"/>
    <w:rsid w:val="00B64A14"/>
    <w:rsid w:val="00B76301"/>
    <w:rsid w:val="00B76334"/>
    <w:rsid w:val="00B8258B"/>
    <w:rsid w:val="00B82DF6"/>
    <w:rsid w:val="00B83C1C"/>
    <w:rsid w:val="00B8655C"/>
    <w:rsid w:val="00B87FCA"/>
    <w:rsid w:val="00B906C9"/>
    <w:rsid w:val="00B921C6"/>
    <w:rsid w:val="00B965CD"/>
    <w:rsid w:val="00BA0539"/>
    <w:rsid w:val="00BA1387"/>
    <w:rsid w:val="00BA1504"/>
    <w:rsid w:val="00BA15E8"/>
    <w:rsid w:val="00BA23E1"/>
    <w:rsid w:val="00BA255F"/>
    <w:rsid w:val="00BA31FB"/>
    <w:rsid w:val="00BA74AA"/>
    <w:rsid w:val="00BB0706"/>
    <w:rsid w:val="00BB5292"/>
    <w:rsid w:val="00BC3645"/>
    <w:rsid w:val="00BC418C"/>
    <w:rsid w:val="00BC4537"/>
    <w:rsid w:val="00BC702F"/>
    <w:rsid w:val="00BD23C5"/>
    <w:rsid w:val="00BD489F"/>
    <w:rsid w:val="00BD4AA4"/>
    <w:rsid w:val="00BD4D2A"/>
    <w:rsid w:val="00BD7FD7"/>
    <w:rsid w:val="00BE129C"/>
    <w:rsid w:val="00BE22FF"/>
    <w:rsid w:val="00BE2F90"/>
    <w:rsid w:val="00BE3FC7"/>
    <w:rsid w:val="00BE42CC"/>
    <w:rsid w:val="00BF2D65"/>
    <w:rsid w:val="00BF4662"/>
    <w:rsid w:val="00C00E7E"/>
    <w:rsid w:val="00C01F6E"/>
    <w:rsid w:val="00C040CF"/>
    <w:rsid w:val="00C07463"/>
    <w:rsid w:val="00C118D8"/>
    <w:rsid w:val="00C12CEF"/>
    <w:rsid w:val="00C14014"/>
    <w:rsid w:val="00C239B1"/>
    <w:rsid w:val="00C272AE"/>
    <w:rsid w:val="00C27621"/>
    <w:rsid w:val="00C27D9F"/>
    <w:rsid w:val="00C306C7"/>
    <w:rsid w:val="00C30B81"/>
    <w:rsid w:val="00C313C6"/>
    <w:rsid w:val="00C32FDC"/>
    <w:rsid w:val="00C34B2E"/>
    <w:rsid w:val="00C35CA2"/>
    <w:rsid w:val="00C36719"/>
    <w:rsid w:val="00C3725E"/>
    <w:rsid w:val="00C37746"/>
    <w:rsid w:val="00C40703"/>
    <w:rsid w:val="00C517A7"/>
    <w:rsid w:val="00C55CB7"/>
    <w:rsid w:val="00C570A5"/>
    <w:rsid w:val="00C60994"/>
    <w:rsid w:val="00C637E8"/>
    <w:rsid w:val="00C6423D"/>
    <w:rsid w:val="00C655EC"/>
    <w:rsid w:val="00C65ADC"/>
    <w:rsid w:val="00C661E4"/>
    <w:rsid w:val="00C72331"/>
    <w:rsid w:val="00C73522"/>
    <w:rsid w:val="00C76D73"/>
    <w:rsid w:val="00C91069"/>
    <w:rsid w:val="00C9148B"/>
    <w:rsid w:val="00C91860"/>
    <w:rsid w:val="00C924CA"/>
    <w:rsid w:val="00C955DD"/>
    <w:rsid w:val="00C95A2A"/>
    <w:rsid w:val="00CA0699"/>
    <w:rsid w:val="00CA2AD9"/>
    <w:rsid w:val="00CA34D8"/>
    <w:rsid w:val="00CA35F4"/>
    <w:rsid w:val="00CA714D"/>
    <w:rsid w:val="00CB0A09"/>
    <w:rsid w:val="00CB16CE"/>
    <w:rsid w:val="00CB25F0"/>
    <w:rsid w:val="00CB44BC"/>
    <w:rsid w:val="00CB78E4"/>
    <w:rsid w:val="00CB79A6"/>
    <w:rsid w:val="00CC0201"/>
    <w:rsid w:val="00CC08A1"/>
    <w:rsid w:val="00CC6A98"/>
    <w:rsid w:val="00CD0478"/>
    <w:rsid w:val="00CD0AD5"/>
    <w:rsid w:val="00CD0FAB"/>
    <w:rsid w:val="00CD40D1"/>
    <w:rsid w:val="00CD74A9"/>
    <w:rsid w:val="00CE5B96"/>
    <w:rsid w:val="00CE6299"/>
    <w:rsid w:val="00CE75AA"/>
    <w:rsid w:val="00CF091C"/>
    <w:rsid w:val="00CF14F9"/>
    <w:rsid w:val="00CF206F"/>
    <w:rsid w:val="00CF3968"/>
    <w:rsid w:val="00D003B8"/>
    <w:rsid w:val="00D0412F"/>
    <w:rsid w:val="00D05697"/>
    <w:rsid w:val="00D0665C"/>
    <w:rsid w:val="00D11933"/>
    <w:rsid w:val="00D12C46"/>
    <w:rsid w:val="00D131B3"/>
    <w:rsid w:val="00D14A5B"/>
    <w:rsid w:val="00D14AF7"/>
    <w:rsid w:val="00D15923"/>
    <w:rsid w:val="00D17DB5"/>
    <w:rsid w:val="00D22FF1"/>
    <w:rsid w:val="00D26889"/>
    <w:rsid w:val="00D330AA"/>
    <w:rsid w:val="00D33E54"/>
    <w:rsid w:val="00D375BC"/>
    <w:rsid w:val="00D43A62"/>
    <w:rsid w:val="00D45EC2"/>
    <w:rsid w:val="00D57159"/>
    <w:rsid w:val="00D6369E"/>
    <w:rsid w:val="00D66344"/>
    <w:rsid w:val="00D67D41"/>
    <w:rsid w:val="00D71787"/>
    <w:rsid w:val="00D73D21"/>
    <w:rsid w:val="00D7515C"/>
    <w:rsid w:val="00D76E0F"/>
    <w:rsid w:val="00D80DA9"/>
    <w:rsid w:val="00D81ACD"/>
    <w:rsid w:val="00D821A7"/>
    <w:rsid w:val="00D84294"/>
    <w:rsid w:val="00D861A7"/>
    <w:rsid w:val="00D86888"/>
    <w:rsid w:val="00D87BA0"/>
    <w:rsid w:val="00D915FB"/>
    <w:rsid w:val="00D94353"/>
    <w:rsid w:val="00D96C74"/>
    <w:rsid w:val="00DA03F6"/>
    <w:rsid w:val="00DA212B"/>
    <w:rsid w:val="00DA5CE1"/>
    <w:rsid w:val="00DA7A05"/>
    <w:rsid w:val="00DA7C78"/>
    <w:rsid w:val="00DC2570"/>
    <w:rsid w:val="00DC3963"/>
    <w:rsid w:val="00DD11EB"/>
    <w:rsid w:val="00DD166B"/>
    <w:rsid w:val="00DD5082"/>
    <w:rsid w:val="00DD55D1"/>
    <w:rsid w:val="00DD6DE1"/>
    <w:rsid w:val="00DE1728"/>
    <w:rsid w:val="00DE1769"/>
    <w:rsid w:val="00DE42F3"/>
    <w:rsid w:val="00DE6906"/>
    <w:rsid w:val="00DE7343"/>
    <w:rsid w:val="00DF100C"/>
    <w:rsid w:val="00DF40A9"/>
    <w:rsid w:val="00DF4A7A"/>
    <w:rsid w:val="00DF5B2F"/>
    <w:rsid w:val="00DF6134"/>
    <w:rsid w:val="00DF6455"/>
    <w:rsid w:val="00E00BC7"/>
    <w:rsid w:val="00E058E3"/>
    <w:rsid w:val="00E0634A"/>
    <w:rsid w:val="00E1265C"/>
    <w:rsid w:val="00E23218"/>
    <w:rsid w:val="00E23777"/>
    <w:rsid w:val="00E26B6C"/>
    <w:rsid w:val="00E30183"/>
    <w:rsid w:val="00E42AE1"/>
    <w:rsid w:val="00E4443B"/>
    <w:rsid w:val="00E44B0B"/>
    <w:rsid w:val="00E556B7"/>
    <w:rsid w:val="00E64534"/>
    <w:rsid w:val="00E665E9"/>
    <w:rsid w:val="00E67A74"/>
    <w:rsid w:val="00E67BF0"/>
    <w:rsid w:val="00E727A5"/>
    <w:rsid w:val="00E72F0F"/>
    <w:rsid w:val="00E76633"/>
    <w:rsid w:val="00E77535"/>
    <w:rsid w:val="00E8282E"/>
    <w:rsid w:val="00E8364F"/>
    <w:rsid w:val="00E83871"/>
    <w:rsid w:val="00E84D10"/>
    <w:rsid w:val="00E85C64"/>
    <w:rsid w:val="00E86488"/>
    <w:rsid w:val="00E876F5"/>
    <w:rsid w:val="00E93433"/>
    <w:rsid w:val="00E96B73"/>
    <w:rsid w:val="00E96D2D"/>
    <w:rsid w:val="00E97BB5"/>
    <w:rsid w:val="00E97BBC"/>
    <w:rsid w:val="00E97FA3"/>
    <w:rsid w:val="00EA25FB"/>
    <w:rsid w:val="00EC0225"/>
    <w:rsid w:val="00EC04E5"/>
    <w:rsid w:val="00EC19C0"/>
    <w:rsid w:val="00EC5A72"/>
    <w:rsid w:val="00ED1495"/>
    <w:rsid w:val="00ED35CA"/>
    <w:rsid w:val="00ED654F"/>
    <w:rsid w:val="00EE0E69"/>
    <w:rsid w:val="00EE38D3"/>
    <w:rsid w:val="00EE6E3A"/>
    <w:rsid w:val="00EF6AE4"/>
    <w:rsid w:val="00EF78E8"/>
    <w:rsid w:val="00F0056C"/>
    <w:rsid w:val="00F05071"/>
    <w:rsid w:val="00F14E24"/>
    <w:rsid w:val="00F15F04"/>
    <w:rsid w:val="00F167FB"/>
    <w:rsid w:val="00F16F94"/>
    <w:rsid w:val="00F203C8"/>
    <w:rsid w:val="00F21F92"/>
    <w:rsid w:val="00F233A6"/>
    <w:rsid w:val="00F233A9"/>
    <w:rsid w:val="00F24BE6"/>
    <w:rsid w:val="00F25931"/>
    <w:rsid w:val="00F272F8"/>
    <w:rsid w:val="00F32941"/>
    <w:rsid w:val="00F33993"/>
    <w:rsid w:val="00F35BD1"/>
    <w:rsid w:val="00F42417"/>
    <w:rsid w:val="00F43ADC"/>
    <w:rsid w:val="00F45313"/>
    <w:rsid w:val="00F5143E"/>
    <w:rsid w:val="00F56831"/>
    <w:rsid w:val="00F65959"/>
    <w:rsid w:val="00F7090E"/>
    <w:rsid w:val="00F7117E"/>
    <w:rsid w:val="00F72915"/>
    <w:rsid w:val="00F73C80"/>
    <w:rsid w:val="00F74312"/>
    <w:rsid w:val="00F75282"/>
    <w:rsid w:val="00F77FC4"/>
    <w:rsid w:val="00F81B3D"/>
    <w:rsid w:val="00F8299F"/>
    <w:rsid w:val="00F83CAA"/>
    <w:rsid w:val="00F84C0B"/>
    <w:rsid w:val="00F86815"/>
    <w:rsid w:val="00F879CF"/>
    <w:rsid w:val="00F902BE"/>
    <w:rsid w:val="00F90379"/>
    <w:rsid w:val="00F93218"/>
    <w:rsid w:val="00F9383C"/>
    <w:rsid w:val="00F94F0C"/>
    <w:rsid w:val="00F952EF"/>
    <w:rsid w:val="00F96D7A"/>
    <w:rsid w:val="00F97D3A"/>
    <w:rsid w:val="00FA0174"/>
    <w:rsid w:val="00FA32BA"/>
    <w:rsid w:val="00FA5EFA"/>
    <w:rsid w:val="00FB17A4"/>
    <w:rsid w:val="00FB3003"/>
    <w:rsid w:val="00FB74E8"/>
    <w:rsid w:val="00FD2F22"/>
    <w:rsid w:val="00FD581B"/>
    <w:rsid w:val="00FE3EF5"/>
    <w:rsid w:val="00FE5BBE"/>
    <w:rsid w:val="00FE6771"/>
    <w:rsid w:val="00FE7873"/>
    <w:rsid w:val="00FE7DD0"/>
    <w:rsid w:val="00FF0AC7"/>
    <w:rsid w:val="00FF0B96"/>
    <w:rsid w:val="00FF617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ED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787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E7873"/>
    <w:rPr>
      <w:rFonts w:asciiTheme="majorHAnsi" w:eastAsiaTheme="majorEastAsia" w:hAnsiTheme="majorHAnsi" w:cstheme="majorBidi"/>
      <w:sz w:val="18"/>
      <w:szCs w:val="18"/>
    </w:rPr>
  </w:style>
  <w:style w:type="paragraph" w:styleId="a4">
    <w:name w:val="header"/>
    <w:basedOn w:val="a"/>
    <w:link w:val="Char0"/>
    <w:uiPriority w:val="99"/>
    <w:unhideWhenUsed/>
    <w:rsid w:val="00FE7873"/>
    <w:pPr>
      <w:tabs>
        <w:tab w:val="center" w:pos="4513"/>
        <w:tab w:val="right" w:pos="9026"/>
      </w:tabs>
      <w:snapToGrid w:val="0"/>
    </w:pPr>
  </w:style>
  <w:style w:type="character" w:customStyle="1" w:styleId="Char0">
    <w:name w:val="머리글 Char"/>
    <w:basedOn w:val="a0"/>
    <w:link w:val="a4"/>
    <w:uiPriority w:val="99"/>
    <w:rsid w:val="00FE7873"/>
  </w:style>
  <w:style w:type="paragraph" w:styleId="a5">
    <w:name w:val="footer"/>
    <w:basedOn w:val="a"/>
    <w:link w:val="Char1"/>
    <w:uiPriority w:val="99"/>
    <w:unhideWhenUsed/>
    <w:rsid w:val="00FE7873"/>
    <w:pPr>
      <w:tabs>
        <w:tab w:val="center" w:pos="4513"/>
        <w:tab w:val="right" w:pos="9026"/>
      </w:tabs>
      <w:snapToGrid w:val="0"/>
    </w:pPr>
  </w:style>
  <w:style w:type="character" w:customStyle="1" w:styleId="Char1">
    <w:name w:val="바닥글 Char"/>
    <w:basedOn w:val="a0"/>
    <w:link w:val="a5"/>
    <w:uiPriority w:val="99"/>
    <w:rsid w:val="00FE7873"/>
  </w:style>
  <w:style w:type="paragraph" w:styleId="a6">
    <w:name w:val="List Paragraph"/>
    <w:basedOn w:val="a"/>
    <w:uiPriority w:val="34"/>
    <w:qFormat/>
    <w:rsid w:val="0065468B"/>
    <w:pPr>
      <w:ind w:leftChars="400" w:left="800"/>
    </w:pPr>
  </w:style>
  <w:style w:type="table" w:styleId="a7">
    <w:name w:val="Table Grid"/>
    <w:basedOn w:val="a1"/>
    <w:uiPriority w:val="59"/>
    <w:rsid w:val="00F7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955DD"/>
    <w:rPr>
      <w:color w:val="0000FF" w:themeColor="hyperlink"/>
      <w:u w:val="single"/>
    </w:rPr>
  </w:style>
  <w:style w:type="character" w:styleId="a9">
    <w:name w:val="annotation reference"/>
    <w:basedOn w:val="a0"/>
    <w:uiPriority w:val="99"/>
    <w:semiHidden/>
    <w:unhideWhenUsed/>
    <w:rsid w:val="00EA25FB"/>
    <w:rPr>
      <w:sz w:val="18"/>
      <w:szCs w:val="18"/>
    </w:rPr>
  </w:style>
  <w:style w:type="paragraph" w:styleId="aa">
    <w:name w:val="annotation text"/>
    <w:basedOn w:val="a"/>
    <w:link w:val="Char2"/>
    <w:uiPriority w:val="99"/>
    <w:semiHidden/>
    <w:unhideWhenUsed/>
    <w:rsid w:val="00EA25FB"/>
    <w:pPr>
      <w:jc w:val="left"/>
    </w:pPr>
  </w:style>
  <w:style w:type="character" w:customStyle="1" w:styleId="Char2">
    <w:name w:val="메모 텍스트 Char"/>
    <w:basedOn w:val="a0"/>
    <w:link w:val="aa"/>
    <w:uiPriority w:val="99"/>
    <w:semiHidden/>
    <w:rsid w:val="00EA25FB"/>
  </w:style>
  <w:style w:type="paragraph" w:styleId="ab">
    <w:name w:val="annotation subject"/>
    <w:basedOn w:val="aa"/>
    <w:next w:val="aa"/>
    <w:link w:val="Char3"/>
    <w:uiPriority w:val="99"/>
    <w:semiHidden/>
    <w:unhideWhenUsed/>
    <w:rsid w:val="00EA25FB"/>
    <w:rPr>
      <w:b/>
      <w:bCs/>
    </w:rPr>
  </w:style>
  <w:style w:type="character" w:customStyle="1" w:styleId="Char3">
    <w:name w:val="메모 주제 Char"/>
    <w:basedOn w:val="Char2"/>
    <w:link w:val="ab"/>
    <w:uiPriority w:val="99"/>
    <w:semiHidden/>
    <w:rsid w:val="00EA25FB"/>
    <w:rPr>
      <w:b/>
      <w:bCs/>
    </w:rPr>
  </w:style>
  <w:style w:type="paragraph" w:styleId="ac">
    <w:name w:val="footnote text"/>
    <w:basedOn w:val="a"/>
    <w:link w:val="Char4"/>
    <w:uiPriority w:val="99"/>
    <w:semiHidden/>
    <w:unhideWhenUsed/>
    <w:rsid w:val="001A265B"/>
    <w:pPr>
      <w:snapToGrid w:val="0"/>
      <w:jc w:val="left"/>
    </w:pPr>
  </w:style>
  <w:style w:type="character" w:customStyle="1" w:styleId="Char4">
    <w:name w:val="각주 텍스트 Char"/>
    <w:basedOn w:val="a0"/>
    <w:link w:val="ac"/>
    <w:uiPriority w:val="99"/>
    <w:semiHidden/>
    <w:rsid w:val="001A265B"/>
  </w:style>
  <w:style w:type="character" w:styleId="ad">
    <w:name w:val="footnote reference"/>
    <w:basedOn w:val="a0"/>
    <w:uiPriority w:val="99"/>
    <w:semiHidden/>
    <w:unhideWhenUsed/>
    <w:rsid w:val="001A265B"/>
    <w:rPr>
      <w:vertAlign w:val="superscript"/>
    </w:rPr>
  </w:style>
  <w:style w:type="paragraph" w:customStyle="1" w:styleId="ae">
    <w:name w:val="바탕글"/>
    <w:basedOn w:val="a"/>
    <w:rsid w:val="00DF6134"/>
    <w:pPr>
      <w:shd w:val="clear" w:color="auto" w:fill="FFFFFF"/>
      <w:snapToGrid w:val="0"/>
      <w:spacing w:after="0" w:line="384" w:lineRule="auto"/>
      <w:textAlignment w:val="baseline"/>
    </w:pPr>
    <w:rPr>
      <w:rFonts w:ascii="굴림" w:eastAsia="굴림" w:hAnsi="굴림" w:cs="굴림"/>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ED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787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E7873"/>
    <w:rPr>
      <w:rFonts w:asciiTheme="majorHAnsi" w:eastAsiaTheme="majorEastAsia" w:hAnsiTheme="majorHAnsi" w:cstheme="majorBidi"/>
      <w:sz w:val="18"/>
      <w:szCs w:val="18"/>
    </w:rPr>
  </w:style>
  <w:style w:type="paragraph" w:styleId="a4">
    <w:name w:val="header"/>
    <w:basedOn w:val="a"/>
    <w:link w:val="Char0"/>
    <w:uiPriority w:val="99"/>
    <w:unhideWhenUsed/>
    <w:rsid w:val="00FE7873"/>
    <w:pPr>
      <w:tabs>
        <w:tab w:val="center" w:pos="4513"/>
        <w:tab w:val="right" w:pos="9026"/>
      </w:tabs>
      <w:snapToGrid w:val="0"/>
    </w:pPr>
  </w:style>
  <w:style w:type="character" w:customStyle="1" w:styleId="Char0">
    <w:name w:val="머리글 Char"/>
    <w:basedOn w:val="a0"/>
    <w:link w:val="a4"/>
    <w:uiPriority w:val="99"/>
    <w:rsid w:val="00FE7873"/>
  </w:style>
  <w:style w:type="paragraph" w:styleId="a5">
    <w:name w:val="footer"/>
    <w:basedOn w:val="a"/>
    <w:link w:val="Char1"/>
    <w:uiPriority w:val="99"/>
    <w:unhideWhenUsed/>
    <w:rsid w:val="00FE7873"/>
    <w:pPr>
      <w:tabs>
        <w:tab w:val="center" w:pos="4513"/>
        <w:tab w:val="right" w:pos="9026"/>
      </w:tabs>
      <w:snapToGrid w:val="0"/>
    </w:pPr>
  </w:style>
  <w:style w:type="character" w:customStyle="1" w:styleId="Char1">
    <w:name w:val="바닥글 Char"/>
    <w:basedOn w:val="a0"/>
    <w:link w:val="a5"/>
    <w:uiPriority w:val="99"/>
    <w:rsid w:val="00FE7873"/>
  </w:style>
  <w:style w:type="paragraph" w:styleId="a6">
    <w:name w:val="List Paragraph"/>
    <w:basedOn w:val="a"/>
    <w:uiPriority w:val="34"/>
    <w:qFormat/>
    <w:rsid w:val="0065468B"/>
    <w:pPr>
      <w:ind w:leftChars="400" w:left="800"/>
    </w:pPr>
  </w:style>
  <w:style w:type="table" w:styleId="a7">
    <w:name w:val="Table Grid"/>
    <w:basedOn w:val="a1"/>
    <w:uiPriority w:val="59"/>
    <w:rsid w:val="00F7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955DD"/>
    <w:rPr>
      <w:color w:val="0000FF" w:themeColor="hyperlink"/>
      <w:u w:val="single"/>
    </w:rPr>
  </w:style>
  <w:style w:type="character" w:styleId="a9">
    <w:name w:val="annotation reference"/>
    <w:basedOn w:val="a0"/>
    <w:uiPriority w:val="99"/>
    <w:semiHidden/>
    <w:unhideWhenUsed/>
    <w:rsid w:val="00EA25FB"/>
    <w:rPr>
      <w:sz w:val="18"/>
      <w:szCs w:val="18"/>
    </w:rPr>
  </w:style>
  <w:style w:type="paragraph" w:styleId="aa">
    <w:name w:val="annotation text"/>
    <w:basedOn w:val="a"/>
    <w:link w:val="Char2"/>
    <w:uiPriority w:val="99"/>
    <w:semiHidden/>
    <w:unhideWhenUsed/>
    <w:rsid w:val="00EA25FB"/>
    <w:pPr>
      <w:jc w:val="left"/>
    </w:pPr>
  </w:style>
  <w:style w:type="character" w:customStyle="1" w:styleId="Char2">
    <w:name w:val="메모 텍스트 Char"/>
    <w:basedOn w:val="a0"/>
    <w:link w:val="aa"/>
    <w:uiPriority w:val="99"/>
    <w:semiHidden/>
    <w:rsid w:val="00EA25FB"/>
  </w:style>
  <w:style w:type="paragraph" w:styleId="ab">
    <w:name w:val="annotation subject"/>
    <w:basedOn w:val="aa"/>
    <w:next w:val="aa"/>
    <w:link w:val="Char3"/>
    <w:uiPriority w:val="99"/>
    <w:semiHidden/>
    <w:unhideWhenUsed/>
    <w:rsid w:val="00EA25FB"/>
    <w:rPr>
      <w:b/>
      <w:bCs/>
    </w:rPr>
  </w:style>
  <w:style w:type="character" w:customStyle="1" w:styleId="Char3">
    <w:name w:val="메모 주제 Char"/>
    <w:basedOn w:val="Char2"/>
    <w:link w:val="ab"/>
    <w:uiPriority w:val="99"/>
    <w:semiHidden/>
    <w:rsid w:val="00EA25FB"/>
    <w:rPr>
      <w:b/>
      <w:bCs/>
    </w:rPr>
  </w:style>
  <w:style w:type="paragraph" w:styleId="ac">
    <w:name w:val="footnote text"/>
    <w:basedOn w:val="a"/>
    <w:link w:val="Char4"/>
    <w:uiPriority w:val="99"/>
    <w:semiHidden/>
    <w:unhideWhenUsed/>
    <w:rsid w:val="001A265B"/>
    <w:pPr>
      <w:snapToGrid w:val="0"/>
      <w:jc w:val="left"/>
    </w:pPr>
  </w:style>
  <w:style w:type="character" w:customStyle="1" w:styleId="Char4">
    <w:name w:val="각주 텍스트 Char"/>
    <w:basedOn w:val="a0"/>
    <w:link w:val="ac"/>
    <w:uiPriority w:val="99"/>
    <w:semiHidden/>
    <w:rsid w:val="001A265B"/>
  </w:style>
  <w:style w:type="character" w:styleId="ad">
    <w:name w:val="footnote reference"/>
    <w:basedOn w:val="a0"/>
    <w:uiPriority w:val="99"/>
    <w:semiHidden/>
    <w:unhideWhenUsed/>
    <w:rsid w:val="001A265B"/>
    <w:rPr>
      <w:vertAlign w:val="superscript"/>
    </w:rPr>
  </w:style>
  <w:style w:type="paragraph" w:customStyle="1" w:styleId="ae">
    <w:name w:val="바탕글"/>
    <w:basedOn w:val="a"/>
    <w:rsid w:val="00DF6134"/>
    <w:pPr>
      <w:shd w:val="clear" w:color="auto" w:fill="FFFFFF"/>
      <w:snapToGrid w:val="0"/>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5937">
      <w:bodyDiv w:val="1"/>
      <w:marLeft w:val="0"/>
      <w:marRight w:val="0"/>
      <w:marTop w:val="0"/>
      <w:marBottom w:val="0"/>
      <w:divBdr>
        <w:top w:val="none" w:sz="0" w:space="0" w:color="auto"/>
        <w:left w:val="none" w:sz="0" w:space="0" w:color="auto"/>
        <w:bottom w:val="none" w:sz="0" w:space="0" w:color="auto"/>
        <w:right w:val="none" w:sz="0" w:space="0" w:color="auto"/>
      </w:divBdr>
    </w:div>
    <w:div w:id="155849499">
      <w:bodyDiv w:val="1"/>
      <w:marLeft w:val="0"/>
      <w:marRight w:val="0"/>
      <w:marTop w:val="0"/>
      <w:marBottom w:val="0"/>
      <w:divBdr>
        <w:top w:val="none" w:sz="0" w:space="0" w:color="auto"/>
        <w:left w:val="none" w:sz="0" w:space="0" w:color="auto"/>
        <w:bottom w:val="none" w:sz="0" w:space="0" w:color="auto"/>
        <w:right w:val="none" w:sz="0" w:space="0" w:color="auto"/>
      </w:divBdr>
    </w:div>
    <w:div w:id="195391530">
      <w:bodyDiv w:val="1"/>
      <w:marLeft w:val="0"/>
      <w:marRight w:val="0"/>
      <w:marTop w:val="0"/>
      <w:marBottom w:val="0"/>
      <w:divBdr>
        <w:top w:val="none" w:sz="0" w:space="0" w:color="auto"/>
        <w:left w:val="none" w:sz="0" w:space="0" w:color="auto"/>
        <w:bottom w:val="none" w:sz="0" w:space="0" w:color="auto"/>
        <w:right w:val="none" w:sz="0" w:space="0" w:color="auto"/>
      </w:divBdr>
      <w:divsChild>
        <w:div w:id="1353188746">
          <w:marLeft w:val="0"/>
          <w:marRight w:val="0"/>
          <w:marTop w:val="0"/>
          <w:marBottom w:val="0"/>
          <w:divBdr>
            <w:top w:val="none" w:sz="0" w:space="0" w:color="auto"/>
            <w:left w:val="none" w:sz="0" w:space="0" w:color="auto"/>
            <w:bottom w:val="none" w:sz="0" w:space="0" w:color="auto"/>
            <w:right w:val="none" w:sz="0" w:space="0" w:color="auto"/>
          </w:divBdr>
          <w:divsChild>
            <w:div w:id="735057560">
              <w:marLeft w:val="0"/>
              <w:marRight w:val="0"/>
              <w:marTop w:val="0"/>
              <w:marBottom w:val="0"/>
              <w:divBdr>
                <w:top w:val="none" w:sz="0" w:space="0" w:color="auto"/>
                <w:left w:val="none" w:sz="0" w:space="0" w:color="auto"/>
                <w:bottom w:val="none" w:sz="0" w:space="0" w:color="auto"/>
                <w:right w:val="none" w:sz="0" w:space="0" w:color="auto"/>
              </w:divBdr>
              <w:divsChild>
                <w:div w:id="743257396">
                  <w:marLeft w:val="0"/>
                  <w:marRight w:val="0"/>
                  <w:marTop w:val="0"/>
                  <w:marBottom w:val="0"/>
                  <w:divBdr>
                    <w:top w:val="none" w:sz="0" w:space="0" w:color="auto"/>
                    <w:left w:val="none" w:sz="0" w:space="0" w:color="auto"/>
                    <w:bottom w:val="none" w:sz="0" w:space="0" w:color="auto"/>
                    <w:right w:val="none" w:sz="0" w:space="0" w:color="auto"/>
                  </w:divBdr>
                  <w:divsChild>
                    <w:div w:id="1725520400">
                      <w:marLeft w:val="0"/>
                      <w:marRight w:val="0"/>
                      <w:marTop w:val="0"/>
                      <w:marBottom w:val="0"/>
                      <w:divBdr>
                        <w:top w:val="none" w:sz="0" w:space="0" w:color="auto"/>
                        <w:left w:val="none" w:sz="0" w:space="0" w:color="auto"/>
                        <w:bottom w:val="none" w:sz="0" w:space="0" w:color="auto"/>
                        <w:right w:val="none" w:sz="0" w:space="0" w:color="auto"/>
                      </w:divBdr>
                      <w:divsChild>
                        <w:div w:id="947659888">
                          <w:marLeft w:val="0"/>
                          <w:marRight w:val="0"/>
                          <w:marTop w:val="0"/>
                          <w:marBottom w:val="0"/>
                          <w:divBdr>
                            <w:top w:val="none" w:sz="0" w:space="0" w:color="auto"/>
                            <w:left w:val="none" w:sz="0" w:space="0" w:color="auto"/>
                            <w:bottom w:val="none" w:sz="0" w:space="0" w:color="auto"/>
                            <w:right w:val="none" w:sz="0" w:space="0" w:color="auto"/>
                          </w:divBdr>
                          <w:divsChild>
                            <w:div w:id="1838105439">
                              <w:marLeft w:val="0"/>
                              <w:marRight w:val="0"/>
                              <w:marTop w:val="0"/>
                              <w:marBottom w:val="0"/>
                              <w:divBdr>
                                <w:top w:val="none" w:sz="0" w:space="0" w:color="auto"/>
                                <w:left w:val="none" w:sz="0" w:space="0" w:color="auto"/>
                                <w:bottom w:val="none" w:sz="0" w:space="0" w:color="auto"/>
                                <w:right w:val="none" w:sz="0" w:space="0" w:color="auto"/>
                              </w:divBdr>
                              <w:divsChild>
                                <w:div w:id="14988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242096">
      <w:bodyDiv w:val="1"/>
      <w:marLeft w:val="0"/>
      <w:marRight w:val="0"/>
      <w:marTop w:val="0"/>
      <w:marBottom w:val="0"/>
      <w:divBdr>
        <w:top w:val="none" w:sz="0" w:space="0" w:color="auto"/>
        <w:left w:val="none" w:sz="0" w:space="0" w:color="auto"/>
        <w:bottom w:val="none" w:sz="0" w:space="0" w:color="auto"/>
        <w:right w:val="none" w:sz="0" w:space="0" w:color="auto"/>
      </w:divBdr>
      <w:divsChild>
        <w:div w:id="1894612191">
          <w:marLeft w:val="0"/>
          <w:marRight w:val="0"/>
          <w:marTop w:val="0"/>
          <w:marBottom w:val="0"/>
          <w:divBdr>
            <w:top w:val="none" w:sz="0" w:space="0" w:color="auto"/>
            <w:left w:val="none" w:sz="0" w:space="0" w:color="auto"/>
            <w:bottom w:val="none" w:sz="0" w:space="0" w:color="auto"/>
            <w:right w:val="none" w:sz="0" w:space="0" w:color="auto"/>
          </w:divBdr>
          <w:divsChild>
            <w:div w:id="1521822949">
              <w:marLeft w:val="0"/>
              <w:marRight w:val="0"/>
              <w:marTop w:val="0"/>
              <w:marBottom w:val="0"/>
              <w:divBdr>
                <w:top w:val="none" w:sz="0" w:space="0" w:color="auto"/>
                <w:left w:val="none" w:sz="0" w:space="0" w:color="auto"/>
                <w:bottom w:val="none" w:sz="0" w:space="0" w:color="auto"/>
                <w:right w:val="none" w:sz="0" w:space="0" w:color="auto"/>
              </w:divBdr>
              <w:divsChild>
                <w:div w:id="819615469">
                  <w:marLeft w:val="0"/>
                  <w:marRight w:val="0"/>
                  <w:marTop w:val="0"/>
                  <w:marBottom w:val="0"/>
                  <w:divBdr>
                    <w:top w:val="none" w:sz="0" w:space="0" w:color="auto"/>
                    <w:left w:val="none" w:sz="0" w:space="0" w:color="auto"/>
                    <w:bottom w:val="none" w:sz="0" w:space="0" w:color="auto"/>
                    <w:right w:val="none" w:sz="0" w:space="0" w:color="auto"/>
                  </w:divBdr>
                  <w:divsChild>
                    <w:div w:id="381945607">
                      <w:marLeft w:val="0"/>
                      <w:marRight w:val="0"/>
                      <w:marTop w:val="0"/>
                      <w:marBottom w:val="0"/>
                      <w:divBdr>
                        <w:top w:val="none" w:sz="0" w:space="0" w:color="auto"/>
                        <w:left w:val="none" w:sz="0" w:space="0" w:color="auto"/>
                        <w:bottom w:val="none" w:sz="0" w:space="0" w:color="auto"/>
                        <w:right w:val="none" w:sz="0" w:space="0" w:color="auto"/>
                      </w:divBdr>
                      <w:divsChild>
                        <w:div w:id="1956711859">
                          <w:marLeft w:val="0"/>
                          <w:marRight w:val="0"/>
                          <w:marTop w:val="0"/>
                          <w:marBottom w:val="0"/>
                          <w:divBdr>
                            <w:top w:val="none" w:sz="0" w:space="0" w:color="auto"/>
                            <w:left w:val="none" w:sz="0" w:space="0" w:color="auto"/>
                            <w:bottom w:val="none" w:sz="0" w:space="0" w:color="auto"/>
                            <w:right w:val="none" w:sz="0" w:space="0" w:color="auto"/>
                          </w:divBdr>
                          <w:divsChild>
                            <w:div w:id="2112699416">
                              <w:marLeft w:val="0"/>
                              <w:marRight w:val="0"/>
                              <w:marTop w:val="0"/>
                              <w:marBottom w:val="0"/>
                              <w:divBdr>
                                <w:top w:val="none" w:sz="0" w:space="0" w:color="auto"/>
                                <w:left w:val="none" w:sz="0" w:space="0" w:color="auto"/>
                                <w:bottom w:val="none" w:sz="0" w:space="0" w:color="auto"/>
                                <w:right w:val="none" w:sz="0" w:space="0" w:color="auto"/>
                              </w:divBdr>
                              <w:divsChild>
                                <w:div w:id="14656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478076">
      <w:bodyDiv w:val="1"/>
      <w:marLeft w:val="0"/>
      <w:marRight w:val="0"/>
      <w:marTop w:val="0"/>
      <w:marBottom w:val="0"/>
      <w:divBdr>
        <w:top w:val="none" w:sz="0" w:space="0" w:color="auto"/>
        <w:left w:val="none" w:sz="0" w:space="0" w:color="auto"/>
        <w:bottom w:val="none" w:sz="0" w:space="0" w:color="auto"/>
        <w:right w:val="none" w:sz="0" w:space="0" w:color="auto"/>
      </w:divBdr>
    </w:div>
    <w:div w:id="520630667">
      <w:bodyDiv w:val="1"/>
      <w:marLeft w:val="0"/>
      <w:marRight w:val="0"/>
      <w:marTop w:val="0"/>
      <w:marBottom w:val="0"/>
      <w:divBdr>
        <w:top w:val="none" w:sz="0" w:space="0" w:color="auto"/>
        <w:left w:val="none" w:sz="0" w:space="0" w:color="auto"/>
        <w:bottom w:val="none" w:sz="0" w:space="0" w:color="auto"/>
        <w:right w:val="none" w:sz="0" w:space="0" w:color="auto"/>
      </w:divBdr>
      <w:divsChild>
        <w:div w:id="676733825">
          <w:marLeft w:val="0"/>
          <w:marRight w:val="0"/>
          <w:marTop w:val="0"/>
          <w:marBottom w:val="0"/>
          <w:divBdr>
            <w:top w:val="none" w:sz="0" w:space="0" w:color="auto"/>
            <w:left w:val="none" w:sz="0" w:space="0" w:color="auto"/>
            <w:bottom w:val="none" w:sz="0" w:space="0" w:color="auto"/>
            <w:right w:val="none" w:sz="0" w:space="0" w:color="auto"/>
          </w:divBdr>
          <w:divsChild>
            <w:div w:id="2097482954">
              <w:marLeft w:val="0"/>
              <w:marRight w:val="0"/>
              <w:marTop w:val="0"/>
              <w:marBottom w:val="0"/>
              <w:divBdr>
                <w:top w:val="none" w:sz="0" w:space="0" w:color="auto"/>
                <w:left w:val="none" w:sz="0" w:space="0" w:color="auto"/>
                <w:bottom w:val="none" w:sz="0" w:space="0" w:color="auto"/>
                <w:right w:val="none" w:sz="0" w:space="0" w:color="auto"/>
              </w:divBdr>
              <w:divsChild>
                <w:div w:id="116726649">
                  <w:marLeft w:val="0"/>
                  <w:marRight w:val="0"/>
                  <w:marTop w:val="0"/>
                  <w:marBottom w:val="0"/>
                  <w:divBdr>
                    <w:top w:val="none" w:sz="0" w:space="0" w:color="auto"/>
                    <w:left w:val="none" w:sz="0" w:space="0" w:color="auto"/>
                    <w:bottom w:val="none" w:sz="0" w:space="0" w:color="auto"/>
                    <w:right w:val="none" w:sz="0" w:space="0" w:color="auto"/>
                  </w:divBdr>
                  <w:divsChild>
                    <w:div w:id="1061444825">
                      <w:marLeft w:val="0"/>
                      <w:marRight w:val="0"/>
                      <w:marTop w:val="0"/>
                      <w:marBottom w:val="0"/>
                      <w:divBdr>
                        <w:top w:val="none" w:sz="0" w:space="0" w:color="auto"/>
                        <w:left w:val="none" w:sz="0" w:space="0" w:color="auto"/>
                        <w:bottom w:val="none" w:sz="0" w:space="0" w:color="auto"/>
                        <w:right w:val="none" w:sz="0" w:space="0" w:color="auto"/>
                      </w:divBdr>
                      <w:divsChild>
                        <w:div w:id="948246398">
                          <w:marLeft w:val="0"/>
                          <w:marRight w:val="0"/>
                          <w:marTop w:val="0"/>
                          <w:marBottom w:val="0"/>
                          <w:divBdr>
                            <w:top w:val="none" w:sz="0" w:space="0" w:color="auto"/>
                            <w:left w:val="none" w:sz="0" w:space="0" w:color="auto"/>
                            <w:bottom w:val="none" w:sz="0" w:space="0" w:color="auto"/>
                            <w:right w:val="none" w:sz="0" w:space="0" w:color="auto"/>
                          </w:divBdr>
                          <w:divsChild>
                            <w:div w:id="1017584220">
                              <w:marLeft w:val="0"/>
                              <w:marRight w:val="0"/>
                              <w:marTop w:val="0"/>
                              <w:marBottom w:val="0"/>
                              <w:divBdr>
                                <w:top w:val="none" w:sz="0" w:space="0" w:color="auto"/>
                                <w:left w:val="none" w:sz="0" w:space="0" w:color="auto"/>
                                <w:bottom w:val="none" w:sz="0" w:space="0" w:color="auto"/>
                                <w:right w:val="none" w:sz="0" w:space="0" w:color="auto"/>
                              </w:divBdr>
                              <w:divsChild>
                                <w:div w:id="543643864">
                                  <w:marLeft w:val="0"/>
                                  <w:marRight w:val="0"/>
                                  <w:marTop w:val="0"/>
                                  <w:marBottom w:val="0"/>
                                  <w:divBdr>
                                    <w:top w:val="none" w:sz="0" w:space="0" w:color="auto"/>
                                    <w:left w:val="none" w:sz="0" w:space="0" w:color="auto"/>
                                    <w:bottom w:val="none" w:sz="0" w:space="0" w:color="auto"/>
                                    <w:right w:val="none" w:sz="0" w:space="0" w:color="auto"/>
                                  </w:divBdr>
                                </w:div>
                                <w:div w:id="1803381229">
                                  <w:marLeft w:val="0"/>
                                  <w:marRight w:val="0"/>
                                  <w:marTop w:val="0"/>
                                  <w:marBottom w:val="0"/>
                                  <w:divBdr>
                                    <w:top w:val="none" w:sz="0" w:space="0" w:color="auto"/>
                                    <w:left w:val="none" w:sz="0" w:space="0" w:color="auto"/>
                                    <w:bottom w:val="none" w:sz="0" w:space="0" w:color="auto"/>
                                    <w:right w:val="none" w:sz="0" w:space="0" w:color="auto"/>
                                  </w:divBdr>
                                </w:div>
                                <w:div w:id="13454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558477">
      <w:bodyDiv w:val="1"/>
      <w:marLeft w:val="0"/>
      <w:marRight w:val="0"/>
      <w:marTop w:val="0"/>
      <w:marBottom w:val="0"/>
      <w:divBdr>
        <w:top w:val="none" w:sz="0" w:space="0" w:color="auto"/>
        <w:left w:val="none" w:sz="0" w:space="0" w:color="auto"/>
        <w:bottom w:val="none" w:sz="0" w:space="0" w:color="auto"/>
        <w:right w:val="none" w:sz="0" w:space="0" w:color="auto"/>
      </w:divBdr>
    </w:div>
    <w:div w:id="624771315">
      <w:bodyDiv w:val="1"/>
      <w:marLeft w:val="0"/>
      <w:marRight w:val="0"/>
      <w:marTop w:val="0"/>
      <w:marBottom w:val="0"/>
      <w:divBdr>
        <w:top w:val="none" w:sz="0" w:space="0" w:color="auto"/>
        <w:left w:val="none" w:sz="0" w:space="0" w:color="auto"/>
        <w:bottom w:val="none" w:sz="0" w:space="0" w:color="auto"/>
        <w:right w:val="none" w:sz="0" w:space="0" w:color="auto"/>
      </w:divBdr>
    </w:div>
    <w:div w:id="1056926945">
      <w:bodyDiv w:val="1"/>
      <w:marLeft w:val="0"/>
      <w:marRight w:val="0"/>
      <w:marTop w:val="0"/>
      <w:marBottom w:val="0"/>
      <w:divBdr>
        <w:top w:val="none" w:sz="0" w:space="0" w:color="auto"/>
        <w:left w:val="none" w:sz="0" w:space="0" w:color="auto"/>
        <w:bottom w:val="none" w:sz="0" w:space="0" w:color="auto"/>
        <w:right w:val="none" w:sz="0" w:space="0" w:color="auto"/>
      </w:divBdr>
    </w:div>
    <w:div w:id="1078819139">
      <w:bodyDiv w:val="1"/>
      <w:marLeft w:val="0"/>
      <w:marRight w:val="0"/>
      <w:marTop w:val="0"/>
      <w:marBottom w:val="0"/>
      <w:divBdr>
        <w:top w:val="none" w:sz="0" w:space="0" w:color="auto"/>
        <w:left w:val="none" w:sz="0" w:space="0" w:color="auto"/>
        <w:bottom w:val="none" w:sz="0" w:space="0" w:color="auto"/>
        <w:right w:val="none" w:sz="0" w:space="0" w:color="auto"/>
      </w:divBdr>
    </w:div>
    <w:div w:id="1110078677">
      <w:bodyDiv w:val="1"/>
      <w:marLeft w:val="0"/>
      <w:marRight w:val="0"/>
      <w:marTop w:val="0"/>
      <w:marBottom w:val="0"/>
      <w:divBdr>
        <w:top w:val="none" w:sz="0" w:space="0" w:color="auto"/>
        <w:left w:val="none" w:sz="0" w:space="0" w:color="auto"/>
        <w:bottom w:val="none" w:sz="0" w:space="0" w:color="auto"/>
        <w:right w:val="none" w:sz="0" w:space="0" w:color="auto"/>
      </w:divBdr>
    </w:div>
    <w:div w:id="1256787191">
      <w:bodyDiv w:val="1"/>
      <w:marLeft w:val="0"/>
      <w:marRight w:val="0"/>
      <w:marTop w:val="0"/>
      <w:marBottom w:val="0"/>
      <w:divBdr>
        <w:top w:val="none" w:sz="0" w:space="0" w:color="auto"/>
        <w:left w:val="none" w:sz="0" w:space="0" w:color="auto"/>
        <w:bottom w:val="none" w:sz="0" w:space="0" w:color="auto"/>
        <w:right w:val="none" w:sz="0" w:space="0" w:color="auto"/>
      </w:divBdr>
      <w:divsChild>
        <w:div w:id="1990937354">
          <w:marLeft w:val="0"/>
          <w:marRight w:val="0"/>
          <w:marTop w:val="0"/>
          <w:marBottom w:val="0"/>
          <w:divBdr>
            <w:top w:val="none" w:sz="0" w:space="0" w:color="auto"/>
            <w:left w:val="none" w:sz="0" w:space="0" w:color="auto"/>
            <w:bottom w:val="none" w:sz="0" w:space="0" w:color="auto"/>
            <w:right w:val="none" w:sz="0" w:space="0" w:color="auto"/>
          </w:divBdr>
          <w:divsChild>
            <w:div w:id="935476328">
              <w:marLeft w:val="0"/>
              <w:marRight w:val="0"/>
              <w:marTop w:val="0"/>
              <w:marBottom w:val="0"/>
              <w:divBdr>
                <w:top w:val="none" w:sz="0" w:space="0" w:color="auto"/>
                <w:left w:val="none" w:sz="0" w:space="0" w:color="auto"/>
                <w:bottom w:val="none" w:sz="0" w:space="0" w:color="auto"/>
                <w:right w:val="none" w:sz="0" w:space="0" w:color="auto"/>
              </w:divBdr>
              <w:divsChild>
                <w:div w:id="1439907132">
                  <w:marLeft w:val="0"/>
                  <w:marRight w:val="0"/>
                  <w:marTop w:val="0"/>
                  <w:marBottom w:val="0"/>
                  <w:divBdr>
                    <w:top w:val="none" w:sz="0" w:space="0" w:color="auto"/>
                    <w:left w:val="none" w:sz="0" w:space="0" w:color="auto"/>
                    <w:bottom w:val="none" w:sz="0" w:space="0" w:color="auto"/>
                    <w:right w:val="none" w:sz="0" w:space="0" w:color="auto"/>
                  </w:divBdr>
                  <w:divsChild>
                    <w:div w:id="1777557866">
                      <w:marLeft w:val="0"/>
                      <w:marRight w:val="0"/>
                      <w:marTop w:val="0"/>
                      <w:marBottom w:val="0"/>
                      <w:divBdr>
                        <w:top w:val="none" w:sz="0" w:space="0" w:color="auto"/>
                        <w:left w:val="none" w:sz="0" w:space="0" w:color="auto"/>
                        <w:bottom w:val="none" w:sz="0" w:space="0" w:color="auto"/>
                        <w:right w:val="none" w:sz="0" w:space="0" w:color="auto"/>
                      </w:divBdr>
                      <w:divsChild>
                        <w:div w:id="1232279143">
                          <w:marLeft w:val="0"/>
                          <w:marRight w:val="0"/>
                          <w:marTop w:val="0"/>
                          <w:marBottom w:val="0"/>
                          <w:divBdr>
                            <w:top w:val="none" w:sz="0" w:space="0" w:color="auto"/>
                            <w:left w:val="none" w:sz="0" w:space="0" w:color="auto"/>
                            <w:bottom w:val="none" w:sz="0" w:space="0" w:color="auto"/>
                            <w:right w:val="none" w:sz="0" w:space="0" w:color="auto"/>
                          </w:divBdr>
                          <w:divsChild>
                            <w:div w:id="1438213125">
                              <w:marLeft w:val="0"/>
                              <w:marRight w:val="0"/>
                              <w:marTop w:val="0"/>
                              <w:marBottom w:val="0"/>
                              <w:divBdr>
                                <w:top w:val="none" w:sz="0" w:space="0" w:color="auto"/>
                                <w:left w:val="none" w:sz="0" w:space="0" w:color="auto"/>
                                <w:bottom w:val="none" w:sz="0" w:space="0" w:color="auto"/>
                                <w:right w:val="none" w:sz="0" w:space="0" w:color="auto"/>
                              </w:divBdr>
                              <w:divsChild>
                                <w:div w:id="17832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839110">
      <w:bodyDiv w:val="1"/>
      <w:marLeft w:val="0"/>
      <w:marRight w:val="0"/>
      <w:marTop w:val="0"/>
      <w:marBottom w:val="0"/>
      <w:divBdr>
        <w:top w:val="none" w:sz="0" w:space="0" w:color="auto"/>
        <w:left w:val="none" w:sz="0" w:space="0" w:color="auto"/>
        <w:bottom w:val="none" w:sz="0" w:space="0" w:color="auto"/>
        <w:right w:val="none" w:sz="0" w:space="0" w:color="auto"/>
      </w:divBdr>
    </w:div>
    <w:div w:id="1809853724">
      <w:bodyDiv w:val="1"/>
      <w:marLeft w:val="0"/>
      <w:marRight w:val="0"/>
      <w:marTop w:val="0"/>
      <w:marBottom w:val="0"/>
      <w:divBdr>
        <w:top w:val="none" w:sz="0" w:space="0" w:color="auto"/>
        <w:left w:val="none" w:sz="0" w:space="0" w:color="auto"/>
        <w:bottom w:val="none" w:sz="0" w:space="0" w:color="auto"/>
        <w:right w:val="none" w:sz="0" w:space="0" w:color="auto"/>
      </w:divBdr>
    </w:div>
    <w:div w:id="1985353960">
      <w:bodyDiv w:val="1"/>
      <w:marLeft w:val="0"/>
      <w:marRight w:val="0"/>
      <w:marTop w:val="0"/>
      <w:marBottom w:val="0"/>
      <w:divBdr>
        <w:top w:val="none" w:sz="0" w:space="0" w:color="auto"/>
        <w:left w:val="none" w:sz="0" w:space="0" w:color="auto"/>
        <w:bottom w:val="none" w:sz="0" w:space="0" w:color="auto"/>
        <w:right w:val="none" w:sz="0" w:space="0" w:color="auto"/>
      </w:divBdr>
    </w:div>
    <w:div w:id="20288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1243F-F0A4-4038-80EE-98A21962C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9</Pages>
  <Words>1465</Words>
  <Characters>8352</Characters>
  <Application>Microsoft Office Word</Application>
  <DocSecurity>0</DocSecurity>
  <Lines>69</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류보라</dc:creator>
  <cp:lastModifiedBy>세계법제프랑스</cp:lastModifiedBy>
  <cp:revision>31</cp:revision>
  <cp:lastPrinted>2017-01-09T05:01:00Z</cp:lastPrinted>
  <dcterms:created xsi:type="dcterms:W3CDTF">2018-04-26T00:23:00Z</dcterms:created>
  <dcterms:modified xsi:type="dcterms:W3CDTF">2018-04-30T06:07:00Z</dcterms:modified>
</cp:coreProperties>
</file>