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973" w:rsidRPr="00C64973" w:rsidRDefault="00C64973" w:rsidP="00C64973">
      <w:pPr>
        <w:shd w:val="clear" w:color="auto" w:fill="FFFFFF"/>
        <w:spacing w:after="0" w:line="240" w:lineRule="auto"/>
        <w:rPr>
          <w:rFonts w:ascii="Yu Mincho" w:eastAsia="Yu Mincho" w:hAnsi="Yu Mincho" w:cs="굴림"/>
          <w:b/>
          <w:bCs/>
          <w:snapToGrid/>
          <w:color w:val="333333"/>
          <w:kern w:val="0"/>
          <w:sz w:val="20"/>
          <w:szCs w:val="20"/>
        </w:rPr>
      </w:pPr>
      <w:r w:rsidRPr="00C64973">
        <w:rPr>
          <w:rFonts w:ascii="Yu Mincho" w:eastAsia="Yu Mincho" w:hAnsi="Yu Mincho" w:cs="굴림" w:hint="eastAsia"/>
          <w:b/>
          <w:bCs/>
          <w:snapToGrid/>
          <w:color w:val="333333"/>
          <w:kern w:val="0"/>
          <w:sz w:val="20"/>
          <w:szCs w:val="20"/>
        </w:rPr>
        <w:t>平成四年法律第八十八号</w:t>
      </w:r>
    </w:p>
    <w:p w:rsidR="00C64973" w:rsidRPr="00C64973" w:rsidRDefault="00C64973" w:rsidP="00C64973">
      <w:pPr>
        <w:shd w:val="clear" w:color="auto" w:fill="FFFFFF"/>
        <w:spacing w:after="0" w:line="240" w:lineRule="auto"/>
        <w:rPr>
          <w:rFonts w:ascii="Yu Mincho" w:eastAsia="Yu Mincho" w:hAnsi="Yu Mincho" w:cs="굴림" w:hint="eastAsia"/>
          <w:b/>
          <w:bCs/>
          <w:snapToGrid/>
          <w:color w:val="333333"/>
          <w:kern w:val="0"/>
          <w:sz w:val="24"/>
          <w:szCs w:val="24"/>
        </w:rPr>
      </w:pPr>
      <w:r w:rsidRPr="00C64973">
        <w:rPr>
          <w:rFonts w:ascii="Yu Mincho" w:eastAsia="Yu Mincho" w:hAnsi="Yu Mincho" w:cs="굴림" w:hint="eastAsia"/>
          <w:b/>
          <w:bCs/>
          <w:snapToGrid/>
          <w:color w:val="333333"/>
          <w:kern w:val="0"/>
          <w:sz w:val="24"/>
          <w:szCs w:val="24"/>
        </w:rPr>
        <w:t>地域伝統芸能等を活用した行事の実施による観光及び特定地域商工業の振興に関する法律</w:t>
      </w:r>
    </w:p>
    <w:p w:rsidR="00C64973" w:rsidRDefault="00C64973" w:rsidP="00C64973">
      <w:pPr>
        <w:shd w:val="clear" w:color="auto" w:fill="FFFFFF"/>
        <w:spacing w:after="0" w:line="240" w:lineRule="auto"/>
        <w:rPr>
          <w:rFonts w:ascii="Yu Mincho" w:eastAsiaTheme="minorEastAsia" w:hAnsi="Yu Mincho" w:cs="굴림"/>
          <w:snapToGrid/>
          <w:color w:val="333333"/>
          <w:kern w:val="0"/>
          <w:sz w:val="20"/>
          <w:szCs w:val="20"/>
        </w:rPr>
      </w:pPr>
    </w:p>
    <w:p w:rsidR="00C64973" w:rsidRPr="00C64973" w:rsidRDefault="00C64973" w:rsidP="00C64973">
      <w:pPr>
        <w:shd w:val="clear" w:color="auto" w:fill="FFFFFF"/>
        <w:spacing w:after="0" w:line="240" w:lineRule="auto"/>
        <w:rPr>
          <w:rFonts w:ascii="Yu Mincho" w:eastAsiaTheme="minorEastAsia" w:hAnsi="Yu Mincho" w:cs="굴림" w:hint="eastAsia"/>
          <w:snapToGrid/>
          <w:color w:val="333333"/>
          <w:kern w:val="0"/>
          <w:sz w:val="20"/>
          <w:szCs w:val="20"/>
        </w:rPr>
      </w:pPr>
      <w:bookmarkStart w:id="0" w:name="_GoBack"/>
      <w:bookmarkEnd w:id="0"/>
    </w:p>
    <w:p w:rsidR="00C64973" w:rsidRPr="00C64973" w:rsidRDefault="00C64973" w:rsidP="00C64973">
      <w:pPr>
        <w:shd w:val="clear" w:color="auto" w:fill="FFFFFF"/>
        <w:spacing w:after="0" w:line="240" w:lineRule="auto"/>
        <w:rPr>
          <w:rFonts w:ascii="Yu Mincho" w:eastAsia="Yu Mincho" w:hAnsi="Yu Mincho" w:cs="굴림" w:hint="eastAsia"/>
          <w:b/>
          <w:bCs/>
          <w:snapToGrid/>
          <w:color w:val="333333"/>
          <w:kern w:val="0"/>
          <w:sz w:val="20"/>
          <w:szCs w:val="20"/>
        </w:rPr>
      </w:pPr>
      <w:r w:rsidRPr="00C64973">
        <w:rPr>
          <w:rFonts w:ascii="Yu Mincho" w:eastAsia="Yu Mincho" w:hAnsi="Yu Mincho" w:cs="굴림" w:hint="eastAsia"/>
          <w:b/>
          <w:bCs/>
          <w:snapToGrid/>
          <w:color w:val="333333"/>
          <w:kern w:val="0"/>
          <w:sz w:val="20"/>
          <w:szCs w:val="20"/>
        </w:rPr>
        <w:t>第一章　総則</w:t>
      </w:r>
    </w:p>
    <w:p w:rsidR="00C64973" w:rsidRPr="00C64973" w:rsidRDefault="00C64973" w:rsidP="00C64973">
      <w:pPr>
        <w:shd w:val="clear" w:color="auto" w:fill="FFFFFF"/>
        <w:spacing w:after="0" w:line="240" w:lineRule="auto"/>
        <w:rPr>
          <w:rFonts w:ascii="Yu Mincho" w:eastAsia="Yu Mincho" w:hAnsi="Yu Mincho" w:cs="굴림" w:hint="eastAsia"/>
          <w:snapToGrid/>
          <w:color w:val="333333"/>
          <w:kern w:val="0"/>
          <w:sz w:val="20"/>
          <w:szCs w:val="20"/>
        </w:rPr>
      </w:pPr>
      <w:r w:rsidRPr="00C64973">
        <w:rPr>
          <w:rFonts w:ascii="Yu Mincho" w:eastAsia="Yu Mincho" w:hAnsi="Yu Mincho" w:cs="굴림" w:hint="eastAsia"/>
          <w:snapToGrid/>
          <w:color w:val="333333"/>
          <w:kern w:val="0"/>
          <w:sz w:val="20"/>
          <w:szCs w:val="20"/>
        </w:rPr>
        <w:t>（目的）</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第一条　</w:t>
      </w:r>
      <w:r w:rsidRPr="00C64973">
        <w:rPr>
          <w:rFonts w:ascii="Yu Mincho" w:eastAsia="Yu Mincho" w:hAnsi="Yu Mincho" w:cs="굴림" w:hint="eastAsia"/>
          <w:snapToGrid/>
          <w:color w:val="333333"/>
          <w:kern w:val="0"/>
          <w:sz w:val="20"/>
          <w:szCs w:val="20"/>
        </w:rPr>
        <w:t>この法律は、地域伝統芸能等を活用した行事の実施が、地域の特色を生かした観光の多様化による国民及び外国人観光旅客の観光の魅力の増進に資するとともに、消費生活等の変化に対応するための地域の特性に即した特定地域商工業の活性化に資することにかんがみ、当該行事の確実かつ効果的な実施を支援するための措置を講ずることにより、観光及び特定地域商工業の振興を図り、もってゆとりのある国民生活及び地域の固有の文化等を生かした個性豊かな地域社会の実現、国民経済の健全な発展並びに国際相互理解の増進に寄与することを目的とする。</w:t>
      </w:r>
    </w:p>
    <w:p w:rsidR="00C64973" w:rsidRPr="00C64973" w:rsidRDefault="00C64973" w:rsidP="00C64973">
      <w:pPr>
        <w:shd w:val="clear" w:color="auto" w:fill="FFFFFF"/>
        <w:spacing w:after="0" w:line="240" w:lineRule="auto"/>
        <w:rPr>
          <w:rFonts w:ascii="Yu Mincho" w:eastAsia="Yu Mincho" w:hAnsi="Yu Mincho" w:cs="굴림" w:hint="eastAsia"/>
          <w:snapToGrid/>
          <w:color w:val="333333"/>
          <w:kern w:val="0"/>
          <w:sz w:val="20"/>
          <w:szCs w:val="20"/>
        </w:rPr>
      </w:pPr>
      <w:r w:rsidRPr="00C64973">
        <w:rPr>
          <w:rFonts w:ascii="Yu Mincho" w:eastAsia="Yu Mincho" w:hAnsi="Yu Mincho" w:cs="굴림" w:hint="eastAsia"/>
          <w:snapToGrid/>
          <w:color w:val="333333"/>
          <w:kern w:val="0"/>
          <w:sz w:val="20"/>
          <w:szCs w:val="20"/>
        </w:rPr>
        <w:t>（定義）</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第二条　</w:t>
      </w:r>
      <w:r w:rsidRPr="00C64973">
        <w:rPr>
          <w:rFonts w:ascii="Yu Mincho" w:eastAsia="Yu Mincho" w:hAnsi="Yu Mincho" w:cs="굴림" w:hint="eastAsia"/>
          <w:snapToGrid/>
          <w:color w:val="333333"/>
          <w:kern w:val="0"/>
          <w:sz w:val="20"/>
          <w:szCs w:val="20"/>
        </w:rPr>
        <w:t>この法律において「地域伝統芸能等」とは、地域の民衆の生活の中で受け継がれ、当該地域の固有の歴史、文化等を色濃く反映した伝統的な芸能及び風俗慣習をいう。</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２　</w:t>
      </w:r>
      <w:r w:rsidRPr="00C64973">
        <w:rPr>
          <w:rFonts w:ascii="Yu Mincho" w:eastAsia="Yu Mincho" w:hAnsi="Yu Mincho" w:cs="굴림" w:hint="eastAsia"/>
          <w:snapToGrid/>
          <w:color w:val="333333"/>
          <w:kern w:val="0"/>
          <w:sz w:val="20"/>
          <w:szCs w:val="20"/>
        </w:rPr>
        <w:t>この法律において「活用行事」とは、観光及び特定地域商工業の振興を目的として実施される行事であって、地域伝統芸能等の実演、地域伝統芸能等に用いられる衣服、器具等の展示その他の方法により、地域伝統芸能等をその主題として活用するもののうち、国内観光及び国際観光並びに特定地域商工業の振興に相当程度寄与すると認められるものをいう。</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３　</w:t>
      </w:r>
      <w:r w:rsidRPr="00C64973">
        <w:rPr>
          <w:rFonts w:ascii="Yu Mincho" w:eastAsia="Yu Mincho" w:hAnsi="Yu Mincho" w:cs="굴림" w:hint="eastAsia"/>
          <w:snapToGrid/>
          <w:color w:val="333333"/>
          <w:kern w:val="0"/>
          <w:sz w:val="20"/>
          <w:szCs w:val="20"/>
        </w:rPr>
        <w:t>この法律において「特定事業等」とは、地域伝統芸能等の実演等に係る人材の確保、地域伝統芸能等に係る実演等を行うための施設の確保、地域伝統芸能等に用いられる物品の確保、活用製品、宣伝、観光旅行者及び顧客の利便の増進等に関する事業又は措置であって活用行事に係るもののうち、活用行事の確実かつ効果的な実施を図るため、活用行事に関連して実施されるものをいう。</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４　</w:t>
      </w:r>
      <w:r w:rsidRPr="00C64973">
        <w:rPr>
          <w:rFonts w:ascii="Yu Mincho" w:eastAsia="Yu Mincho" w:hAnsi="Yu Mincho" w:cs="굴림" w:hint="eastAsia"/>
          <w:snapToGrid/>
          <w:color w:val="333333"/>
          <w:kern w:val="0"/>
          <w:sz w:val="20"/>
          <w:szCs w:val="20"/>
        </w:rPr>
        <w:t>この法律において「特定地域商工業」とは、活用行事が実施される市町村（特別区を含む。以下同じ。）の区域における小売業、当該小売業に対し商品を販売する卸売業であって当該活用行事が実施される都道府県の区域におけるもの並びに当該活用行事に係る地域伝統芸能等に用いられる衣服、器具その他の物品及び当該地域伝統芸能等に係る活用製品の製造業であって当該活用行事が実施される都道府県の区域におけるものをいう。</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５　</w:t>
      </w:r>
      <w:r w:rsidRPr="00C64973">
        <w:rPr>
          <w:rFonts w:ascii="Yu Mincho" w:eastAsia="Yu Mincho" w:hAnsi="Yu Mincho" w:cs="굴림" w:hint="eastAsia"/>
          <w:snapToGrid/>
          <w:color w:val="333333"/>
          <w:kern w:val="0"/>
          <w:sz w:val="20"/>
          <w:szCs w:val="20"/>
        </w:rPr>
        <w:t>この法律において「活用製品」とは、地域伝統芸能等の特徴又は地域伝統芸能等に用いられる衣服、器具その他の物品の特徴を活用して機能及び効用を高めた製品をいう。</w:t>
      </w:r>
    </w:p>
    <w:p w:rsidR="00C64973" w:rsidRPr="00C64973" w:rsidRDefault="00C64973" w:rsidP="00C64973">
      <w:pPr>
        <w:shd w:val="clear" w:color="auto" w:fill="FFFFFF"/>
        <w:spacing w:after="0" w:line="240" w:lineRule="auto"/>
        <w:rPr>
          <w:rFonts w:ascii="Yu Mincho" w:eastAsia="Yu Mincho" w:hAnsi="Yu Mincho" w:cs="굴림" w:hint="eastAsia"/>
          <w:b/>
          <w:bCs/>
          <w:snapToGrid/>
          <w:color w:val="333333"/>
          <w:kern w:val="0"/>
          <w:sz w:val="20"/>
          <w:szCs w:val="20"/>
        </w:rPr>
      </w:pPr>
      <w:r w:rsidRPr="00C64973">
        <w:rPr>
          <w:rFonts w:ascii="Yu Mincho" w:eastAsia="Yu Mincho" w:hAnsi="Yu Mincho" w:cs="굴림" w:hint="eastAsia"/>
          <w:b/>
          <w:bCs/>
          <w:snapToGrid/>
          <w:color w:val="333333"/>
          <w:kern w:val="0"/>
          <w:sz w:val="20"/>
          <w:szCs w:val="20"/>
        </w:rPr>
        <w:t>第二章　活用行事の実施等</w:t>
      </w:r>
    </w:p>
    <w:p w:rsidR="00C64973" w:rsidRPr="00C64973" w:rsidRDefault="00C64973" w:rsidP="00C64973">
      <w:pPr>
        <w:shd w:val="clear" w:color="auto" w:fill="FFFFFF"/>
        <w:spacing w:after="0" w:line="240" w:lineRule="auto"/>
        <w:rPr>
          <w:rFonts w:ascii="Yu Mincho" w:eastAsia="Yu Mincho" w:hAnsi="Yu Mincho" w:cs="굴림" w:hint="eastAsia"/>
          <w:snapToGrid/>
          <w:color w:val="333333"/>
          <w:kern w:val="0"/>
          <w:sz w:val="20"/>
          <w:szCs w:val="20"/>
        </w:rPr>
      </w:pPr>
      <w:r w:rsidRPr="00C64973">
        <w:rPr>
          <w:rFonts w:ascii="Yu Mincho" w:eastAsia="Yu Mincho" w:hAnsi="Yu Mincho" w:cs="굴림" w:hint="eastAsia"/>
          <w:snapToGrid/>
          <w:color w:val="333333"/>
          <w:kern w:val="0"/>
          <w:sz w:val="20"/>
          <w:szCs w:val="20"/>
        </w:rPr>
        <w:t>（基本方針）</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lastRenderedPageBreak/>
        <w:t xml:space="preserve">第三条　</w:t>
      </w:r>
      <w:r w:rsidRPr="00C64973">
        <w:rPr>
          <w:rFonts w:ascii="Yu Mincho" w:eastAsia="Yu Mincho" w:hAnsi="Yu Mincho" w:cs="굴림" w:hint="eastAsia"/>
          <w:snapToGrid/>
          <w:color w:val="333333"/>
          <w:kern w:val="0"/>
          <w:sz w:val="20"/>
          <w:szCs w:val="20"/>
        </w:rPr>
        <w:t>国土交通大臣、経済産業大臣、農林水産大臣、文部科学大臣及び総務大臣（以下「主務大臣」という。）は、活用行事の実施による観光及び特定地域商工業の振興に関する基本方針（以下「基本方針」という。）を定めなければならない。</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２　</w:t>
      </w:r>
      <w:r w:rsidRPr="00C64973">
        <w:rPr>
          <w:rFonts w:ascii="Yu Mincho" w:eastAsia="Yu Mincho" w:hAnsi="Yu Mincho" w:cs="굴림" w:hint="eastAsia"/>
          <w:snapToGrid/>
          <w:color w:val="333333"/>
          <w:kern w:val="0"/>
          <w:sz w:val="20"/>
          <w:szCs w:val="20"/>
        </w:rPr>
        <w:t>基本方針においては、次に掲げる事項につき、次条第一項の基本計画の指針となるべきものを定めるものとする。</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一　</w:t>
      </w:r>
      <w:r w:rsidRPr="00C64973">
        <w:rPr>
          <w:rFonts w:ascii="Yu Mincho" w:eastAsia="Yu Mincho" w:hAnsi="Yu Mincho" w:cs="굴림" w:hint="eastAsia"/>
          <w:snapToGrid/>
          <w:color w:val="333333"/>
          <w:kern w:val="0"/>
          <w:sz w:val="20"/>
          <w:szCs w:val="20"/>
        </w:rPr>
        <w:t>活用行事の実施による観光及び特定地域商工業の振興に関する基本的な事項</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二　</w:t>
      </w:r>
      <w:r w:rsidRPr="00C64973">
        <w:rPr>
          <w:rFonts w:ascii="Yu Mincho" w:eastAsia="Yu Mincho" w:hAnsi="Yu Mincho" w:cs="굴림" w:hint="eastAsia"/>
          <w:snapToGrid/>
          <w:color w:val="333333"/>
          <w:kern w:val="0"/>
          <w:sz w:val="20"/>
          <w:szCs w:val="20"/>
        </w:rPr>
        <w:t>活用行事の実施に関する事項</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三　</w:t>
      </w:r>
      <w:r w:rsidRPr="00C64973">
        <w:rPr>
          <w:rFonts w:ascii="Yu Mincho" w:eastAsia="Yu Mincho" w:hAnsi="Yu Mincho" w:cs="굴림" w:hint="eastAsia"/>
          <w:snapToGrid/>
          <w:color w:val="333333"/>
          <w:kern w:val="0"/>
          <w:sz w:val="20"/>
          <w:szCs w:val="20"/>
        </w:rPr>
        <w:t>特定事業等の実施に関する事項</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四　</w:t>
      </w:r>
      <w:r w:rsidRPr="00C64973">
        <w:rPr>
          <w:rFonts w:ascii="Yu Mincho" w:eastAsia="Yu Mincho" w:hAnsi="Yu Mincho" w:cs="굴림" w:hint="eastAsia"/>
          <w:snapToGrid/>
          <w:color w:val="333333"/>
          <w:kern w:val="0"/>
          <w:sz w:val="20"/>
          <w:szCs w:val="20"/>
        </w:rPr>
        <w:t>文化財である地域伝統芸能等の保存に関する事項、農山漁村の活性化に関する施策との連携に関する事項その他活用行事の実施による観光及び特定地域商工業の振興に関する重要事項</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３　</w:t>
      </w:r>
      <w:r w:rsidRPr="00C64973">
        <w:rPr>
          <w:rFonts w:ascii="Yu Mincho" w:eastAsia="Yu Mincho" w:hAnsi="Yu Mincho" w:cs="굴림" w:hint="eastAsia"/>
          <w:snapToGrid/>
          <w:color w:val="333333"/>
          <w:kern w:val="0"/>
          <w:sz w:val="20"/>
          <w:szCs w:val="20"/>
        </w:rPr>
        <w:t>主務大臣は、情勢の推移により必要が生じたときは、基本方針を変更するものとする。</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４　</w:t>
      </w:r>
      <w:r w:rsidRPr="00C64973">
        <w:rPr>
          <w:rFonts w:ascii="Yu Mincho" w:eastAsia="Yu Mincho" w:hAnsi="Yu Mincho" w:cs="굴림" w:hint="eastAsia"/>
          <w:snapToGrid/>
          <w:color w:val="333333"/>
          <w:kern w:val="0"/>
          <w:sz w:val="20"/>
          <w:szCs w:val="20"/>
        </w:rPr>
        <w:t>主務大臣は、基本方針を定め、又はこれを変更しようとするときは、関係行政機関の長に協議しなければならない。</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５　</w:t>
      </w:r>
      <w:r w:rsidRPr="00C64973">
        <w:rPr>
          <w:rFonts w:ascii="Yu Mincho" w:eastAsia="Yu Mincho" w:hAnsi="Yu Mincho" w:cs="굴림" w:hint="eastAsia"/>
          <w:snapToGrid/>
          <w:color w:val="333333"/>
          <w:kern w:val="0"/>
          <w:sz w:val="20"/>
          <w:szCs w:val="20"/>
        </w:rPr>
        <w:t>主務大臣は、基本方針を定め、又はこれを変更したときは、遅滞なく、これを公表しなければならない。</w:t>
      </w:r>
    </w:p>
    <w:p w:rsidR="00C64973" w:rsidRPr="00C64973" w:rsidRDefault="00C64973" w:rsidP="00C64973">
      <w:pPr>
        <w:shd w:val="clear" w:color="auto" w:fill="FFFFFF"/>
        <w:spacing w:after="0" w:line="240" w:lineRule="auto"/>
        <w:rPr>
          <w:rFonts w:ascii="Yu Mincho" w:eastAsia="Yu Mincho" w:hAnsi="Yu Mincho" w:cs="굴림" w:hint="eastAsia"/>
          <w:snapToGrid/>
          <w:color w:val="333333"/>
          <w:kern w:val="0"/>
          <w:sz w:val="20"/>
          <w:szCs w:val="20"/>
        </w:rPr>
      </w:pPr>
      <w:r w:rsidRPr="00C64973">
        <w:rPr>
          <w:rFonts w:ascii="Yu Mincho" w:eastAsia="Yu Mincho" w:hAnsi="Yu Mincho" w:cs="굴림" w:hint="eastAsia"/>
          <w:snapToGrid/>
          <w:color w:val="333333"/>
          <w:kern w:val="0"/>
          <w:sz w:val="20"/>
          <w:szCs w:val="20"/>
        </w:rPr>
        <w:t>（基本計画）</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第四条　</w:t>
      </w:r>
      <w:r w:rsidRPr="00C64973">
        <w:rPr>
          <w:rFonts w:ascii="Yu Mincho" w:eastAsia="Yu Mincho" w:hAnsi="Yu Mincho" w:cs="굴림" w:hint="eastAsia"/>
          <w:snapToGrid/>
          <w:color w:val="333333"/>
          <w:kern w:val="0"/>
          <w:sz w:val="20"/>
          <w:szCs w:val="20"/>
        </w:rPr>
        <w:t>都道府県は、当該都道府県における活用行事の実施による観光及び特定地域商工業の振興に関する基本計画（以下「基本計画」という。）を定めることができる。</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２　</w:t>
      </w:r>
      <w:r w:rsidRPr="00C64973">
        <w:rPr>
          <w:rFonts w:ascii="Yu Mincho" w:eastAsia="Yu Mincho" w:hAnsi="Yu Mincho" w:cs="굴림" w:hint="eastAsia"/>
          <w:snapToGrid/>
          <w:color w:val="333333"/>
          <w:kern w:val="0"/>
          <w:sz w:val="20"/>
          <w:szCs w:val="20"/>
        </w:rPr>
        <w:t>基本計画においては、活用行事及び特定事業等に関する基本的な事項について定めるものとする。</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３　</w:t>
      </w:r>
      <w:r w:rsidRPr="00C64973">
        <w:rPr>
          <w:rFonts w:ascii="Yu Mincho" w:eastAsia="Yu Mincho" w:hAnsi="Yu Mincho" w:cs="굴림" w:hint="eastAsia"/>
          <w:snapToGrid/>
          <w:color w:val="333333"/>
          <w:kern w:val="0"/>
          <w:sz w:val="20"/>
          <w:szCs w:val="20"/>
        </w:rPr>
        <w:t>前項に規定するもののほか、基本計画においては、次に掲げる事項について定めるよう努めるものとする。</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一　</w:t>
      </w:r>
      <w:r w:rsidRPr="00C64973">
        <w:rPr>
          <w:rFonts w:ascii="Yu Mincho" w:eastAsia="Yu Mincho" w:hAnsi="Yu Mincho" w:cs="굴림" w:hint="eastAsia"/>
          <w:snapToGrid/>
          <w:color w:val="333333"/>
          <w:kern w:val="0"/>
          <w:sz w:val="20"/>
          <w:szCs w:val="20"/>
        </w:rPr>
        <w:t>当該都道府県における活用行事の実施による観光及び特定地域商工業の振興に関する基本的な方針</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二　</w:t>
      </w:r>
      <w:r w:rsidRPr="00C64973">
        <w:rPr>
          <w:rFonts w:ascii="Yu Mincho" w:eastAsia="Yu Mincho" w:hAnsi="Yu Mincho" w:cs="굴림" w:hint="eastAsia"/>
          <w:snapToGrid/>
          <w:color w:val="333333"/>
          <w:kern w:val="0"/>
          <w:sz w:val="20"/>
          <w:szCs w:val="20"/>
        </w:rPr>
        <w:t>活用行事において活用される地域伝統芸能等のうち文化財であるものの保存に関する事項</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三　</w:t>
      </w:r>
      <w:r w:rsidRPr="00C64973">
        <w:rPr>
          <w:rFonts w:ascii="Yu Mincho" w:eastAsia="Yu Mincho" w:hAnsi="Yu Mincho" w:cs="굴림" w:hint="eastAsia"/>
          <w:snapToGrid/>
          <w:color w:val="333333"/>
          <w:kern w:val="0"/>
          <w:sz w:val="20"/>
          <w:szCs w:val="20"/>
        </w:rPr>
        <w:t>農山漁村の活性化に関する施策との連携に関する事項</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四　</w:t>
      </w:r>
      <w:r w:rsidRPr="00C64973">
        <w:rPr>
          <w:rFonts w:ascii="Yu Mincho" w:eastAsia="Yu Mincho" w:hAnsi="Yu Mincho" w:cs="굴림" w:hint="eastAsia"/>
          <w:snapToGrid/>
          <w:color w:val="333333"/>
          <w:kern w:val="0"/>
          <w:sz w:val="20"/>
          <w:szCs w:val="20"/>
        </w:rPr>
        <w:t>その他活用行事の実施による観光及び特定地域商工業の振興に関する事項</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４　</w:t>
      </w:r>
      <w:r w:rsidRPr="00C64973">
        <w:rPr>
          <w:rFonts w:ascii="Yu Mincho" w:eastAsia="Yu Mincho" w:hAnsi="Yu Mincho" w:cs="굴림" w:hint="eastAsia"/>
          <w:snapToGrid/>
          <w:color w:val="333333"/>
          <w:kern w:val="0"/>
          <w:sz w:val="20"/>
          <w:szCs w:val="20"/>
        </w:rPr>
        <w:t>基本計画は、基本方針に即するものでなければならない。</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５　</w:t>
      </w:r>
      <w:r w:rsidRPr="00C64973">
        <w:rPr>
          <w:rFonts w:ascii="Yu Mincho" w:eastAsia="Yu Mincho" w:hAnsi="Yu Mincho" w:cs="굴림" w:hint="eastAsia"/>
          <w:snapToGrid/>
          <w:color w:val="333333"/>
          <w:kern w:val="0"/>
          <w:sz w:val="20"/>
          <w:szCs w:val="20"/>
        </w:rPr>
        <w:t>都道府県は、基本計画を定め、又はこれを変更しようとするときは、関係市町村に協議しなければならない。</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６　</w:t>
      </w:r>
      <w:r w:rsidRPr="00C64973">
        <w:rPr>
          <w:rFonts w:ascii="Yu Mincho" w:eastAsia="Yu Mincho" w:hAnsi="Yu Mincho" w:cs="굴림" w:hint="eastAsia"/>
          <w:snapToGrid/>
          <w:color w:val="333333"/>
          <w:kern w:val="0"/>
          <w:sz w:val="20"/>
          <w:szCs w:val="20"/>
        </w:rPr>
        <w:t>都道府県は、基本計画を定め、又はこれを変更したときは、遅滞なく、これを公表するよう努めるとともに、主務大臣に報告しなければならない。</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第五条　</w:t>
      </w:r>
      <w:r w:rsidRPr="00C64973">
        <w:rPr>
          <w:rFonts w:ascii="Yu Mincho" w:eastAsia="Yu Mincho" w:hAnsi="Yu Mincho" w:cs="굴림" w:hint="eastAsia"/>
          <w:snapToGrid/>
          <w:color w:val="333333"/>
          <w:kern w:val="0"/>
          <w:sz w:val="20"/>
          <w:szCs w:val="20"/>
        </w:rPr>
        <w:t>削除</w:t>
      </w:r>
    </w:p>
    <w:p w:rsidR="00C64973" w:rsidRPr="00C64973" w:rsidRDefault="00C64973" w:rsidP="00C64973">
      <w:pPr>
        <w:shd w:val="clear" w:color="auto" w:fill="FFFFFF"/>
        <w:spacing w:after="0" w:line="240" w:lineRule="auto"/>
        <w:rPr>
          <w:rFonts w:ascii="Yu Mincho" w:eastAsia="Yu Mincho" w:hAnsi="Yu Mincho" w:cs="굴림" w:hint="eastAsia"/>
          <w:snapToGrid/>
          <w:color w:val="333333"/>
          <w:kern w:val="0"/>
          <w:sz w:val="20"/>
          <w:szCs w:val="20"/>
        </w:rPr>
      </w:pPr>
      <w:r w:rsidRPr="00C64973">
        <w:rPr>
          <w:rFonts w:ascii="Yu Mincho" w:eastAsia="Yu Mincho" w:hAnsi="Yu Mincho" w:cs="굴림" w:hint="eastAsia"/>
          <w:snapToGrid/>
          <w:color w:val="333333"/>
          <w:kern w:val="0"/>
          <w:sz w:val="20"/>
          <w:szCs w:val="20"/>
        </w:rPr>
        <w:lastRenderedPageBreak/>
        <w:t>（中小企業信用保険法の特例）</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第六条　</w:t>
      </w:r>
      <w:hyperlink r:id="rId4" w:history="1">
        <w:r w:rsidRPr="00C64973">
          <w:rPr>
            <w:rFonts w:ascii="Yu Mincho" w:eastAsia="Yu Mincho" w:hAnsi="Yu Mincho" w:cs="굴림" w:hint="eastAsia"/>
            <w:snapToGrid/>
            <w:color w:val="3333FF"/>
            <w:kern w:val="0"/>
            <w:sz w:val="20"/>
            <w:szCs w:val="20"/>
            <w:u w:val="single"/>
          </w:rPr>
          <w:t>中小企業信用保険法</w:t>
        </w:r>
      </w:hyperlink>
      <w:r w:rsidRPr="00C64973">
        <w:rPr>
          <w:rFonts w:ascii="Yu Mincho" w:eastAsia="Yu Mincho" w:hAnsi="Yu Mincho" w:cs="굴림" w:hint="eastAsia"/>
          <w:snapToGrid/>
          <w:color w:val="333333"/>
          <w:kern w:val="0"/>
          <w:sz w:val="20"/>
          <w:szCs w:val="20"/>
        </w:rPr>
        <w:t>（昭和二十五年法律第二百六十四号）</w:t>
      </w:r>
      <w:hyperlink r:id="rId5" w:anchor="42" w:history="1">
        <w:r w:rsidRPr="00C64973">
          <w:rPr>
            <w:rFonts w:ascii="Yu Mincho" w:eastAsia="Yu Mincho" w:hAnsi="Yu Mincho" w:cs="굴림" w:hint="eastAsia"/>
            <w:snapToGrid/>
            <w:color w:val="3333FF"/>
            <w:kern w:val="0"/>
            <w:sz w:val="20"/>
            <w:szCs w:val="20"/>
            <w:u w:val="single"/>
          </w:rPr>
          <w:t>第三条第一項</w:t>
        </w:r>
      </w:hyperlink>
      <w:r w:rsidRPr="00C64973">
        <w:rPr>
          <w:rFonts w:ascii="Yu Mincho" w:eastAsia="Yu Mincho" w:hAnsi="Yu Mincho" w:cs="굴림" w:hint="eastAsia"/>
          <w:snapToGrid/>
          <w:color w:val="333333"/>
          <w:kern w:val="0"/>
          <w:sz w:val="20"/>
          <w:szCs w:val="20"/>
        </w:rPr>
        <w:t>に規定する普通保険（以下「普通保険」という。）、</w:t>
      </w:r>
      <w:hyperlink r:id="rId6" w:history="1">
        <w:r w:rsidRPr="00C64973">
          <w:rPr>
            <w:rFonts w:ascii="Yu Mincho" w:eastAsia="Yu Mincho" w:hAnsi="Yu Mincho" w:cs="굴림" w:hint="eastAsia"/>
            <w:snapToGrid/>
            <w:color w:val="3333FF"/>
            <w:kern w:val="0"/>
            <w:sz w:val="20"/>
            <w:szCs w:val="20"/>
            <w:u w:val="single"/>
          </w:rPr>
          <w:t>同法</w:t>
        </w:r>
      </w:hyperlink>
      <w:hyperlink r:id="rId7" w:anchor="49" w:history="1">
        <w:r w:rsidRPr="00C64973">
          <w:rPr>
            <w:rFonts w:ascii="Yu Mincho" w:eastAsia="Yu Mincho" w:hAnsi="Yu Mincho" w:cs="굴림" w:hint="eastAsia"/>
            <w:snapToGrid/>
            <w:color w:val="3333FF"/>
            <w:kern w:val="0"/>
            <w:sz w:val="20"/>
            <w:szCs w:val="20"/>
            <w:u w:val="single"/>
          </w:rPr>
          <w:t>第三条の二第一項</w:t>
        </w:r>
      </w:hyperlink>
      <w:r w:rsidRPr="00C64973">
        <w:rPr>
          <w:rFonts w:ascii="Yu Mincho" w:eastAsia="Yu Mincho" w:hAnsi="Yu Mincho" w:cs="굴림" w:hint="eastAsia"/>
          <w:snapToGrid/>
          <w:color w:val="333333"/>
          <w:kern w:val="0"/>
          <w:sz w:val="20"/>
          <w:szCs w:val="20"/>
        </w:rPr>
        <w:t>に規定する無担保保険（以下「無担保保険」という。）又は</w:t>
      </w:r>
      <w:hyperlink r:id="rId8" w:history="1">
        <w:r w:rsidRPr="00C64973">
          <w:rPr>
            <w:rFonts w:ascii="Yu Mincho" w:eastAsia="Yu Mincho" w:hAnsi="Yu Mincho" w:cs="굴림" w:hint="eastAsia"/>
            <w:snapToGrid/>
            <w:color w:val="3333FF"/>
            <w:kern w:val="0"/>
            <w:sz w:val="20"/>
            <w:szCs w:val="20"/>
            <w:u w:val="single"/>
          </w:rPr>
          <w:t>同法</w:t>
        </w:r>
      </w:hyperlink>
      <w:hyperlink r:id="rId9" w:anchor="55" w:history="1">
        <w:r w:rsidRPr="00C64973">
          <w:rPr>
            <w:rFonts w:ascii="Yu Mincho" w:eastAsia="Yu Mincho" w:hAnsi="Yu Mincho" w:cs="굴림" w:hint="eastAsia"/>
            <w:snapToGrid/>
            <w:color w:val="3333FF"/>
            <w:kern w:val="0"/>
            <w:sz w:val="20"/>
            <w:szCs w:val="20"/>
            <w:u w:val="single"/>
          </w:rPr>
          <w:t>第三条の三第一項</w:t>
        </w:r>
      </w:hyperlink>
      <w:r w:rsidRPr="00C64973">
        <w:rPr>
          <w:rFonts w:ascii="Yu Mincho" w:eastAsia="Yu Mincho" w:hAnsi="Yu Mincho" w:cs="굴림" w:hint="eastAsia"/>
          <w:snapToGrid/>
          <w:color w:val="333333"/>
          <w:kern w:val="0"/>
          <w:sz w:val="20"/>
          <w:szCs w:val="20"/>
        </w:rPr>
        <w:t>に規定する特別小口保険（以下「特別小口保険」という。）の保険関係であって、地域伝統芸能等関連保証（</w:t>
      </w:r>
      <w:hyperlink r:id="rId10" w:history="1">
        <w:r w:rsidRPr="00C64973">
          <w:rPr>
            <w:rFonts w:ascii="Yu Mincho" w:eastAsia="Yu Mincho" w:hAnsi="Yu Mincho" w:cs="굴림" w:hint="eastAsia"/>
            <w:snapToGrid/>
            <w:color w:val="3333FF"/>
            <w:kern w:val="0"/>
            <w:sz w:val="20"/>
            <w:szCs w:val="20"/>
            <w:u w:val="single"/>
          </w:rPr>
          <w:t>同法</w:t>
        </w:r>
      </w:hyperlink>
      <w:hyperlink r:id="rId11" w:anchor="42" w:history="1">
        <w:r w:rsidRPr="00C64973">
          <w:rPr>
            <w:rFonts w:ascii="Yu Mincho" w:eastAsia="Yu Mincho" w:hAnsi="Yu Mincho" w:cs="굴림" w:hint="eastAsia"/>
            <w:snapToGrid/>
            <w:color w:val="3333FF"/>
            <w:kern w:val="0"/>
            <w:sz w:val="20"/>
            <w:szCs w:val="20"/>
            <w:u w:val="single"/>
          </w:rPr>
          <w:t>第三条第一項</w:t>
        </w:r>
      </w:hyperlink>
      <w:r w:rsidRPr="00C64973">
        <w:rPr>
          <w:rFonts w:ascii="Yu Mincho" w:eastAsia="Yu Mincho" w:hAnsi="Yu Mincho" w:cs="굴림" w:hint="eastAsia"/>
          <w:snapToGrid/>
          <w:color w:val="333333"/>
          <w:kern w:val="0"/>
          <w:sz w:val="20"/>
          <w:szCs w:val="20"/>
        </w:rPr>
        <w:t>、</w:t>
      </w:r>
      <w:hyperlink r:id="rId12" w:anchor="49" w:history="1">
        <w:r w:rsidRPr="00C64973">
          <w:rPr>
            <w:rFonts w:ascii="Yu Mincho" w:eastAsia="Yu Mincho" w:hAnsi="Yu Mincho" w:cs="굴림" w:hint="eastAsia"/>
            <w:snapToGrid/>
            <w:color w:val="3333FF"/>
            <w:kern w:val="0"/>
            <w:sz w:val="20"/>
            <w:szCs w:val="20"/>
            <w:u w:val="single"/>
          </w:rPr>
          <w:t>第三条の二第一項</w:t>
        </w:r>
      </w:hyperlink>
      <w:r w:rsidRPr="00C64973">
        <w:rPr>
          <w:rFonts w:ascii="Yu Mincho" w:eastAsia="Yu Mincho" w:hAnsi="Yu Mincho" w:cs="굴림" w:hint="eastAsia"/>
          <w:snapToGrid/>
          <w:color w:val="333333"/>
          <w:kern w:val="0"/>
          <w:sz w:val="20"/>
          <w:szCs w:val="20"/>
        </w:rPr>
        <w:t>又は</w:t>
      </w:r>
      <w:hyperlink r:id="rId13" w:anchor="55" w:history="1">
        <w:r w:rsidRPr="00C64973">
          <w:rPr>
            <w:rFonts w:ascii="Yu Mincho" w:eastAsia="Yu Mincho" w:hAnsi="Yu Mincho" w:cs="굴림" w:hint="eastAsia"/>
            <w:snapToGrid/>
            <w:color w:val="3333FF"/>
            <w:kern w:val="0"/>
            <w:sz w:val="20"/>
            <w:szCs w:val="20"/>
            <w:u w:val="single"/>
          </w:rPr>
          <w:t>第三条の三第一項</w:t>
        </w:r>
      </w:hyperlink>
      <w:r w:rsidRPr="00C64973">
        <w:rPr>
          <w:rFonts w:ascii="Yu Mincho" w:eastAsia="Yu Mincho" w:hAnsi="Yu Mincho" w:cs="굴림" w:hint="eastAsia"/>
          <w:snapToGrid/>
          <w:color w:val="333333"/>
          <w:kern w:val="0"/>
          <w:sz w:val="20"/>
          <w:szCs w:val="20"/>
        </w:rPr>
        <w:t>に規定する債務の保証であって、基本計画に基づき実施される特定事業等のうち特に事業資金の融通の円滑化が必要なものとして経済産業省令で定める事業を行う者としてその住所地を管轄する市町村の長の認定を受けた中小企業者が当該事業を行うのに必要な資金に係るものをいう。以下同じ。）を受けた中小企業者に係るものについての次の表の上欄に掲げる</w:t>
      </w:r>
      <w:hyperlink r:id="rId14" w:history="1">
        <w:r w:rsidRPr="00C64973">
          <w:rPr>
            <w:rFonts w:ascii="Yu Mincho" w:eastAsia="Yu Mincho" w:hAnsi="Yu Mincho" w:cs="굴림" w:hint="eastAsia"/>
            <w:snapToGrid/>
            <w:color w:val="3333FF"/>
            <w:kern w:val="0"/>
            <w:sz w:val="20"/>
            <w:szCs w:val="20"/>
            <w:u w:val="single"/>
          </w:rPr>
          <w:t>同法</w:t>
        </w:r>
      </w:hyperlink>
      <w:r w:rsidRPr="00C64973">
        <w:rPr>
          <w:rFonts w:ascii="Yu Mincho" w:eastAsia="Yu Mincho" w:hAnsi="Yu Mincho" w:cs="굴림" w:hint="eastAsia"/>
          <w:snapToGrid/>
          <w:color w:val="333333"/>
          <w:kern w:val="0"/>
          <w:sz w:val="20"/>
          <w:szCs w:val="20"/>
        </w:rPr>
        <w:t>の規定の適用については、これらの規定中同表の中欄に掲げる字句は、同表の下欄に掲げる字句とする。</w:t>
      </w:r>
    </w:p>
    <w:tbl>
      <w:tblPr>
        <w:tblW w:w="0" w:type="auto"/>
        <w:tblInd w:w="240" w:type="dxa"/>
        <w:tblCellMar>
          <w:left w:w="0" w:type="dxa"/>
          <w:right w:w="0" w:type="dxa"/>
        </w:tblCellMar>
        <w:tblLook w:val="04A0" w:firstRow="1" w:lastRow="0" w:firstColumn="1" w:lastColumn="0" w:noHBand="0" w:noVBand="1"/>
      </w:tblPr>
      <w:tblGrid>
        <w:gridCol w:w="1173"/>
        <w:gridCol w:w="741"/>
        <w:gridCol w:w="6852"/>
      </w:tblGrid>
      <w:tr w:rsidR="00C64973" w:rsidRPr="00C64973" w:rsidTr="00C6497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64973" w:rsidRPr="00C64973" w:rsidRDefault="00C64973" w:rsidP="00C64973">
            <w:pPr>
              <w:spacing w:after="0" w:line="315" w:lineRule="atLeast"/>
              <w:rPr>
                <w:rFonts w:ascii="Yu Mincho" w:eastAsia="Yu Mincho" w:hAnsi="Yu Mincho" w:cs="굴림" w:hint="eastAsia"/>
                <w:snapToGrid/>
                <w:kern w:val="0"/>
                <w:sz w:val="20"/>
                <w:szCs w:val="20"/>
              </w:rPr>
            </w:pPr>
            <w:r w:rsidRPr="00C64973">
              <w:rPr>
                <w:rFonts w:ascii="Yu Mincho" w:eastAsia="Yu Mincho" w:hAnsi="Yu Mincho" w:cs="굴림"/>
                <w:snapToGrid/>
                <w:kern w:val="0"/>
                <w:sz w:val="20"/>
                <w:szCs w:val="20"/>
              </w:rPr>
              <w:t>第三</w:t>
            </w:r>
            <w:r w:rsidRPr="00C64973">
              <w:rPr>
                <w:rFonts w:ascii="Yu Mincho" w:eastAsia="Yu Mincho" w:hAnsi="Yu Mincho" w:cs="새굴림"/>
                <w:snapToGrid/>
                <w:kern w:val="0"/>
                <w:sz w:val="20"/>
                <w:szCs w:val="20"/>
              </w:rPr>
              <w:t>条</w:t>
            </w:r>
            <w:r w:rsidRPr="00C64973">
              <w:rPr>
                <w:rFonts w:ascii="Yu Mincho" w:eastAsia="Yu Mincho" w:hAnsi="Yu Mincho" w:cs="굴림"/>
                <w:snapToGrid/>
                <w:kern w:val="0"/>
                <w:sz w:val="20"/>
                <w:szCs w:val="20"/>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64973" w:rsidRPr="00C64973" w:rsidRDefault="00C64973" w:rsidP="00C64973">
            <w:pPr>
              <w:spacing w:after="0" w:line="315" w:lineRule="atLeast"/>
              <w:rPr>
                <w:rFonts w:ascii="Yu Mincho" w:eastAsia="Yu Mincho" w:hAnsi="Yu Mincho" w:cs="굴림"/>
                <w:snapToGrid/>
                <w:kern w:val="0"/>
                <w:sz w:val="20"/>
                <w:szCs w:val="20"/>
              </w:rPr>
            </w:pPr>
            <w:r w:rsidRPr="00C64973">
              <w:rPr>
                <w:rFonts w:ascii="Yu Mincho" w:eastAsia="Yu Mincho" w:hAnsi="Yu Mincho" w:cs="굴림"/>
                <w:snapToGrid/>
                <w:kern w:val="0"/>
                <w:sz w:val="20"/>
                <w:szCs w:val="20"/>
              </w:rPr>
              <w:t>保</w:t>
            </w:r>
            <w:r w:rsidRPr="00C64973">
              <w:rPr>
                <w:rFonts w:ascii="Yu Mincho" w:eastAsia="Yu Mincho" w:hAnsi="Yu Mincho" w:cs="새굴림"/>
                <w:snapToGrid/>
                <w:kern w:val="0"/>
                <w:sz w:val="20"/>
                <w:szCs w:val="20"/>
              </w:rPr>
              <w:t>険価</w:t>
            </w:r>
            <w:r w:rsidRPr="00C64973">
              <w:rPr>
                <w:rFonts w:ascii="Yu Mincho" w:eastAsia="Yu Mincho" w:hAnsi="Yu Mincho" w:cs="굴림"/>
                <w:snapToGrid/>
                <w:kern w:val="0"/>
                <w:sz w:val="20"/>
                <w:szCs w:val="20"/>
              </w:rPr>
              <w:t>額の合計額が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64973" w:rsidRPr="00C64973" w:rsidRDefault="00C64973" w:rsidP="00C64973">
            <w:pPr>
              <w:spacing w:after="0" w:line="315" w:lineRule="atLeast"/>
              <w:rPr>
                <w:rFonts w:ascii="Yu Mincho" w:eastAsia="Yu Mincho" w:hAnsi="Yu Mincho" w:cs="굴림"/>
                <w:snapToGrid/>
                <w:kern w:val="0"/>
                <w:sz w:val="20"/>
                <w:szCs w:val="20"/>
              </w:rPr>
            </w:pPr>
            <w:r w:rsidRPr="00C64973">
              <w:rPr>
                <w:rFonts w:ascii="Yu Mincho" w:eastAsia="Yu Mincho" w:hAnsi="Yu Mincho" w:cs="굴림"/>
                <w:snapToGrid/>
                <w:kern w:val="0"/>
                <w:sz w:val="20"/>
                <w:szCs w:val="20"/>
              </w:rPr>
              <w:t>地域</w:t>
            </w:r>
            <w:r w:rsidRPr="00C64973">
              <w:rPr>
                <w:rFonts w:ascii="Yu Mincho" w:eastAsia="Yu Mincho" w:hAnsi="Yu Mincho" w:cs="새굴림"/>
                <w:snapToGrid/>
                <w:kern w:val="0"/>
                <w:sz w:val="20"/>
                <w:szCs w:val="20"/>
              </w:rPr>
              <w:t>伝</w:t>
            </w:r>
            <w:r w:rsidRPr="00C64973">
              <w:rPr>
                <w:rFonts w:ascii="Yu Mincho" w:eastAsia="Yu Mincho" w:hAnsi="Yu Mincho" w:cs="굴림"/>
                <w:snapToGrid/>
                <w:kern w:val="0"/>
                <w:sz w:val="20"/>
                <w:szCs w:val="20"/>
              </w:rPr>
              <w:t>統芸能等を活用した行事の</w:t>
            </w:r>
            <w:r w:rsidRPr="00C64973">
              <w:rPr>
                <w:rFonts w:ascii="Yu Mincho" w:eastAsia="Yu Mincho" w:hAnsi="Yu Mincho" w:cs="새굴림"/>
                <w:snapToGrid/>
                <w:kern w:val="0"/>
                <w:sz w:val="20"/>
                <w:szCs w:val="20"/>
              </w:rPr>
              <w:t>実</w:t>
            </w:r>
            <w:r w:rsidRPr="00C64973">
              <w:rPr>
                <w:rFonts w:ascii="Yu Mincho" w:eastAsia="Yu Mincho" w:hAnsi="Yu Mincho" w:cs="굴림"/>
                <w:snapToGrid/>
                <w:kern w:val="0"/>
                <w:sz w:val="20"/>
                <w:szCs w:val="20"/>
              </w:rPr>
              <w:t>施による</w:t>
            </w:r>
            <w:r w:rsidRPr="00C64973">
              <w:rPr>
                <w:rFonts w:ascii="Yu Mincho" w:eastAsia="Yu Mincho" w:hAnsi="Yu Mincho" w:cs="새굴림"/>
                <w:snapToGrid/>
                <w:kern w:val="0"/>
                <w:sz w:val="20"/>
                <w:szCs w:val="20"/>
              </w:rPr>
              <w:t>観</w:t>
            </w:r>
            <w:r w:rsidRPr="00C64973">
              <w:rPr>
                <w:rFonts w:ascii="Yu Mincho" w:eastAsia="Yu Mincho" w:hAnsi="Yu Mincho" w:cs="굴림"/>
                <w:snapToGrid/>
                <w:kern w:val="0"/>
                <w:sz w:val="20"/>
                <w:szCs w:val="20"/>
              </w:rPr>
              <w:t>光及び特定地域商工業の振興に</w:t>
            </w:r>
            <w:r w:rsidRPr="00C64973">
              <w:rPr>
                <w:rFonts w:ascii="Yu Mincho" w:eastAsia="Yu Mincho" w:hAnsi="Yu Mincho" w:cs="새굴림"/>
                <w:snapToGrid/>
                <w:kern w:val="0"/>
                <w:sz w:val="20"/>
                <w:szCs w:val="20"/>
              </w:rPr>
              <w:t>関</w:t>
            </w:r>
            <w:r w:rsidRPr="00C64973">
              <w:rPr>
                <w:rFonts w:ascii="Yu Mincho" w:eastAsia="Yu Mincho" w:hAnsi="Yu Mincho" w:cs="굴림"/>
                <w:snapToGrid/>
                <w:kern w:val="0"/>
                <w:sz w:val="20"/>
                <w:szCs w:val="20"/>
              </w:rPr>
              <w:t>する法律第六</w:t>
            </w:r>
            <w:r w:rsidRPr="00C64973">
              <w:rPr>
                <w:rFonts w:ascii="Yu Mincho" w:eastAsia="Yu Mincho" w:hAnsi="Yu Mincho" w:cs="새굴림"/>
                <w:snapToGrid/>
                <w:kern w:val="0"/>
                <w:sz w:val="20"/>
                <w:szCs w:val="20"/>
              </w:rPr>
              <w:t>条</w:t>
            </w:r>
            <w:r w:rsidRPr="00C64973">
              <w:rPr>
                <w:rFonts w:ascii="Yu Mincho" w:eastAsia="Yu Mincho" w:hAnsi="Yu Mincho" w:cs="굴림"/>
                <w:snapToGrid/>
                <w:kern w:val="0"/>
                <w:sz w:val="20"/>
                <w:szCs w:val="20"/>
              </w:rPr>
              <w:t>第一項に規定する地域</w:t>
            </w:r>
            <w:r w:rsidRPr="00C64973">
              <w:rPr>
                <w:rFonts w:ascii="Yu Mincho" w:eastAsia="Yu Mincho" w:hAnsi="Yu Mincho" w:cs="새굴림"/>
                <w:snapToGrid/>
                <w:kern w:val="0"/>
                <w:sz w:val="20"/>
                <w:szCs w:val="20"/>
              </w:rPr>
              <w:t>伝</w:t>
            </w:r>
            <w:r w:rsidRPr="00C64973">
              <w:rPr>
                <w:rFonts w:ascii="Yu Mincho" w:eastAsia="Yu Mincho" w:hAnsi="Yu Mincho" w:cs="굴림"/>
                <w:snapToGrid/>
                <w:kern w:val="0"/>
                <w:sz w:val="20"/>
                <w:szCs w:val="20"/>
              </w:rPr>
              <w:t>統芸能等</w:t>
            </w:r>
            <w:r w:rsidRPr="00C64973">
              <w:rPr>
                <w:rFonts w:ascii="Yu Mincho" w:eastAsia="Yu Mincho" w:hAnsi="Yu Mincho" w:cs="새굴림"/>
                <w:snapToGrid/>
                <w:kern w:val="0"/>
                <w:sz w:val="20"/>
                <w:szCs w:val="20"/>
              </w:rPr>
              <w:t>関</w:t>
            </w:r>
            <w:r w:rsidRPr="00C64973">
              <w:rPr>
                <w:rFonts w:ascii="Yu Mincho" w:eastAsia="Yu Mincho" w:hAnsi="Yu Mincho" w:cs="굴림"/>
                <w:snapToGrid/>
                <w:kern w:val="0"/>
                <w:sz w:val="20"/>
                <w:szCs w:val="20"/>
              </w:rPr>
              <w:t>連保証（以下「地域</w:t>
            </w:r>
            <w:r w:rsidRPr="00C64973">
              <w:rPr>
                <w:rFonts w:ascii="Yu Mincho" w:eastAsia="Yu Mincho" w:hAnsi="Yu Mincho" w:cs="새굴림"/>
                <w:snapToGrid/>
                <w:kern w:val="0"/>
                <w:sz w:val="20"/>
                <w:szCs w:val="20"/>
              </w:rPr>
              <w:t>伝</w:t>
            </w:r>
            <w:r w:rsidRPr="00C64973">
              <w:rPr>
                <w:rFonts w:ascii="Yu Mincho" w:eastAsia="Yu Mincho" w:hAnsi="Yu Mincho" w:cs="굴림"/>
                <w:snapToGrid/>
                <w:kern w:val="0"/>
                <w:sz w:val="20"/>
                <w:szCs w:val="20"/>
              </w:rPr>
              <w:t>統芸能等</w:t>
            </w:r>
            <w:r w:rsidRPr="00C64973">
              <w:rPr>
                <w:rFonts w:ascii="Yu Mincho" w:eastAsia="Yu Mincho" w:hAnsi="Yu Mincho" w:cs="새굴림"/>
                <w:snapToGrid/>
                <w:kern w:val="0"/>
                <w:sz w:val="20"/>
                <w:szCs w:val="20"/>
              </w:rPr>
              <w:t>関</w:t>
            </w:r>
            <w:r w:rsidRPr="00C64973">
              <w:rPr>
                <w:rFonts w:ascii="Yu Mincho" w:eastAsia="Yu Mincho" w:hAnsi="Yu Mincho" w:cs="굴림"/>
                <w:snapToGrid/>
                <w:kern w:val="0"/>
                <w:sz w:val="20"/>
                <w:szCs w:val="20"/>
              </w:rPr>
              <w:t>連保証」という。）に係る保</w:t>
            </w:r>
            <w:r w:rsidRPr="00C64973">
              <w:rPr>
                <w:rFonts w:ascii="Yu Mincho" w:eastAsia="Yu Mincho" w:hAnsi="Yu Mincho" w:cs="새굴림"/>
                <w:snapToGrid/>
                <w:kern w:val="0"/>
                <w:sz w:val="20"/>
                <w:szCs w:val="20"/>
              </w:rPr>
              <w:t>険関</w:t>
            </w:r>
            <w:r w:rsidRPr="00C64973">
              <w:rPr>
                <w:rFonts w:ascii="Yu Mincho" w:eastAsia="Yu Mincho" w:hAnsi="Yu Mincho" w:cs="굴림"/>
                <w:snapToGrid/>
                <w:kern w:val="0"/>
                <w:sz w:val="20"/>
                <w:szCs w:val="20"/>
              </w:rPr>
              <w:t>係の保</w:t>
            </w:r>
            <w:r w:rsidRPr="00C64973">
              <w:rPr>
                <w:rFonts w:ascii="Yu Mincho" w:eastAsia="Yu Mincho" w:hAnsi="Yu Mincho" w:cs="새굴림"/>
                <w:snapToGrid/>
                <w:kern w:val="0"/>
                <w:sz w:val="20"/>
                <w:szCs w:val="20"/>
              </w:rPr>
              <w:t>険価</w:t>
            </w:r>
            <w:r w:rsidRPr="00C64973">
              <w:rPr>
                <w:rFonts w:ascii="Yu Mincho" w:eastAsia="Yu Mincho" w:hAnsi="Yu Mincho" w:cs="굴림"/>
                <w:snapToGrid/>
                <w:kern w:val="0"/>
                <w:sz w:val="20"/>
                <w:szCs w:val="20"/>
              </w:rPr>
              <w:t>額の合計額とその他の保</w:t>
            </w:r>
            <w:r w:rsidRPr="00C64973">
              <w:rPr>
                <w:rFonts w:ascii="Yu Mincho" w:eastAsia="Yu Mincho" w:hAnsi="Yu Mincho" w:cs="새굴림"/>
                <w:snapToGrid/>
                <w:kern w:val="0"/>
                <w:sz w:val="20"/>
                <w:szCs w:val="20"/>
              </w:rPr>
              <w:t>険関</w:t>
            </w:r>
            <w:r w:rsidRPr="00C64973">
              <w:rPr>
                <w:rFonts w:ascii="Yu Mincho" w:eastAsia="Yu Mincho" w:hAnsi="Yu Mincho" w:cs="굴림"/>
                <w:snapToGrid/>
                <w:kern w:val="0"/>
                <w:sz w:val="20"/>
                <w:szCs w:val="20"/>
              </w:rPr>
              <w:t>係の保</w:t>
            </w:r>
            <w:r w:rsidRPr="00C64973">
              <w:rPr>
                <w:rFonts w:ascii="Yu Mincho" w:eastAsia="Yu Mincho" w:hAnsi="Yu Mincho" w:cs="새굴림"/>
                <w:snapToGrid/>
                <w:kern w:val="0"/>
                <w:sz w:val="20"/>
                <w:szCs w:val="20"/>
              </w:rPr>
              <w:t>険価</w:t>
            </w:r>
            <w:r w:rsidRPr="00C64973">
              <w:rPr>
                <w:rFonts w:ascii="Yu Mincho" w:eastAsia="Yu Mincho" w:hAnsi="Yu Mincho" w:cs="굴림"/>
                <w:snapToGrid/>
                <w:kern w:val="0"/>
                <w:sz w:val="20"/>
                <w:szCs w:val="20"/>
              </w:rPr>
              <w:t>額の合計額とがそれぞれ</w:t>
            </w:r>
          </w:p>
        </w:tc>
      </w:tr>
      <w:tr w:rsidR="00C64973" w:rsidRPr="00C64973" w:rsidTr="00C6497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64973" w:rsidRPr="00C64973" w:rsidRDefault="00C64973" w:rsidP="00C64973">
            <w:pPr>
              <w:spacing w:after="0" w:line="315" w:lineRule="atLeast"/>
              <w:rPr>
                <w:rFonts w:ascii="Yu Mincho" w:eastAsia="Yu Mincho" w:hAnsi="Yu Mincho" w:cs="굴림"/>
                <w:snapToGrid/>
                <w:kern w:val="0"/>
                <w:sz w:val="20"/>
                <w:szCs w:val="20"/>
              </w:rPr>
            </w:pPr>
            <w:r w:rsidRPr="00C64973">
              <w:rPr>
                <w:rFonts w:ascii="Yu Mincho" w:eastAsia="Yu Mincho" w:hAnsi="Yu Mincho" w:cs="굴림"/>
                <w:snapToGrid/>
                <w:kern w:val="0"/>
                <w:sz w:val="20"/>
                <w:szCs w:val="20"/>
              </w:rPr>
              <w:t>第三</w:t>
            </w:r>
            <w:r w:rsidRPr="00C64973">
              <w:rPr>
                <w:rFonts w:ascii="Yu Mincho" w:eastAsia="Yu Mincho" w:hAnsi="Yu Mincho" w:cs="새굴림"/>
                <w:snapToGrid/>
                <w:kern w:val="0"/>
                <w:sz w:val="20"/>
                <w:szCs w:val="20"/>
              </w:rPr>
              <w:t>条</w:t>
            </w:r>
            <w:r w:rsidRPr="00C64973">
              <w:rPr>
                <w:rFonts w:ascii="Yu Mincho" w:eastAsia="Yu Mincho" w:hAnsi="Yu Mincho" w:cs="굴림"/>
                <w:snapToGrid/>
                <w:kern w:val="0"/>
                <w:sz w:val="20"/>
                <w:szCs w:val="20"/>
              </w:rPr>
              <w:t>の二第一項及び第三</w:t>
            </w:r>
            <w:r w:rsidRPr="00C64973">
              <w:rPr>
                <w:rFonts w:ascii="Yu Mincho" w:eastAsia="Yu Mincho" w:hAnsi="Yu Mincho" w:cs="새굴림"/>
                <w:snapToGrid/>
                <w:kern w:val="0"/>
                <w:sz w:val="20"/>
                <w:szCs w:val="20"/>
              </w:rPr>
              <w:t>条</w:t>
            </w:r>
            <w:r w:rsidRPr="00C64973">
              <w:rPr>
                <w:rFonts w:ascii="Yu Mincho" w:eastAsia="Yu Mincho" w:hAnsi="Yu Mincho" w:cs="굴림"/>
                <w:snapToGrid/>
                <w:kern w:val="0"/>
                <w:sz w:val="20"/>
                <w:szCs w:val="20"/>
              </w:rPr>
              <w:t>の三第一項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64973" w:rsidRPr="00C64973" w:rsidRDefault="00C64973" w:rsidP="00C64973">
            <w:pPr>
              <w:spacing w:after="0" w:line="315" w:lineRule="atLeast"/>
              <w:rPr>
                <w:rFonts w:ascii="Yu Mincho" w:eastAsia="Yu Mincho" w:hAnsi="Yu Mincho" w:cs="굴림"/>
                <w:snapToGrid/>
                <w:kern w:val="0"/>
                <w:sz w:val="20"/>
                <w:szCs w:val="20"/>
              </w:rPr>
            </w:pPr>
            <w:r w:rsidRPr="00C64973">
              <w:rPr>
                <w:rFonts w:ascii="Yu Mincho" w:eastAsia="Yu Mincho" w:hAnsi="Yu Mincho" w:cs="굴림"/>
                <w:snapToGrid/>
                <w:kern w:val="0"/>
                <w:sz w:val="20"/>
                <w:szCs w:val="20"/>
              </w:rPr>
              <w:t>保</w:t>
            </w:r>
            <w:r w:rsidRPr="00C64973">
              <w:rPr>
                <w:rFonts w:ascii="Yu Mincho" w:eastAsia="Yu Mincho" w:hAnsi="Yu Mincho" w:cs="새굴림"/>
                <w:snapToGrid/>
                <w:kern w:val="0"/>
                <w:sz w:val="20"/>
                <w:szCs w:val="20"/>
              </w:rPr>
              <w:t>険価</w:t>
            </w:r>
            <w:r w:rsidRPr="00C64973">
              <w:rPr>
                <w:rFonts w:ascii="Yu Mincho" w:eastAsia="Yu Mincho" w:hAnsi="Yu Mincho" w:cs="굴림"/>
                <w:snapToGrid/>
                <w:kern w:val="0"/>
                <w:sz w:val="20"/>
                <w:szCs w:val="20"/>
              </w:rPr>
              <w:t>額の合計額が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64973" w:rsidRPr="00C64973" w:rsidRDefault="00C64973" w:rsidP="00C64973">
            <w:pPr>
              <w:spacing w:after="0" w:line="315" w:lineRule="atLeast"/>
              <w:rPr>
                <w:rFonts w:ascii="Yu Mincho" w:eastAsia="Yu Mincho" w:hAnsi="Yu Mincho" w:cs="굴림"/>
                <w:snapToGrid/>
                <w:kern w:val="0"/>
                <w:sz w:val="20"/>
                <w:szCs w:val="20"/>
              </w:rPr>
            </w:pPr>
            <w:r w:rsidRPr="00C64973">
              <w:rPr>
                <w:rFonts w:ascii="Yu Mincho" w:eastAsia="Yu Mincho" w:hAnsi="Yu Mincho" w:cs="굴림"/>
                <w:snapToGrid/>
                <w:kern w:val="0"/>
                <w:sz w:val="20"/>
                <w:szCs w:val="20"/>
              </w:rPr>
              <w:t>地域</w:t>
            </w:r>
            <w:r w:rsidRPr="00C64973">
              <w:rPr>
                <w:rFonts w:ascii="Yu Mincho" w:eastAsia="Yu Mincho" w:hAnsi="Yu Mincho" w:cs="새굴림"/>
                <w:snapToGrid/>
                <w:kern w:val="0"/>
                <w:sz w:val="20"/>
                <w:szCs w:val="20"/>
              </w:rPr>
              <w:t>伝</w:t>
            </w:r>
            <w:r w:rsidRPr="00C64973">
              <w:rPr>
                <w:rFonts w:ascii="Yu Mincho" w:eastAsia="Yu Mincho" w:hAnsi="Yu Mincho" w:cs="굴림"/>
                <w:snapToGrid/>
                <w:kern w:val="0"/>
                <w:sz w:val="20"/>
                <w:szCs w:val="20"/>
              </w:rPr>
              <w:t>統芸能等</w:t>
            </w:r>
            <w:r w:rsidRPr="00C64973">
              <w:rPr>
                <w:rFonts w:ascii="Yu Mincho" w:eastAsia="Yu Mincho" w:hAnsi="Yu Mincho" w:cs="새굴림"/>
                <w:snapToGrid/>
                <w:kern w:val="0"/>
                <w:sz w:val="20"/>
                <w:szCs w:val="20"/>
              </w:rPr>
              <w:t>関</w:t>
            </w:r>
            <w:r w:rsidRPr="00C64973">
              <w:rPr>
                <w:rFonts w:ascii="Yu Mincho" w:eastAsia="Yu Mincho" w:hAnsi="Yu Mincho" w:cs="굴림"/>
                <w:snapToGrid/>
                <w:kern w:val="0"/>
                <w:sz w:val="20"/>
                <w:szCs w:val="20"/>
              </w:rPr>
              <w:t>連保証に係る保</w:t>
            </w:r>
            <w:r w:rsidRPr="00C64973">
              <w:rPr>
                <w:rFonts w:ascii="Yu Mincho" w:eastAsia="Yu Mincho" w:hAnsi="Yu Mincho" w:cs="새굴림"/>
                <w:snapToGrid/>
                <w:kern w:val="0"/>
                <w:sz w:val="20"/>
                <w:szCs w:val="20"/>
              </w:rPr>
              <w:t>険関</w:t>
            </w:r>
            <w:r w:rsidRPr="00C64973">
              <w:rPr>
                <w:rFonts w:ascii="Yu Mincho" w:eastAsia="Yu Mincho" w:hAnsi="Yu Mincho" w:cs="굴림"/>
                <w:snapToGrid/>
                <w:kern w:val="0"/>
                <w:sz w:val="20"/>
                <w:szCs w:val="20"/>
              </w:rPr>
              <w:t>係の保</w:t>
            </w:r>
            <w:r w:rsidRPr="00C64973">
              <w:rPr>
                <w:rFonts w:ascii="Yu Mincho" w:eastAsia="Yu Mincho" w:hAnsi="Yu Mincho" w:cs="새굴림"/>
                <w:snapToGrid/>
                <w:kern w:val="0"/>
                <w:sz w:val="20"/>
                <w:szCs w:val="20"/>
              </w:rPr>
              <w:t>険価</w:t>
            </w:r>
            <w:r w:rsidRPr="00C64973">
              <w:rPr>
                <w:rFonts w:ascii="Yu Mincho" w:eastAsia="Yu Mincho" w:hAnsi="Yu Mincho" w:cs="굴림"/>
                <w:snapToGrid/>
                <w:kern w:val="0"/>
                <w:sz w:val="20"/>
                <w:szCs w:val="20"/>
              </w:rPr>
              <w:t>額の合計額とその他の保</w:t>
            </w:r>
            <w:r w:rsidRPr="00C64973">
              <w:rPr>
                <w:rFonts w:ascii="Yu Mincho" w:eastAsia="Yu Mincho" w:hAnsi="Yu Mincho" w:cs="새굴림"/>
                <w:snapToGrid/>
                <w:kern w:val="0"/>
                <w:sz w:val="20"/>
                <w:szCs w:val="20"/>
              </w:rPr>
              <w:t>険関</w:t>
            </w:r>
            <w:r w:rsidRPr="00C64973">
              <w:rPr>
                <w:rFonts w:ascii="Yu Mincho" w:eastAsia="Yu Mincho" w:hAnsi="Yu Mincho" w:cs="굴림"/>
                <w:snapToGrid/>
                <w:kern w:val="0"/>
                <w:sz w:val="20"/>
                <w:szCs w:val="20"/>
              </w:rPr>
              <w:t>係の保</w:t>
            </w:r>
            <w:r w:rsidRPr="00C64973">
              <w:rPr>
                <w:rFonts w:ascii="Yu Mincho" w:eastAsia="Yu Mincho" w:hAnsi="Yu Mincho" w:cs="새굴림"/>
                <w:snapToGrid/>
                <w:kern w:val="0"/>
                <w:sz w:val="20"/>
                <w:szCs w:val="20"/>
              </w:rPr>
              <w:t>険価</w:t>
            </w:r>
            <w:r w:rsidRPr="00C64973">
              <w:rPr>
                <w:rFonts w:ascii="Yu Mincho" w:eastAsia="Yu Mincho" w:hAnsi="Yu Mincho" w:cs="굴림"/>
                <w:snapToGrid/>
                <w:kern w:val="0"/>
                <w:sz w:val="20"/>
                <w:szCs w:val="20"/>
              </w:rPr>
              <w:t>額の合計額とがそれぞれ</w:t>
            </w:r>
          </w:p>
        </w:tc>
      </w:tr>
      <w:tr w:rsidR="00C64973" w:rsidRPr="00C64973" w:rsidTr="00C64973">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64973" w:rsidRPr="00C64973" w:rsidRDefault="00C64973" w:rsidP="00C64973">
            <w:pPr>
              <w:spacing w:after="0" w:line="315" w:lineRule="atLeast"/>
              <w:rPr>
                <w:rFonts w:ascii="Yu Mincho" w:eastAsia="Yu Mincho" w:hAnsi="Yu Mincho" w:cs="굴림"/>
                <w:snapToGrid/>
                <w:kern w:val="0"/>
                <w:sz w:val="20"/>
                <w:szCs w:val="20"/>
              </w:rPr>
            </w:pPr>
            <w:r w:rsidRPr="00C64973">
              <w:rPr>
                <w:rFonts w:ascii="Yu Mincho" w:eastAsia="Yu Mincho" w:hAnsi="Yu Mincho" w:cs="굴림"/>
                <w:snapToGrid/>
                <w:kern w:val="0"/>
                <w:sz w:val="20"/>
                <w:szCs w:val="20"/>
              </w:rPr>
              <w:t>第三</w:t>
            </w:r>
            <w:r w:rsidRPr="00C64973">
              <w:rPr>
                <w:rFonts w:ascii="Yu Mincho" w:eastAsia="Yu Mincho" w:hAnsi="Yu Mincho" w:cs="새굴림"/>
                <w:snapToGrid/>
                <w:kern w:val="0"/>
                <w:sz w:val="20"/>
                <w:szCs w:val="20"/>
              </w:rPr>
              <w:t>条</w:t>
            </w:r>
            <w:r w:rsidRPr="00C64973">
              <w:rPr>
                <w:rFonts w:ascii="Yu Mincho" w:eastAsia="Yu Mincho" w:hAnsi="Yu Mincho" w:cs="굴림"/>
                <w:snapToGrid/>
                <w:kern w:val="0"/>
                <w:sz w:val="20"/>
                <w:szCs w:val="20"/>
              </w:rPr>
              <w:t>の二第三項及び第三</w:t>
            </w:r>
            <w:r w:rsidRPr="00C64973">
              <w:rPr>
                <w:rFonts w:ascii="Yu Mincho" w:eastAsia="Yu Mincho" w:hAnsi="Yu Mincho" w:cs="새굴림"/>
                <w:snapToGrid/>
                <w:kern w:val="0"/>
                <w:sz w:val="20"/>
                <w:szCs w:val="20"/>
              </w:rPr>
              <w:t>条</w:t>
            </w:r>
            <w:r w:rsidRPr="00C64973">
              <w:rPr>
                <w:rFonts w:ascii="Yu Mincho" w:eastAsia="Yu Mincho" w:hAnsi="Yu Mincho" w:cs="굴림"/>
                <w:snapToGrid/>
                <w:kern w:val="0"/>
                <w:sz w:val="20"/>
                <w:szCs w:val="20"/>
              </w:rPr>
              <w:t>の三第二項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64973" w:rsidRPr="00C64973" w:rsidRDefault="00C64973" w:rsidP="00C64973">
            <w:pPr>
              <w:spacing w:after="0" w:line="315" w:lineRule="atLeast"/>
              <w:rPr>
                <w:rFonts w:ascii="Yu Mincho" w:eastAsia="Yu Mincho" w:hAnsi="Yu Mincho" w:cs="굴림"/>
                <w:snapToGrid/>
                <w:kern w:val="0"/>
                <w:sz w:val="20"/>
                <w:szCs w:val="20"/>
              </w:rPr>
            </w:pPr>
            <w:r w:rsidRPr="00C64973">
              <w:rPr>
                <w:rFonts w:ascii="Yu Mincho" w:eastAsia="Yu Mincho" w:hAnsi="Yu Mincho" w:cs="새굴림"/>
                <w:snapToGrid/>
                <w:kern w:val="0"/>
                <w:sz w:val="20"/>
                <w:szCs w:val="20"/>
              </w:rPr>
              <w:t>当</w:t>
            </w:r>
            <w:r w:rsidRPr="00C64973">
              <w:rPr>
                <w:rFonts w:ascii="Yu Mincho" w:eastAsia="Yu Mincho" w:hAnsi="Yu Mincho" w:cs="굴림"/>
                <w:snapToGrid/>
                <w:kern w:val="0"/>
                <w:sz w:val="20"/>
                <w:szCs w:val="20"/>
              </w:rPr>
              <w:t>該借入金の額のうち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64973" w:rsidRPr="00C64973" w:rsidRDefault="00C64973" w:rsidP="00C64973">
            <w:pPr>
              <w:spacing w:after="0" w:line="315" w:lineRule="atLeast"/>
              <w:rPr>
                <w:rFonts w:ascii="Yu Mincho" w:eastAsia="Yu Mincho" w:hAnsi="Yu Mincho" w:cs="굴림"/>
                <w:snapToGrid/>
                <w:kern w:val="0"/>
                <w:sz w:val="20"/>
                <w:szCs w:val="20"/>
              </w:rPr>
            </w:pPr>
            <w:r w:rsidRPr="00C64973">
              <w:rPr>
                <w:rFonts w:ascii="Yu Mincho" w:eastAsia="Yu Mincho" w:hAnsi="Yu Mincho" w:cs="굴림"/>
                <w:snapToGrid/>
                <w:kern w:val="0"/>
                <w:sz w:val="20"/>
                <w:szCs w:val="20"/>
              </w:rPr>
              <w:t>地域</w:t>
            </w:r>
            <w:r w:rsidRPr="00C64973">
              <w:rPr>
                <w:rFonts w:ascii="Yu Mincho" w:eastAsia="Yu Mincho" w:hAnsi="Yu Mincho" w:cs="새굴림"/>
                <w:snapToGrid/>
                <w:kern w:val="0"/>
                <w:sz w:val="20"/>
                <w:szCs w:val="20"/>
              </w:rPr>
              <w:t>伝</w:t>
            </w:r>
            <w:r w:rsidRPr="00C64973">
              <w:rPr>
                <w:rFonts w:ascii="Yu Mincho" w:eastAsia="Yu Mincho" w:hAnsi="Yu Mincho" w:cs="굴림"/>
                <w:snapToGrid/>
                <w:kern w:val="0"/>
                <w:sz w:val="20"/>
                <w:szCs w:val="20"/>
              </w:rPr>
              <w:t>統芸能等</w:t>
            </w:r>
            <w:r w:rsidRPr="00C64973">
              <w:rPr>
                <w:rFonts w:ascii="Yu Mincho" w:eastAsia="Yu Mincho" w:hAnsi="Yu Mincho" w:cs="새굴림"/>
                <w:snapToGrid/>
                <w:kern w:val="0"/>
                <w:sz w:val="20"/>
                <w:szCs w:val="20"/>
              </w:rPr>
              <w:t>関</w:t>
            </w:r>
            <w:r w:rsidRPr="00C64973">
              <w:rPr>
                <w:rFonts w:ascii="Yu Mincho" w:eastAsia="Yu Mincho" w:hAnsi="Yu Mincho" w:cs="굴림"/>
                <w:snapToGrid/>
                <w:kern w:val="0"/>
                <w:sz w:val="20"/>
                <w:szCs w:val="20"/>
              </w:rPr>
              <w:t>連保証及びその他の保証ごとに、それぞれ</w:t>
            </w:r>
            <w:r w:rsidRPr="00C64973">
              <w:rPr>
                <w:rFonts w:ascii="Yu Mincho" w:eastAsia="Yu Mincho" w:hAnsi="Yu Mincho" w:cs="새굴림"/>
                <w:snapToGrid/>
                <w:kern w:val="0"/>
                <w:sz w:val="20"/>
                <w:szCs w:val="20"/>
              </w:rPr>
              <w:t>当</w:t>
            </w:r>
            <w:r w:rsidRPr="00C64973">
              <w:rPr>
                <w:rFonts w:ascii="Yu Mincho" w:eastAsia="Yu Mincho" w:hAnsi="Yu Mincho" w:cs="굴림"/>
                <w:snapToGrid/>
                <w:kern w:val="0"/>
                <w:sz w:val="20"/>
                <w:szCs w:val="20"/>
              </w:rPr>
              <w:t>該借入金の額のうち</w:t>
            </w:r>
          </w:p>
        </w:tc>
      </w:tr>
      <w:tr w:rsidR="00C64973" w:rsidRPr="00C64973" w:rsidTr="00C64973">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C64973" w:rsidRPr="00C64973" w:rsidRDefault="00C64973" w:rsidP="00C64973">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64973" w:rsidRPr="00C64973" w:rsidRDefault="00C64973" w:rsidP="00C64973">
            <w:pPr>
              <w:spacing w:after="0" w:line="315" w:lineRule="atLeast"/>
              <w:rPr>
                <w:rFonts w:ascii="Yu Mincho" w:eastAsia="Yu Mincho" w:hAnsi="Yu Mincho" w:cs="굴림"/>
                <w:snapToGrid/>
                <w:kern w:val="0"/>
                <w:sz w:val="20"/>
                <w:szCs w:val="20"/>
              </w:rPr>
            </w:pPr>
            <w:r w:rsidRPr="00C64973">
              <w:rPr>
                <w:rFonts w:ascii="Yu Mincho" w:eastAsia="Yu Mincho" w:hAnsi="Yu Mincho" w:cs="새굴림"/>
                <w:snapToGrid/>
                <w:kern w:val="0"/>
                <w:sz w:val="20"/>
                <w:szCs w:val="20"/>
              </w:rPr>
              <w:t>当</w:t>
            </w:r>
            <w:r w:rsidRPr="00C64973">
              <w:rPr>
                <w:rFonts w:ascii="Yu Mincho" w:eastAsia="Yu Mincho" w:hAnsi="Yu Mincho" w:cs="굴림"/>
                <w:snapToGrid/>
                <w:kern w:val="0"/>
                <w:sz w:val="20"/>
                <w:szCs w:val="20"/>
              </w:rPr>
              <w:t>該債務者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64973" w:rsidRPr="00C64973" w:rsidRDefault="00C64973" w:rsidP="00C64973">
            <w:pPr>
              <w:spacing w:after="0" w:line="315" w:lineRule="atLeast"/>
              <w:rPr>
                <w:rFonts w:ascii="Yu Mincho" w:eastAsia="Yu Mincho" w:hAnsi="Yu Mincho" w:cs="굴림"/>
                <w:snapToGrid/>
                <w:kern w:val="0"/>
                <w:sz w:val="20"/>
                <w:szCs w:val="20"/>
              </w:rPr>
            </w:pPr>
            <w:r w:rsidRPr="00C64973">
              <w:rPr>
                <w:rFonts w:ascii="Yu Mincho" w:eastAsia="Yu Mincho" w:hAnsi="Yu Mincho" w:cs="굴림"/>
                <w:snapToGrid/>
                <w:kern w:val="0"/>
                <w:sz w:val="20"/>
                <w:szCs w:val="20"/>
              </w:rPr>
              <w:t>地域</w:t>
            </w:r>
            <w:r w:rsidRPr="00C64973">
              <w:rPr>
                <w:rFonts w:ascii="Yu Mincho" w:eastAsia="Yu Mincho" w:hAnsi="Yu Mincho" w:cs="새굴림"/>
                <w:snapToGrid/>
                <w:kern w:val="0"/>
                <w:sz w:val="20"/>
                <w:szCs w:val="20"/>
              </w:rPr>
              <w:t>伝</w:t>
            </w:r>
            <w:r w:rsidRPr="00C64973">
              <w:rPr>
                <w:rFonts w:ascii="Yu Mincho" w:eastAsia="Yu Mincho" w:hAnsi="Yu Mincho" w:cs="굴림"/>
                <w:snapToGrid/>
                <w:kern w:val="0"/>
                <w:sz w:val="20"/>
                <w:szCs w:val="20"/>
              </w:rPr>
              <w:t>統芸能等</w:t>
            </w:r>
            <w:r w:rsidRPr="00C64973">
              <w:rPr>
                <w:rFonts w:ascii="Yu Mincho" w:eastAsia="Yu Mincho" w:hAnsi="Yu Mincho" w:cs="새굴림"/>
                <w:snapToGrid/>
                <w:kern w:val="0"/>
                <w:sz w:val="20"/>
                <w:szCs w:val="20"/>
              </w:rPr>
              <w:t>関</w:t>
            </w:r>
            <w:r w:rsidRPr="00C64973">
              <w:rPr>
                <w:rFonts w:ascii="Yu Mincho" w:eastAsia="Yu Mincho" w:hAnsi="Yu Mincho" w:cs="굴림"/>
                <w:snapToGrid/>
                <w:kern w:val="0"/>
                <w:sz w:val="20"/>
                <w:szCs w:val="20"/>
              </w:rPr>
              <w:t>連保証及びその他の保証ごとに、</w:t>
            </w:r>
            <w:r w:rsidRPr="00C64973">
              <w:rPr>
                <w:rFonts w:ascii="Yu Mincho" w:eastAsia="Yu Mincho" w:hAnsi="Yu Mincho" w:cs="새굴림"/>
                <w:snapToGrid/>
                <w:kern w:val="0"/>
                <w:sz w:val="20"/>
                <w:szCs w:val="20"/>
              </w:rPr>
              <w:t>当</w:t>
            </w:r>
            <w:r w:rsidRPr="00C64973">
              <w:rPr>
                <w:rFonts w:ascii="Yu Mincho" w:eastAsia="Yu Mincho" w:hAnsi="Yu Mincho" w:cs="굴림"/>
                <w:snapToGrid/>
                <w:kern w:val="0"/>
                <w:sz w:val="20"/>
                <w:szCs w:val="20"/>
              </w:rPr>
              <w:t>該債務者</w:t>
            </w:r>
          </w:p>
        </w:tc>
      </w:tr>
    </w:tbl>
    <w:p w:rsidR="00C64973" w:rsidRPr="00C64973" w:rsidRDefault="00C64973" w:rsidP="00C64973">
      <w:pPr>
        <w:shd w:val="clear" w:color="auto" w:fill="FFFFFF"/>
        <w:spacing w:after="0" w:line="240" w:lineRule="auto"/>
        <w:ind w:hanging="240"/>
        <w:rPr>
          <w:rFonts w:ascii="Yu Mincho" w:eastAsia="Yu Mincho" w:hAnsi="Yu Mincho" w:cs="굴림"/>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２　</w:t>
      </w:r>
      <w:r w:rsidRPr="00C64973">
        <w:rPr>
          <w:rFonts w:ascii="Yu Mincho" w:eastAsia="Yu Mincho" w:hAnsi="Yu Mincho" w:cs="굴림" w:hint="eastAsia"/>
          <w:snapToGrid/>
          <w:color w:val="333333"/>
          <w:kern w:val="0"/>
          <w:sz w:val="20"/>
          <w:szCs w:val="20"/>
        </w:rPr>
        <w:t>普通保険の保険関係であって、地域伝統芸能等関連保証に係るものについての</w:t>
      </w:r>
      <w:hyperlink r:id="rId15" w:history="1">
        <w:r w:rsidRPr="00C64973">
          <w:rPr>
            <w:rFonts w:ascii="Yu Mincho" w:eastAsia="Yu Mincho" w:hAnsi="Yu Mincho" w:cs="굴림" w:hint="eastAsia"/>
            <w:snapToGrid/>
            <w:color w:val="3333FF"/>
            <w:kern w:val="0"/>
            <w:sz w:val="20"/>
            <w:szCs w:val="20"/>
            <w:u w:val="single"/>
          </w:rPr>
          <w:t>中小企業信用保険法</w:t>
        </w:r>
      </w:hyperlink>
      <w:hyperlink r:id="rId16" w:anchor="43" w:history="1">
        <w:r w:rsidRPr="00C64973">
          <w:rPr>
            <w:rFonts w:ascii="Yu Mincho" w:eastAsia="Yu Mincho" w:hAnsi="Yu Mincho" w:cs="굴림" w:hint="eastAsia"/>
            <w:snapToGrid/>
            <w:color w:val="3333FF"/>
            <w:kern w:val="0"/>
            <w:sz w:val="20"/>
            <w:szCs w:val="20"/>
            <w:u w:val="single"/>
          </w:rPr>
          <w:t>第三条第二項</w:t>
        </w:r>
      </w:hyperlink>
      <w:r w:rsidRPr="00C64973">
        <w:rPr>
          <w:rFonts w:ascii="Yu Mincho" w:eastAsia="Yu Mincho" w:hAnsi="Yu Mincho" w:cs="굴림" w:hint="eastAsia"/>
          <w:snapToGrid/>
          <w:color w:val="333333"/>
          <w:kern w:val="0"/>
          <w:sz w:val="20"/>
          <w:szCs w:val="20"/>
        </w:rPr>
        <w:t>及び</w:t>
      </w:r>
      <w:hyperlink r:id="rId17" w:anchor="104" w:history="1">
        <w:r w:rsidRPr="00C64973">
          <w:rPr>
            <w:rFonts w:ascii="Yu Mincho" w:eastAsia="Yu Mincho" w:hAnsi="Yu Mincho" w:cs="굴림" w:hint="eastAsia"/>
            <w:snapToGrid/>
            <w:color w:val="3333FF"/>
            <w:kern w:val="0"/>
            <w:sz w:val="20"/>
            <w:szCs w:val="20"/>
            <w:u w:val="single"/>
          </w:rPr>
          <w:t>第五条</w:t>
        </w:r>
      </w:hyperlink>
      <w:r w:rsidRPr="00C64973">
        <w:rPr>
          <w:rFonts w:ascii="Yu Mincho" w:eastAsia="Yu Mincho" w:hAnsi="Yu Mincho" w:cs="굴림" w:hint="eastAsia"/>
          <w:snapToGrid/>
          <w:color w:val="333333"/>
          <w:kern w:val="0"/>
          <w:sz w:val="20"/>
          <w:szCs w:val="20"/>
        </w:rPr>
        <w:t>の規定の適用については、</w:t>
      </w:r>
      <w:hyperlink r:id="rId18" w:history="1">
        <w:r w:rsidRPr="00C64973">
          <w:rPr>
            <w:rFonts w:ascii="Yu Mincho" w:eastAsia="Yu Mincho" w:hAnsi="Yu Mincho" w:cs="굴림" w:hint="eastAsia"/>
            <w:snapToGrid/>
            <w:color w:val="3333FF"/>
            <w:kern w:val="0"/>
            <w:sz w:val="20"/>
            <w:szCs w:val="20"/>
            <w:u w:val="single"/>
          </w:rPr>
          <w:t>同法</w:t>
        </w:r>
      </w:hyperlink>
      <w:hyperlink r:id="rId19" w:anchor="43" w:history="1">
        <w:r w:rsidRPr="00C64973">
          <w:rPr>
            <w:rFonts w:ascii="Yu Mincho" w:eastAsia="Yu Mincho" w:hAnsi="Yu Mincho" w:cs="굴림" w:hint="eastAsia"/>
            <w:snapToGrid/>
            <w:color w:val="3333FF"/>
            <w:kern w:val="0"/>
            <w:sz w:val="20"/>
            <w:szCs w:val="20"/>
            <w:u w:val="single"/>
          </w:rPr>
          <w:t>第三条第二項</w:t>
        </w:r>
      </w:hyperlink>
      <w:r w:rsidRPr="00C64973">
        <w:rPr>
          <w:rFonts w:ascii="Yu Mincho" w:eastAsia="Yu Mincho" w:hAnsi="Yu Mincho" w:cs="굴림" w:hint="eastAsia"/>
          <w:snapToGrid/>
          <w:color w:val="333333"/>
          <w:kern w:val="0"/>
          <w:sz w:val="20"/>
          <w:szCs w:val="20"/>
        </w:rPr>
        <w:t>中「百分の七十」とあり、及び</w:t>
      </w:r>
      <w:hyperlink r:id="rId20" w:history="1">
        <w:r w:rsidRPr="00C64973">
          <w:rPr>
            <w:rFonts w:ascii="Yu Mincho" w:eastAsia="Yu Mincho" w:hAnsi="Yu Mincho" w:cs="굴림" w:hint="eastAsia"/>
            <w:snapToGrid/>
            <w:color w:val="3333FF"/>
            <w:kern w:val="0"/>
            <w:sz w:val="20"/>
            <w:szCs w:val="20"/>
            <w:u w:val="single"/>
          </w:rPr>
          <w:t>同法</w:t>
        </w:r>
      </w:hyperlink>
      <w:hyperlink r:id="rId21" w:anchor="104" w:history="1">
        <w:r w:rsidRPr="00C64973">
          <w:rPr>
            <w:rFonts w:ascii="Yu Mincho" w:eastAsia="Yu Mincho" w:hAnsi="Yu Mincho" w:cs="굴림" w:hint="eastAsia"/>
            <w:snapToGrid/>
            <w:color w:val="3333FF"/>
            <w:kern w:val="0"/>
            <w:sz w:val="20"/>
            <w:szCs w:val="20"/>
            <w:u w:val="single"/>
          </w:rPr>
          <w:t>第五条</w:t>
        </w:r>
      </w:hyperlink>
      <w:r w:rsidRPr="00C64973">
        <w:rPr>
          <w:rFonts w:ascii="Yu Mincho" w:eastAsia="Yu Mincho" w:hAnsi="Yu Mincho" w:cs="굴림" w:hint="eastAsia"/>
          <w:snapToGrid/>
          <w:color w:val="333333"/>
          <w:kern w:val="0"/>
          <w:sz w:val="20"/>
          <w:szCs w:val="20"/>
        </w:rPr>
        <w:t>中「百分の七十（無担保保険、特別小口保険、流動資産担保保険、公害防止保険、エネルギー対策保険、海外投資関係保険、新事業開拓保険、事業再生保険及び特定社債保険にあつては、百分の八十）」とあるのは、「百分の八十」とする。</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３　</w:t>
      </w:r>
      <w:r w:rsidRPr="00C64973">
        <w:rPr>
          <w:rFonts w:ascii="Yu Mincho" w:eastAsia="Yu Mincho" w:hAnsi="Yu Mincho" w:cs="굴림" w:hint="eastAsia"/>
          <w:snapToGrid/>
          <w:color w:val="333333"/>
          <w:kern w:val="0"/>
          <w:sz w:val="20"/>
          <w:szCs w:val="20"/>
        </w:rPr>
        <w:t>普通保険、無担保保険又は特別小口保険の保険関係であって、地域伝統芸能等関連保証に係るものについての保険料の額は、</w:t>
      </w:r>
      <w:hyperlink r:id="rId22" w:history="1">
        <w:r w:rsidRPr="00C64973">
          <w:rPr>
            <w:rFonts w:ascii="Yu Mincho" w:eastAsia="Yu Mincho" w:hAnsi="Yu Mincho" w:cs="굴림" w:hint="eastAsia"/>
            <w:snapToGrid/>
            <w:color w:val="3333FF"/>
            <w:kern w:val="0"/>
            <w:sz w:val="20"/>
            <w:szCs w:val="20"/>
            <w:u w:val="single"/>
          </w:rPr>
          <w:t>中小企業信用保険法</w:t>
        </w:r>
      </w:hyperlink>
      <w:hyperlink r:id="rId23" w:anchor="101" w:history="1">
        <w:r w:rsidRPr="00C64973">
          <w:rPr>
            <w:rFonts w:ascii="Yu Mincho" w:eastAsia="Yu Mincho" w:hAnsi="Yu Mincho" w:cs="굴림" w:hint="eastAsia"/>
            <w:snapToGrid/>
            <w:color w:val="3333FF"/>
            <w:kern w:val="0"/>
            <w:sz w:val="20"/>
            <w:szCs w:val="20"/>
            <w:u w:val="single"/>
          </w:rPr>
          <w:t>第四条</w:t>
        </w:r>
      </w:hyperlink>
      <w:r w:rsidRPr="00C64973">
        <w:rPr>
          <w:rFonts w:ascii="Yu Mincho" w:eastAsia="Yu Mincho" w:hAnsi="Yu Mincho" w:cs="굴림" w:hint="eastAsia"/>
          <w:snapToGrid/>
          <w:color w:val="333333"/>
          <w:kern w:val="0"/>
          <w:sz w:val="20"/>
          <w:szCs w:val="20"/>
        </w:rPr>
        <w:t>の規定にかかわらず、保険金額に年百分の二以内において政令で定める率を乗じて得た額とする。</w:t>
      </w:r>
    </w:p>
    <w:p w:rsidR="00C64973" w:rsidRPr="00C64973" w:rsidRDefault="00C64973" w:rsidP="00C64973">
      <w:pPr>
        <w:shd w:val="clear" w:color="auto" w:fill="FFFFFF"/>
        <w:spacing w:after="0" w:line="240" w:lineRule="auto"/>
        <w:rPr>
          <w:rFonts w:ascii="Yu Mincho" w:eastAsia="Yu Mincho" w:hAnsi="Yu Mincho" w:cs="굴림" w:hint="eastAsia"/>
          <w:snapToGrid/>
          <w:color w:val="333333"/>
          <w:kern w:val="0"/>
          <w:sz w:val="20"/>
          <w:szCs w:val="20"/>
        </w:rPr>
      </w:pPr>
      <w:r w:rsidRPr="00C64973">
        <w:rPr>
          <w:rFonts w:ascii="Yu Mincho" w:eastAsia="Yu Mincho" w:hAnsi="Yu Mincho" w:cs="굴림" w:hint="eastAsia"/>
          <w:snapToGrid/>
          <w:color w:val="333333"/>
          <w:kern w:val="0"/>
          <w:sz w:val="20"/>
          <w:szCs w:val="20"/>
        </w:rPr>
        <w:lastRenderedPageBreak/>
        <w:t>（国等の援助等）</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第七条　</w:t>
      </w:r>
      <w:r w:rsidRPr="00C64973">
        <w:rPr>
          <w:rFonts w:ascii="Yu Mincho" w:eastAsia="Yu Mincho" w:hAnsi="Yu Mincho" w:cs="굴림" w:hint="eastAsia"/>
          <w:snapToGrid/>
          <w:color w:val="333333"/>
          <w:kern w:val="0"/>
          <w:sz w:val="20"/>
          <w:szCs w:val="20"/>
        </w:rPr>
        <w:t>国及び地方公共団体は、基本計画に基づき実施される活用行事及び特定事業等（以下「計画活用行事等」という。）の実施主体に対し、計画活用行事等の確実かつ効果的な実施に関し必要な助言、指導その他の援助を行うよう努めなければならない。</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２　</w:t>
      </w:r>
      <w:r w:rsidRPr="00C64973">
        <w:rPr>
          <w:rFonts w:ascii="Yu Mincho" w:eastAsia="Yu Mincho" w:hAnsi="Yu Mincho" w:cs="굴림" w:hint="eastAsia"/>
          <w:snapToGrid/>
          <w:color w:val="333333"/>
          <w:kern w:val="0"/>
          <w:sz w:val="20"/>
          <w:szCs w:val="20"/>
        </w:rPr>
        <w:t>地方公共団体が基本計画を達成するために行う事業に要する経費に充てるために起こす地方債については、法令の範囲内において、資金事情及び当該地方公共団体の財政状況が許す限り、特別の配慮をするものとする。</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３　</w:t>
      </w:r>
      <w:r w:rsidRPr="00C64973">
        <w:rPr>
          <w:rFonts w:ascii="Yu Mincho" w:eastAsia="Yu Mincho" w:hAnsi="Yu Mincho" w:cs="굴림" w:hint="eastAsia"/>
          <w:snapToGrid/>
          <w:color w:val="333333"/>
          <w:kern w:val="0"/>
          <w:sz w:val="20"/>
          <w:szCs w:val="20"/>
        </w:rPr>
        <w:t>前二項に定めるもののほか、主務大臣、関係地方公共団体、関係団体及び関係事業者は、基本計画の円滑な実施が促進されるよう、相互に連携を図りながら協力しなければならない。</w:t>
      </w:r>
    </w:p>
    <w:p w:rsidR="00C64973" w:rsidRPr="00C64973" w:rsidRDefault="00C64973" w:rsidP="00C64973">
      <w:pPr>
        <w:shd w:val="clear" w:color="auto" w:fill="FFFFFF"/>
        <w:spacing w:after="0" w:line="240" w:lineRule="auto"/>
        <w:rPr>
          <w:rFonts w:ascii="Yu Mincho" w:eastAsia="Yu Mincho" w:hAnsi="Yu Mincho" w:cs="굴림" w:hint="eastAsia"/>
          <w:b/>
          <w:bCs/>
          <w:snapToGrid/>
          <w:color w:val="333333"/>
          <w:kern w:val="0"/>
          <w:sz w:val="20"/>
          <w:szCs w:val="20"/>
        </w:rPr>
      </w:pPr>
      <w:r w:rsidRPr="00C64973">
        <w:rPr>
          <w:rFonts w:ascii="Yu Mincho" w:eastAsia="Yu Mincho" w:hAnsi="Yu Mincho" w:cs="굴림" w:hint="eastAsia"/>
          <w:b/>
          <w:bCs/>
          <w:snapToGrid/>
          <w:color w:val="333333"/>
          <w:kern w:val="0"/>
          <w:sz w:val="20"/>
          <w:szCs w:val="20"/>
        </w:rPr>
        <w:t>第三章　民間団体による活用行事等の支援に関する事業の推進</w:t>
      </w:r>
    </w:p>
    <w:p w:rsidR="00C64973" w:rsidRPr="00C64973" w:rsidRDefault="00C64973" w:rsidP="00C64973">
      <w:pPr>
        <w:shd w:val="clear" w:color="auto" w:fill="FFFFFF"/>
        <w:spacing w:after="0" w:line="240" w:lineRule="auto"/>
        <w:rPr>
          <w:rFonts w:ascii="Yu Mincho" w:eastAsia="Yu Mincho" w:hAnsi="Yu Mincho" w:cs="굴림" w:hint="eastAsia"/>
          <w:snapToGrid/>
          <w:color w:val="333333"/>
          <w:kern w:val="0"/>
          <w:sz w:val="20"/>
          <w:szCs w:val="20"/>
        </w:rPr>
      </w:pPr>
      <w:r w:rsidRPr="00C64973">
        <w:rPr>
          <w:rFonts w:ascii="Yu Mincho" w:eastAsia="Yu Mincho" w:hAnsi="Yu Mincho" w:cs="굴림" w:hint="eastAsia"/>
          <w:snapToGrid/>
          <w:color w:val="333333"/>
          <w:kern w:val="0"/>
          <w:sz w:val="20"/>
          <w:szCs w:val="20"/>
        </w:rPr>
        <w:t>（支援事業実施機関の指定）</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第八条　</w:t>
      </w:r>
      <w:r w:rsidRPr="00C64973">
        <w:rPr>
          <w:rFonts w:ascii="Yu Mincho" w:eastAsia="Yu Mincho" w:hAnsi="Yu Mincho" w:cs="굴림" w:hint="eastAsia"/>
          <w:snapToGrid/>
          <w:color w:val="333333"/>
          <w:kern w:val="0"/>
          <w:sz w:val="20"/>
          <w:szCs w:val="20"/>
        </w:rPr>
        <w:t>主務大臣は、計画活用行事等を支援することを目的とする一般社団法人又は一般財団法人であって、次条に規定する事業を適正かつ確実に行うことができると認められるものを、その申請により、活用行事等支援事業実施機関（以下「支援事業実施機関」という。）として指定することができる。</w:t>
      </w:r>
    </w:p>
    <w:p w:rsidR="00C64973" w:rsidRPr="00C64973" w:rsidRDefault="00C64973" w:rsidP="00C64973">
      <w:pPr>
        <w:shd w:val="clear" w:color="auto" w:fill="FFFFFF"/>
        <w:spacing w:after="0" w:line="240" w:lineRule="auto"/>
        <w:rPr>
          <w:rFonts w:ascii="Yu Mincho" w:eastAsia="Yu Mincho" w:hAnsi="Yu Mincho" w:cs="굴림" w:hint="eastAsia"/>
          <w:snapToGrid/>
          <w:color w:val="333333"/>
          <w:kern w:val="0"/>
          <w:sz w:val="20"/>
          <w:szCs w:val="20"/>
        </w:rPr>
      </w:pPr>
      <w:r w:rsidRPr="00C64973">
        <w:rPr>
          <w:rFonts w:ascii="Yu Mincho" w:eastAsia="Yu Mincho" w:hAnsi="Yu Mincho" w:cs="굴림" w:hint="eastAsia"/>
          <w:snapToGrid/>
          <w:color w:val="333333"/>
          <w:kern w:val="0"/>
          <w:sz w:val="20"/>
          <w:szCs w:val="20"/>
        </w:rPr>
        <w:t>（事業）</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第九条　</w:t>
      </w:r>
      <w:r w:rsidRPr="00C64973">
        <w:rPr>
          <w:rFonts w:ascii="Yu Mincho" w:eastAsia="Yu Mincho" w:hAnsi="Yu Mincho" w:cs="굴림" w:hint="eastAsia"/>
          <w:snapToGrid/>
          <w:color w:val="333333"/>
          <w:kern w:val="0"/>
          <w:sz w:val="20"/>
          <w:szCs w:val="20"/>
        </w:rPr>
        <w:t>支援事業実施機関は、次に掲げる事業を行うものとする。</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一　</w:t>
      </w:r>
      <w:r w:rsidRPr="00C64973">
        <w:rPr>
          <w:rFonts w:ascii="Yu Mincho" w:eastAsia="Yu Mincho" w:hAnsi="Yu Mincho" w:cs="굴림" w:hint="eastAsia"/>
          <w:snapToGrid/>
          <w:color w:val="333333"/>
          <w:kern w:val="0"/>
          <w:sz w:val="20"/>
          <w:szCs w:val="20"/>
        </w:rPr>
        <w:t>計画活用行事等の実施に関する情報を収集すること。</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二　</w:t>
      </w:r>
      <w:r w:rsidRPr="00C64973">
        <w:rPr>
          <w:rFonts w:ascii="Yu Mincho" w:eastAsia="Yu Mincho" w:hAnsi="Yu Mincho" w:cs="굴림" w:hint="eastAsia"/>
          <w:snapToGrid/>
          <w:color w:val="333333"/>
          <w:kern w:val="0"/>
          <w:sz w:val="20"/>
          <w:szCs w:val="20"/>
        </w:rPr>
        <w:t>計画活用行事等の確実かつ効果的な実施に資するため、その実施主体に対し前号の情報を提供すること。</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三　</w:t>
      </w:r>
      <w:r w:rsidRPr="00C64973">
        <w:rPr>
          <w:rFonts w:ascii="Yu Mincho" w:eastAsia="Yu Mincho" w:hAnsi="Yu Mincho" w:cs="굴림" w:hint="eastAsia"/>
          <w:snapToGrid/>
          <w:color w:val="333333"/>
          <w:kern w:val="0"/>
          <w:sz w:val="20"/>
          <w:szCs w:val="20"/>
        </w:rPr>
        <w:t>計画活用行事等の実施に関し必要な助言、指導、資金の支給その他の援助を行うこと。</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四　</w:t>
      </w:r>
      <w:r w:rsidRPr="00C64973">
        <w:rPr>
          <w:rFonts w:ascii="Yu Mincho" w:eastAsia="Yu Mincho" w:hAnsi="Yu Mincho" w:cs="굴림" w:hint="eastAsia"/>
          <w:snapToGrid/>
          <w:color w:val="333333"/>
          <w:kern w:val="0"/>
          <w:sz w:val="20"/>
          <w:szCs w:val="20"/>
        </w:rPr>
        <w:t>独立行政法人国際観光振興機構が行う外国人観光旅客の来訪の促進及びその接遇の向上に関する業務の効率的な実施に資するため、独立行政法人国際観光振興機構に対し第一号の情報を提供すること。</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五　</w:t>
      </w:r>
      <w:r w:rsidRPr="00C64973">
        <w:rPr>
          <w:rFonts w:ascii="Yu Mincho" w:eastAsia="Yu Mincho" w:hAnsi="Yu Mincho" w:cs="굴림" w:hint="eastAsia"/>
          <w:snapToGrid/>
          <w:color w:val="333333"/>
          <w:kern w:val="0"/>
          <w:sz w:val="20"/>
          <w:szCs w:val="20"/>
        </w:rPr>
        <w:t>活用行事の実施による観光及び特定地域商工業の振興に関する催しを実施し、並びに調査、研究及び広報を行うこと。</w:t>
      </w:r>
    </w:p>
    <w:p w:rsidR="00C64973" w:rsidRPr="00C64973" w:rsidRDefault="00C64973" w:rsidP="00C64973">
      <w:pPr>
        <w:shd w:val="clear" w:color="auto" w:fill="FFFFFF"/>
        <w:spacing w:after="0" w:line="240" w:lineRule="auto"/>
        <w:rPr>
          <w:rFonts w:ascii="Yu Mincho" w:eastAsia="Yu Mincho" w:hAnsi="Yu Mincho" w:cs="굴림" w:hint="eastAsia"/>
          <w:snapToGrid/>
          <w:color w:val="333333"/>
          <w:kern w:val="0"/>
          <w:sz w:val="20"/>
          <w:szCs w:val="20"/>
        </w:rPr>
      </w:pPr>
      <w:r w:rsidRPr="00C64973">
        <w:rPr>
          <w:rFonts w:ascii="Yu Mincho" w:eastAsia="Yu Mincho" w:hAnsi="Yu Mincho" w:cs="굴림" w:hint="eastAsia"/>
          <w:snapToGrid/>
          <w:color w:val="333333"/>
          <w:kern w:val="0"/>
          <w:sz w:val="20"/>
          <w:szCs w:val="20"/>
        </w:rPr>
        <w:t>（改善命令）</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第十条　</w:t>
      </w:r>
      <w:r w:rsidRPr="00C64973">
        <w:rPr>
          <w:rFonts w:ascii="Yu Mincho" w:eastAsia="Yu Mincho" w:hAnsi="Yu Mincho" w:cs="굴림" w:hint="eastAsia"/>
          <w:snapToGrid/>
          <w:color w:val="333333"/>
          <w:kern w:val="0"/>
          <w:sz w:val="20"/>
          <w:szCs w:val="20"/>
        </w:rPr>
        <w:t>主務大臣は、支援事業実施機関の前条に規定する事業の運営に関し改善が必要であると認めるときは、支援事業実施機関に対し、その改善に必要な措置をとるべきことを命ずることができる。</w:t>
      </w:r>
    </w:p>
    <w:p w:rsidR="00C64973" w:rsidRPr="00C64973" w:rsidRDefault="00C64973" w:rsidP="00C64973">
      <w:pPr>
        <w:shd w:val="clear" w:color="auto" w:fill="FFFFFF"/>
        <w:spacing w:after="0" w:line="240" w:lineRule="auto"/>
        <w:rPr>
          <w:rFonts w:ascii="Yu Mincho" w:eastAsia="Yu Mincho" w:hAnsi="Yu Mincho" w:cs="굴림" w:hint="eastAsia"/>
          <w:snapToGrid/>
          <w:color w:val="333333"/>
          <w:kern w:val="0"/>
          <w:sz w:val="20"/>
          <w:szCs w:val="20"/>
        </w:rPr>
      </w:pPr>
      <w:r w:rsidRPr="00C64973">
        <w:rPr>
          <w:rFonts w:ascii="Yu Mincho" w:eastAsia="Yu Mincho" w:hAnsi="Yu Mincho" w:cs="굴림" w:hint="eastAsia"/>
          <w:snapToGrid/>
          <w:color w:val="333333"/>
          <w:kern w:val="0"/>
          <w:sz w:val="20"/>
          <w:szCs w:val="20"/>
        </w:rPr>
        <w:t>（指定の取消し）</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第十一条　</w:t>
      </w:r>
      <w:r w:rsidRPr="00C64973">
        <w:rPr>
          <w:rFonts w:ascii="Yu Mincho" w:eastAsia="Yu Mincho" w:hAnsi="Yu Mincho" w:cs="굴림" w:hint="eastAsia"/>
          <w:snapToGrid/>
          <w:color w:val="333333"/>
          <w:kern w:val="0"/>
          <w:sz w:val="20"/>
          <w:szCs w:val="20"/>
        </w:rPr>
        <w:t>主務大臣は、支援事業実施機関が前条の規定による命令に違反したときは、その指定を取り消すことができる。</w:t>
      </w:r>
    </w:p>
    <w:p w:rsidR="00C64973" w:rsidRPr="00C64973" w:rsidRDefault="00C64973" w:rsidP="00C64973">
      <w:pPr>
        <w:shd w:val="clear" w:color="auto" w:fill="FFFFFF"/>
        <w:spacing w:after="0" w:line="240" w:lineRule="auto"/>
        <w:rPr>
          <w:rFonts w:ascii="Yu Mincho" w:eastAsia="Yu Mincho" w:hAnsi="Yu Mincho" w:cs="굴림" w:hint="eastAsia"/>
          <w:b/>
          <w:bCs/>
          <w:snapToGrid/>
          <w:color w:val="333333"/>
          <w:kern w:val="0"/>
          <w:sz w:val="20"/>
          <w:szCs w:val="20"/>
        </w:rPr>
      </w:pPr>
      <w:r w:rsidRPr="00C64973">
        <w:rPr>
          <w:rFonts w:ascii="Yu Mincho" w:eastAsia="Yu Mincho" w:hAnsi="Yu Mincho" w:cs="굴림" w:hint="eastAsia"/>
          <w:b/>
          <w:bCs/>
          <w:snapToGrid/>
          <w:color w:val="333333"/>
          <w:kern w:val="0"/>
          <w:sz w:val="20"/>
          <w:szCs w:val="20"/>
        </w:rPr>
        <w:t>第四章　雑則</w:t>
      </w:r>
    </w:p>
    <w:p w:rsidR="00C64973" w:rsidRPr="00C64973" w:rsidRDefault="00C64973" w:rsidP="00C64973">
      <w:pPr>
        <w:shd w:val="clear" w:color="auto" w:fill="FFFFFF"/>
        <w:spacing w:after="0" w:line="240" w:lineRule="auto"/>
        <w:rPr>
          <w:rFonts w:ascii="Yu Mincho" w:eastAsia="Yu Mincho" w:hAnsi="Yu Mincho" w:cs="굴림" w:hint="eastAsia"/>
          <w:snapToGrid/>
          <w:color w:val="333333"/>
          <w:kern w:val="0"/>
          <w:sz w:val="20"/>
          <w:szCs w:val="20"/>
        </w:rPr>
      </w:pPr>
      <w:r w:rsidRPr="00C64973">
        <w:rPr>
          <w:rFonts w:ascii="Yu Mincho" w:eastAsia="Yu Mincho" w:hAnsi="Yu Mincho" w:cs="굴림" w:hint="eastAsia"/>
          <w:snapToGrid/>
          <w:color w:val="333333"/>
          <w:kern w:val="0"/>
          <w:sz w:val="20"/>
          <w:szCs w:val="20"/>
        </w:rPr>
        <w:lastRenderedPageBreak/>
        <w:t>（報告の徴収及び立入検査）</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第十二条　</w:t>
      </w:r>
      <w:r w:rsidRPr="00C64973">
        <w:rPr>
          <w:rFonts w:ascii="Yu Mincho" w:eastAsia="Yu Mincho" w:hAnsi="Yu Mincho" w:cs="굴림" w:hint="eastAsia"/>
          <w:snapToGrid/>
          <w:color w:val="333333"/>
          <w:kern w:val="0"/>
          <w:sz w:val="20"/>
          <w:szCs w:val="20"/>
        </w:rPr>
        <w:t>主務大臣は、この法律の施行に必要な限度において、支援事業実施機関に対し、その事業に関し報告をさせ、又はその職員に、支援事業実施機関の事務所に立ち入り、業務の状況若しくは帳簿、書類その他の物件を検査させ、若しくは関係者に質問させることができる。</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２　</w:t>
      </w:r>
      <w:r w:rsidRPr="00C64973">
        <w:rPr>
          <w:rFonts w:ascii="Yu Mincho" w:eastAsia="Yu Mincho" w:hAnsi="Yu Mincho" w:cs="굴림" w:hint="eastAsia"/>
          <w:snapToGrid/>
          <w:color w:val="333333"/>
          <w:kern w:val="0"/>
          <w:sz w:val="20"/>
          <w:szCs w:val="20"/>
        </w:rPr>
        <w:t>前項の規定により立入検査をする職員は、その身分を示す証明書を携帯し、関係者の請求があったときは、これを提示しなければならない。</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３　</w:t>
      </w:r>
      <w:r w:rsidRPr="00C64973">
        <w:rPr>
          <w:rFonts w:ascii="Yu Mincho" w:eastAsia="Yu Mincho" w:hAnsi="Yu Mincho" w:cs="굴림" w:hint="eastAsia"/>
          <w:snapToGrid/>
          <w:color w:val="333333"/>
          <w:kern w:val="0"/>
          <w:sz w:val="20"/>
          <w:szCs w:val="20"/>
        </w:rPr>
        <w:t>第一項の規定による立入検査の権限は、犯罪捜査のために認められたものと解してはならない。</w:t>
      </w:r>
    </w:p>
    <w:p w:rsidR="00C64973" w:rsidRPr="00C64973" w:rsidRDefault="00C64973" w:rsidP="00C64973">
      <w:pPr>
        <w:shd w:val="clear" w:color="auto" w:fill="FFFFFF"/>
        <w:spacing w:after="0" w:line="240" w:lineRule="auto"/>
        <w:rPr>
          <w:rFonts w:ascii="Yu Mincho" w:eastAsia="Yu Mincho" w:hAnsi="Yu Mincho" w:cs="굴림" w:hint="eastAsia"/>
          <w:snapToGrid/>
          <w:color w:val="333333"/>
          <w:kern w:val="0"/>
          <w:sz w:val="20"/>
          <w:szCs w:val="20"/>
        </w:rPr>
      </w:pPr>
      <w:r w:rsidRPr="00C64973">
        <w:rPr>
          <w:rFonts w:ascii="Yu Mincho" w:eastAsia="Yu Mincho" w:hAnsi="Yu Mincho" w:cs="굴림" w:hint="eastAsia"/>
          <w:snapToGrid/>
          <w:color w:val="333333"/>
          <w:kern w:val="0"/>
          <w:sz w:val="20"/>
          <w:szCs w:val="20"/>
        </w:rPr>
        <w:t>（経過措置）</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第十三条　</w:t>
      </w:r>
      <w:r w:rsidRPr="00C64973">
        <w:rPr>
          <w:rFonts w:ascii="Yu Mincho" w:eastAsia="Yu Mincho" w:hAnsi="Yu Mincho" w:cs="굴림" w:hint="eastAsia"/>
          <w:snapToGrid/>
          <w:color w:val="333333"/>
          <w:kern w:val="0"/>
          <w:sz w:val="20"/>
          <w:szCs w:val="20"/>
        </w:rPr>
        <w:t>この法律の規定に基づき命令を制定し、又は改廃するときは、その命令で、その制定又は改廃に伴い合理的に必要と判断される範囲内において、所要の経過措置（罰則に関する経過措置を含む。）を定めることができる。</w:t>
      </w:r>
    </w:p>
    <w:p w:rsidR="00C64973" w:rsidRPr="00C64973" w:rsidRDefault="00C64973" w:rsidP="00C64973">
      <w:pPr>
        <w:shd w:val="clear" w:color="auto" w:fill="FFFFFF"/>
        <w:spacing w:after="0" w:line="240" w:lineRule="auto"/>
        <w:rPr>
          <w:rFonts w:ascii="Yu Mincho" w:eastAsia="Yu Mincho" w:hAnsi="Yu Mincho" w:cs="굴림" w:hint="eastAsia"/>
          <w:snapToGrid/>
          <w:color w:val="333333"/>
          <w:kern w:val="0"/>
          <w:sz w:val="20"/>
          <w:szCs w:val="20"/>
        </w:rPr>
      </w:pPr>
      <w:r w:rsidRPr="00C64973">
        <w:rPr>
          <w:rFonts w:ascii="Yu Mincho" w:eastAsia="Yu Mincho" w:hAnsi="Yu Mincho" w:cs="굴림" w:hint="eastAsia"/>
          <w:snapToGrid/>
          <w:color w:val="333333"/>
          <w:kern w:val="0"/>
          <w:sz w:val="20"/>
          <w:szCs w:val="20"/>
        </w:rPr>
        <w:t>（省令への委任）</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第十四条　</w:t>
      </w:r>
      <w:r w:rsidRPr="00C64973">
        <w:rPr>
          <w:rFonts w:ascii="Yu Mincho" w:eastAsia="Yu Mincho" w:hAnsi="Yu Mincho" w:cs="굴림" w:hint="eastAsia"/>
          <w:snapToGrid/>
          <w:color w:val="333333"/>
          <w:kern w:val="0"/>
          <w:sz w:val="20"/>
          <w:szCs w:val="20"/>
        </w:rPr>
        <w:t>この法律に定めるもののほか、この法律の実施のため必要な手続その他の事項は、国土交通省令・経済産業省令・農林水産省令・文部科学省令・総務省令又は国土交通省令で定める。</w:t>
      </w:r>
    </w:p>
    <w:p w:rsidR="00C64973" w:rsidRPr="00C64973" w:rsidRDefault="00C64973" w:rsidP="00C64973">
      <w:pPr>
        <w:shd w:val="clear" w:color="auto" w:fill="FFFFFF"/>
        <w:spacing w:after="0" w:line="240" w:lineRule="auto"/>
        <w:rPr>
          <w:rFonts w:ascii="Yu Mincho" w:eastAsia="Yu Mincho" w:hAnsi="Yu Mincho" w:cs="굴림" w:hint="eastAsia"/>
          <w:b/>
          <w:bCs/>
          <w:snapToGrid/>
          <w:color w:val="333333"/>
          <w:kern w:val="0"/>
          <w:sz w:val="20"/>
          <w:szCs w:val="20"/>
        </w:rPr>
      </w:pPr>
      <w:r w:rsidRPr="00C64973">
        <w:rPr>
          <w:rFonts w:ascii="Yu Mincho" w:eastAsia="Yu Mincho" w:hAnsi="Yu Mincho" w:cs="굴림" w:hint="eastAsia"/>
          <w:b/>
          <w:bCs/>
          <w:snapToGrid/>
          <w:color w:val="333333"/>
          <w:kern w:val="0"/>
          <w:sz w:val="20"/>
          <w:szCs w:val="20"/>
        </w:rPr>
        <w:t>第五章　罰則</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第十五条　</w:t>
      </w:r>
      <w:r w:rsidRPr="00C64973">
        <w:rPr>
          <w:rFonts w:ascii="Yu Mincho" w:eastAsia="Yu Mincho" w:hAnsi="Yu Mincho" w:cs="굴림" w:hint="eastAsia"/>
          <w:snapToGrid/>
          <w:color w:val="333333"/>
          <w:kern w:val="0"/>
          <w:sz w:val="20"/>
          <w:szCs w:val="20"/>
        </w:rPr>
        <w:t>第十二条第一項の規定による報告をせず、若しくは虚偽の報告をし、又は同項の規定による検査を拒み、妨げ、若しくは忌避し、若しくは質問に対して陳述をせず、若しくは虚偽の陳述をしたときは、その違反行為をした支援事業実施機関の役員又は職員は、二十万円以下の罰金に処する。</w:t>
      </w:r>
    </w:p>
    <w:p w:rsidR="00C64973" w:rsidRPr="00C64973" w:rsidRDefault="00C64973" w:rsidP="00C64973">
      <w:pPr>
        <w:shd w:val="clear" w:color="auto" w:fill="FFFFFF"/>
        <w:spacing w:after="0" w:line="240" w:lineRule="auto"/>
        <w:rPr>
          <w:rFonts w:ascii="Yu Mincho" w:eastAsia="Yu Mincho" w:hAnsi="Yu Mincho" w:cs="굴림" w:hint="eastAsia"/>
          <w:b/>
          <w:bCs/>
          <w:snapToGrid/>
          <w:color w:val="333333"/>
          <w:kern w:val="0"/>
          <w:sz w:val="20"/>
          <w:szCs w:val="20"/>
        </w:rPr>
      </w:pPr>
      <w:r w:rsidRPr="00C64973">
        <w:rPr>
          <w:rFonts w:ascii="Yu Mincho" w:eastAsia="Yu Mincho" w:hAnsi="Yu Mincho" w:cs="굴림" w:hint="eastAsia"/>
          <w:b/>
          <w:bCs/>
          <w:snapToGrid/>
          <w:color w:val="333333"/>
          <w:kern w:val="0"/>
          <w:sz w:val="20"/>
          <w:szCs w:val="20"/>
        </w:rPr>
        <w:t>附　則　抄</w:t>
      </w:r>
    </w:p>
    <w:p w:rsidR="00C64973" w:rsidRPr="00C64973" w:rsidRDefault="00C64973" w:rsidP="00C64973">
      <w:pPr>
        <w:shd w:val="clear" w:color="auto" w:fill="FFFFFF"/>
        <w:spacing w:after="0" w:line="240" w:lineRule="auto"/>
        <w:rPr>
          <w:rFonts w:ascii="Yu Mincho" w:eastAsia="Yu Mincho" w:hAnsi="Yu Mincho" w:cs="굴림" w:hint="eastAsia"/>
          <w:snapToGrid/>
          <w:color w:val="333333"/>
          <w:kern w:val="0"/>
          <w:sz w:val="20"/>
          <w:szCs w:val="20"/>
        </w:rPr>
      </w:pPr>
      <w:r w:rsidRPr="00C64973">
        <w:rPr>
          <w:rFonts w:ascii="Yu Mincho" w:eastAsia="Yu Mincho" w:hAnsi="Yu Mincho" w:cs="굴림" w:hint="eastAsia"/>
          <w:snapToGrid/>
          <w:color w:val="333333"/>
          <w:kern w:val="0"/>
          <w:sz w:val="20"/>
          <w:szCs w:val="20"/>
        </w:rPr>
        <w:t>（施行期日）</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第一条　</w:t>
      </w:r>
      <w:r w:rsidRPr="00C64973">
        <w:rPr>
          <w:rFonts w:ascii="Yu Mincho" w:eastAsia="Yu Mincho" w:hAnsi="Yu Mincho" w:cs="굴림" w:hint="eastAsia"/>
          <w:snapToGrid/>
          <w:color w:val="333333"/>
          <w:kern w:val="0"/>
          <w:sz w:val="20"/>
          <w:szCs w:val="20"/>
        </w:rPr>
        <w:t>この法律は、公布の日から起算して三月を超えない範囲内において政令で定める日から施行する。</w:t>
      </w:r>
    </w:p>
    <w:p w:rsidR="00C64973" w:rsidRPr="00C64973" w:rsidRDefault="00C64973" w:rsidP="00C64973">
      <w:pPr>
        <w:shd w:val="clear" w:color="auto" w:fill="FFFFFF"/>
        <w:spacing w:after="0" w:line="240" w:lineRule="auto"/>
        <w:rPr>
          <w:rFonts w:ascii="Yu Mincho" w:eastAsia="Yu Mincho" w:hAnsi="Yu Mincho" w:cs="굴림" w:hint="eastAsia"/>
          <w:b/>
          <w:bCs/>
          <w:snapToGrid/>
          <w:color w:val="333333"/>
          <w:kern w:val="0"/>
          <w:sz w:val="20"/>
          <w:szCs w:val="20"/>
        </w:rPr>
      </w:pPr>
      <w:r w:rsidRPr="00C64973">
        <w:rPr>
          <w:rFonts w:ascii="Yu Mincho" w:eastAsia="Yu Mincho" w:hAnsi="Yu Mincho" w:cs="굴림" w:hint="eastAsia"/>
          <w:b/>
          <w:bCs/>
          <w:snapToGrid/>
          <w:color w:val="333333"/>
          <w:kern w:val="0"/>
          <w:sz w:val="20"/>
          <w:szCs w:val="20"/>
        </w:rPr>
        <w:t>附　則　（平成五年一一月一二日法律第八九号）　抄</w:t>
      </w:r>
    </w:p>
    <w:p w:rsidR="00C64973" w:rsidRPr="00C64973" w:rsidRDefault="00C64973" w:rsidP="00C64973">
      <w:pPr>
        <w:shd w:val="clear" w:color="auto" w:fill="FFFFFF"/>
        <w:spacing w:after="0" w:line="240" w:lineRule="auto"/>
        <w:rPr>
          <w:rFonts w:ascii="Yu Mincho" w:eastAsia="Yu Mincho" w:hAnsi="Yu Mincho" w:cs="굴림" w:hint="eastAsia"/>
          <w:snapToGrid/>
          <w:color w:val="333333"/>
          <w:kern w:val="0"/>
          <w:sz w:val="20"/>
          <w:szCs w:val="20"/>
        </w:rPr>
      </w:pPr>
      <w:r w:rsidRPr="00C64973">
        <w:rPr>
          <w:rFonts w:ascii="Yu Mincho" w:eastAsia="Yu Mincho" w:hAnsi="Yu Mincho" w:cs="굴림" w:hint="eastAsia"/>
          <w:snapToGrid/>
          <w:color w:val="333333"/>
          <w:kern w:val="0"/>
          <w:sz w:val="20"/>
          <w:szCs w:val="20"/>
        </w:rPr>
        <w:t>（施行期日）</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第一条　</w:t>
      </w:r>
      <w:r w:rsidRPr="00C64973">
        <w:rPr>
          <w:rFonts w:ascii="Yu Mincho" w:eastAsia="Yu Mincho" w:hAnsi="Yu Mincho" w:cs="굴림" w:hint="eastAsia"/>
          <w:snapToGrid/>
          <w:color w:val="333333"/>
          <w:kern w:val="0"/>
          <w:sz w:val="20"/>
          <w:szCs w:val="20"/>
        </w:rPr>
        <w:t>この法律は、行政手続法（平成五年法律第八十八号）の施行の日から施行する。</w:t>
      </w:r>
    </w:p>
    <w:p w:rsidR="00C64973" w:rsidRPr="00C64973" w:rsidRDefault="00C64973" w:rsidP="00C64973">
      <w:pPr>
        <w:shd w:val="clear" w:color="auto" w:fill="FFFFFF"/>
        <w:spacing w:after="0" w:line="240" w:lineRule="auto"/>
        <w:rPr>
          <w:rFonts w:ascii="Yu Mincho" w:eastAsia="Yu Mincho" w:hAnsi="Yu Mincho" w:cs="굴림" w:hint="eastAsia"/>
          <w:snapToGrid/>
          <w:color w:val="333333"/>
          <w:kern w:val="0"/>
          <w:sz w:val="20"/>
          <w:szCs w:val="20"/>
        </w:rPr>
      </w:pPr>
      <w:r w:rsidRPr="00C64973">
        <w:rPr>
          <w:rFonts w:ascii="Yu Mincho" w:eastAsia="Yu Mincho" w:hAnsi="Yu Mincho" w:cs="굴림" w:hint="eastAsia"/>
          <w:snapToGrid/>
          <w:color w:val="333333"/>
          <w:kern w:val="0"/>
          <w:sz w:val="20"/>
          <w:szCs w:val="20"/>
        </w:rPr>
        <w:t>（諮問等がされた不利益処分に関する経過措置）</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第二条　</w:t>
      </w:r>
      <w:r w:rsidRPr="00C64973">
        <w:rPr>
          <w:rFonts w:ascii="Yu Mincho" w:eastAsia="Yu Mincho" w:hAnsi="Yu Mincho" w:cs="굴림" w:hint="eastAsia"/>
          <w:snapToGrid/>
          <w:color w:val="333333"/>
          <w:kern w:val="0"/>
          <w:sz w:val="20"/>
          <w:szCs w:val="20"/>
        </w:rPr>
        <w:t>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C64973" w:rsidRPr="00C64973" w:rsidRDefault="00C64973" w:rsidP="00C64973">
      <w:pPr>
        <w:shd w:val="clear" w:color="auto" w:fill="FFFFFF"/>
        <w:spacing w:after="0" w:line="240" w:lineRule="auto"/>
        <w:rPr>
          <w:rFonts w:ascii="Yu Mincho" w:eastAsia="Yu Mincho" w:hAnsi="Yu Mincho" w:cs="굴림" w:hint="eastAsia"/>
          <w:snapToGrid/>
          <w:color w:val="333333"/>
          <w:kern w:val="0"/>
          <w:sz w:val="20"/>
          <w:szCs w:val="20"/>
        </w:rPr>
      </w:pPr>
      <w:r w:rsidRPr="00C64973">
        <w:rPr>
          <w:rFonts w:ascii="Yu Mincho" w:eastAsia="Yu Mincho" w:hAnsi="Yu Mincho" w:cs="굴림" w:hint="eastAsia"/>
          <w:snapToGrid/>
          <w:color w:val="333333"/>
          <w:kern w:val="0"/>
          <w:sz w:val="20"/>
          <w:szCs w:val="20"/>
        </w:rPr>
        <w:t>（罰則に関する経過措置）</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第十三条　</w:t>
      </w:r>
      <w:r w:rsidRPr="00C64973">
        <w:rPr>
          <w:rFonts w:ascii="Yu Mincho" w:eastAsia="Yu Mincho" w:hAnsi="Yu Mincho" w:cs="굴림" w:hint="eastAsia"/>
          <w:snapToGrid/>
          <w:color w:val="333333"/>
          <w:kern w:val="0"/>
          <w:sz w:val="20"/>
          <w:szCs w:val="20"/>
        </w:rPr>
        <w:t>この法律の施行前にした行為に対する罰則の適用については、なお従前の例による。</w:t>
      </w:r>
    </w:p>
    <w:p w:rsidR="00C64973" w:rsidRPr="00C64973" w:rsidRDefault="00C64973" w:rsidP="00C64973">
      <w:pPr>
        <w:shd w:val="clear" w:color="auto" w:fill="FFFFFF"/>
        <w:spacing w:after="0" w:line="240" w:lineRule="auto"/>
        <w:rPr>
          <w:rFonts w:ascii="Yu Mincho" w:eastAsia="Yu Mincho" w:hAnsi="Yu Mincho" w:cs="굴림" w:hint="eastAsia"/>
          <w:snapToGrid/>
          <w:color w:val="333333"/>
          <w:kern w:val="0"/>
          <w:sz w:val="20"/>
          <w:szCs w:val="20"/>
        </w:rPr>
      </w:pPr>
      <w:r w:rsidRPr="00C64973">
        <w:rPr>
          <w:rFonts w:ascii="Yu Mincho" w:eastAsia="Yu Mincho" w:hAnsi="Yu Mincho" w:cs="굴림" w:hint="eastAsia"/>
          <w:snapToGrid/>
          <w:color w:val="333333"/>
          <w:kern w:val="0"/>
          <w:sz w:val="20"/>
          <w:szCs w:val="20"/>
        </w:rPr>
        <w:t>（聴聞に関する規定の整理に伴う経過措置）</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lastRenderedPageBreak/>
        <w:t xml:space="preserve">第十四条　</w:t>
      </w:r>
      <w:r w:rsidRPr="00C64973">
        <w:rPr>
          <w:rFonts w:ascii="Yu Mincho" w:eastAsia="Yu Mincho" w:hAnsi="Yu Mincho" w:cs="굴림" w:hint="eastAsia"/>
          <w:snapToGrid/>
          <w:color w:val="333333"/>
          <w:kern w:val="0"/>
          <w:sz w:val="20"/>
          <w:szCs w:val="20"/>
        </w:rPr>
        <w:t>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C64973" w:rsidRPr="00C64973" w:rsidRDefault="00C64973" w:rsidP="00C64973">
      <w:pPr>
        <w:shd w:val="clear" w:color="auto" w:fill="FFFFFF"/>
        <w:spacing w:after="0" w:line="240" w:lineRule="auto"/>
        <w:rPr>
          <w:rFonts w:ascii="Yu Mincho" w:eastAsia="Yu Mincho" w:hAnsi="Yu Mincho" w:cs="굴림" w:hint="eastAsia"/>
          <w:snapToGrid/>
          <w:color w:val="333333"/>
          <w:kern w:val="0"/>
          <w:sz w:val="20"/>
          <w:szCs w:val="20"/>
        </w:rPr>
      </w:pPr>
      <w:r w:rsidRPr="00C64973">
        <w:rPr>
          <w:rFonts w:ascii="Yu Mincho" w:eastAsia="Yu Mincho" w:hAnsi="Yu Mincho" w:cs="굴림" w:hint="eastAsia"/>
          <w:snapToGrid/>
          <w:color w:val="333333"/>
          <w:kern w:val="0"/>
          <w:sz w:val="20"/>
          <w:szCs w:val="20"/>
        </w:rPr>
        <w:t>（政令への委任）</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第十五条　</w:t>
      </w:r>
      <w:r w:rsidRPr="00C64973">
        <w:rPr>
          <w:rFonts w:ascii="Yu Mincho" w:eastAsia="Yu Mincho" w:hAnsi="Yu Mincho" w:cs="굴림" w:hint="eastAsia"/>
          <w:snapToGrid/>
          <w:color w:val="333333"/>
          <w:kern w:val="0"/>
          <w:sz w:val="20"/>
          <w:szCs w:val="20"/>
        </w:rPr>
        <w:t>附則第二条から前条までに定めるもののほか、この法律の施行に関して必要な経過措置は、政令で定める。</w:t>
      </w:r>
    </w:p>
    <w:p w:rsidR="00C64973" w:rsidRPr="00C64973" w:rsidRDefault="00C64973" w:rsidP="00C64973">
      <w:pPr>
        <w:shd w:val="clear" w:color="auto" w:fill="FFFFFF"/>
        <w:spacing w:after="0" w:line="240" w:lineRule="auto"/>
        <w:rPr>
          <w:rFonts w:ascii="Yu Mincho" w:eastAsia="Yu Mincho" w:hAnsi="Yu Mincho" w:cs="굴림" w:hint="eastAsia"/>
          <w:b/>
          <w:bCs/>
          <w:snapToGrid/>
          <w:color w:val="333333"/>
          <w:kern w:val="0"/>
          <w:sz w:val="20"/>
          <w:szCs w:val="20"/>
        </w:rPr>
      </w:pPr>
      <w:r w:rsidRPr="00C64973">
        <w:rPr>
          <w:rFonts w:ascii="Yu Mincho" w:eastAsia="Yu Mincho" w:hAnsi="Yu Mincho" w:cs="굴림" w:hint="eastAsia"/>
          <w:b/>
          <w:bCs/>
          <w:snapToGrid/>
          <w:color w:val="333333"/>
          <w:kern w:val="0"/>
          <w:sz w:val="20"/>
          <w:szCs w:val="20"/>
        </w:rPr>
        <w:t>附　則　（平成一一年一二月二二日法律第一六〇号）　抄</w:t>
      </w:r>
    </w:p>
    <w:p w:rsidR="00C64973" w:rsidRPr="00C64973" w:rsidRDefault="00C64973" w:rsidP="00C64973">
      <w:pPr>
        <w:shd w:val="clear" w:color="auto" w:fill="FFFFFF"/>
        <w:spacing w:after="0" w:line="240" w:lineRule="auto"/>
        <w:rPr>
          <w:rFonts w:ascii="Yu Mincho" w:eastAsia="Yu Mincho" w:hAnsi="Yu Mincho" w:cs="굴림" w:hint="eastAsia"/>
          <w:snapToGrid/>
          <w:color w:val="333333"/>
          <w:kern w:val="0"/>
          <w:sz w:val="20"/>
          <w:szCs w:val="20"/>
        </w:rPr>
      </w:pPr>
      <w:r w:rsidRPr="00C64973">
        <w:rPr>
          <w:rFonts w:ascii="Yu Mincho" w:eastAsia="Yu Mincho" w:hAnsi="Yu Mincho" w:cs="굴림" w:hint="eastAsia"/>
          <w:snapToGrid/>
          <w:color w:val="333333"/>
          <w:kern w:val="0"/>
          <w:sz w:val="20"/>
          <w:szCs w:val="20"/>
        </w:rPr>
        <w:t>（施行期日）</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第一条　</w:t>
      </w:r>
      <w:r w:rsidRPr="00C64973">
        <w:rPr>
          <w:rFonts w:ascii="Yu Mincho" w:eastAsia="Yu Mincho" w:hAnsi="Yu Mincho" w:cs="굴림" w:hint="eastAsia"/>
          <w:snapToGrid/>
          <w:color w:val="333333"/>
          <w:kern w:val="0"/>
          <w:sz w:val="20"/>
          <w:szCs w:val="20"/>
        </w:rPr>
        <w:t>この法律（第二条及び第三条を除く。）は、平成十三年一月六日から施行する。ただし、次の各号に掲げる規定は、当該各号に定める日から施行する。</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一　</w:t>
      </w:r>
      <w:r w:rsidRPr="00C64973">
        <w:rPr>
          <w:rFonts w:ascii="Yu Mincho" w:eastAsia="Yu Mincho" w:hAnsi="Yu Mincho" w:cs="굴림" w:hint="eastAsia"/>
          <w:snapToGrid/>
          <w:color w:val="333333"/>
          <w:kern w:val="0"/>
          <w:sz w:val="20"/>
          <w:szCs w:val="20"/>
        </w:rPr>
        <w:t>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C64973" w:rsidRPr="00C64973" w:rsidRDefault="00C64973" w:rsidP="00C64973">
      <w:pPr>
        <w:shd w:val="clear" w:color="auto" w:fill="FFFFFF"/>
        <w:spacing w:after="0" w:line="240" w:lineRule="auto"/>
        <w:rPr>
          <w:rFonts w:ascii="Yu Mincho" w:eastAsia="Yu Mincho" w:hAnsi="Yu Mincho" w:cs="굴림" w:hint="eastAsia"/>
          <w:b/>
          <w:bCs/>
          <w:snapToGrid/>
          <w:color w:val="333333"/>
          <w:kern w:val="0"/>
          <w:sz w:val="20"/>
          <w:szCs w:val="20"/>
        </w:rPr>
      </w:pPr>
      <w:r w:rsidRPr="00C64973">
        <w:rPr>
          <w:rFonts w:ascii="Yu Mincho" w:eastAsia="Yu Mincho" w:hAnsi="Yu Mincho" w:cs="굴림" w:hint="eastAsia"/>
          <w:b/>
          <w:bCs/>
          <w:snapToGrid/>
          <w:color w:val="333333"/>
          <w:kern w:val="0"/>
          <w:sz w:val="20"/>
          <w:szCs w:val="20"/>
        </w:rPr>
        <w:t>附　則　（平成一一年一二月二二日法律第二二二号）　抄</w:t>
      </w:r>
    </w:p>
    <w:p w:rsidR="00C64973" w:rsidRPr="00C64973" w:rsidRDefault="00C64973" w:rsidP="00C64973">
      <w:pPr>
        <w:shd w:val="clear" w:color="auto" w:fill="FFFFFF"/>
        <w:spacing w:after="0" w:line="240" w:lineRule="auto"/>
        <w:rPr>
          <w:rFonts w:ascii="Yu Mincho" w:eastAsia="Yu Mincho" w:hAnsi="Yu Mincho" w:cs="굴림" w:hint="eastAsia"/>
          <w:snapToGrid/>
          <w:color w:val="333333"/>
          <w:kern w:val="0"/>
          <w:sz w:val="20"/>
          <w:szCs w:val="20"/>
        </w:rPr>
      </w:pPr>
      <w:r w:rsidRPr="00C64973">
        <w:rPr>
          <w:rFonts w:ascii="Yu Mincho" w:eastAsia="Yu Mincho" w:hAnsi="Yu Mincho" w:cs="굴림" w:hint="eastAsia"/>
          <w:snapToGrid/>
          <w:color w:val="333333"/>
          <w:kern w:val="0"/>
          <w:sz w:val="20"/>
          <w:szCs w:val="20"/>
        </w:rPr>
        <w:t>（施行期日）</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第一条　</w:t>
      </w:r>
      <w:r w:rsidRPr="00C64973">
        <w:rPr>
          <w:rFonts w:ascii="Yu Mincho" w:eastAsia="Yu Mincho" w:hAnsi="Yu Mincho" w:cs="굴림" w:hint="eastAsia"/>
          <w:snapToGrid/>
          <w:color w:val="333333"/>
          <w:kern w:val="0"/>
          <w:sz w:val="20"/>
          <w:szCs w:val="20"/>
        </w:rPr>
        <w:t>この法律は、公布の日から起算して二月を超えない範囲内において政令で定める日から施行する。</w:t>
      </w:r>
    </w:p>
    <w:p w:rsidR="00C64973" w:rsidRPr="00C64973" w:rsidRDefault="00C64973" w:rsidP="00C64973">
      <w:pPr>
        <w:shd w:val="clear" w:color="auto" w:fill="FFFFFF"/>
        <w:spacing w:after="0" w:line="240" w:lineRule="auto"/>
        <w:rPr>
          <w:rFonts w:ascii="Yu Mincho" w:eastAsia="Yu Mincho" w:hAnsi="Yu Mincho" w:cs="굴림" w:hint="eastAsia"/>
          <w:b/>
          <w:bCs/>
          <w:snapToGrid/>
          <w:color w:val="333333"/>
          <w:kern w:val="0"/>
          <w:sz w:val="20"/>
          <w:szCs w:val="20"/>
        </w:rPr>
      </w:pPr>
      <w:r w:rsidRPr="00C64973">
        <w:rPr>
          <w:rFonts w:ascii="Yu Mincho" w:eastAsia="Yu Mincho" w:hAnsi="Yu Mincho" w:cs="굴림" w:hint="eastAsia"/>
          <w:b/>
          <w:bCs/>
          <w:snapToGrid/>
          <w:color w:val="333333"/>
          <w:kern w:val="0"/>
          <w:sz w:val="20"/>
          <w:szCs w:val="20"/>
        </w:rPr>
        <w:t>附　則　（平成一三年一二月七日法律第一四六号）　抄</w:t>
      </w:r>
    </w:p>
    <w:p w:rsidR="00C64973" w:rsidRPr="00C64973" w:rsidRDefault="00C64973" w:rsidP="00C64973">
      <w:pPr>
        <w:shd w:val="clear" w:color="auto" w:fill="FFFFFF"/>
        <w:spacing w:after="0" w:line="240" w:lineRule="auto"/>
        <w:rPr>
          <w:rFonts w:ascii="Yu Mincho" w:eastAsia="Yu Mincho" w:hAnsi="Yu Mincho" w:cs="굴림" w:hint="eastAsia"/>
          <w:snapToGrid/>
          <w:color w:val="333333"/>
          <w:kern w:val="0"/>
          <w:sz w:val="20"/>
          <w:szCs w:val="20"/>
        </w:rPr>
      </w:pPr>
      <w:r w:rsidRPr="00C64973">
        <w:rPr>
          <w:rFonts w:ascii="Yu Mincho" w:eastAsia="Yu Mincho" w:hAnsi="Yu Mincho" w:cs="굴림" w:hint="eastAsia"/>
          <w:snapToGrid/>
          <w:color w:val="333333"/>
          <w:kern w:val="0"/>
          <w:sz w:val="20"/>
          <w:szCs w:val="20"/>
        </w:rPr>
        <w:t>（施行期日）</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第一条　</w:t>
      </w:r>
      <w:r w:rsidRPr="00C64973">
        <w:rPr>
          <w:rFonts w:ascii="Yu Mincho" w:eastAsia="Yu Mincho" w:hAnsi="Yu Mincho" w:cs="굴림" w:hint="eastAsia"/>
          <w:snapToGrid/>
          <w:color w:val="333333"/>
          <w:kern w:val="0"/>
          <w:sz w:val="20"/>
          <w:szCs w:val="20"/>
        </w:rPr>
        <w:t>この法律は、公布の日から起算して二月を超えない範囲内において政令で定める日から施行する。</w:t>
      </w:r>
    </w:p>
    <w:p w:rsidR="00C64973" w:rsidRPr="00C64973" w:rsidRDefault="00C64973" w:rsidP="00C64973">
      <w:pPr>
        <w:shd w:val="clear" w:color="auto" w:fill="FFFFFF"/>
        <w:spacing w:after="0" w:line="240" w:lineRule="auto"/>
        <w:rPr>
          <w:rFonts w:ascii="Yu Mincho" w:eastAsia="Yu Mincho" w:hAnsi="Yu Mincho" w:cs="굴림" w:hint="eastAsia"/>
          <w:b/>
          <w:bCs/>
          <w:snapToGrid/>
          <w:color w:val="333333"/>
          <w:kern w:val="0"/>
          <w:sz w:val="20"/>
          <w:szCs w:val="20"/>
        </w:rPr>
      </w:pPr>
      <w:r w:rsidRPr="00C64973">
        <w:rPr>
          <w:rFonts w:ascii="Yu Mincho" w:eastAsia="Yu Mincho" w:hAnsi="Yu Mincho" w:cs="굴림" w:hint="eastAsia"/>
          <w:b/>
          <w:bCs/>
          <w:snapToGrid/>
          <w:color w:val="333333"/>
          <w:kern w:val="0"/>
          <w:sz w:val="20"/>
          <w:szCs w:val="20"/>
        </w:rPr>
        <w:t>附　則　（平成一四年五月一五日法律第四三号）　抄</w:t>
      </w:r>
    </w:p>
    <w:p w:rsidR="00C64973" w:rsidRPr="00C64973" w:rsidRDefault="00C64973" w:rsidP="00C64973">
      <w:pPr>
        <w:shd w:val="clear" w:color="auto" w:fill="FFFFFF"/>
        <w:spacing w:after="0" w:line="240" w:lineRule="auto"/>
        <w:rPr>
          <w:rFonts w:ascii="Yu Mincho" w:eastAsia="Yu Mincho" w:hAnsi="Yu Mincho" w:cs="굴림" w:hint="eastAsia"/>
          <w:snapToGrid/>
          <w:color w:val="333333"/>
          <w:kern w:val="0"/>
          <w:sz w:val="20"/>
          <w:szCs w:val="20"/>
        </w:rPr>
      </w:pPr>
      <w:r w:rsidRPr="00C64973">
        <w:rPr>
          <w:rFonts w:ascii="Yu Mincho" w:eastAsia="Yu Mincho" w:hAnsi="Yu Mincho" w:cs="굴림" w:hint="eastAsia"/>
          <w:snapToGrid/>
          <w:color w:val="333333"/>
          <w:kern w:val="0"/>
          <w:sz w:val="20"/>
          <w:szCs w:val="20"/>
        </w:rPr>
        <w:t>（施行期日）</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第一条　</w:t>
      </w:r>
      <w:r w:rsidRPr="00C64973">
        <w:rPr>
          <w:rFonts w:ascii="Yu Mincho" w:eastAsia="Yu Mincho" w:hAnsi="Yu Mincho" w:cs="굴림" w:hint="eastAsia"/>
          <w:snapToGrid/>
          <w:color w:val="333333"/>
          <w:kern w:val="0"/>
          <w:sz w:val="20"/>
          <w:szCs w:val="20"/>
        </w:rPr>
        <w:t>この法律は、公布の日から起算して二月を超えない範囲内において政令で定める日から施行する。</w:t>
      </w:r>
    </w:p>
    <w:p w:rsidR="00C64973" w:rsidRPr="00C64973" w:rsidRDefault="00C64973" w:rsidP="00C64973">
      <w:pPr>
        <w:shd w:val="clear" w:color="auto" w:fill="FFFFFF"/>
        <w:spacing w:after="0" w:line="240" w:lineRule="auto"/>
        <w:rPr>
          <w:rFonts w:ascii="Yu Mincho" w:eastAsia="Yu Mincho" w:hAnsi="Yu Mincho" w:cs="굴림" w:hint="eastAsia"/>
          <w:snapToGrid/>
          <w:color w:val="333333"/>
          <w:kern w:val="0"/>
          <w:sz w:val="20"/>
          <w:szCs w:val="20"/>
        </w:rPr>
      </w:pPr>
      <w:r w:rsidRPr="00C64973">
        <w:rPr>
          <w:rFonts w:ascii="Yu Mincho" w:eastAsia="Yu Mincho" w:hAnsi="Yu Mincho" w:cs="굴림" w:hint="eastAsia"/>
          <w:snapToGrid/>
          <w:color w:val="333333"/>
          <w:kern w:val="0"/>
          <w:sz w:val="20"/>
          <w:szCs w:val="20"/>
        </w:rPr>
        <w:t>（罰則に係る経過措置）</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第二条　</w:t>
      </w:r>
      <w:r w:rsidRPr="00C64973">
        <w:rPr>
          <w:rFonts w:ascii="Yu Mincho" w:eastAsia="Yu Mincho" w:hAnsi="Yu Mincho" w:cs="굴림" w:hint="eastAsia"/>
          <w:snapToGrid/>
          <w:color w:val="333333"/>
          <w:kern w:val="0"/>
          <w:sz w:val="20"/>
          <w:szCs w:val="20"/>
        </w:rPr>
        <w:t>この法律（前条ただし書に規定する規定については、当該規定）の施行前にした行為に対する罰則の適用については、なお従前の例による。</w:t>
      </w:r>
    </w:p>
    <w:p w:rsidR="00C64973" w:rsidRPr="00C64973" w:rsidRDefault="00C64973" w:rsidP="00C64973">
      <w:pPr>
        <w:shd w:val="clear" w:color="auto" w:fill="FFFFFF"/>
        <w:spacing w:after="0" w:line="240" w:lineRule="auto"/>
        <w:rPr>
          <w:rFonts w:ascii="Yu Mincho" w:eastAsia="Yu Mincho" w:hAnsi="Yu Mincho" w:cs="굴림" w:hint="eastAsia"/>
          <w:b/>
          <w:bCs/>
          <w:snapToGrid/>
          <w:color w:val="333333"/>
          <w:kern w:val="0"/>
          <w:sz w:val="20"/>
          <w:szCs w:val="20"/>
        </w:rPr>
      </w:pPr>
      <w:r w:rsidRPr="00C64973">
        <w:rPr>
          <w:rFonts w:ascii="Yu Mincho" w:eastAsia="Yu Mincho" w:hAnsi="Yu Mincho" w:cs="굴림" w:hint="eastAsia"/>
          <w:b/>
          <w:bCs/>
          <w:snapToGrid/>
          <w:color w:val="333333"/>
          <w:kern w:val="0"/>
          <w:sz w:val="20"/>
          <w:szCs w:val="20"/>
        </w:rPr>
        <w:t>附　則　（平成一四年一一月二二日法律第一〇九号）　抄</w:t>
      </w:r>
    </w:p>
    <w:p w:rsidR="00C64973" w:rsidRPr="00C64973" w:rsidRDefault="00C64973" w:rsidP="00C64973">
      <w:pPr>
        <w:shd w:val="clear" w:color="auto" w:fill="FFFFFF"/>
        <w:spacing w:after="0" w:line="240" w:lineRule="auto"/>
        <w:rPr>
          <w:rFonts w:ascii="Yu Mincho" w:eastAsia="Yu Mincho" w:hAnsi="Yu Mincho" w:cs="굴림" w:hint="eastAsia"/>
          <w:snapToGrid/>
          <w:color w:val="333333"/>
          <w:kern w:val="0"/>
          <w:sz w:val="20"/>
          <w:szCs w:val="20"/>
        </w:rPr>
      </w:pPr>
      <w:r w:rsidRPr="00C64973">
        <w:rPr>
          <w:rFonts w:ascii="Yu Mincho" w:eastAsia="Yu Mincho" w:hAnsi="Yu Mincho" w:cs="굴림" w:hint="eastAsia"/>
          <w:snapToGrid/>
          <w:color w:val="333333"/>
          <w:kern w:val="0"/>
          <w:sz w:val="20"/>
          <w:szCs w:val="20"/>
        </w:rPr>
        <w:t>（施行期日）</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第一条　</w:t>
      </w:r>
      <w:r w:rsidRPr="00C64973">
        <w:rPr>
          <w:rFonts w:ascii="Yu Mincho" w:eastAsia="Yu Mincho" w:hAnsi="Yu Mincho" w:cs="굴림" w:hint="eastAsia"/>
          <w:snapToGrid/>
          <w:color w:val="333333"/>
          <w:kern w:val="0"/>
          <w:sz w:val="20"/>
          <w:szCs w:val="20"/>
        </w:rPr>
        <w:t>この法律は、公布の日から起算して二月を超えない範囲内において政令で定める日から施行する。</w:t>
      </w:r>
    </w:p>
    <w:p w:rsidR="00C64973" w:rsidRPr="00C64973" w:rsidRDefault="00C64973" w:rsidP="00C64973">
      <w:pPr>
        <w:shd w:val="clear" w:color="auto" w:fill="FFFFFF"/>
        <w:spacing w:after="0" w:line="240" w:lineRule="auto"/>
        <w:rPr>
          <w:rFonts w:ascii="Yu Mincho" w:eastAsia="Yu Mincho" w:hAnsi="Yu Mincho" w:cs="굴림" w:hint="eastAsia"/>
          <w:b/>
          <w:bCs/>
          <w:snapToGrid/>
          <w:color w:val="333333"/>
          <w:kern w:val="0"/>
          <w:sz w:val="20"/>
          <w:szCs w:val="20"/>
        </w:rPr>
      </w:pPr>
      <w:r w:rsidRPr="00C64973">
        <w:rPr>
          <w:rFonts w:ascii="Yu Mincho" w:eastAsia="Yu Mincho" w:hAnsi="Yu Mincho" w:cs="굴림" w:hint="eastAsia"/>
          <w:b/>
          <w:bCs/>
          <w:snapToGrid/>
          <w:color w:val="333333"/>
          <w:kern w:val="0"/>
          <w:sz w:val="20"/>
          <w:szCs w:val="20"/>
        </w:rPr>
        <w:t>附　則　（平成一四年一二月一八日法律第一八一号）　抄</w:t>
      </w:r>
    </w:p>
    <w:p w:rsidR="00C64973" w:rsidRPr="00C64973" w:rsidRDefault="00C64973" w:rsidP="00C64973">
      <w:pPr>
        <w:shd w:val="clear" w:color="auto" w:fill="FFFFFF"/>
        <w:spacing w:after="0" w:line="240" w:lineRule="auto"/>
        <w:rPr>
          <w:rFonts w:ascii="Yu Mincho" w:eastAsia="Yu Mincho" w:hAnsi="Yu Mincho" w:cs="굴림" w:hint="eastAsia"/>
          <w:snapToGrid/>
          <w:color w:val="333333"/>
          <w:kern w:val="0"/>
          <w:sz w:val="20"/>
          <w:szCs w:val="20"/>
        </w:rPr>
      </w:pPr>
      <w:r w:rsidRPr="00C64973">
        <w:rPr>
          <w:rFonts w:ascii="Yu Mincho" w:eastAsia="Yu Mincho" w:hAnsi="Yu Mincho" w:cs="굴림" w:hint="eastAsia"/>
          <w:snapToGrid/>
          <w:color w:val="333333"/>
          <w:kern w:val="0"/>
          <w:sz w:val="20"/>
          <w:szCs w:val="20"/>
        </w:rPr>
        <w:t>（施行期日）</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第一条　</w:t>
      </w:r>
      <w:r w:rsidRPr="00C64973">
        <w:rPr>
          <w:rFonts w:ascii="Yu Mincho" w:eastAsia="Yu Mincho" w:hAnsi="Yu Mincho" w:cs="굴림" w:hint="eastAsia"/>
          <w:snapToGrid/>
          <w:color w:val="333333"/>
          <w:kern w:val="0"/>
          <w:sz w:val="20"/>
          <w:szCs w:val="20"/>
        </w:rPr>
        <w:t>この法律は、平成十五年十月一日から施行する。</w:t>
      </w:r>
    </w:p>
    <w:p w:rsidR="00C64973" w:rsidRPr="00C64973" w:rsidRDefault="00C64973" w:rsidP="00C64973">
      <w:pPr>
        <w:shd w:val="clear" w:color="auto" w:fill="FFFFFF"/>
        <w:spacing w:after="0" w:line="240" w:lineRule="auto"/>
        <w:rPr>
          <w:rFonts w:ascii="Yu Mincho" w:eastAsia="Yu Mincho" w:hAnsi="Yu Mincho" w:cs="굴림" w:hint="eastAsia"/>
          <w:b/>
          <w:bCs/>
          <w:snapToGrid/>
          <w:color w:val="333333"/>
          <w:kern w:val="0"/>
          <w:sz w:val="20"/>
          <w:szCs w:val="20"/>
        </w:rPr>
      </w:pPr>
      <w:r w:rsidRPr="00C64973">
        <w:rPr>
          <w:rFonts w:ascii="Yu Mincho" w:eastAsia="Yu Mincho" w:hAnsi="Yu Mincho" w:cs="굴림" w:hint="eastAsia"/>
          <w:b/>
          <w:bCs/>
          <w:snapToGrid/>
          <w:color w:val="333333"/>
          <w:kern w:val="0"/>
          <w:sz w:val="20"/>
          <w:szCs w:val="20"/>
        </w:rPr>
        <w:lastRenderedPageBreak/>
        <w:t>附　則　（平成一七年六月一〇日法律第五四号）　抄</w:t>
      </w:r>
    </w:p>
    <w:p w:rsidR="00C64973" w:rsidRPr="00C64973" w:rsidRDefault="00C64973" w:rsidP="00C64973">
      <w:pPr>
        <w:shd w:val="clear" w:color="auto" w:fill="FFFFFF"/>
        <w:spacing w:after="0" w:line="240" w:lineRule="auto"/>
        <w:rPr>
          <w:rFonts w:ascii="Yu Mincho" w:eastAsia="Yu Mincho" w:hAnsi="Yu Mincho" w:cs="굴림" w:hint="eastAsia"/>
          <w:snapToGrid/>
          <w:color w:val="333333"/>
          <w:kern w:val="0"/>
          <w:sz w:val="20"/>
          <w:szCs w:val="20"/>
        </w:rPr>
      </w:pPr>
      <w:r w:rsidRPr="00C64973">
        <w:rPr>
          <w:rFonts w:ascii="Yu Mincho" w:eastAsia="Yu Mincho" w:hAnsi="Yu Mincho" w:cs="굴림" w:hint="eastAsia"/>
          <w:snapToGrid/>
          <w:color w:val="333333"/>
          <w:kern w:val="0"/>
          <w:sz w:val="20"/>
          <w:szCs w:val="20"/>
        </w:rPr>
        <w:t>（施行期日）</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第一条　</w:t>
      </w:r>
      <w:r w:rsidRPr="00C64973">
        <w:rPr>
          <w:rFonts w:ascii="Yu Mincho" w:eastAsia="Yu Mincho" w:hAnsi="Yu Mincho" w:cs="굴림" w:hint="eastAsia"/>
          <w:snapToGrid/>
          <w:color w:val="333333"/>
          <w:kern w:val="0"/>
          <w:sz w:val="20"/>
          <w:szCs w:val="20"/>
        </w:rPr>
        <w:t>この法律は、平成十八年四月一日から施行する。</w:t>
      </w:r>
    </w:p>
    <w:p w:rsidR="00C64973" w:rsidRPr="00C64973" w:rsidRDefault="00C64973" w:rsidP="00C64973">
      <w:pPr>
        <w:shd w:val="clear" w:color="auto" w:fill="FFFFFF"/>
        <w:spacing w:after="0" w:line="240" w:lineRule="auto"/>
        <w:rPr>
          <w:rFonts w:ascii="Yu Mincho" w:eastAsia="Yu Mincho" w:hAnsi="Yu Mincho" w:cs="굴림" w:hint="eastAsia"/>
          <w:b/>
          <w:bCs/>
          <w:snapToGrid/>
          <w:color w:val="333333"/>
          <w:kern w:val="0"/>
          <w:sz w:val="20"/>
          <w:szCs w:val="20"/>
        </w:rPr>
      </w:pPr>
      <w:r w:rsidRPr="00C64973">
        <w:rPr>
          <w:rFonts w:ascii="Yu Mincho" w:eastAsia="Yu Mincho" w:hAnsi="Yu Mincho" w:cs="굴림" w:hint="eastAsia"/>
          <w:b/>
          <w:bCs/>
          <w:snapToGrid/>
          <w:color w:val="333333"/>
          <w:kern w:val="0"/>
          <w:sz w:val="20"/>
          <w:szCs w:val="20"/>
        </w:rPr>
        <w:t>附　則　（平成一八年六月二日法律第五〇号）　抄</w:t>
      </w:r>
    </w:p>
    <w:p w:rsidR="00C64973" w:rsidRPr="00C64973" w:rsidRDefault="00C64973" w:rsidP="00C64973">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C64973">
        <w:rPr>
          <w:rFonts w:ascii="Yu Mincho" w:eastAsia="Yu Mincho" w:hAnsi="Yu Mincho" w:cs="굴림" w:hint="eastAsia"/>
          <w:snapToGrid/>
          <w:color w:val="333333"/>
          <w:kern w:val="0"/>
          <w:sz w:val="20"/>
          <w:szCs w:val="20"/>
        </w:rPr>
        <w:t>この法律は、一般社団・財団法人法の施行の日から施行する。</w:t>
      </w:r>
    </w:p>
    <w:p w:rsidR="00C64973" w:rsidRPr="00C64973" w:rsidRDefault="00C64973" w:rsidP="00C64973">
      <w:pPr>
        <w:shd w:val="clear" w:color="auto" w:fill="FFFFFF"/>
        <w:spacing w:after="0" w:line="240" w:lineRule="auto"/>
        <w:rPr>
          <w:rFonts w:ascii="Yu Mincho" w:eastAsia="Yu Mincho" w:hAnsi="Yu Mincho" w:cs="굴림" w:hint="eastAsia"/>
          <w:b/>
          <w:bCs/>
          <w:snapToGrid/>
          <w:color w:val="333333"/>
          <w:kern w:val="0"/>
          <w:sz w:val="20"/>
          <w:szCs w:val="20"/>
        </w:rPr>
      </w:pPr>
      <w:r w:rsidRPr="00C64973">
        <w:rPr>
          <w:rFonts w:ascii="Yu Mincho" w:eastAsia="Yu Mincho" w:hAnsi="Yu Mincho" w:cs="굴림" w:hint="eastAsia"/>
          <w:b/>
          <w:bCs/>
          <w:snapToGrid/>
          <w:color w:val="333333"/>
          <w:kern w:val="0"/>
          <w:sz w:val="20"/>
          <w:szCs w:val="20"/>
        </w:rPr>
        <w:t>附　則　（平成一九年六月一日法律第七〇号）　抄</w:t>
      </w:r>
    </w:p>
    <w:p w:rsidR="00C64973" w:rsidRPr="00C64973" w:rsidRDefault="00C64973" w:rsidP="00C64973">
      <w:pPr>
        <w:shd w:val="clear" w:color="auto" w:fill="FFFFFF"/>
        <w:spacing w:after="0" w:line="240" w:lineRule="auto"/>
        <w:rPr>
          <w:rFonts w:ascii="Yu Mincho" w:eastAsia="Yu Mincho" w:hAnsi="Yu Mincho" w:cs="굴림" w:hint="eastAsia"/>
          <w:snapToGrid/>
          <w:color w:val="333333"/>
          <w:kern w:val="0"/>
          <w:sz w:val="20"/>
          <w:szCs w:val="20"/>
        </w:rPr>
      </w:pPr>
      <w:r w:rsidRPr="00C64973">
        <w:rPr>
          <w:rFonts w:ascii="Yu Mincho" w:eastAsia="Yu Mincho" w:hAnsi="Yu Mincho" w:cs="굴림" w:hint="eastAsia"/>
          <w:snapToGrid/>
          <w:color w:val="333333"/>
          <w:kern w:val="0"/>
          <w:sz w:val="20"/>
          <w:szCs w:val="20"/>
        </w:rPr>
        <w:t>（施行期日）</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第一条　</w:t>
      </w:r>
      <w:r w:rsidRPr="00C64973">
        <w:rPr>
          <w:rFonts w:ascii="Yu Mincho" w:eastAsia="Yu Mincho" w:hAnsi="Yu Mincho" w:cs="굴림" w:hint="eastAsia"/>
          <w:snapToGrid/>
          <w:color w:val="333333"/>
          <w:kern w:val="0"/>
          <w:sz w:val="20"/>
          <w:szCs w:val="20"/>
        </w:rPr>
        <w:t>この法律は、公布の日から起算して三月を超えない範囲内において政令で定める日から施行する。</w:t>
      </w:r>
    </w:p>
    <w:p w:rsidR="00C64973" w:rsidRPr="00C64973" w:rsidRDefault="00C64973" w:rsidP="00C64973">
      <w:pPr>
        <w:shd w:val="clear" w:color="auto" w:fill="FFFFFF"/>
        <w:spacing w:after="0" w:line="240" w:lineRule="auto"/>
        <w:rPr>
          <w:rFonts w:ascii="Yu Mincho" w:eastAsia="Yu Mincho" w:hAnsi="Yu Mincho" w:cs="굴림" w:hint="eastAsia"/>
          <w:b/>
          <w:bCs/>
          <w:snapToGrid/>
          <w:color w:val="333333"/>
          <w:kern w:val="0"/>
          <w:sz w:val="20"/>
          <w:szCs w:val="20"/>
        </w:rPr>
      </w:pPr>
      <w:r w:rsidRPr="00C64973">
        <w:rPr>
          <w:rFonts w:ascii="Yu Mincho" w:eastAsia="Yu Mincho" w:hAnsi="Yu Mincho" w:cs="굴림" w:hint="eastAsia"/>
          <w:b/>
          <w:bCs/>
          <w:snapToGrid/>
          <w:color w:val="333333"/>
          <w:kern w:val="0"/>
          <w:sz w:val="20"/>
          <w:szCs w:val="20"/>
        </w:rPr>
        <w:t>附　則　（平成二三年六月二四日法律第七四号）　抄</w:t>
      </w:r>
    </w:p>
    <w:p w:rsidR="00C64973" w:rsidRPr="00C64973" w:rsidRDefault="00C64973" w:rsidP="00C64973">
      <w:pPr>
        <w:shd w:val="clear" w:color="auto" w:fill="FFFFFF"/>
        <w:spacing w:after="0" w:line="240" w:lineRule="auto"/>
        <w:rPr>
          <w:rFonts w:ascii="Yu Mincho" w:eastAsia="Yu Mincho" w:hAnsi="Yu Mincho" w:cs="굴림" w:hint="eastAsia"/>
          <w:snapToGrid/>
          <w:color w:val="333333"/>
          <w:kern w:val="0"/>
          <w:sz w:val="20"/>
          <w:szCs w:val="20"/>
        </w:rPr>
      </w:pPr>
      <w:r w:rsidRPr="00C64973">
        <w:rPr>
          <w:rFonts w:ascii="Yu Mincho" w:eastAsia="Yu Mincho" w:hAnsi="Yu Mincho" w:cs="굴림" w:hint="eastAsia"/>
          <w:snapToGrid/>
          <w:color w:val="333333"/>
          <w:kern w:val="0"/>
          <w:sz w:val="20"/>
          <w:szCs w:val="20"/>
        </w:rPr>
        <w:t>（施行期日）</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第一条　</w:t>
      </w:r>
      <w:r w:rsidRPr="00C64973">
        <w:rPr>
          <w:rFonts w:ascii="Yu Mincho" w:eastAsia="Yu Mincho" w:hAnsi="Yu Mincho" w:cs="굴림" w:hint="eastAsia"/>
          <w:snapToGrid/>
          <w:color w:val="333333"/>
          <w:kern w:val="0"/>
          <w:sz w:val="20"/>
          <w:szCs w:val="20"/>
        </w:rPr>
        <w:t>この法律は、公布の日から起算して二十日を経過した日から施行する。</w:t>
      </w:r>
    </w:p>
    <w:p w:rsidR="00C64973" w:rsidRPr="00C64973" w:rsidRDefault="00C64973" w:rsidP="00C64973">
      <w:pPr>
        <w:shd w:val="clear" w:color="auto" w:fill="FFFFFF"/>
        <w:spacing w:after="0" w:line="240" w:lineRule="auto"/>
        <w:rPr>
          <w:rFonts w:ascii="Yu Mincho" w:eastAsia="Yu Mincho" w:hAnsi="Yu Mincho" w:cs="굴림" w:hint="eastAsia"/>
          <w:b/>
          <w:bCs/>
          <w:snapToGrid/>
          <w:color w:val="333333"/>
          <w:kern w:val="0"/>
          <w:sz w:val="20"/>
          <w:szCs w:val="20"/>
        </w:rPr>
      </w:pPr>
      <w:r w:rsidRPr="00C64973">
        <w:rPr>
          <w:rFonts w:ascii="Yu Mincho" w:eastAsia="Yu Mincho" w:hAnsi="Yu Mincho" w:cs="굴림" w:hint="eastAsia"/>
          <w:b/>
          <w:bCs/>
          <w:snapToGrid/>
          <w:color w:val="333333"/>
          <w:kern w:val="0"/>
          <w:sz w:val="20"/>
          <w:szCs w:val="20"/>
        </w:rPr>
        <w:t>附　則　（平成二三年八月三〇日法律第一〇五号）　抄</w:t>
      </w:r>
    </w:p>
    <w:p w:rsidR="00C64973" w:rsidRPr="00C64973" w:rsidRDefault="00C64973" w:rsidP="00C64973">
      <w:pPr>
        <w:shd w:val="clear" w:color="auto" w:fill="FFFFFF"/>
        <w:spacing w:after="0" w:line="240" w:lineRule="auto"/>
        <w:rPr>
          <w:rFonts w:ascii="Yu Mincho" w:eastAsia="Yu Mincho" w:hAnsi="Yu Mincho" w:cs="굴림" w:hint="eastAsia"/>
          <w:snapToGrid/>
          <w:color w:val="333333"/>
          <w:kern w:val="0"/>
          <w:sz w:val="20"/>
          <w:szCs w:val="20"/>
        </w:rPr>
      </w:pPr>
      <w:r w:rsidRPr="00C64973">
        <w:rPr>
          <w:rFonts w:ascii="Yu Mincho" w:eastAsia="Yu Mincho" w:hAnsi="Yu Mincho" w:cs="굴림" w:hint="eastAsia"/>
          <w:snapToGrid/>
          <w:color w:val="333333"/>
          <w:kern w:val="0"/>
          <w:sz w:val="20"/>
          <w:szCs w:val="20"/>
        </w:rPr>
        <w:t>（施行期日）</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第一条　</w:t>
      </w:r>
      <w:r w:rsidRPr="00C64973">
        <w:rPr>
          <w:rFonts w:ascii="Yu Mincho" w:eastAsia="Yu Mincho" w:hAnsi="Yu Mincho" w:cs="굴림" w:hint="eastAsia"/>
          <w:snapToGrid/>
          <w:color w:val="333333"/>
          <w:kern w:val="0"/>
          <w:sz w:val="20"/>
          <w:szCs w:val="20"/>
        </w:rPr>
        <w:t>この法律は、公布の日から施行する。</w:t>
      </w:r>
    </w:p>
    <w:p w:rsidR="00C64973" w:rsidRPr="00C64973" w:rsidRDefault="00C64973" w:rsidP="00C64973">
      <w:pPr>
        <w:shd w:val="clear" w:color="auto" w:fill="FFFFFF"/>
        <w:spacing w:after="0" w:line="240" w:lineRule="auto"/>
        <w:rPr>
          <w:rFonts w:ascii="Yu Mincho" w:eastAsia="Yu Mincho" w:hAnsi="Yu Mincho" w:cs="굴림" w:hint="eastAsia"/>
          <w:snapToGrid/>
          <w:color w:val="333333"/>
          <w:kern w:val="0"/>
          <w:sz w:val="20"/>
          <w:szCs w:val="20"/>
        </w:rPr>
      </w:pPr>
      <w:r w:rsidRPr="00C64973">
        <w:rPr>
          <w:rFonts w:ascii="Yu Mincho" w:eastAsia="Yu Mincho" w:hAnsi="Yu Mincho" w:cs="굴림" w:hint="eastAsia"/>
          <w:snapToGrid/>
          <w:color w:val="333333"/>
          <w:kern w:val="0"/>
          <w:sz w:val="20"/>
          <w:szCs w:val="20"/>
        </w:rPr>
        <w:t>（罰則に関する経過措置）</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第八十一条　</w:t>
      </w:r>
      <w:r w:rsidRPr="00C64973">
        <w:rPr>
          <w:rFonts w:ascii="Yu Mincho" w:eastAsia="Yu Mincho" w:hAnsi="Yu Mincho" w:cs="굴림" w:hint="eastAsia"/>
          <w:snapToGrid/>
          <w:color w:val="333333"/>
          <w:kern w:val="0"/>
          <w:sz w:val="20"/>
          <w:szCs w:val="20"/>
        </w:rPr>
        <w:t>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C64973" w:rsidRPr="00C64973" w:rsidRDefault="00C64973" w:rsidP="00C64973">
      <w:pPr>
        <w:shd w:val="clear" w:color="auto" w:fill="FFFFFF"/>
        <w:spacing w:after="0" w:line="240" w:lineRule="auto"/>
        <w:rPr>
          <w:rFonts w:ascii="Yu Mincho" w:eastAsia="Yu Mincho" w:hAnsi="Yu Mincho" w:cs="굴림" w:hint="eastAsia"/>
          <w:snapToGrid/>
          <w:color w:val="333333"/>
          <w:kern w:val="0"/>
          <w:sz w:val="20"/>
          <w:szCs w:val="20"/>
        </w:rPr>
      </w:pPr>
      <w:r w:rsidRPr="00C64973">
        <w:rPr>
          <w:rFonts w:ascii="Yu Mincho" w:eastAsia="Yu Mincho" w:hAnsi="Yu Mincho" w:cs="굴림" w:hint="eastAsia"/>
          <w:snapToGrid/>
          <w:color w:val="333333"/>
          <w:kern w:val="0"/>
          <w:sz w:val="20"/>
          <w:szCs w:val="20"/>
        </w:rPr>
        <w:t>（政令への委任）</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第八十二条　</w:t>
      </w:r>
      <w:r w:rsidRPr="00C64973">
        <w:rPr>
          <w:rFonts w:ascii="Yu Mincho" w:eastAsia="Yu Mincho" w:hAnsi="Yu Mincho" w:cs="굴림" w:hint="eastAsia"/>
          <w:snapToGrid/>
          <w:color w:val="333333"/>
          <w:kern w:val="0"/>
          <w:sz w:val="20"/>
          <w:szCs w:val="20"/>
        </w:rPr>
        <w:t>この附則に規定するもののほか、この法律の施行に関し必要な経過措置（罰則に関する経過措置を含む。）は、政令で定める。</w:t>
      </w:r>
    </w:p>
    <w:p w:rsidR="00C64973" w:rsidRPr="00C64973" w:rsidRDefault="00C64973" w:rsidP="00C64973">
      <w:pPr>
        <w:shd w:val="clear" w:color="auto" w:fill="FFFFFF"/>
        <w:spacing w:after="0" w:line="240" w:lineRule="auto"/>
        <w:rPr>
          <w:rFonts w:ascii="Yu Mincho" w:eastAsia="Yu Mincho" w:hAnsi="Yu Mincho" w:cs="굴림" w:hint="eastAsia"/>
          <w:b/>
          <w:bCs/>
          <w:snapToGrid/>
          <w:color w:val="333333"/>
          <w:kern w:val="0"/>
          <w:sz w:val="20"/>
          <w:szCs w:val="20"/>
        </w:rPr>
      </w:pPr>
      <w:r w:rsidRPr="00C64973">
        <w:rPr>
          <w:rFonts w:ascii="Yu Mincho" w:eastAsia="Yu Mincho" w:hAnsi="Yu Mincho" w:cs="굴림" w:hint="eastAsia"/>
          <w:b/>
          <w:bCs/>
          <w:snapToGrid/>
          <w:color w:val="333333"/>
          <w:kern w:val="0"/>
          <w:sz w:val="20"/>
          <w:szCs w:val="20"/>
        </w:rPr>
        <w:t>附　則　（平成二七年五月二七日法律第二九号）　抄</w:t>
      </w:r>
    </w:p>
    <w:p w:rsidR="00C64973" w:rsidRPr="00C64973" w:rsidRDefault="00C64973" w:rsidP="00C64973">
      <w:pPr>
        <w:shd w:val="clear" w:color="auto" w:fill="FFFFFF"/>
        <w:spacing w:after="0" w:line="240" w:lineRule="auto"/>
        <w:rPr>
          <w:rFonts w:ascii="Yu Mincho" w:eastAsia="Yu Mincho" w:hAnsi="Yu Mincho" w:cs="굴림" w:hint="eastAsia"/>
          <w:snapToGrid/>
          <w:color w:val="333333"/>
          <w:kern w:val="0"/>
          <w:sz w:val="20"/>
          <w:szCs w:val="20"/>
        </w:rPr>
      </w:pPr>
      <w:r w:rsidRPr="00C64973">
        <w:rPr>
          <w:rFonts w:ascii="Yu Mincho" w:eastAsia="Yu Mincho" w:hAnsi="Yu Mincho" w:cs="굴림" w:hint="eastAsia"/>
          <w:snapToGrid/>
          <w:color w:val="333333"/>
          <w:kern w:val="0"/>
          <w:sz w:val="20"/>
          <w:szCs w:val="20"/>
        </w:rPr>
        <w:t>（施行期日）</w:t>
      </w:r>
    </w:p>
    <w:p w:rsidR="00C64973" w:rsidRPr="00C64973" w:rsidRDefault="00C64973" w:rsidP="00C64973">
      <w:pPr>
        <w:shd w:val="clear" w:color="auto" w:fill="FFFFFF"/>
        <w:spacing w:after="0" w:line="240" w:lineRule="auto"/>
        <w:ind w:hanging="240"/>
        <w:rPr>
          <w:rFonts w:ascii="Yu Mincho" w:eastAsia="Yu Mincho" w:hAnsi="Yu Mincho" w:cs="굴림" w:hint="eastAsia"/>
          <w:snapToGrid/>
          <w:color w:val="333333"/>
          <w:kern w:val="0"/>
          <w:sz w:val="20"/>
          <w:szCs w:val="20"/>
        </w:rPr>
      </w:pPr>
      <w:r w:rsidRPr="00C64973">
        <w:rPr>
          <w:rFonts w:ascii="Yu Mincho" w:eastAsia="Yu Mincho" w:hAnsi="Yu Mincho" w:cs="굴림" w:hint="eastAsia"/>
          <w:b/>
          <w:bCs/>
          <w:snapToGrid/>
          <w:color w:val="333333"/>
          <w:kern w:val="0"/>
          <w:sz w:val="20"/>
          <w:szCs w:val="20"/>
        </w:rPr>
        <w:t xml:space="preserve">第一条　</w:t>
      </w:r>
      <w:r w:rsidRPr="00C64973">
        <w:rPr>
          <w:rFonts w:ascii="Yu Mincho" w:eastAsia="Yu Mincho" w:hAnsi="Yu Mincho" w:cs="굴림" w:hint="eastAsia"/>
          <w:snapToGrid/>
          <w:color w:val="333333"/>
          <w:kern w:val="0"/>
          <w:sz w:val="20"/>
          <w:szCs w:val="20"/>
        </w:rPr>
        <w:t>この法律は、公布の日から施行する。ただし、第二条（中小企業信用保険法附則に一項を加える改正規定を除く。）並びに附則第五条から第十二条まで及び第十五条から第十九条までの規定は、公布の日から起算して一年を超えない範囲内において政令で定める日から施行する。</w:t>
      </w:r>
    </w:p>
    <w:p w:rsidR="0066124F" w:rsidRPr="00C64973" w:rsidRDefault="0066124F">
      <w:pPr>
        <w:rPr>
          <w:rFonts w:ascii="Yu Mincho" w:eastAsia="Yu Mincho" w:hAnsi="Yu Mincho"/>
          <w:sz w:val="20"/>
          <w:szCs w:val="20"/>
        </w:rPr>
      </w:pPr>
    </w:p>
    <w:sectPr w:rsidR="0066124F" w:rsidRPr="00C6497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oon® 대한">
    <w:panose1 w:val="020B0303000000000000"/>
    <w:charset w:val="81"/>
    <w:family w:val="modern"/>
    <w:pitch w:val="variable"/>
    <w:sig w:usb0="A00002A7" w:usb1="09D7FCFB" w:usb2="00000010" w:usb3="00000000" w:csb0="0008019F"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새굴림">
    <w:panose1 w:val="02030600000101010101"/>
    <w:charset w:val="81"/>
    <w:family w:val="roman"/>
    <w:pitch w:val="variable"/>
    <w:sig w:usb0="B00002AF" w:usb1="7B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73"/>
    <w:rsid w:val="005869E6"/>
    <w:rsid w:val="0066124F"/>
    <w:rsid w:val="0074656C"/>
    <w:rsid w:val="009D59CF"/>
    <w:rsid w:val="00C64973"/>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C5978"/>
  <w15:chartTrackingRefBased/>
  <w15:docId w15:val="{F7491A79-FA83-4BA8-9F67-3B0924A13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Yoon® 대한" w:eastAsia="Yoon® 대한" w:hAnsi="Yoon® 대한" w:cs="한컴바탕"/>
        <w:snapToGrid w:val="0"/>
        <w:kern w:val="2"/>
        <w:sz w:val="21"/>
        <w:szCs w:val="28"/>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wtitletext">
    <w:name w:val="lawtitle_text"/>
    <w:basedOn w:val="a0"/>
    <w:rsid w:val="00C64973"/>
  </w:style>
  <w:style w:type="character" w:styleId="a3">
    <w:name w:val="Hyperlink"/>
    <w:basedOn w:val="a0"/>
    <w:uiPriority w:val="99"/>
    <w:semiHidden/>
    <w:unhideWhenUsed/>
    <w:rsid w:val="00C64973"/>
    <w:rPr>
      <w:color w:val="0000FF"/>
      <w:u w:val="single"/>
    </w:rPr>
  </w:style>
  <w:style w:type="character" w:customStyle="1" w:styleId="articletitle">
    <w:name w:val="articletitle"/>
    <w:basedOn w:val="a0"/>
    <w:rsid w:val="00C64973"/>
  </w:style>
  <w:style w:type="character" w:customStyle="1" w:styleId="paragraphnum">
    <w:name w:val="paragraphnum"/>
    <w:basedOn w:val="a0"/>
    <w:rsid w:val="00C64973"/>
  </w:style>
  <w:style w:type="character" w:customStyle="1" w:styleId="itemtitle">
    <w:name w:val="itemtitle"/>
    <w:basedOn w:val="a0"/>
    <w:rsid w:val="00C64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537696">
      <w:bodyDiv w:val="1"/>
      <w:marLeft w:val="0"/>
      <w:marRight w:val="0"/>
      <w:marTop w:val="0"/>
      <w:marBottom w:val="0"/>
      <w:divBdr>
        <w:top w:val="none" w:sz="0" w:space="0" w:color="auto"/>
        <w:left w:val="none" w:sz="0" w:space="0" w:color="auto"/>
        <w:bottom w:val="none" w:sz="0" w:space="0" w:color="auto"/>
        <w:right w:val="none" w:sz="0" w:space="0" w:color="auto"/>
      </w:divBdr>
      <w:divsChild>
        <w:div w:id="1286155119">
          <w:marLeft w:val="720"/>
          <w:marRight w:val="0"/>
          <w:marTop w:val="0"/>
          <w:marBottom w:val="0"/>
          <w:divBdr>
            <w:top w:val="none" w:sz="0" w:space="0" w:color="auto"/>
            <w:left w:val="none" w:sz="0" w:space="0" w:color="auto"/>
            <w:bottom w:val="none" w:sz="0" w:space="0" w:color="auto"/>
            <w:right w:val="none" w:sz="0" w:space="0" w:color="auto"/>
          </w:divBdr>
        </w:div>
        <w:div w:id="1289513389">
          <w:marLeft w:val="0"/>
          <w:marRight w:val="0"/>
          <w:marTop w:val="0"/>
          <w:marBottom w:val="0"/>
          <w:divBdr>
            <w:top w:val="none" w:sz="0" w:space="0" w:color="auto"/>
            <w:left w:val="none" w:sz="0" w:space="0" w:color="auto"/>
            <w:bottom w:val="none" w:sz="0" w:space="0" w:color="auto"/>
            <w:right w:val="none" w:sz="0" w:space="0" w:color="auto"/>
          </w:divBdr>
        </w:div>
        <w:div w:id="2027831527">
          <w:marLeft w:val="0"/>
          <w:marRight w:val="0"/>
          <w:marTop w:val="0"/>
          <w:marBottom w:val="0"/>
          <w:divBdr>
            <w:top w:val="none" w:sz="0" w:space="0" w:color="auto"/>
            <w:left w:val="none" w:sz="0" w:space="0" w:color="auto"/>
            <w:bottom w:val="none" w:sz="0" w:space="0" w:color="auto"/>
            <w:right w:val="none" w:sz="0" w:space="0" w:color="auto"/>
          </w:divBdr>
          <w:divsChild>
            <w:div w:id="1993177810">
              <w:marLeft w:val="240"/>
              <w:marRight w:val="0"/>
              <w:marTop w:val="0"/>
              <w:marBottom w:val="0"/>
              <w:divBdr>
                <w:top w:val="none" w:sz="0" w:space="0" w:color="auto"/>
                <w:left w:val="none" w:sz="0" w:space="0" w:color="auto"/>
                <w:bottom w:val="none" w:sz="0" w:space="0" w:color="auto"/>
                <w:right w:val="none" w:sz="0" w:space="0" w:color="auto"/>
              </w:divBdr>
              <w:divsChild>
                <w:div w:id="1075057551">
                  <w:marLeft w:val="0"/>
                  <w:marRight w:val="240"/>
                  <w:marTop w:val="0"/>
                  <w:marBottom w:val="0"/>
                  <w:divBdr>
                    <w:top w:val="none" w:sz="0" w:space="0" w:color="auto"/>
                    <w:left w:val="none" w:sz="0" w:space="0" w:color="auto"/>
                    <w:bottom w:val="none" w:sz="0" w:space="0" w:color="auto"/>
                    <w:right w:val="none" w:sz="0" w:space="0" w:color="auto"/>
                  </w:divBdr>
                </w:div>
                <w:div w:id="18953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9858">
          <w:marLeft w:val="0"/>
          <w:marRight w:val="240"/>
          <w:marTop w:val="0"/>
          <w:marBottom w:val="0"/>
          <w:divBdr>
            <w:top w:val="none" w:sz="0" w:space="0" w:color="auto"/>
            <w:left w:val="none" w:sz="0" w:space="0" w:color="auto"/>
            <w:bottom w:val="none" w:sz="0" w:space="0" w:color="auto"/>
            <w:right w:val="none" w:sz="0" w:space="0" w:color="auto"/>
          </w:divBdr>
        </w:div>
        <w:div w:id="1187907452">
          <w:marLeft w:val="0"/>
          <w:marRight w:val="0"/>
          <w:marTop w:val="0"/>
          <w:marBottom w:val="0"/>
          <w:divBdr>
            <w:top w:val="none" w:sz="0" w:space="0" w:color="auto"/>
            <w:left w:val="none" w:sz="0" w:space="0" w:color="auto"/>
            <w:bottom w:val="none" w:sz="0" w:space="0" w:color="auto"/>
            <w:right w:val="none" w:sz="0" w:space="0" w:color="auto"/>
          </w:divBdr>
        </w:div>
        <w:div w:id="230964038">
          <w:marLeft w:val="0"/>
          <w:marRight w:val="0"/>
          <w:marTop w:val="0"/>
          <w:marBottom w:val="0"/>
          <w:divBdr>
            <w:top w:val="none" w:sz="0" w:space="0" w:color="auto"/>
            <w:left w:val="none" w:sz="0" w:space="0" w:color="auto"/>
            <w:bottom w:val="none" w:sz="0" w:space="0" w:color="auto"/>
            <w:right w:val="none" w:sz="0" w:space="0" w:color="auto"/>
          </w:divBdr>
          <w:divsChild>
            <w:div w:id="816530871">
              <w:marLeft w:val="240"/>
              <w:marRight w:val="0"/>
              <w:marTop w:val="0"/>
              <w:marBottom w:val="0"/>
              <w:divBdr>
                <w:top w:val="none" w:sz="0" w:space="0" w:color="auto"/>
                <w:left w:val="none" w:sz="0" w:space="0" w:color="auto"/>
                <w:bottom w:val="none" w:sz="0" w:space="0" w:color="auto"/>
                <w:right w:val="none" w:sz="0" w:space="0" w:color="auto"/>
              </w:divBdr>
              <w:divsChild>
                <w:div w:id="1375470969">
                  <w:marLeft w:val="0"/>
                  <w:marRight w:val="240"/>
                  <w:marTop w:val="0"/>
                  <w:marBottom w:val="0"/>
                  <w:divBdr>
                    <w:top w:val="none" w:sz="0" w:space="0" w:color="auto"/>
                    <w:left w:val="none" w:sz="0" w:space="0" w:color="auto"/>
                    <w:bottom w:val="none" w:sz="0" w:space="0" w:color="auto"/>
                    <w:right w:val="none" w:sz="0" w:space="0" w:color="auto"/>
                  </w:divBdr>
                </w:div>
                <w:div w:id="22572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2656">
          <w:marLeft w:val="0"/>
          <w:marRight w:val="240"/>
          <w:marTop w:val="0"/>
          <w:marBottom w:val="0"/>
          <w:divBdr>
            <w:top w:val="none" w:sz="0" w:space="0" w:color="auto"/>
            <w:left w:val="none" w:sz="0" w:space="0" w:color="auto"/>
            <w:bottom w:val="none" w:sz="0" w:space="0" w:color="auto"/>
            <w:right w:val="none" w:sz="0" w:space="0" w:color="auto"/>
          </w:divBdr>
        </w:div>
        <w:div w:id="1055088244">
          <w:marLeft w:val="0"/>
          <w:marRight w:val="0"/>
          <w:marTop w:val="0"/>
          <w:marBottom w:val="0"/>
          <w:divBdr>
            <w:top w:val="none" w:sz="0" w:space="0" w:color="auto"/>
            <w:left w:val="none" w:sz="0" w:space="0" w:color="auto"/>
            <w:bottom w:val="none" w:sz="0" w:space="0" w:color="auto"/>
            <w:right w:val="none" w:sz="0" w:space="0" w:color="auto"/>
          </w:divBdr>
        </w:div>
        <w:div w:id="2029408551">
          <w:marLeft w:val="0"/>
          <w:marRight w:val="0"/>
          <w:marTop w:val="0"/>
          <w:marBottom w:val="0"/>
          <w:divBdr>
            <w:top w:val="none" w:sz="0" w:space="0" w:color="auto"/>
            <w:left w:val="none" w:sz="0" w:space="0" w:color="auto"/>
            <w:bottom w:val="none" w:sz="0" w:space="0" w:color="auto"/>
            <w:right w:val="none" w:sz="0" w:space="0" w:color="auto"/>
          </w:divBdr>
          <w:divsChild>
            <w:div w:id="1213540751">
              <w:marLeft w:val="240"/>
              <w:marRight w:val="0"/>
              <w:marTop w:val="0"/>
              <w:marBottom w:val="0"/>
              <w:divBdr>
                <w:top w:val="none" w:sz="0" w:space="0" w:color="auto"/>
                <w:left w:val="none" w:sz="0" w:space="0" w:color="auto"/>
                <w:bottom w:val="none" w:sz="0" w:space="0" w:color="auto"/>
                <w:right w:val="none" w:sz="0" w:space="0" w:color="auto"/>
              </w:divBdr>
              <w:divsChild>
                <w:div w:id="1642032806">
                  <w:marLeft w:val="0"/>
                  <w:marRight w:val="240"/>
                  <w:marTop w:val="0"/>
                  <w:marBottom w:val="0"/>
                  <w:divBdr>
                    <w:top w:val="none" w:sz="0" w:space="0" w:color="auto"/>
                    <w:left w:val="none" w:sz="0" w:space="0" w:color="auto"/>
                    <w:bottom w:val="none" w:sz="0" w:space="0" w:color="auto"/>
                    <w:right w:val="none" w:sz="0" w:space="0" w:color="auto"/>
                  </w:divBdr>
                </w:div>
                <w:div w:id="1114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02439">
          <w:marLeft w:val="240"/>
          <w:marRight w:val="0"/>
          <w:marTop w:val="0"/>
          <w:marBottom w:val="0"/>
          <w:divBdr>
            <w:top w:val="none" w:sz="0" w:space="0" w:color="auto"/>
            <w:left w:val="none" w:sz="0" w:space="0" w:color="auto"/>
            <w:bottom w:val="none" w:sz="0" w:space="0" w:color="auto"/>
            <w:right w:val="none" w:sz="0" w:space="0" w:color="auto"/>
          </w:divBdr>
        </w:div>
        <w:div w:id="665328748">
          <w:marLeft w:val="0"/>
          <w:marRight w:val="0"/>
          <w:marTop w:val="0"/>
          <w:marBottom w:val="0"/>
          <w:divBdr>
            <w:top w:val="none" w:sz="0" w:space="0" w:color="auto"/>
            <w:left w:val="none" w:sz="0" w:space="0" w:color="auto"/>
            <w:bottom w:val="none" w:sz="0" w:space="0" w:color="auto"/>
            <w:right w:val="none" w:sz="0" w:space="0" w:color="auto"/>
          </w:divBdr>
          <w:divsChild>
            <w:div w:id="268926353">
              <w:marLeft w:val="720"/>
              <w:marRight w:val="0"/>
              <w:marTop w:val="0"/>
              <w:marBottom w:val="0"/>
              <w:divBdr>
                <w:top w:val="none" w:sz="0" w:space="0" w:color="auto"/>
                <w:left w:val="none" w:sz="0" w:space="0" w:color="auto"/>
                <w:bottom w:val="none" w:sz="0" w:space="0" w:color="auto"/>
                <w:right w:val="none" w:sz="0" w:space="0" w:color="auto"/>
              </w:divBdr>
            </w:div>
            <w:div w:id="618730857">
              <w:marLeft w:val="0"/>
              <w:marRight w:val="0"/>
              <w:marTop w:val="0"/>
              <w:marBottom w:val="0"/>
              <w:divBdr>
                <w:top w:val="none" w:sz="0" w:space="0" w:color="auto"/>
                <w:left w:val="none" w:sz="0" w:space="0" w:color="auto"/>
                <w:bottom w:val="none" w:sz="0" w:space="0" w:color="auto"/>
                <w:right w:val="none" w:sz="0" w:space="0" w:color="auto"/>
              </w:divBdr>
              <w:divsChild>
                <w:div w:id="1639677749">
                  <w:marLeft w:val="240"/>
                  <w:marRight w:val="0"/>
                  <w:marTop w:val="0"/>
                  <w:marBottom w:val="0"/>
                  <w:divBdr>
                    <w:top w:val="none" w:sz="0" w:space="0" w:color="auto"/>
                    <w:left w:val="none" w:sz="0" w:space="0" w:color="auto"/>
                    <w:bottom w:val="none" w:sz="0" w:space="0" w:color="auto"/>
                    <w:right w:val="none" w:sz="0" w:space="0" w:color="auto"/>
                  </w:divBdr>
                </w:div>
                <w:div w:id="1606424592">
                  <w:marLeft w:val="0"/>
                  <w:marRight w:val="0"/>
                  <w:marTop w:val="0"/>
                  <w:marBottom w:val="0"/>
                  <w:divBdr>
                    <w:top w:val="none" w:sz="0" w:space="0" w:color="auto"/>
                    <w:left w:val="none" w:sz="0" w:space="0" w:color="auto"/>
                    <w:bottom w:val="none" w:sz="0" w:space="0" w:color="auto"/>
                    <w:right w:val="none" w:sz="0" w:space="0" w:color="auto"/>
                  </w:divBdr>
                  <w:divsChild>
                    <w:div w:id="10989080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5807260">
              <w:marLeft w:val="0"/>
              <w:marRight w:val="0"/>
              <w:marTop w:val="0"/>
              <w:marBottom w:val="0"/>
              <w:divBdr>
                <w:top w:val="none" w:sz="0" w:space="0" w:color="auto"/>
                <w:left w:val="none" w:sz="0" w:space="0" w:color="auto"/>
                <w:bottom w:val="none" w:sz="0" w:space="0" w:color="auto"/>
                <w:right w:val="none" w:sz="0" w:space="0" w:color="auto"/>
              </w:divBdr>
              <w:divsChild>
                <w:div w:id="1989019129">
                  <w:marLeft w:val="240"/>
                  <w:marRight w:val="0"/>
                  <w:marTop w:val="0"/>
                  <w:marBottom w:val="0"/>
                  <w:divBdr>
                    <w:top w:val="none" w:sz="0" w:space="0" w:color="auto"/>
                    <w:left w:val="none" w:sz="0" w:space="0" w:color="auto"/>
                    <w:bottom w:val="none" w:sz="0" w:space="0" w:color="auto"/>
                    <w:right w:val="none" w:sz="0" w:space="0" w:color="auto"/>
                  </w:divBdr>
                </w:div>
                <w:div w:id="484130703">
                  <w:marLeft w:val="0"/>
                  <w:marRight w:val="0"/>
                  <w:marTop w:val="0"/>
                  <w:marBottom w:val="0"/>
                  <w:divBdr>
                    <w:top w:val="none" w:sz="0" w:space="0" w:color="auto"/>
                    <w:left w:val="none" w:sz="0" w:space="0" w:color="auto"/>
                    <w:bottom w:val="none" w:sz="0" w:space="0" w:color="auto"/>
                    <w:right w:val="none" w:sz="0" w:space="0" w:color="auto"/>
                  </w:divBdr>
                  <w:divsChild>
                    <w:div w:id="636376738">
                      <w:marLeft w:val="240"/>
                      <w:marRight w:val="0"/>
                      <w:marTop w:val="0"/>
                      <w:marBottom w:val="0"/>
                      <w:divBdr>
                        <w:top w:val="none" w:sz="0" w:space="0" w:color="auto"/>
                        <w:left w:val="none" w:sz="0" w:space="0" w:color="auto"/>
                        <w:bottom w:val="none" w:sz="0" w:space="0" w:color="auto"/>
                        <w:right w:val="none" w:sz="0" w:space="0" w:color="auto"/>
                      </w:divBdr>
                    </w:div>
                  </w:divsChild>
                </w:div>
                <w:div w:id="887497308">
                  <w:marLeft w:val="0"/>
                  <w:marRight w:val="0"/>
                  <w:marTop w:val="0"/>
                  <w:marBottom w:val="0"/>
                  <w:divBdr>
                    <w:top w:val="none" w:sz="0" w:space="0" w:color="auto"/>
                    <w:left w:val="none" w:sz="0" w:space="0" w:color="auto"/>
                    <w:bottom w:val="none" w:sz="0" w:space="0" w:color="auto"/>
                    <w:right w:val="none" w:sz="0" w:space="0" w:color="auto"/>
                  </w:divBdr>
                  <w:divsChild>
                    <w:div w:id="2060788256">
                      <w:marLeft w:val="240"/>
                      <w:marRight w:val="0"/>
                      <w:marTop w:val="0"/>
                      <w:marBottom w:val="0"/>
                      <w:divBdr>
                        <w:top w:val="none" w:sz="0" w:space="0" w:color="auto"/>
                        <w:left w:val="none" w:sz="0" w:space="0" w:color="auto"/>
                        <w:bottom w:val="none" w:sz="0" w:space="0" w:color="auto"/>
                        <w:right w:val="none" w:sz="0" w:space="0" w:color="auto"/>
                      </w:divBdr>
                    </w:div>
                  </w:divsChild>
                </w:div>
                <w:div w:id="929659759">
                  <w:marLeft w:val="0"/>
                  <w:marRight w:val="0"/>
                  <w:marTop w:val="0"/>
                  <w:marBottom w:val="0"/>
                  <w:divBdr>
                    <w:top w:val="none" w:sz="0" w:space="0" w:color="auto"/>
                    <w:left w:val="none" w:sz="0" w:space="0" w:color="auto"/>
                    <w:bottom w:val="none" w:sz="0" w:space="0" w:color="auto"/>
                    <w:right w:val="none" w:sz="0" w:space="0" w:color="auto"/>
                  </w:divBdr>
                  <w:divsChild>
                    <w:div w:id="1061097154">
                      <w:marLeft w:val="240"/>
                      <w:marRight w:val="0"/>
                      <w:marTop w:val="0"/>
                      <w:marBottom w:val="0"/>
                      <w:divBdr>
                        <w:top w:val="none" w:sz="0" w:space="0" w:color="auto"/>
                        <w:left w:val="none" w:sz="0" w:space="0" w:color="auto"/>
                        <w:bottom w:val="none" w:sz="0" w:space="0" w:color="auto"/>
                        <w:right w:val="none" w:sz="0" w:space="0" w:color="auto"/>
                      </w:divBdr>
                    </w:div>
                  </w:divsChild>
                </w:div>
                <w:div w:id="1247157104">
                  <w:marLeft w:val="0"/>
                  <w:marRight w:val="0"/>
                  <w:marTop w:val="0"/>
                  <w:marBottom w:val="0"/>
                  <w:divBdr>
                    <w:top w:val="none" w:sz="0" w:space="0" w:color="auto"/>
                    <w:left w:val="none" w:sz="0" w:space="0" w:color="auto"/>
                    <w:bottom w:val="none" w:sz="0" w:space="0" w:color="auto"/>
                    <w:right w:val="none" w:sz="0" w:space="0" w:color="auto"/>
                  </w:divBdr>
                  <w:divsChild>
                    <w:div w:id="182326826">
                      <w:marLeft w:val="240"/>
                      <w:marRight w:val="0"/>
                      <w:marTop w:val="0"/>
                      <w:marBottom w:val="0"/>
                      <w:divBdr>
                        <w:top w:val="none" w:sz="0" w:space="0" w:color="auto"/>
                        <w:left w:val="none" w:sz="0" w:space="0" w:color="auto"/>
                        <w:bottom w:val="none" w:sz="0" w:space="0" w:color="auto"/>
                        <w:right w:val="none" w:sz="0" w:space="0" w:color="auto"/>
                      </w:divBdr>
                    </w:div>
                  </w:divsChild>
                </w:div>
                <w:div w:id="70737407">
                  <w:marLeft w:val="0"/>
                  <w:marRight w:val="0"/>
                  <w:marTop w:val="0"/>
                  <w:marBottom w:val="0"/>
                  <w:divBdr>
                    <w:top w:val="none" w:sz="0" w:space="0" w:color="auto"/>
                    <w:left w:val="none" w:sz="0" w:space="0" w:color="auto"/>
                    <w:bottom w:val="none" w:sz="0" w:space="0" w:color="auto"/>
                    <w:right w:val="none" w:sz="0" w:space="0" w:color="auto"/>
                  </w:divBdr>
                  <w:divsChild>
                    <w:div w:id="8317265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48388">
          <w:marLeft w:val="0"/>
          <w:marRight w:val="0"/>
          <w:marTop w:val="0"/>
          <w:marBottom w:val="0"/>
          <w:divBdr>
            <w:top w:val="none" w:sz="0" w:space="0" w:color="auto"/>
            <w:left w:val="none" w:sz="0" w:space="0" w:color="auto"/>
            <w:bottom w:val="none" w:sz="0" w:space="0" w:color="auto"/>
            <w:right w:val="none" w:sz="0" w:space="0" w:color="auto"/>
          </w:divBdr>
          <w:divsChild>
            <w:div w:id="1544563105">
              <w:marLeft w:val="720"/>
              <w:marRight w:val="0"/>
              <w:marTop w:val="0"/>
              <w:marBottom w:val="0"/>
              <w:divBdr>
                <w:top w:val="none" w:sz="0" w:space="0" w:color="auto"/>
                <w:left w:val="none" w:sz="0" w:space="0" w:color="auto"/>
                <w:bottom w:val="none" w:sz="0" w:space="0" w:color="auto"/>
                <w:right w:val="none" w:sz="0" w:space="0" w:color="auto"/>
              </w:divBdr>
            </w:div>
            <w:div w:id="1203790780">
              <w:marLeft w:val="0"/>
              <w:marRight w:val="0"/>
              <w:marTop w:val="0"/>
              <w:marBottom w:val="0"/>
              <w:divBdr>
                <w:top w:val="none" w:sz="0" w:space="0" w:color="auto"/>
                <w:left w:val="none" w:sz="0" w:space="0" w:color="auto"/>
                <w:bottom w:val="none" w:sz="0" w:space="0" w:color="auto"/>
                <w:right w:val="none" w:sz="0" w:space="0" w:color="auto"/>
              </w:divBdr>
              <w:divsChild>
                <w:div w:id="617027569">
                  <w:marLeft w:val="240"/>
                  <w:marRight w:val="0"/>
                  <w:marTop w:val="0"/>
                  <w:marBottom w:val="0"/>
                  <w:divBdr>
                    <w:top w:val="none" w:sz="0" w:space="0" w:color="auto"/>
                    <w:left w:val="none" w:sz="0" w:space="0" w:color="auto"/>
                    <w:bottom w:val="none" w:sz="0" w:space="0" w:color="auto"/>
                    <w:right w:val="none" w:sz="0" w:space="0" w:color="auto"/>
                  </w:divBdr>
                </w:div>
                <w:div w:id="1015764034">
                  <w:marLeft w:val="0"/>
                  <w:marRight w:val="0"/>
                  <w:marTop w:val="0"/>
                  <w:marBottom w:val="0"/>
                  <w:divBdr>
                    <w:top w:val="none" w:sz="0" w:space="0" w:color="auto"/>
                    <w:left w:val="none" w:sz="0" w:space="0" w:color="auto"/>
                    <w:bottom w:val="none" w:sz="0" w:space="0" w:color="auto"/>
                    <w:right w:val="none" w:sz="0" w:space="0" w:color="auto"/>
                  </w:divBdr>
                  <w:divsChild>
                    <w:div w:id="2004119958">
                      <w:marLeft w:val="240"/>
                      <w:marRight w:val="0"/>
                      <w:marTop w:val="0"/>
                      <w:marBottom w:val="0"/>
                      <w:divBdr>
                        <w:top w:val="none" w:sz="0" w:space="0" w:color="auto"/>
                        <w:left w:val="none" w:sz="0" w:space="0" w:color="auto"/>
                        <w:bottom w:val="none" w:sz="0" w:space="0" w:color="auto"/>
                        <w:right w:val="none" w:sz="0" w:space="0" w:color="auto"/>
                      </w:divBdr>
                    </w:div>
                  </w:divsChild>
                </w:div>
                <w:div w:id="188104958">
                  <w:marLeft w:val="0"/>
                  <w:marRight w:val="0"/>
                  <w:marTop w:val="0"/>
                  <w:marBottom w:val="0"/>
                  <w:divBdr>
                    <w:top w:val="none" w:sz="0" w:space="0" w:color="auto"/>
                    <w:left w:val="none" w:sz="0" w:space="0" w:color="auto"/>
                    <w:bottom w:val="none" w:sz="0" w:space="0" w:color="auto"/>
                    <w:right w:val="none" w:sz="0" w:space="0" w:color="auto"/>
                  </w:divBdr>
                  <w:divsChild>
                    <w:div w:id="67920372">
                      <w:marLeft w:val="240"/>
                      <w:marRight w:val="0"/>
                      <w:marTop w:val="0"/>
                      <w:marBottom w:val="0"/>
                      <w:divBdr>
                        <w:top w:val="none" w:sz="0" w:space="0" w:color="auto"/>
                        <w:left w:val="none" w:sz="0" w:space="0" w:color="auto"/>
                        <w:bottom w:val="none" w:sz="0" w:space="0" w:color="auto"/>
                        <w:right w:val="none" w:sz="0" w:space="0" w:color="auto"/>
                      </w:divBdr>
                    </w:div>
                    <w:div w:id="1956710469">
                      <w:marLeft w:val="240"/>
                      <w:marRight w:val="0"/>
                      <w:marTop w:val="0"/>
                      <w:marBottom w:val="0"/>
                      <w:divBdr>
                        <w:top w:val="none" w:sz="0" w:space="0" w:color="auto"/>
                        <w:left w:val="none" w:sz="0" w:space="0" w:color="auto"/>
                        <w:bottom w:val="none" w:sz="0" w:space="0" w:color="auto"/>
                        <w:right w:val="none" w:sz="0" w:space="0" w:color="auto"/>
                      </w:divBdr>
                      <w:divsChild>
                        <w:div w:id="65032387">
                          <w:marLeft w:val="240"/>
                          <w:marRight w:val="0"/>
                          <w:marTop w:val="0"/>
                          <w:marBottom w:val="0"/>
                          <w:divBdr>
                            <w:top w:val="none" w:sz="0" w:space="0" w:color="auto"/>
                            <w:left w:val="none" w:sz="0" w:space="0" w:color="auto"/>
                            <w:bottom w:val="none" w:sz="0" w:space="0" w:color="auto"/>
                            <w:right w:val="none" w:sz="0" w:space="0" w:color="auto"/>
                          </w:divBdr>
                        </w:div>
                      </w:divsChild>
                    </w:div>
                    <w:div w:id="1036660259">
                      <w:marLeft w:val="240"/>
                      <w:marRight w:val="0"/>
                      <w:marTop w:val="0"/>
                      <w:marBottom w:val="0"/>
                      <w:divBdr>
                        <w:top w:val="none" w:sz="0" w:space="0" w:color="auto"/>
                        <w:left w:val="none" w:sz="0" w:space="0" w:color="auto"/>
                        <w:bottom w:val="none" w:sz="0" w:space="0" w:color="auto"/>
                        <w:right w:val="none" w:sz="0" w:space="0" w:color="auto"/>
                      </w:divBdr>
                      <w:divsChild>
                        <w:div w:id="1039168001">
                          <w:marLeft w:val="240"/>
                          <w:marRight w:val="0"/>
                          <w:marTop w:val="0"/>
                          <w:marBottom w:val="0"/>
                          <w:divBdr>
                            <w:top w:val="none" w:sz="0" w:space="0" w:color="auto"/>
                            <w:left w:val="none" w:sz="0" w:space="0" w:color="auto"/>
                            <w:bottom w:val="none" w:sz="0" w:space="0" w:color="auto"/>
                            <w:right w:val="none" w:sz="0" w:space="0" w:color="auto"/>
                          </w:divBdr>
                        </w:div>
                      </w:divsChild>
                    </w:div>
                    <w:div w:id="1352806451">
                      <w:marLeft w:val="240"/>
                      <w:marRight w:val="0"/>
                      <w:marTop w:val="0"/>
                      <w:marBottom w:val="0"/>
                      <w:divBdr>
                        <w:top w:val="none" w:sz="0" w:space="0" w:color="auto"/>
                        <w:left w:val="none" w:sz="0" w:space="0" w:color="auto"/>
                        <w:bottom w:val="none" w:sz="0" w:space="0" w:color="auto"/>
                        <w:right w:val="none" w:sz="0" w:space="0" w:color="auto"/>
                      </w:divBdr>
                      <w:divsChild>
                        <w:div w:id="26368765">
                          <w:marLeft w:val="240"/>
                          <w:marRight w:val="0"/>
                          <w:marTop w:val="0"/>
                          <w:marBottom w:val="0"/>
                          <w:divBdr>
                            <w:top w:val="none" w:sz="0" w:space="0" w:color="auto"/>
                            <w:left w:val="none" w:sz="0" w:space="0" w:color="auto"/>
                            <w:bottom w:val="none" w:sz="0" w:space="0" w:color="auto"/>
                            <w:right w:val="none" w:sz="0" w:space="0" w:color="auto"/>
                          </w:divBdr>
                        </w:div>
                      </w:divsChild>
                    </w:div>
                    <w:div w:id="335964708">
                      <w:marLeft w:val="240"/>
                      <w:marRight w:val="0"/>
                      <w:marTop w:val="0"/>
                      <w:marBottom w:val="0"/>
                      <w:divBdr>
                        <w:top w:val="none" w:sz="0" w:space="0" w:color="auto"/>
                        <w:left w:val="none" w:sz="0" w:space="0" w:color="auto"/>
                        <w:bottom w:val="none" w:sz="0" w:space="0" w:color="auto"/>
                        <w:right w:val="none" w:sz="0" w:space="0" w:color="auto"/>
                      </w:divBdr>
                      <w:divsChild>
                        <w:div w:id="9517839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0839610">
                  <w:marLeft w:val="0"/>
                  <w:marRight w:val="0"/>
                  <w:marTop w:val="0"/>
                  <w:marBottom w:val="0"/>
                  <w:divBdr>
                    <w:top w:val="none" w:sz="0" w:space="0" w:color="auto"/>
                    <w:left w:val="none" w:sz="0" w:space="0" w:color="auto"/>
                    <w:bottom w:val="none" w:sz="0" w:space="0" w:color="auto"/>
                    <w:right w:val="none" w:sz="0" w:space="0" w:color="auto"/>
                  </w:divBdr>
                  <w:divsChild>
                    <w:div w:id="1951349827">
                      <w:marLeft w:val="240"/>
                      <w:marRight w:val="0"/>
                      <w:marTop w:val="0"/>
                      <w:marBottom w:val="0"/>
                      <w:divBdr>
                        <w:top w:val="none" w:sz="0" w:space="0" w:color="auto"/>
                        <w:left w:val="none" w:sz="0" w:space="0" w:color="auto"/>
                        <w:bottom w:val="none" w:sz="0" w:space="0" w:color="auto"/>
                        <w:right w:val="none" w:sz="0" w:space="0" w:color="auto"/>
                      </w:divBdr>
                    </w:div>
                  </w:divsChild>
                </w:div>
                <w:div w:id="983509738">
                  <w:marLeft w:val="0"/>
                  <w:marRight w:val="0"/>
                  <w:marTop w:val="0"/>
                  <w:marBottom w:val="0"/>
                  <w:divBdr>
                    <w:top w:val="none" w:sz="0" w:space="0" w:color="auto"/>
                    <w:left w:val="none" w:sz="0" w:space="0" w:color="auto"/>
                    <w:bottom w:val="none" w:sz="0" w:space="0" w:color="auto"/>
                    <w:right w:val="none" w:sz="0" w:space="0" w:color="auto"/>
                  </w:divBdr>
                  <w:divsChild>
                    <w:div w:id="1033268416">
                      <w:marLeft w:val="240"/>
                      <w:marRight w:val="0"/>
                      <w:marTop w:val="0"/>
                      <w:marBottom w:val="0"/>
                      <w:divBdr>
                        <w:top w:val="none" w:sz="0" w:space="0" w:color="auto"/>
                        <w:left w:val="none" w:sz="0" w:space="0" w:color="auto"/>
                        <w:bottom w:val="none" w:sz="0" w:space="0" w:color="auto"/>
                        <w:right w:val="none" w:sz="0" w:space="0" w:color="auto"/>
                      </w:divBdr>
                    </w:div>
                  </w:divsChild>
                </w:div>
                <w:div w:id="280235765">
                  <w:marLeft w:val="0"/>
                  <w:marRight w:val="0"/>
                  <w:marTop w:val="0"/>
                  <w:marBottom w:val="0"/>
                  <w:divBdr>
                    <w:top w:val="none" w:sz="0" w:space="0" w:color="auto"/>
                    <w:left w:val="none" w:sz="0" w:space="0" w:color="auto"/>
                    <w:bottom w:val="none" w:sz="0" w:space="0" w:color="auto"/>
                    <w:right w:val="none" w:sz="0" w:space="0" w:color="auto"/>
                  </w:divBdr>
                  <w:divsChild>
                    <w:div w:id="19884382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7270287">
              <w:marLeft w:val="0"/>
              <w:marRight w:val="0"/>
              <w:marTop w:val="0"/>
              <w:marBottom w:val="0"/>
              <w:divBdr>
                <w:top w:val="none" w:sz="0" w:space="0" w:color="auto"/>
                <w:left w:val="none" w:sz="0" w:space="0" w:color="auto"/>
                <w:bottom w:val="none" w:sz="0" w:space="0" w:color="auto"/>
                <w:right w:val="none" w:sz="0" w:space="0" w:color="auto"/>
              </w:divBdr>
              <w:divsChild>
                <w:div w:id="1256791356">
                  <w:marLeft w:val="240"/>
                  <w:marRight w:val="0"/>
                  <w:marTop w:val="0"/>
                  <w:marBottom w:val="0"/>
                  <w:divBdr>
                    <w:top w:val="none" w:sz="0" w:space="0" w:color="auto"/>
                    <w:left w:val="none" w:sz="0" w:space="0" w:color="auto"/>
                    <w:bottom w:val="none" w:sz="0" w:space="0" w:color="auto"/>
                    <w:right w:val="none" w:sz="0" w:space="0" w:color="auto"/>
                  </w:divBdr>
                </w:div>
                <w:div w:id="739255451">
                  <w:marLeft w:val="0"/>
                  <w:marRight w:val="0"/>
                  <w:marTop w:val="0"/>
                  <w:marBottom w:val="0"/>
                  <w:divBdr>
                    <w:top w:val="none" w:sz="0" w:space="0" w:color="auto"/>
                    <w:left w:val="none" w:sz="0" w:space="0" w:color="auto"/>
                    <w:bottom w:val="none" w:sz="0" w:space="0" w:color="auto"/>
                    <w:right w:val="none" w:sz="0" w:space="0" w:color="auto"/>
                  </w:divBdr>
                  <w:divsChild>
                    <w:div w:id="183790454">
                      <w:marLeft w:val="240"/>
                      <w:marRight w:val="0"/>
                      <w:marTop w:val="0"/>
                      <w:marBottom w:val="0"/>
                      <w:divBdr>
                        <w:top w:val="none" w:sz="0" w:space="0" w:color="auto"/>
                        <w:left w:val="none" w:sz="0" w:space="0" w:color="auto"/>
                        <w:bottom w:val="none" w:sz="0" w:space="0" w:color="auto"/>
                        <w:right w:val="none" w:sz="0" w:space="0" w:color="auto"/>
                      </w:divBdr>
                    </w:div>
                  </w:divsChild>
                </w:div>
                <w:div w:id="1587492239">
                  <w:marLeft w:val="0"/>
                  <w:marRight w:val="0"/>
                  <w:marTop w:val="0"/>
                  <w:marBottom w:val="0"/>
                  <w:divBdr>
                    <w:top w:val="none" w:sz="0" w:space="0" w:color="auto"/>
                    <w:left w:val="none" w:sz="0" w:space="0" w:color="auto"/>
                    <w:bottom w:val="none" w:sz="0" w:space="0" w:color="auto"/>
                    <w:right w:val="none" w:sz="0" w:space="0" w:color="auto"/>
                  </w:divBdr>
                  <w:divsChild>
                    <w:div w:id="1702514262">
                      <w:marLeft w:val="240"/>
                      <w:marRight w:val="0"/>
                      <w:marTop w:val="0"/>
                      <w:marBottom w:val="0"/>
                      <w:divBdr>
                        <w:top w:val="none" w:sz="0" w:space="0" w:color="auto"/>
                        <w:left w:val="none" w:sz="0" w:space="0" w:color="auto"/>
                        <w:bottom w:val="none" w:sz="0" w:space="0" w:color="auto"/>
                        <w:right w:val="none" w:sz="0" w:space="0" w:color="auto"/>
                      </w:divBdr>
                    </w:div>
                  </w:divsChild>
                </w:div>
                <w:div w:id="174656628">
                  <w:marLeft w:val="0"/>
                  <w:marRight w:val="0"/>
                  <w:marTop w:val="0"/>
                  <w:marBottom w:val="0"/>
                  <w:divBdr>
                    <w:top w:val="none" w:sz="0" w:space="0" w:color="auto"/>
                    <w:left w:val="none" w:sz="0" w:space="0" w:color="auto"/>
                    <w:bottom w:val="none" w:sz="0" w:space="0" w:color="auto"/>
                    <w:right w:val="none" w:sz="0" w:space="0" w:color="auto"/>
                  </w:divBdr>
                  <w:divsChild>
                    <w:div w:id="1230535454">
                      <w:marLeft w:val="240"/>
                      <w:marRight w:val="0"/>
                      <w:marTop w:val="0"/>
                      <w:marBottom w:val="0"/>
                      <w:divBdr>
                        <w:top w:val="none" w:sz="0" w:space="0" w:color="auto"/>
                        <w:left w:val="none" w:sz="0" w:space="0" w:color="auto"/>
                        <w:bottom w:val="none" w:sz="0" w:space="0" w:color="auto"/>
                        <w:right w:val="none" w:sz="0" w:space="0" w:color="auto"/>
                      </w:divBdr>
                    </w:div>
                    <w:div w:id="1234896497">
                      <w:marLeft w:val="240"/>
                      <w:marRight w:val="0"/>
                      <w:marTop w:val="0"/>
                      <w:marBottom w:val="0"/>
                      <w:divBdr>
                        <w:top w:val="none" w:sz="0" w:space="0" w:color="auto"/>
                        <w:left w:val="none" w:sz="0" w:space="0" w:color="auto"/>
                        <w:bottom w:val="none" w:sz="0" w:space="0" w:color="auto"/>
                        <w:right w:val="none" w:sz="0" w:space="0" w:color="auto"/>
                      </w:divBdr>
                      <w:divsChild>
                        <w:div w:id="1716813381">
                          <w:marLeft w:val="240"/>
                          <w:marRight w:val="0"/>
                          <w:marTop w:val="0"/>
                          <w:marBottom w:val="0"/>
                          <w:divBdr>
                            <w:top w:val="none" w:sz="0" w:space="0" w:color="auto"/>
                            <w:left w:val="none" w:sz="0" w:space="0" w:color="auto"/>
                            <w:bottom w:val="none" w:sz="0" w:space="0" w:color="auto"/>
                            <w:right w:val="none" w:sz="0" w:space="0" w:color="auto"/>
                          </w:divBdr>
                        </w:div>
                      </w:divsChild>
                    </w:div>
                    <w:div w:id="1391610048">
                      <w:marLeft w:val="240"/>
                      <w:marRight w:val="0"/>
                      <w:marTop w:val="0"/>
                      <w:marBottom w:val="0"/>
                      <w:divBdr>
                        <w:top w:val="none" w:sz="0" w:space="0" w:color="auto"/>
                        <w:left w:val="none" w:sz="0" w:space="0" w:color="auto"/>
                        <w:bottom w:val="none" w:sz="0" w:space="0" w:color="auto"/>
                        <w:right w:val="none" w:sz="0" w:space="0" w:color="auto"/>
                      </w:divBdr>
                      <w:divsChild>
                        <w:div w:id="924537790">
                          <w:marLeft w:val="240"/>
                          <w:marRight w:val="0"/>
                          <w:marTop w:val="0"/>
                          <w:marBottom w:val="0"/>
                          <w:divBdr>
                            <w:top w:val="none" w:sz="0" w:space="0" w:color="auto"/>
                            <w:left w:val="none" w:sz="0" w:space="0" w:color="auto"/>
                            <w:bottom w:val="none" w:sz="0" w:space="0" w:color="auto"/>
                            <w:right w:val="none" w:sz="0" w:space="0" w:color="auto"/>
                          </w:divBdr>
                        </w:div>
                      </w:divsChild>
                    </w:div>
                    <w:div w:id="1792823645">
                      <w:marLeft w:val="240"/>
                      <w:marRight w:val="0"/>
                      <w:marTop w:val="0"/>
                      <w:marBottom w:val="0"/>
                      <w:divBdr>
                        <w:top w:val="none" w:sz="0" w:space="0" w:color="auto"/>
                        <w:left w:val="none" w:sz="0" w:space="0" w:color="auto"/>
                        <w:bottom w:val="none" w:sz="0" w:space="0" w:color="auto"/>
                        <w:right w:val="none" w:sz="0" w:space="0" w:color="auto"/>
                      </w:divBdr>
                      <w:divsChild>
                        <w:div w:id="469708075">
                          <w:marLeft w:val="240"/>
                          <w:marRight w:val="0"/>
                          <w:marTop w:val="0"/>
                          <w:marBottom w:val="0"/>
                          <w:divBdr>
                            <w:top w:val="none" w:sz="0" w:space="0" w:color="auto"/>
                            <w:left w:val="none" w:sz="0" w:space="0" w:color="auto"/>
                            <w:bottom w:val="none" w:sz="0" w:space="0" w:color="auto"/>
                            <w:right w:val="none" w:sz="0" w:space="0" w:color="auto"/>
                          </w:divBdr>
                        </w:div>
                      </w:divsChild>
                    </w:div>
                    <w:div w:id="620956820">
                      <w:marLeft w:val="240"/>
                      <w:marRight w:val="0"/>
                      <w:marTop w:val="0"/>
                      <w:marBottom w:val="0"/>
                      <w:divBdr>
                        <w:top w:val="none" w:sz="0" w:space="0" w:color="auto"/>
                        <w:left w:val="none" w:sz="0" w:space="0" w:color="auto"/>
                        <w:bottom w:val="none" w:sz="0" w:space="0" w:color="auto"/>
                        <w:right w:val="none" w:sz="0" w:space="0" w:color="auto"/>
                      </w:divBdr>
                      <w:divsChild>
                        <w:div w:id="21063460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8983339">
                  <w:marLeft w:val="0"/>
                  <w:marRight w:val="0"/>
                  <w:marTop w:val="0"/>
                  <w:marBottom w:val="0"/>
                  <w:divBdr>
                    <w:top w:val="none" w:sz="0" w:space="0" w:color="auto"/>
                    <w:left w:val="none" w:sz="0" w:space="0" w:color="auto"/>
                    <w:bottom w:val="none" w:sz="0" w:space="0" w:color="auto"/>
                    <w:right w:val="none" w:sz="0" w:space="0" w:color="auto"/>
                  </w:divBdr>
                  <w:divsChild>
                    <w:div w:id="1319261905">
                      <w:marLeft w:val="240"/>
                      <w:marRight w:val="0"/>
                      <w:marTop w:val="0"/>
                      <w:marBottom w:val="0"/>
                      <w:divBdr>
                        <w:top w:val="none" w:sz="0" w:space="0" w:color="auto"/>
                        <w:left w:val="none" w:sz="0" w:space="0" w:color="auto"/>
                        <w:bottom w:val="none" w:sz="0" w:space="0" w:color="auto"/>
                        <w:right w:val="none" w:sz="0" w:space="0" w:color="auto"/>
                      </w:divBdr>
                    </w:div>
                  </w:divsChild>
                </w:div>
                <w:div w:id="1144468326">
                  <w:marLeft w:val="0"/>
                  <w:marRight w:val="0"/>
                  <w:marTop w:val="0"/>
                  <w:marBottom w:val="0"/>
                  <w:divBdr>
                    <w:top w:val="none" w:sz="0" w:space="0" w:color="auto"/>
                    <w:left w:val="none" w:sz="0" w:space="0" w:color="auto"/>
                    <w:bottom w:val="none" w:sz="0" w:space="0" w:color="auto"/>
                    <w:right w:val="none" w:sz="0" w:space="0" w:color="auto"/>
                  </w:divBdr>
                  <w:divsChild>
                    <w:div w:id="1292127062">
                      <w:marLeft w:val="240"/>
                      <w:marRight w:val="0"/>
                      <w:marTop w:val="0"/>
                      <w:marBottom w:val="0"/>
                      <w:divBdr>
                        <w:top w:val="none" w:sz="0" w:space="0" w:color="auto"/>
                        <w:left w:val="none" w:sz="0" w:space="0" w:color="auto"/>
                        <w:bottom w:val="none" w:sz="0" w:space="0" w:color="auto"/>
                        <w:right w:val="none" w:sz="0" w:space="0" w:color="auto"/>
                      </w:divBdr>
                    </w:div>
                  </w:divsChild>
                </w:div>
                <w:div w:id="1910846091">
                  <w:marLeft w:val="0"/>
                  <w:marRight w:val="0"/>
                  <w:marTop w:val="0"/>
                  <w:marBottom w:val="0"/>
                  <w:divBdr>
                    <w:top w:val="none" w:sz="0" w:space="0" w:color="auto"/>
                    <w:left w:val="none" w:sz="0" w:space="0" w:color="auto"/>
                    <w:bottom w:val="none" w:sz="0" w:space="0" w:color="auto"/>
                    <w:right w:val="none" w:sz="0" w:space="0" w:color="auto"/>
                  </w:divBdr>
                  <w:divsChild>
                    <w:div w:id="15864550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4463648">
              <w:marLeft w:val="0"/>
              <w:marRight w:val="0"/>
              <w:marTop w:val="0"/>
              <w:marBottom w:val="0"/>
              <w:divBdr>
                <w:top w:val="none" w:sz="0" w:space="0" w:color="auto"/>
                <w:left w:val="none" w:sz="0" w:space="0" w:color="auto"/>
                <w:bottom w:val="none" w:sz="0" w:space="0" w:color="auto"/>
                <w:right w:val="none" w:sz="0" w:space="0" w:color="auto"/>
              </w:divBdr>
              <w:divsChild>
                <w:div w:id="989288155">
                  <w:marLeft w:val="0"/>
                  <w:marRight w:val="0"/>
                  <w:marTop w:val="0"/>
                  <w:marBottom w:val="0"/>
                  <w:divBdr>
                    <w:top w:val="none" w:sz="0" w:space="0" w:color="auto"/>
                    <w:left w:val="none" w:sz="0" w:space="0" w:color="auto"/>
                    <w:bottom w:val="none" w:sz="0" w:space="0" w:color="auto"/>
                    <w:right w:val="none" w:sz="0" w:space="0" w:color="auto"/>
                  </w:divBdr>
                  <w:divsChild>
                    <w:div w:id="7035577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3399630">
              <w:marLeft w:val="0"/>
              <w:marRight w:val="0"/>
              <w:marTop w:val="0"/>
              <w:marBottom w:val="0"/>
              <w:divBdr>
                <w:top w:val="none" w:sz="0" w:space="0" w:color="auto"/>
                <w:left w:val="none" w:sz="0" w:space="0" w:color="auto"/>
                <w:bottom w:val="none" w:sz="0" w:space="0" w:color="auto"/>
                <w:right w:val="none" w:sz="0" w:space="0" w:color="auto"/>
              </w:divBdr>
              <w:divsChild>
                <w:div w:id="2074967232">
                  <w:marLeft w:val="240"/>
                  <w:marRight w:val="0"/>
                  <w:marTop w:val="0"/>
                  <w:marBottom w:val="0"/>
                  <w:divBdr>
                    <w:top w:val="none" w:sz="0" w:space="0" w:color="auto"/>
                    <w:left w:val="none" w:sz="0" w:space="0" w:color="auto"/>
                    <w:bottom w:val="none" w:sz="0" w:space="0" w:color="auto"/>
                    <w:right w:val="none" w:sz="0" w:space="0" w:color="auto"/>
                  </w:divBdr>
                </w:div>
                <w:div w:id="1309551094">
                  <w:marLeft w:val="0"/>
                  <w:marRight w:val="0"/>
                  <w:marTop w:val="0"/>
                  <w:marBottom w:val="0"/>
                  <w:divBdr>
                    <w:top w:val="none" w:sz="0" w:space="0" w:color="auto"/>
                    <w:left w:val="none" w:sz="0" w:space="0" w:color="auto"/>
                    <w:bottom w:val="none" w:sz="0" w:space="0" w:color="auto"/>
                    <w:right w:val="none" w:sz="0" w:space="0" w:color="auto"/>
                  </w:divBdr>
                  <w:divsChild>
                    <w:div w:id="294873780">
                      <w:marLeft w:val="240"/>
                      <w:marRight w:val="0"/>
                      <w:marTop w:val="0"/>
                      <w:marBottom w:val="0"/>
                      <w:divBdr>
                        <w:top w:val="none" w:sz="0" w:space="0" w:color="auto"/>
                        <w:left w:val="none" w:sz="0" w:space="0" w:color="auto"/>
                        <w:bottom w:val="none" w:sz="0" w:space="0" w:color="auto"/>
                        <w:right w:val="none" w:sz="0" w:space="0" w:color="auto"/>
                      </w:divBdr>
                    </w:div>
                    <w:div w:id="1899702160">
                      <w:marLeft w:val="0"/>
                      <w:marRight w:val="0"/>
                      <w:marTop w:val="0"/>
                      <w:marBottom w:val="0"/>
                      <w:divBdr>
                        <w:top w:val="none" w:sz="0" w:space="0" w:color="auto"/>
                        <w:left w:val="none" w:sz="0" w:space="0" w:color="auto"/>
                        <w:bottom w:val="none" w:sz="0" w:space="0" w:color="auto"/>
                        <w:right w:val="none" w:sz="0" w:space="0" w:color="auto"/>
                      </w:divBdr>
                      <w:divsChild>
                        <w:div w:id="612858575">
                          <w:marLeft w:val="0"/>
                          <w:marRight w:val="0"/>
                          <w:marTop w:val="0"/>
                          <w:marBottom w:val="0"/>
                          <w:divBdr>
                            <w:top w:val="none" w:sz="0" w:space="0" w:color="auto"/>
                            <w:left w:val="none" w:sz="0" w:space="0" w:color="auto"/>
                            <w:bottom w:val="none" w:sz="0" w:space="0" w:color="auto"/>
                            <w:right w:val="none" w:sz="0" w:space="0" w:color="auto"/>
                          </w:divBdr>
                        </w:div>
                        <w:div w:id="121121884">
                          <w:marLeft w:val="0"/>
                          <w:marRight w:val="0"/>
                          <w:marTop w:val="0"/>
                          <w:marBottom w:val="0"/>
                          <w:divBdr>
                            <w:top w:val="none" w:sz="0" w:space="0" w:color="auto"/>
                            <w:left w:val="none" w:sz="0" w:space="0" w:color="auto"/>
                            <w:bottom w:val="none" w:sz="0" w:space="0" w:color="auto"/>
                            <w:right w:val="none" w:sz="0" w:space="0" w:color="auto"/>
                          </w:divBdr>
                        </w:div>
                        <w:div w:id="1822456050">
                          <w:marLeft w:val="0"/>
                          <w:marRight w:val="0"/>
                          <w:marTop w:val="0"/>
                          <w:marBottom w:val="0"/>
                          <w:divBdr>
                            <w:top w:val="none" w:sz="0" w:space="0" w:color="auto"/>
                            <w:left w:val="none" w:sz="0" w:space="0" w:color="auto"/>
                            <w:bottom w:val="none" w:sz="0" w:space="0" w:color="auto"/>
                            <w:right w:val="none" w:sz="0" w:space="0" w:color="auto"/>
                          </w:divBdr>
                        </w:div>
                        <w:div w:id="91097286">
                          <w:marLeft w:val="0"/>
                          <w:marRight w:val="0"/>
                          <w:marTop w:val="0"/>
                          <w:marBottom w:val="0"/>
                          <w:divBdr>
                            <w:top w:val="none" w:sz="0" w:space="0" w:color="auto"/>
                            <w:left w:val="none" w:sz="0" w:space="0" w:color="auto"/>
                            <w:bottom w:val="none" w:sz="0" w:space="0" w:color="auto"/>
                            <w:right w:val="none" w:sz="0" w:space="0" w:color="auto"/>
                          </w:divBdr>
                        </w:div>
                        <w:div w:id="484783401">
                          <w:marLeft w:val="0"/>
                          <w:marRight w:val="0"/>
                          <w:marTop w:val="0"/>
                          <w:marBottom w:val="0"/>
                          <w:divBdr>
                            <w:top w:val="none" w:sz="0" w:space="0" w:color="auto"/>
                            <w:left w:val="none" w:sz="0" w:space="0" w:color="auto"/>
                            <w:bottom w:val="none" w:sz="0" w:space="0" w:color="auto"/>
                            <w:right w:val="none" w:sz="0" w:space="0" w:color="auto"/>
                          </w:divBdr>
                        </w:div>
                        <w:div w:id="1870534392">
                          <w:marLeft w:val="0"/>
                          <w:marRight w:val="0"/>
                          <w:marTop w:val="0"/>
                          <w:marBottom w:val="0"/>
                          <w:divBdr>
                            <w:top w:val="none" w:sz="0" w:space="0" w:color="auto"/>
                            <w:left w:val="none" w:sz="0" w:space="0" w:color="auto"/>
                            <w:bottom w:val="none" w:sz="0" w:space="0" w:color="auto"/>
                            <w:right w:val="none" w:sz="0" w:space="0" w:color="auto"/>
                          </w:divBdr>
                        </w:div>
                        <w:div w:id="987517532">
                          <w:marLeft w:val="0"/>
                          <w:marRight w:val="0"/>
                          <w:marTop w:val="0"/>
                          <w:marBottom w:val="0"/>
                          <w:divBdr>
                            <w:top w:val="none" w:sz="0" w:space="0" w:color="auto"/>
                            <w:left w:val="none" w:sz="0" w:space="0" w:color="auto"/>
                            <w:bottom w:val="none" w:sz="0" w:space="0" w:color="auto"/>
                            <w:right w:val="none" w:sz="0" w:space="0" w:color="auto"/>
                          </w:divBdr>
                        </w:div>
                        <w:div w:id="558903683">
                          <w:marLeft w:val="0"/>
                          <w:marRight w:val="0"/>
                          <w:marTop w:val="0"/>
                          <w:marBottom w:val="0"/>
                          <w:divBdr>
                            <w:top w:val="none" w:sz="0" w:space="0" w:color="auto"/>
                            <w:left w:val="none" w:sz="0" w:space="0" w:color="auto"/>
                            <w:bottom w:val="none" w:sz="0" w:space="0" w:color="auto"/>
                            <w:right w:val="none" w:sz="0" w:space="0" w:color="auto"/>
                          </w:divBdr>
                        </w:div>
                        <w:div w:id="299042970">
                          <w:marLeft w:val="0"/>
                          <w:marRight w:val="0"/>
                          <w:marTop w:val="0"/>
                          <w:marBottom w:val="0"/>
                          <w:divBdr>
                            <w:top w:val="none" w:sz="0" w:space="0" w:color="auto"/>
                            <w:left w:val="none" w:sz="0" w:space="0" w:color="auto"/>
                            <w:bottom w:val="none" w:sz="0" w:space="0" w:color="auto"/>
                            <w:right w:val="none" w:sz="0" w:space="0" w:color="auto"/>
                          </w:divBdr>
                        </w:div>
                        <w:div w:id="306982778">
                          <w:marLeft w:val="0"/>
                          <w:marRight w:val="0"/>
                          <w:marTop w:val="0"/>
                          <w:marBottom w:val="0"/>
                          <w:divBdr>
                            <w:top w:val="none" w:sz="0" w:space="0" w:color="auto"/>
                            <w:left w:val="none" w:sz="0" w:space="0" w:color="auto"/>
                            <w:bottom w:val="none" w:sz="0" w:space="0" w:color="auto"/>
                            <w:right w:val="none" w:sz="0" w:space="0" w:color="auto"/>
                          </w:divBdr>
                        </w:div>
                        <w:div w:id="18178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9483">
                  <w:marLeft w:val="0"/>
                  <w:marRight w:val="0"/>
                  <w:marTop w:val="0"/>
                  <w:marBottom w:val="0"/>
                  <w:divBdr>
                    <w:top w:val="none" w:sz="0" w:space="0" w:color="auto"/>
                    <w:left w:val="none" w:sz="0" w:space="0" w:color="auto"/>
                    <w:bottom w:val="none" w:sz="0" w:space="0" w:color="auto"/>
                    <w:right w:val="none" w:sz="0" w:space="0" w:color="auto"/>
                  </w:divBdr>
                  <w:divsChild>
                    <w:div w:id="1755322528">
                      <w:marLeft w:val="240"/>
                      <w:marRight w:val="0"/>
                      <w:marTop w:val="0"/>
                      <w:marBottom w:val="0"/>
                      <w:divBdr>
                        <w:top w:val="none" w:sz="0" w:space="0" w:color="auto"/>
                        <w:left w:val="none" w:sz="0" w:space="0" w:color="auto"/>
                        <w:bottom w:val="none" w:sz="0" w:space="0" w:color="auto"/>
                        <w:right w:val="none" w:sz="0" w:space="0" w:color="auto"/>
                      </w:divBdr>
                    </w:div>
                  </w:divsChild>
                </w:div>
                <w:div w:id="148904480">
                  <w:marLeft w:val="0"/>
                  <w:marRight w:val="0"/>
                  <w:marTop w:val="0"/>
                  <w:marBottom w:val="0"/>
                  <w:divBdr>
                    <w:top w:val="none" w:sz="0" w:space="0" w:color="auto"/>
                    <w:left w:val="none" w:sz="0" w:space="0" w:color="auto"/>
                    <w:bottom w:val="none" w:sz="0" w:space="0" w:color="auto"/>
                    <w:right w:val="none" w:sz="0" w:space="0" w:color="auto"/>
                  </w:divBdr>
                  <w:divsChild>
                    <w:div w:id="7913606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6358441">
              <w:marLeft w:val="0"/>
              <w:marRight w:val="0"/>
              <w:marTop w:val="0"/>
              <w:marBottom w:val="0"/>
              <w:divBdr>
                <w:top w:val="none" w:sz="0" w:space="0" w:color="auto"/>
                <w:left w:val="none" w:sz="0" w:space="0" w:color="auto"/>
                <w:bottom w:val="none" w:sz="0" w:space="0" w:color="auto"/>
                <w:right w:val="none" w:sz="0" w:space="0" w:color="auto"/>
              </w:divBdr>
              <w:divsChild>
                <w:div w:id="1424567899">
                  <w:marLeft w:val="240"/>
                  <w:marRight w:val="0"/>
                  <w:marTop w:val="0"/>
                  <w:marBottom w:val="0"/>
                  <w:divBdr>
                    <w:top w:val="none" w:sz="0" w:space="0" w:color="auto"/>
                    <w:left w:val="none" w:sz="0" w:space="0" w:color="auto"/>
                    <w:bottom w:val="none" w:sz="0" w:space="0" w:color="auto"/>
                    <w:right w:val="none" w:sz="0" w:space="0" w:color="auto"/>
                  </w:divBdr>
                </w:div>
                <w:div w:id="949898072">
                  <w:marLeft w:val="0"/>
                  <w:marRight w:val="0"/>
                  <w:marTop w:val="0"/>
                  <w:marBottom w:val="0"/>
                  <w:divBdr>
                    <w:top w:val="none" w:sz="0" w:space="0" w:color="auto"/>
                    <w:left w:val="none" w:sz="0" w:space="0" w:color="auto"/>
                    <w:bottom w:val="none" w:sz="0" w:space="0" w:color="auto"/>
                    <w:right w:val="none" w:sz="0" w:space="0" w:color="auto"/>
                  </w:divBdr>
                  <w:divsChild>
                    <w:div w:id="1757167765">
                      <w:marLeft w:val="240"/>
                      <w:marRight w:val="0"/>
                      <w:marTop w:val="0"/>
                      <w:marBottom w:val="0"/>
                      <w:divBdr>
                        <w:top w:val="none" w:sz="0" w:space="0" w:color="auto"/>
                        <w:left w:val="none" w:sz="0" w:space="0" w:color="auto"/>
                        <w:bottom w:val="none" w:sz="0" w:space="0" w:color="auto"/>
                        <w:right w:val="none" w:sz="0" w:space="0" w:color="auto"/>
                      </w:divBdr>
                    </w:div>
                  </w:divsChild>
                </w:div>
                <w:div w:id="252474220">
                  <w:marLeft w:val="0"/>
                  <w:marRight w:val="0"/>
                  <w:marTop w:val="0"/>
                  <w:marBottom w:val="0"/>
                  <w:divBdr>
                    <w:top w:val="none" w:sz="0" w:space="0" w:color="auto"/>
                    <w:left w:val="none" w:sz="0" w:space="0" w:color="auto"/>
                    <w:bottom w:val="none" w:sz="0" w:space="0" w:color="auto"/>
                    <w:right w:val="none" w:sz="0" w:space="0" w:color="auto"/>
                  </w:divBdr>
                  <w:divsChild>
                    <w:div w:id="282881419">
                      <w:marLeft w:val="240"/>
                      <w:marRight w:val="0"/>
                      <w:marTop w:val="0"/>
                      <w:marBottom w:val="0"/>
                      <w:divBdr>
                        <w:top w:val="none" w:sz="0" w:space="0" w:color="auto"/>
                        <w:left w:val="none" w:sz="0" w:space="0" w:color="auto"/>
                        <w:bottom w:val="none" w:sz="0" w:space="0" w:color="auto"/>
                        <w:right w:val="none" w:sz="0" w:space="0" w:color="auto"/>
                      </w:divBdr>
                    </w:div>
                  </w:divsChild>
                </w:div>
                <w:div w:id="1677995157">
                  <w:marLeft w:val="0"/>
                  <w:marRight w:val="0"/>
                  <w:marTop w:val="0"/>
                  <w:marBottom w:val="0"/>
                  <w:divBdr>
                    <w:top w:val="none" w:sz="0" w:space="0" w:color="auto"/>
                    <w:left w:val="none" w:sz="0" w:space="0" w:color="auto"/>
                    <w:bottom w:val="none" w:sz="0" w:space="0" w:color="auto"/>
                    <w:right w:val="none" w:sz="0" w:space="0" w:color="auto"/>
                  </w:divBdr>
                  <w:divsChild>
                    <w:div w:id="5677669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70123">
          <w:marLeft w:val="0"/>
          <w:marRight w:val="0"/>
          <w:marTop w:val="0"/>
          <w:marBottom w:val="0"/>
          <w:divBdr>
            <w:top w:val="none" w:sz="0" w:space="0" w:color="auto"/>
            <w:left w:val="none" w:sz="0" w:space="0" w:color="auto"/>
            <w:bottom w:val="none" w:sz="0" w:space="0" w:color="auto"/>
            <w:right w:val="none" w:sz="0" w:space="0" w:color="auto"/>
          </w:divBdr>
          <w:divsChild>
            <w:div w:id="280889835">
              <w:marLeft w:val="720"/>
              <w:marRight w:val="0"/>
              <w:marTop w:val="0"/>
              <w:marBottom w:val="0"/>
              <w:divBdr>
                <w:top w:val="none" w:sz="0" w:space="0" w:color="auto"/>
                <w:left w:val="none" w:sz="0" w:space="0" w:color="auto"/>
                <w:bottom w:val="none" w:sz="0" w:space="0" w:color="auto"/>
                <w:right w:val="none" w:sz="0" w:space="0" w:color="auto"/>
              </w:divBdr>
            </w:div>
            <w:div w:id="1405831941">
              <w:marLeft w:val="0"/>
              <w:marRight w:val="0"/>
              <w:marTop w:val="0"/>
              <w:marBottom w:val="0"/>
              <w:divBdr>
                <w:top w:val="none" w:sz="0" w:space="0" w:color="auto"/>
                <w:left w:val="none" w:sz="0" w:space="0" w:color="auto"/>
                <w:bottom w:val="none" w:sz="0" w:space="0" w:color="auto"/>
                <w:right w:val="none" w:sz="0" w:space="0" w:color="auto"/>
              </w:divBdr>
              <w:divsChild>
                <w:div w:id="23601762">
                  <w:marLeft w:val="240"/>
                  <w:marRight w:val="0"/>
                  <w:marTop w:val="0"/>
                  <w:marBottom w:val="0"/>
                  <w:divBdr>
                    <w:top w:val="none" w:sz="0" w:space="0" w:color="auto"/>
                    <w:left w:val="none" w:sz="0" w:space="0" w:color="auto"/>
                    <w:bottom w:val="none" w:sz="0" w:space="0" w:color="auto"/>
                    <w:right w:val="none" w:sz="0" w:space="0" w:color="auto"/>
                  </w:divBdr>
                </w:div>
                <w:div w:id="721902100">
                  <w:marLeft w:val="0"/>
                  <w:marRight w:val="0"/>
                  <w:marTop w:val="0"/>
                  <w:marBottom w:val="0"/>
                  <w:divBdr>
                    <w:top w:val="none" w:sz="0" w:space="0" w:color="auto"/>
                    <w:left w:val="none" w:sz="0" w:space="0" w:color="auto"/>
                    <w:bottom w:val="none" w:sz="0" w:space="0" w:color="auto"/>
                    <w:right w:val="none" w:sz="0" w:space="0" w:color="auto"/>
                  </w:divBdr>
                  <w:divsChild>
                    <w:div w:id="5492225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8757160">
              <w:marLeft w:val="0"/>
              <w:marRight w:val="0"/>
              <w:marTop w:val="0"/>
              <w:marBottom w:val="0"/>
              <w:divBdr>
                <w:top w:val="none" w:sz="0" w:space="0" w:color="auto"/>
                <w:left w:val="none" w:sz="0" w:space="0" w:color="auto"/>
                <w:bottom w:val="none" w:sz="0" w:space="0" w:color="auto"/>
                <w:right w:val="none" w:sz="0" w:space="0" w:color="auto"/>
              </w:divBdr>
              <w:divsChild>
                <w:div w:id="509952015">
                  <w:marLeft w:val="240"/>
                  <w:marRight w:val="0"/>
                  <w:marTop w:val="0"/>
                  <w:marBottom w:val="0"/>
                  <w:divBdr>
                    <w:top w:val="none" w:sz="0" w:space="0" w:color="auto"/>
                    <w:left w:val="none" w:sz="0" w:space="0" w:color="auto"/>
                    <w:bottom w:val="none" w:sz="0" w:space="0" w:color="auto"/>
                    <w:right w:val="none" w:sz="0" w:space="0" w:color="auto"/>
                  </w:divBdr>
                </w:div>
                <w:div w:id="1103694883">
                  <w:marLeft w:val="0"/>
                  <w:marRight w:val="0"/>
                  <w:marTop w:val="0"/>
                  <w:marBottom w:val="0"/>
                  <w:divBdr>
                    <w:top w:val="none" w:sz="0" w:space="0" w:color="auto"/>
                    <w:left w:val="none" w:sz="0" w:space="0" w:color="auto"/>
                    <w:bottom w:val="none" w:sz="0" w:space="0" w:color="auto"/>
                    <w:right w:val="none" w:sz="0" w:space="0" w:color="auto"/>
                  </w:divBdr>
                  <w:divsChild>
                    <w:div w:id="467287547">
                      <w:marLeft w:val="240"/>
                      <w:marRight w:val="0"/>
                      <w:marTop w:val="0"/>
                      <w:marBottom w:val="0"/>
                      <w:divBdr>
                        <w:top w:val="none" w:sz="0" w:space="0" w:color="auto"/>
                        <w:left w:val="none" w:sz="0" w:space="0" w:color="auto"/>
                        <w:bottom w:val="none" w:sz="0" w:space="0" w:color="auto"/>
                        <w:right w:val="none" w:sz="0" w:space="0" w:color="auto"/>
                      </w:divBdr>
                    </w:div>
                    <w:div w:id="1674184388">
                      <w:marLeft w:val="240"/>
                      <w:marRight w:val="0"/>
                      <w:marTop w:val="0"/>
                      <w:marBottom w:val="0"/>
                      <w:divBdr>
                        <w:top w:val="none" w:sz="0" w:space="0" w:color="auto"/>
                        <w:left w:val="none" w:sz="0" w:space="0" w:color="auto"/>
                        <w:bottom w:val="none" w:sz="0" w:space="0" w:color="auto"/>
                        <w:right w:val="none" w:sz="0" w:space="0" w:color="auto"/>
                      </w:divBdr>
                      <w:divsChild>
                        <w:div w:id="1927836929">
                          <w:marLeft w:val="240"/>
                          <w:marRight w:val="0"/>
                          <w:marTop w:val="0"/>
                          <w:marBottom w:val="0"/>
                          <w:divBdr>
                            <w:top w:val="none" w:sz="0" w:space="0" w:color="auto"/>
                            <w:left w:val="none" w:sz="0" w:space="0" w:color="auto"/>
                            <w:bottom w:val="none" w:sz="0" w:space="0" w:color="auto"/>
                            <w:right w:val="none" w:sz="0" w:space="0" w:color="auto"/>
                          </w:divBdr>
                        </w:div>
                      </w:divsChild>
                    </w:div>
                    <w:div w:id="776367611">
                      <w:marLeft w:val="240"/>
                      <w:marRight w:val="0"/>
                      <w:marTop w:val="0"/>
                      <w:marBottom w:val="0"/>
                      <w:divBdr>
                        <w:top w:val="none" w:sz="0" w:space="0" w:color="auto"/>
                        <w:left w:val="none" w:sz="0" w:space="0" w:color="auto"/>
                        <w:bottom w:val="none" w:sz="0" w:space="0" w:color="auto"/>
                        <w:right w:val="none" w:sz="0" w:space="0" w:color="auto"/>
                      </w:divBdr>
                      <w:divsChild>
                        <w:div w:id="565725310">
                          <w:marLeft w:val="240"/>
                          <w:marRight w:val="0"/>
                          <w:marTop w:val="0"/>
                          <w:marBottom w:val="0"/>
                          <w:divBdr>
                            <w:top w:val="none" w:sz="0" w:space="0" w:color="auto"/>
                            <w:left w:val="none" w:sz="0" w:space="0" w:color="auto"/>
                            <w:bottom w:val="none" w:sz="0" w:space="0" w:color="auto"/>
                            <w:right w:val="none" w:sz="0" w:space="0" w:color="auto"/>
                          </w:divBdr>
                        </w:div>
                      </w:divsChild>
                    </w:div>
                    <w:div w:id="435833389">
                      <w:marLeft w:val="240"/>
                      <w:marRight w:val="0"/>
                      <w:marTop w:val="0"/>
                      <w:marBottom w:val="0"/>
                      <w:divBdr>
                        <w:top w:val="none" w:sz="0" w:space="0" w:color="auto"/>
                        <w:left w:val="none" w:sz="0" w:space="0" w:color="auto"/>
                        <w:bottom w:val="none" w:sz="0" w:space="0" w:color="auto"/>
                        <w:right w:val="none" w:sz="0" w:space="0" w:color="auto"/>
                      </w:divBdr>
                      <w:divsChild>
                        <w:div w:id="1451629494">
                          <w:marLeft w:val="240"/>
                          <w:marRight w:val="0"/>
                          <w:marTop w:val="0"/>
                          <w:marBottom w:val="0"/>
                          <w:divBdr>
                            <w:top w:val="none" w:sz="0" w:space="0" w:color="auto"/>
                            <w:left w:val="none" w:sz="0" w:space="0" w:color="auto"/>
                            <w:bottom w:val="none" w:sz="0" w:space="0" w:color="auto"/>
                            <w:right w:val="none" w:sz="0" w:space="0" w:color="auto"/>
                          </w:divBdr>
                        </w:div>
                      </w:divsChild>
                    </w:div>
                    <w:div w:id="1957446922">
                      <w:marLeft w:val="240"/>
                      <w:marRight w:val="0"/>
                      <w:marTop w:val="0"/>
                      <w:marBottom w:val="0"/>
                      <w:divBdr>
                        <w:top w:val="none" w:sz="0" w:space="0" w:color="auto"/>
                        <w:left w:val="none" w:sz="0" w:space="0" w:color="auto"/>
                        <w:bottom w:val="none" w:sz="0" w:space="0" w:color="auto"/>
                        <w:right w:val="none" w:sz="0" w:space="0" w:color="auto"/>
                      </w:divBdr>
                      <w:divsChild>
                        <w:div w:id="1015109978">
                          <w:marLeft w:val="240"/>
                          <w:marRight w:val="0"/>
                          <w:marTop w:val="0"/>
                          <w:marBottom w:val="0"/>
                          <w:divBdr>
                            <w:top w:val="none" w:sz="0" w:space="0" w:color="auto"/>
                            <w:left w:val="none" w:sz="0" w:space="0" w:color="auto"/>
                            <w:bottom w:val="none" w:sz="0" w:space="0" w:color="auto"/>
                            <w:right w:val="none" w:sz="0" w:space="0" w:color="auto"/>
                          </w:divBdr>
                        </w:div>
                      </w:divsChild>
                    </w:div>
                    <w:div w:id="1802189176">
                      <w:marLeft w:val="240"/>
                      <w:marRight w:val="0"/>
                      <w:marTop w:val="0"/>
                      <w:marBottom w:val="0"/>
                      <w:divBdr>
                        <w:top w:val="none" w:sz="0" w:space="0" w:color="auto"/>
                        <w:left w:val="none" w:sz="0" w:space="0" w:color="auto"/>
                        <w:bottom w:val="none" w:sz="0" w:space="0" w:color="auto"/>
                        <w:right w:val="none" w:sz="0" w:space="0" w:color="auto"/>
                      </w:divBdr>
                      <w:divsChild>
                        <w:div w:id="6275123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4767">
              <w:marLeft w:val="0"/>
              <w:marRight w:val="0"/>
              <w:marTop w:val="0"/>
              <w:marBottom w:val="0"/>
              <w:divBdr>
                <w:top w:val="none" w:sz="0" w:space="0" w:color="auto"/>
                <w:left w:val="none" w:sz="0" w:space="0" w:color="auto"/>
                <w:bottom w:val="none" w:sz="0" w:space="0" w:color="auto"/>
                <w:right w:val="none" w:sz="0" w:space="0" w:color="auto"/>
              </w:divBdr>
              <w:divsChild>
                <w:div w:id="587009546">
                  <w:marLeft w:val="240"/>
                  <w:marRight w:val="0"/>
                  <w:marTop w:val="0"/>
                  <w:marBottom w:val="0"/>
                  <w:divBdr>
                    <w:top w:val="none" w:sz="0" w:space="0" w:color="auto"/>
                    <w:left w:val="none" w:sz="0" w:space="0" w:color="auto"/>
                    <w:bottom w:val="none" w:sz="0" w:space="0" w:color="auto"/>
                    <w:right w:val="none" w:sz="0" w:space="0" w:color="auto"/>
                  </w:divBdr>
                </w:div>
                <w:div w:id="814375206">
                  <w:marLeft w:val="0"/>
                  <w:marRight w:val="0"/>
                  <w:marTop w:val="0"/>
                  <w:marBottom w:val="0"/>
                  <w:divBdr>
                    <w:top w:val="none" w:sz="0" w:space="0" w:color="auto"/>
                    <w:left w:val="none" w:sz="0" w:space="0" w:color="auto"/>
                    <w:bottom w:val="none" w:sz="0" w:space="0" w:color="auto"/>
                    <w:right w:val="none" w:sz="0" w:space="0" w:color="auto"/>
                  </w:divBdr>
                  <w:divsChild>
                    <w:div w:id="7653483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6249055">
              <w:marLeft w:val="0"/>
              <w:marRight w:val="0"/>
              <w:marTop w:val="0"/>
              <w:marBottom w:val="0"/>
              <w:divBdr>
                <w:top w:val="none" w:sz="0" w:space="0" w:color="auto"/>
                <w:left w:val="none" w:sz="0" w:space="0" w:color="auto"/>
                <w:bottom w:val="none" w:sz="0" w:space="0" w:color="auto"/>
                <w:right w:val="none" w:sz="0" w:space="0" w:color="auto"/>
              </w:divBdr>
              <w:divsChild>
                <w:div w:id="663626205">
                  <w:marLeft w:val="240"/>
                  <w:marRight w:val="0"/>
                  <w:marTop w:val="0"/>
                  <w:marBottom w:val="0"/>
                  <w:divBdr>
                    <w:top w:val="none" w:sz="0" w:space="0" w:color="auto"/>
                    <w:left w:val="none" w:sz="0" w:space="0" w:color="auto"/>
                    <w:bottom w:val="none" w:sz="0" w:space="0" w:color="auto"/>
                    <w:right w:val="none" w:sz="0" w:space="0" w:color="auto"/>
                  </w:divBdr>
                </w:div>
                <w:div w:id="1116677463">
                  <w:marLeft w:val="0"/>
                  <w:marRight w:val="0"/>
                  <w:marTop w:val="0"/>
                  <w:marBottom w:val="0"/>
                  <w:divBdr>
                    <w:top w:val="none" w:sz="0" w:space="0" w:color="auto"/>
                    <w:left w:val="none" w:sz="0" w:space="0" w:color="auto"/>
                    <w:bottom w:val="none" w:sz="0" w:space="0" w:color="auto"/>
                    <w:right w:val="none" w:sz="0" w:space="0" w:color="auto"/>
                  </w:divBdr>
                  <w:divsChild>
                    <w:div w:id="7077265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2757">
          <w:marLeft w:val="0"/>
          <w:marRight w:val="0"/>
          <w:marTop w:val="0"/>
          <w:marBottom w:val="0"/>
          <w:divBdr>
            <w:top w:val="none" w:sz="0" w:space="0" w:color="auto"/>
            <w:left w:val="none" w:sz="0" w:space="0" w:color="auto"/>
            <w:bottom w:val="none" w:sz="0" w:space="0" w:color="auto"/>
            <w:right w:val="none" w:sz="0" w:space="0" w:color="auto"/>
          </w:divBdr>
          <w:divsChild>
            <w:div w:id="1974672369">
              <w:marLeft w:val="720"/>
              <w:marRight w:val="0"/>
              <w:marTop w:val="0"/>
              <w:marBottom w:val="0"/>
              <w:divBdr>
                <w:top w:val="none" w:sz="0" w:space="0" w:color="auto"/>
                <w:left w:val="none" w:sz="0" w:space="0" w:color="auto"/>
                <w:bottom w:val="none" w:sz="0" w:space="0" w:color="auto"/>
                <w:right w:val="none" w:sz="0" w:space="0" w:color="auto"/>
              </w:divBdr>
            </w:div>
            <w:div w:id="734743727">
              <w:marLeft w:val="0"/>
              <w:marRight w:val="0"/>
              <w:marTop w:val="0"/>
              <w:marBottom w:val="0"/>
              <w:divBdr>
                <w:top w:val="none" w:sz="0" w:space="0" w:color="auto"/>
                <w:left w:val="none" w:sz="0" w:space="0" w:color="auto"/>
                <w:bottom w:val="none" w:sz="0" w:space="0" w:color="auto"/>
                <w:right w:val="none" w:sz="0" w:space="0" w:color="auto"/>
              </w:divBdr>
              <w:divsChild>
                <w:div w:id="1779061218">
                  <w:marLeft w:val="240"/>
                  <w:marRight w:val="0"/>
                  <w:marTop w:val="0"/>
                  <w:marBottom w:val="0"/>
                  <w:divBdr>
                    <w:top w:val="none" w:sz="0" w:space="0" w:color="auto"/>
                    <w:left w:val="none" w:sz="0" w:space="0" w:color="auto"/>
                    <w:bottom w:val="none" w:sz="0" w:space="0" w:color="auto"/>
                    <w:right w:val="none" w:sz="0" w:space="0" w:color="auto"/>
                  </w:divBdr>
                </w:div>
                <w:div w:id="1990861114">
                  <w:marLeft w:val="0"/>
                  <w:marRight w:val="0"/>
                  <w:marTop w:val="0"/>
                  <w:marBottom w:val="0"/>
                  <w:divBdr>
                    <w:top w:val="none" w:sz="0" w:space="0" w:color="auto"/>
                    <w:left w:val="none" w:sz="0" w:space="0" w:color="auto"/>
                    <w:bottom w:val="none" w:sz="0" w:space="0" w:color="auto"/>
                    <w:right w:val="none" w:sz="0" w:space="0" w:color="auto"/>
                  </w:divBdr>
                  <w:divsChild>
                    <w:div w:id="2068920444">
                      <w:marLeft w:val="240"/>
                      <w:marRight w:val="0"/>
                      <w:marTop w:val="0"/>
                      <w:marBottom w:val="0"/>
                      <w:divBdr>
                        <w:top w:val="none" w:sz="0" w:space="0" w:color="auto"/>
                        <w:left w:val="none" w:sz="0" w:space="0" w:color="auto"/>
                        <w:bottom w:val="none" w:sz="0" w:space="0" w:color="auto"/>
                        <w:right w:val="none" w:sz="0" w:space="0" w:color="auto"/>
                      </w:divBdr>
                    </w:div>
                  </w:divsChild>
                </w:div>
                <w:div w:id="1660188737">
                  <w:marLeft w:val="0"/>
                  <w:marRight w:val="0"/>
                  <w:marTop w:val="0"/>
                  <w:marBottom w:val="0"/>
                  <w:divBdr>
                    <w:top w:val="none" w:sz="0" w:space="0" w:color="auto"/>
                    <w:left w:val="none" w:sz="0" w:space="0" w:color="auto"/>
                    <w:bottom w:val="none" w:sz="0" w:space="0" w:color="auto"/>
                    <w:right w:val="none" w:sz="0" w:space="0" w:color="auto"/>
                  </w:divBdr>
                  <w:divsChild>
                    <w:div w:id="1317807396">
                      <w:marLeft w:val="240"/>
                      <w:marRight w:val="0"/>
                      <w:marTop w:val="0"/>
                      <w:marBottom w:val="0"/>
                      <w:divBdr>
                        <w:top w:val="none" w:sz="0" w:space="0" w:color="auto"/>
                        <w:left w:val="none" w:sz="0" w:space="0" w:color="auto"/>
                        <w:bottom w:val="none" w:sz="0" w:space="0" w:color="auto"/>
                        <w:right w:val="none" w:sz="0" w:space="0" w:color="auto"/>
                      </w:divBdr>
                    </w:div>
                  </w:divsChild>
                </w:div>
                <w:div w:id="620067459">
                  <w:marLeft w:val="0"/>
                  <w:marRight w:val="0"/>
                  <w:marTop w:val="0"/>
                  <w:marBottom w:val="0"/>
                  <w:divBdr>
                    <w:top w:val="none" w:sz="0" w:space="0" w:color="auto"/>
                    <w:left w:val="none" w:sz="0" w:space="0" w:color="auto"/>
                    <w:bottom w:val="none" w:sz="0" w:space="0" w:color="auto"/>
                    <w:right w:val="none" w:sz="0" w:space="0" w:color="auto"/>
                  </w:divBdr>
                  <w:divsChild>
                    <w:div w:id="2092673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9294268">
              <w:marLeft w:val="0"/>
              <w:marRight w:val="0"/>
              <w:marTop w:val="0"/>
              <w:marBottom w:val="0"/>
              <w:divBdr>
                <w:top w:val="none" w:sz="0" w:space="0" w:color="auto"/>
                <w:left w:val="none" w:sz="0" w:space="0" w:color="auto"/>
                <w:bottom w:val="none" w:sz="0" w:space="0" w:color="auto"/>
                <w:right w:val="none" w:sz="0" w:space="0" w:color="auto"/>
              </w:divBdr>
              <w:divsChild>
                <w:div w:id="1976524410">
                  <w:marLeft w:val="240"/>
                  <w:marRight w:val="0"/>
                  <w:marTop w:val="0"/>
                  <w:marBottom w:val="0"/>
                  <w:divBdr>
                    <w:top w:val="none" w:sz="0" w:space="0" w:color="auto"/>
                    <w:left w:val="none" w:sz="0" w:space="0" w:color="auto"/>
                    <w:bottom w:val="none" w:sz="0" w:space="0" w:color="auto"/>
                    <w:right w:val="none" w:sz="0" w:space="0" w:color="auto"/>
                  </w:divBdr>
                </w:div>
                <w:div w:id="981154164">
                  <w:marLeft w:val="0"/>
                  <w:marRight w:val="0"/>
                  <w:marTop w:val="0"/>
                  <w:marBottom w:val="0"/>
                  <w:divBdr>
                    <w:top w:val="none" w:sz="0" w:space="0" w:color="auto"/>
                    <w:left w:val="none" w:sz="0" w:space="0" w:color="auto"/>
                    <w:bottom w:val="none" w:sz="0" w:space="0" w:color="auto"/>
                    <w:right w:val="none" w:sz="0" w:space="0" w:color="auto"/>
                  </w:divBdr>
                  <w:divsChild>
                    <w:div w:id="5352373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048057">
              <w:marLeft w:val="0"/>
              <w:marRight w:val="0"/>
              <w:marTop w:val="0"/>
              <w:marBottom w:val="0"/>
              <w:divBdr>
                <w:top w:val="none" w:sz="0" w:space="0" w:color="auto"/>
                <w:left w:val="none" w:sz="0" w:space="0" w:color="auto"/>
                <w:bottom w:val="none" w:sz="0" w:space="0" w:color="auto"/>
                <w:right w:val="none" w:sz="0" w:space="0" w:color="auto"/>
              </w:divBdr>
              <w:divsChild>
                <w:div w:id="2014601153">
                  <w:marLeft w:val="240"/>
                  <w:marRight w:val="0"/>
                  <w:marTop w:val="0"/>
                  <w:marBottom w:val="0"/>
                  <w:divBdr>
                    <w:top w:val="none" w:sz="0" w:space="0" w:color="auto"/>
                    <w:left w:val="none" w:sz="0" w:space="0" w:color="auto"/>
                    <w:bottom w:val="none" w:sz="0" w:space="0" w:color="auto"/>
                    <w:right w:val="none" w:sz="0" w:space="0" w:color="auto"/>
                  </w:divBdr>
                </w:div>
                <w:div w:id="665472252">
                  <w:marLeft w:val="0"/>
                  <w:marRight w:val="0"/>
                  <w:marTop w:val="0"/>
                  <w:marBottom w:val="0"/>
                  <w:divBdr>
                    <w:top w:val="none" w:sz="0" w:space="0" w:color="auto"/>
                    <w:left w:val="none" w:sz="0" w:space="0" w:color="auto"/>
                    <w:bottom w:val="none" w:sz="0" w:space="0" w:color="auto"/>
                    <w:right w:val="none" w:sz="0" w:space="0" w:color="auto"/>
                  </w:divBdr>
                  <w:divsChild>
                    <w:div w:id="6222761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05313">
          <w:marLeft w:val="0"/>
          <w:marRight w:val="0"/>
          <w:marTop w:val="0"/>
          <w:marBottom w:val="0"/>
          <w:divBdr>
            <w:top w:val="none" w:sz="0" w:space="0" w:color="auto"/>
            <w:left w:val="none" w:sz="0" w:space="0" w:color="auto"/>
            <w:bottom w:val="none" w:sz="0" w:space="0" w:color="auto"/>
            <w:right w:val="none" w:sz="0" w:space="0" w:color="auto"/>
          </w:divBdr>
          <w:divsChild>
            <w:div w:id="1908413535">
              <w:marLeft w:val="720"/>
              <w:marRight w:val="0"/>
              <w:marTop w:val="0"/>
              <w:marBottom w:val="0"/>
              <w:divBdr>
                <w:top w:val="none" w:sz="0" w:space="0" w:color="auto"/>
                <w:left w:val="none" w:sz="0" w:space="0" w:color="auto"/>
                <w:bottom w:val="none" w:sz="0" w:space="0" w:color="auto"/>
                <w:right w:val="none" w:sz="0" w:space="0" w:color="auto"/>
              </w:divBdr>
            </w:div>
            <w:div w:id="377902110">
              <w:marLeft w:val="0"/>
              <w:marRight w:val="0"/>
              <w:marTop w:val="0"/>
              <w:marBottom w:val="0"/>
              <w:divBdr>
                <w:top w:val="none" w:sz="0" w:space="0" w:color="auto"/>
                <w:left w:val="none" w:sz="0" w:space="0" w:color="auto"/>
                <w:bottom w:val="none" w:sz="0" w:space="0" w:color="auto"/>
                <w:right w:val="none" w:sz="0" w:space="0" w:color="auto"/>
              </w:divBdr>
              <w:divsChild>
                <w:div w:id="1765566165">
                  <w:marLeft w:val="0"/>
                  <w:marRight w:val="0"/>
                  <w:marTop w:val="0"/>
                  <w:marBottom w:val="0"/>
                  <w:divBdr>
                    <w:top w:val="none" w:sz="0" w:space="0" w:color="auto"/>
                    <w:left w:val="none" w:sz="0" w:space="0" w:color="auto"/>
                    <w:bottom w:val="none" w:sz="0" w:space="0" w:color="auto"/>
                    <w:right w:val="none" w:sz="0" w:space="0" w:color="auto"/>
                  </w:divBdr>
                  <w:divsChild>
                    <w:div w:id="5205541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46911">
          <w:marLeft w:val="0"/>
          <w:marRight w:val="0"/>
          <w:marTop w:val="0"/>
          <w:marBottom w:val="0"/>
          <w:divBdr>
            <w:top w:val="none" w:sz="0" w:space="0" w:color="auto"/>
            <w:left w:val="none" w:sz="0" w:space="0" w:color="auto"/>
            <w:bottom w:val="none" w:sz="0" w:space="0" w:color="auto"/>
            <w:right w:val="none" w:sz="0" w:space="0" w:color="auto"/>
          </w:divBdr>
          <w:divsChild>
            <w:div w:id="39129761">
              <w:marLeft w:val="720"/>
              <w:marRight w:val="0"/>
              <w:marTop w:val="0"/>
              <w:marBottom w:val="0"/>
              <w:divBdr>
                <w:top w:val="none" w:sz="0" w:space="0" w:color="auto"/>
                <w:left w:val="none" w:sz="0" w:space="0" w:color="auto"/>
                <w:bottom w:val="none" w:sz="0" w:space="0" w:color="auto"/>
                <w:right w:val="none" w:sz="0" w:space="0" w:color="auto"/>
              </w:divBdr>
            </w:div>
          </w:divsChild>
        </w:div>
        <w:div w:id="1954823848">
          <w:marLeft w:val="0"/>
          <w:marRight w:val="0"/>
          <w:marTop w:val="0"/>
          <w:marBottom w:val="0"/>
          <w:divBdr>
            <w:top w:val="none" w:sz="0" w:space="0" w:color="auto"/>
            <w:left w:val="none" w:sz="0" w:space="0" w:color="auto"/>
            <w:bottom w:val="none" w:sz="0" w:space="0" w:color="auto"/>
            <w:right w:val="none" w:sz="0" w:space="0" w:color="auto"/>
          </w:divBdr>
          <w:divsChild>
            <w:div w:id="546382467">
              <w:marLeft w:val="240"/>
              <w:marRight w:val="0"/>
              <w:marTop w:val="0"/>
              <w:marBottom w:val="0"/>
              <w:divBdr>
                <w:top w:val="none" w:sz="0" w:space="0" w:color="auto"/>
                <w:left w:val="none" w:sz="0" w:space="0" w:color="auto"/>
                <w:bottom w:val="none" w:sz="0" w:space="0" w:color="auto"/>
                <w:right w:val="none" w:sz="0" w:space="0" w:color="auto"/>
              </w:divBdr>
            </w:div>
            <w:div w:id="51318941">
              <w:marLeft w:val="0"/>
              <w:marRight w:val="0"/>
              <w:marTop w:val="0"/>
              <w:marBottom w:val="0"/>
              <w:divBdr>
                <w:top w:val="none" w:sz="0" w:space="0" w:color="auto"/>
                <w:left w:val="none" w:sz="0" w:space="0" w:color="auto"/>
                <w:bottom w:val="none" w:sz="0" w:space="0" w:color="auto"/>
                <w:right w:val="none" w:sz="0" w:space="0" w:color="auto"/>
              </w:divBdr>
              <w:divsChild>
                <w:div w:id="5123796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285011">
          <w:marLeft w:val="0"/>
          <w:marRight w:val="0"/>
          <w:marTop w:val="0"/>
          <w:marBottom w:val="0"/>
          <w:divBdr>
            <w:top w:val="none" w:sz="0" w:space="0" w:color="auto"/>
            <w:left w:val="none" w:sz="0" w:space="0" w:color="auto"/>
            <w:bottom w:val="none" w:sz="0" w:space="0" w:color="auto"/>
            <w:right w:val="none" w:sz="0" w:space="0" w:color="auto"/>
          </w:divBdr>
          <w:divsChild>
            <w:div w:id="1152210190">
              <w:marLeft w:val="720"/>
              <w:marRight w:val="0"/>
              <w:marTop w:val="0"/>
              <w:marBottom w:val="0"/>
              <w:divBdr>
                <w:top w:val="none" w:sz="0" w:space="0" w:color="auto"/>
                <w:left w:val="none" w:sz="0" w:space="0" w:color="auto"/>
                <w:bottom w:val="none" w:sz="0" w:space="0" w:color="auto"/>
                <w:right w:val="none" w:sz="0" w:space="0" w:color="auto"/>
              </w:divBdr>
            </w:div>
          </w:divsChild>
        </w:div>
        <w:div w:id="1096365306">
          <w:marLeft w:val="0"/>
          <w:marRight w:val="0"/>
          <w:marTop w:val="0"/>
          <w:marBottom w:val="0"/>
          <w:divBdr>
            <w:top w:val="none" w:sz="0" w:space="0" w:color="auto"/>
            <w:left w:val="none" w:sz="0" w:space="0" w:color="auto"/>
            <w:bottom w:val="none" w:sz="0" w:space="0" w:color="auto"/>
            <w:right w:val="none" w:sz="0" w:space="0" w:color="auto"/>
          </w:divBdr>
          <w:divsChild>
            <w:div w:id="1689328238">
              <w:marLeft w:val="240"/>
              <w:marRight w:val="0"/>
              <w:marTop w:val="0"/>
              <w:marBottom w:val="0"/>
              <w:divBdr>
                <w:top w:val="none" w:sz="0" w:space="0" w:color="auto"/>
                <w:left w:val="none" w:sz="0" w:space="0" w:color="auto"/>
                <w:bottom w:val="none" w:sz="0" w:space="0" w:color="auto"/>
                <w:right w:val="none" w:sz="0" w:space="0" w:color="auto"/>
              </w:divBdr>
            </w:div>
            <w:div w:id="2061974994">
              <w:marLeft w:val="0"/>
              <w:marRight w:val="0"/>
              <w:marTop w:val="0"/>
              <w:marBottom w:val="0"/>
              <w:divBdr>
                <w:top w:val="none" w:sz="0" w:space="0" w:color="auto"/>
                <w:left w:val="none" w:sz="0" w:space="0" w:color="auto"/>
                <w:bottom w:val="none" w:sz="0" w:space="0" w:color="auto"/>
                <w:right w:val="none" w:sz="0" w:space="0" w:color="auto"/>
              </w:divBdr>
              <w:divsChild>
                <w:div w:id="18462890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106415">
          <w:marLeft w:val="0"/>
          <w:marRight w:val="0"/>
          <w:marTop w:val="0"/>
          <w:marBottom w:val="0"/>
          <w:divBdr>
            <w:top w:val="none" w:sz="0" w:space="0" w:color="auto"/>
            <w:left w:val="none" w:sz="0" w:space="0" w:color="auto"/>
            <w:bottom w:val="none" w:sz="0" w:space="0" w:color="auto"/>
            <w:right w:val="none" w:sz="0" w:space="0" w:color="auto"/>
          </w:divBdr>
          <w:divsChild>
            <w:div w:id="1752583102">
              <w:marLeft w:val="240"/>
              <w:marRight w:val="0"/>
              <w:marTop w:val="0"/>
              <w:marBottom w:val="0"/>
              <w:divBdr>
                <w:top w:val="none" w:sz="0" w:space="0" w:color="auto"/>
                <w:left w:val="none" w:sz="0" w:space="0" w:color="auto"/>
                <w:bottom w:val="none" w:sz="0" w:space="0" w:color="auto"/>
                <w:right w:val="none" w:sz="0" w:space="0" w:color="auto"/>
              </w:divBdr>
            </w:div>
            <w:div w:id="844711196">
              <w:marLeft w:val="0"/>
              <w:marRight w:val="0"/>
              <w:marTop w:val="0"/>
              <w:marBottom w:val="0"/>
              <w:divBdr>
                <w:top w:val="none" w:sz="0" w:space="0" w:color="auto"/>
                <w:left w:val="none" w:sz="0" w:space="0" w:color="auto"/>
                <w:bottom w:val="none" w:sz="0" w:space="0" w:color="auto"/>
                <w:right w:val="none" w:sz="0" w:space="0" w:color="auto"/>
              </w:divBdr>
              <w:divsChild>
                <w:div w:id="11383802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295795">
          <w:marLeft w:val="0"/>
          <w:marRight w:val="0"/>
          <w:marTop w:val="0"/>
          <w:marBottom w:val="0"/>
          <w:divBdr>
            <w:top w:val="none" w:sz="0" w:space="0" w:color="auto"/>
            <w:left w:val="none" w:sz="0" w:space="0" w:color="auto"/>
            <w:bottom w:val="none" w:sz="0" w:space="0" w:color="auto"/>
            <w:right w:val="none" w:sz="0" w:space="0" w:color="auto"/>
          </w:divBdr>
          <w:divsChild>
            <w:div w:id="1079324740">
              <w:marLeft w:val="240"/>
              <w:marRight w:val="0"/>
              <w:marTop w:val="0"/>
              <w:marBottom w:val="0"/>
              <w:divBdr>
                <w:top w:val="none" w:sz="0" w:space="0" w:color="auto"/>
                <w:left w:val="none" w:sz="0" w:space="0" w:color="auto"/>
                <w:bottom w:val="none" w:sz="0" w:space="0" w:color="auto"/>
                <w:right w:val="none" w:sz="0" w:space="0" w:color="auto"/>
              </w:divBdr>
            </w:div>
            <w:div w:id="523985992">
              <w:marLeft w:val="0"/>
              <w:marRight w:val="0"/>
              <w:marTop w:val="0"/>
              <w:marBottom w:val="0"/>
              <w:divBdr>
                <w:top w:val="none" w:sz="0" w:space="0" w:color="auto"/>
                <w:left w:val="none" w:sz="0" w:space="0" w:color="auto"/>
                <w:bottom w:val="none" w:sz="0" w:space="0" w:color="auto"/>
                <w:right w:val="none" w:sz="0" w:space="0" w:color="auto"/>
              </w:divBdr>
              <w:divsChild>
                <w:div w:id="8053172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0184556">
          <w:marLeft w:val="0"/>
          <w:marRight w:val="0"/>
          <w:marTop w:val="0"/>
          <w:marBottom w:val="0"/>
          <w:divBdr>
            <w:top w:val="none" w:sz="0" w:space="0" w:color="auto"/>
            <w:left w:val="none" w:sz="0" w:space="0" w:color="auto"/>
            <w:bottom w:val="none" w:sz="0" w:space="0" w:color="auto"/>
            <w:right w:val="none" w:sz="0" w:space="0" w:color="auto"/>
          </w:divBdr>
          <w:divsChild>
            <w:div w:id="1032071193">
              <w:marLeft w:val="240"/>
              <w:marRight w:val="0"/>
              <w:marTop w:val="0"/>
              <w:marBottom w:val="0"/>
              <w:divBdr>
                <w:top w:val="none" w:sz="0" w:space="0" w:color="auto"/>
                <w:left w:val="none" w:sz="0" w:space="0" w:color="auto"/>
                <w:bottom w:val="none" w:sz="0" w:space="0" w:color="auto"/>
                <w:right w:val="none" w:sz="0" w:space="0" w:color="auto"/>
              </w:divBdr>
            </w:div>
            <w:div w:id="1219197258">
              <w:marLeft w:val="0"/>
              <w:marRight w:val="0"/>
              <w:marTop w:val="0"/>
              <w:marBottom w:val="0"/>
              <w:divBdr>
                <w:top w:val="none" w:sz="0" w:space="0" w:color="auto"/>
                <w:left w:val="none" w:sz="0" w:space="0" w:color="auto"/>
                <w:bottom w:val="none" w:sz="0" w:space="0" w:color="auto"/>
                <w:right w:val="none" w:sz="0" w:space="0" w:color="auto"/>
              </w:divBdr>
              <w:divsChild>
                <w:div w:id="15800176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692212">
          <w:marLeft w:val="0"/>
          <w:marRight w:val="0"/>
          <w:marTop w:val="0"/>
          <w:marBottom w:val="0"/>
          <w:divBdr>
            <w:top w:val="none" w:sz="0" w:space="0" w:color="auto"/>
            <w:left w:val="none" w:sz="0" w:space="0" w:color="auto"/>
            <w:bottom w:val="none" w:sz="0" w:space="0" w:color="auto"/>
            <w:right w:val="none" w:sz="0" w:space="0" w:color="auto"/>
          </w:divBdr>
          <w:divsChild>
            <w:div w:id="725179899">
              <w:marLeft w:val="240"/>
              <w:marRight w:val="0"/>
              <w:marTop w:val="0"/>
              <w:marBottom w:val="0"/>
              <w:divBdr>
                <w:top w:val="none" w:sz="0" w:space="0" w:color="auto"/>
                <w:left w:val="none" w:sz="0" w:space="0" w:color="auto"/>
                <w:bottom w:val="none" w:sz="0" w:space="0" w:color="auto"/>
                <w:right w:val="none" w:sz="0" w:space="0" w:color="auto"/>
              </w:divBdr>
            </w:div>
            <w:div w:id="1616521095">
              <w:marLeft w:val="0"/>
              <w:marRight w:val="0"/>
              <w:marTop w:val="0"/>
              <w:marBottom w:val="0"/>
              <w:divBdr>
                <w:top w:val="none" w:sz="0" w:space="0" w:color="auto"/>
                <w:left w:val="none" w:sz="0" w:space="0" w:color="auto"/>
                <w:bottom w:val="none" w:sz="0" w:space="0" w:color="auto"/>
                <w:right w:val="none" w:sz="0" w:space="0" w:color="auto"/>
              </w:divBdr>
              <w:divsChild>
                <w:div w:id="422155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0761006">
          <w:marLeft w:val="0"/>
          <w:marRight w:val="0"/>
          <w:marTop w:val="0"/>
          <w:marBottom w:val="0"/>
          <w:divBdr>
            <w:top w:val="none" w:sz="0" w:space="0" w:color="auto"/>
            <w:left w:val="none" w:sz="0" w:space="0" w:color="auto"/>
            <w:bottom w:val="none" w:sz="0" w:space="0" w:color="auto"/>
            <w:right w:val="none" w:sz="0" w:space="0" w:color="auto"/>
          </w:divBdr>
          <w:divsChild>
            <w:div w:id="1734084825">
              <w:marLeft w:val="720"/>
              <w:marRight w:val="0"/>
              <w:marTop w:val="0"/>
              <w:marBottom w:val="0"/>
              <w:divBdr>
                <w:top w:val="none" w:sz="0" w:space="0" w:color="auto"/>
                <w:left w:val="none" w:sz="0" w:space="0" w:color="auto"/>
                <w:bottom w:val="none" w:sz="0" w:space="0" w:color="auto"/>
                <w:right w:val="none" w:sz="0" w:space="0" w:color="auto"/>
              </w:divBdr>
            </w:div>
          </w:divsChild>
        </w:div>
        <w:div w:id="1731879710">
          <w:marLeft w:val="0"/>
          <w:marRight w:val="0"/>
          <w:marTop w:val="0"/>
          <w:marBottom w:val="0"/>
          <w:divBdr>
            <w:top w:val="none" w:sz="0" w:space="0" w:color="auto"/>
            <w:left w:val="none" w:sz="0" w:space="0" w:color="auto"/>
            <w:bottom w:val="none" w:sz="0" w:space="0" w:color="auto"/>
            <w:right w:val="none" w:sz="0" w:space="0" w:color="auto"/>
          </w:divBdr>
          <w:divsChild>
            <w:div w:id="1090196567">
              <w:marLeft w:val="240"/>
              <w:marRight w:val="0"/>
              <w:marTop w:val="0"/>
              <w:marBottom w:val="0"/>
              <w:divBdr>
                <w:top w:val="none" w:sz="0" w:space="0" w:color="auto"/>
                <w:left w:val="none" w:sz="0" w:space="0" w:color="auto"/>
                <w:bottom w:val="none" w:sz="0" w:space="0" w:color="auto"/>
                <w:right w:val="none" w:sz="0" w:space="0" w:color="auto"/>
              </w:divBdr>
            </w:div>
            <w:div w:id="1757822372">
              <w:marLeft w:val="0"/>
              <w:marRight w:val="0"/>
              <w:marTop w:val="0"/>
              <w:marBottom w:val="0"/>
              <w:divBdr>
                <w:top w:val="none" w:sz="0" w:space="0" w:color="auto"/>
                <w:left w:val="none" w:sz="0" w:space="0" w:color="auto"/>
                <w:bottom w:val="none" w:sz="0" w:space="0" w:color="auto"/>
                <w:right w:val="none" w:sz="0" w:space="0" w:color="auto"/>
              </w:divBdr>
              <w:divsChild>
                <w:div w:id="1220437939">
                  <w:marLeft w:val="240"/>
                  <w:marRight w:val="0"/>
                  <w:marTop w:val="0"/>
                  <w:marBottom w:val="0"/>
                  <w:divBdr>
                    <w:top w:val="none" w:sz="0" w:space="0" w:color="auto"/>
                    <w:left w:val="none" w:sz="0" w:space="0" w:color="auto"/>
                    <w:bottom w:val="none" w:sz="0" w:space="0" w:color="auto"/>
                    <w:right w:val="none" w:sz="0" w:space="0" w:color="auto"/>
                  </w:divBdr>
                </w:div>
                <w:div w:id="1247615798">
                  <w:marLeft w:val="240"/>
                  <w:marRight w:val="0"/>
                  <w:marTop w:val="0"/>
                  <w:marBottom w:val="0"/>
                  <w:divBdr>
                    <w:top w:val="none" w:sz="0" w:space="0" w:color="auto"/>
                    <w:left w:val="none" w:sz="0" w:space="0" w:color="auto"/>
                    <w:bottom w:val="none" w:sz="0" w:space="0" w:color="auto"/>
                    <w:right w:val="none" w:sz="0" w:space="0" w:color="auto"/>
                  </w:divBdr>
                  <w:divsChild>
                    <w:div w:id="19975695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33169">
          <w:marLeft w:val="0"/>
          <w:marRight w:val="0"/>
          <w:marTop w:val="0"/>
          <w:marBottom w:val="0"/>
          <w:divBdr>
            <w:top w:val="none" w:sz="0" w:space="0" w:color="auto"/>
            <w:left w:val="none" w:sz="0" w:space="0" w:color="auto"/>
            <w:bottom w:val="none" w:sz="0" w:space="0" w:color="auto"/>
            <w:right w:val="none" w:sz="0" w:space="0" w:color="auto"/>
          </w:divBdr>
          <w:divsChild>
            <w:div w:id="676346384">
              <w:marLeft w:val="720"/>
              <w:marRight w:val="0"/>
              <w:marTop w:val="0"/>
              <w:marBottom w:val="0"/>
              <w:divBdr>
                <w:top w:val="none" w:sz="0" w:space="0" w:color="auto"/>
                <w:left w:val="none" w:sz="0" w:space="0" w:color="auto"/>
                <w:bottom w:val="none" w:sz="0" w:space="0" w:color="auto"/>
                <w:right w:val="none" w:sz="0" w:space="0" w:color="auto"/>
              </w:divBdr>
            </w:div>
          </w:divsChild>
        </w:div>
        <w:div w:id="1053307085">
          <w:marLeft w:val="0"/>
          <w:marRight w:val="0"/>
          <w:marTop w:val="0"/>
          <w:marBottom w:val="0"/>
          <w:divBdr>
            <w:top w:val="none" w:sz="0" w:space="0" w:color="auto"/>
            <w:left w:val="none" w:sz="0" w:space="0" w:color="auto"/>
            <w:bottom w:val="none" w:sz="0" w:space="0" w:color="auto"/>
            <w:right w:val="none" w:sz="0" w:space="0" w:color="auto"/>
          </w:divBdr>
          <w:divsChild>
            <w:div w:id="698893151">
              <w:marLeft w:val="240"/>
              <w:marRight w:val="0"/>
              <w:marTop w:val="0"/>
              <w:marBottom w:val="0"/>
              <w:divBdr>
                <w:top w:val="none" w:sz="0" w:space="0" w:color="auto"/>
                <w:left w:val="none" w:sz="0" w:space="0" w:color="auto"/>
                <w:bottom w:val="none" w:sz="0" w:space="0" w:color="auto"/>
                <w:right w:val="none" w:sz="0" w:space="0" w:color="auto"/>
              </w:divBdr>
            </w:div>
            <w:div w:id="1506824022">
              <w:marLeft w:val="0"/>
              <w:marRight w:val="0"/>
              <w:marTop w:val="0"/>
              <w:marBottom w:val="0"/>
              <w:divBdr>
                <w:top w:val="none" w:sz="0" w:space="0" w:color="auto"/>
                <w:left w:val="none" w:sz="0" w:space="0" w:color="auto"/>
                <w:bottom w:val="none" w:sz="0" w:space="0" w:color="auto"/>
                <w:right w:val="none" w:sz="0" w:space="0" w:color="auto"/>
              </w:divBdr>
              <w:divsChild>
                <w:div w:id="8416265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8325829">
          <w:marLeft w:val="0"/>
          <w:marRight w:val="0"/>
          <w:marTop w:val="0"/>
          <w:marBottom w:val="0"/>
          <w:divBdr>
            <w:top w:val="none" w:sz="0" w:space="0" w:color="auto"/>
            <w:left w:val="none" w:sz="0" w:space="0" w:color="auto"/>
            <w:bottom w:val="none" w:sz="0" w:space="0" w:color="auto"/>
            <w:right w:val="none" w:sz="0" w:space="0" w:color="auto"/>
          </w:divBdr>
          <w:divsChild>
            <w:div w:id="1027949510">
              <w:marLeft w:val="720"/>
              <w:marRight w:val="0"/>
              <w:marTop w:val="0"/>
              <w:marBottom w:val="0"/>
              <w:divBdr>
                <w:top w:val="none" w:sz="0" w:space="0" w:color="auto"/>
                <w:left w:val="none" w:sz="0" w:space="0" w:color="auto"/>
                <w:bottom w:val="none" w:sz="0" w:space="0" w:color="auto"/>
                <w:right w:val="none" w:sz="0" w:space="0" w:color="auto"/>
              </w:divBdr>
            </w:div>
          </w:divsChild>
        </w:div>
        <w:div w:id="24409564">
          <w:marLeft w:val="0"/>
          <w:marRight w:val="0"/>
          <w:marTop w:val="0"/>
          <w:marBottom w:val="0"/>
          <w:divBdr>
            <w:top w:val="none" w:sz="0" w:space="0" w:color="auto"/>
            <w:left w:val="none" w:sz="0" w:space="0" w:color="auto"/>
            <w:bottom w:val="none" w:sz="0" w:space="0" w:color="auto"/>
            <w:right w:val="none" w:sz="0" w:space="0" w:color="auto"/>
          </w:divBdr>
          <w:divsChild>
            <w:div w:id="452987092">
              <w:marLeft w:val="240"/>
              <w:marRight w:val="0"/>
              <w:marTop w:val="0"/>
              <w:marBottom w:val="0"/>
              <w:divBdr>
                <w:top w:val="none" w:sz="0" w:space="0" w:color="auto"/>
                <w:left w:val="none" w:sz="0" w:space="0" w:color="auto"/>
                <w:bottom w:val="none" w:sz="0" w:space="0" w:color="auto"/>
                <w:right w:val="none" w:sz="0" w:space="0" w:color="auto"/>
              </w:divBdr>
            </w:div>
            <w:div w:id="324748366">
              <w:marLeft w:val="0"/>
              <w:marRight w:val="0"/>
              <w:marTop w:val="0"/>
              <w:marBottom w:val="0"/>
              <w:divBdr>
                <w:top w:val="none" w:sz="0" w:space="0" w:color="auto"/>
                <w:left w:val="none" w:sz="0" w:space="0" w:color="auto"/>
                <w:bottom w:val="none" w:sz="0" w:space="0" w:color="auto"/>
                <w:right w:val="none" w:sz="0" w:space="0" w:color="auto"/>
              </w:divBdr>
              <w:divsChild>
                <w:div w:id="8587389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2414816">
          <w:marLeft w:val="0"/>
          <w:marRight w:val="0"/>
          <w:marTop w:val="0"/>
          <w:marBottom w:val="0"/>
          <w:divBdr>
            <w:top w:val="none" w:sz="0" w:space="0" w:color="auto"/>
            <w:left w:val="none" w:sz="0" w:space="0" w:color="auto"/>
            <w:bottom w:val="none" w:sz="0" w:space="0" w:color="auto"/>
            <w:right w:val="none" w:sz="0" w:space="0" w:color="auto"/>
          </w:divBdr>
          <w:divsChild>
            <w:div w:id="297490214">
              <w:marLeft w:val="720"/>
              <w:marRight w:val="0"/>
              <w:marTop w:val="0"/>
              <w:marBottom w:val="0"/>
              <w:divBdr>
                <w:top w:val="none" w:sz="0" w:space="0" w:color="auto"/>
                <w:left w:val="none" w:sz="0" w:space="0" w:color="auto"/>
                <w:bottom w:val="none" w:sz="0" w:space="0" w:color="auto"/>
                <w:right w:val="none" w:sz="0" w:space="0" w:color="auto"/>
              </w:divBdr>
            </w:div>
          </w:divsChild>
        </w:div>
        <w:div w:id="440880040">
          <w:marLeft w:val="0"/>
          <w:marRight w:val="0"/>
          <w:marTop w:val="0"/>
          <w:marBottom w:val="0"/>
          <w:divBdr>
            <w:top w:val="none" w:sz="0" w:space="0" w:color="auto"/>
            <w:left w:val="none" w:sz="0" w:space="0" w:color="auto"/>
            <w:bottom w:val="none" w:sz="0" w:space="0" w:color="auto"/>
            <w:right w:val="none" w:sz="0" w:space="0" w:color="auto"/>
          </w:divBdr>
          <w:divsChild>
            <w:div w:id="555358931">
              <w:marLeft w:val="240"/>
              <w:marRight w:val="0"/>
              <w:marTop w:val="0"/>
              <w:marBottom w:val="0"/>
              <w:divBdr>
                <w:top w:val="none" w:sz="0" w:space="0" w:color="auto"/>
                <w:left w:val="none" w:sz="0" w:space="0" w:color="auto"/>
                <w:bottom w:val="none" w:sz="0" w:space="0" w:color="auto"/>
                <w:right w:val="none" w:sz="0" w:space="0" w:color="auto"/>
              </w:divBdr>
            </w:div>
            <w:div w:id="1476723416">
              <w:marLeft w:val="0"/>
              <w:marRight w:val="0"/>
              <w:marTop w:val="0"/>
              <w:marBottom w:val="0"/>
              <w:divBdr>
                <w:top w:val="none" w:sz="0" w:space="0" w:color="auto"/>
                <w:left w:val="none" w:sz="0" w:space="0" w:color="auto"/>
                <w:bottom w:val="none" w:sz="0" w:space="0" w:color="auto"/>
                <w:right w:val="none" w:sz="0" w:space="0" w:color="auto"/>
              </w:divBdr>
              <w:divsChild>
                <w:div w:id="7343566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4229971">
          <w:marLeft w:val="0"/>
          <w:marRight w:val="0"/>
          <w:marTop w:val="0"/>
          <w:marBottom w:val="0"/>
          <w:divBdr>
            <w:top w:val="none" w:sz="0" w:space="0" w:color="auto"/>
            <w:left w:val="none" w:sz="0" w:space="0" w:color="auto"/>
            <w:bottom w:val="none" w:sz="0" w:space="0" w:color="auto"/>
            <w:right w:val="none" w:sz="0" w:space="0" w:color="auto"/>
          </w:divBdr>
          <w:divsChild>
            <w:div w:id="465202380">
              <w:marLeft w:val="240"/>
              <w:marRight w:val="0"/>
              <w:marTop w:val="0"/>
              <w:marBottom w:val="0"/>
              <w:divBdr>
                <w:top w:val="none" w:sz="0" w:space="0" w:color="auto"/>
                <w:left w:val="none" w:sz="0" w:space="0" w:color="auto"/>
                <w:bottom w:val="none" w:sz="0" w:space="0" w:color="auto"/>
                <w:right w:val="none" w:sz="0" w:space="0" w:color="auto"/>
              </w:divBdr>
            </w:div>
            <w:div w:id="839154556">
              <w:marLeft w:val="0"/>
              <w:marRight w:val="0"/>
              <w:marTop w:val="0"/>
              <w:marBottom w:val="0"/>
              <w:divBdr>
                <w:top w:val="none" w:sz="0" w:space="0" w:color="auto"/>
                <w:left w:val="none" w:sz="0" w:space="0" w:color="auto"/>
                <w:bottom w:val="none" w:sz="0" w:space="0" w:color="auto"/>
                <w:right w:val="none" w:sz="0" w:space="0" w:color="auto"/>
              </w:divBdr>
              <w:divsChild>
                <w:div w:id="19379837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5071637">
          <w:marLeft w:val="0"/>
          <w:marRight w:val="0"/>
          <w:marTop w:val="0"/>
          <w:marBottom w:val="0"/>
          <w:divBdr>
            <w:top w:val="none" w:sz="0" w:space="0" w:color="auto"/>
            <w:left w:val="none" w:sz="0" w:space="0" w:color="auto"/>
            <w:bottom w:val="none" w:sz="0" w:space="0" w:color="auto"/>
            <w:right w:val="none" w:sz="0" w:space="0" w:color="auto"/>
          </w:divBdr>
          <w:divsChild>
            <w:div w:id="472531063">
              <w:marLeft w:val="720"/>
              <w:marRight w:val="0"/>
              <w:marTop w:val="0"/>
              <w:marBottom w:val="0"/>
              <w:divBdr>
                <w:top w:val="none" w:sz="0" w:space="0" w:color="auto"/>
                <w:left w:val="none" w:sz="0" w:space="0" w:color="auto"/>
                <w:bottom w:val="none" w:sz="0" w:space="0" w:color="auto"/>
                <w:right w:val="none" w:sz="0" w:space="0" w:color="auto"/>
              </w:divBdr>
            </w:div>
          </w:divsChild>
        </w:div>
        <w:div w:id="1236092905">
          <w:marLeft w:val="0"/>
          <w:marRight w:val="0"/>
          <w:marTop w:val="0"/>
          <w:marBottom w:val="0"/>
          <w:divBdr>
            <w:top w:val="none" w:sz="0" w:space="0" w:color="auto"/>
            <w:left w:val="none" w:sz="0" w:space="0" w:color="auto"/>
            <w:bottom w:val="none" w:sz="0" w:space="0" w:color="auto"/>
            <w:right w:val="none" w:sz="0" w:space="0" w:color="auto"/>
          </w:divBdr>
          <w:divsChild>
            <w:div w:id="1733118113">
              <w:marLeft w:val="240"/>
              <w:marRight w:val="0"/>
              <w:marTop w:val="0"/>
              <w:marBottom w:val="0"/>
              <w:divBdr>
                <w:top w:val="none" w:sz="0" w:space="0" w:color="auto"/>
                <w:left w:val="none" w:sz="0" w:space="0" w:color="auto"/>
                <w:bottom w:val="none" w:sz="0" w:space="0" w:color="auto"/>
                <w:right w:val="none" w:sz="0" w:space="0" w:color="auto"/>
              </w:divBdr>
            </w:div>
            <w:div w:id="1979916138">
              <w:marLeft w:val="0"/>
              <w:marRight w:val="0"/>
              <w:marTop w:val="0"/>
              <w:marBottom w:val="0"/>
              <w:divBdr>
                <w:top w:val="none" w:sz="0" w:space="0" w:color="auto"/>
                <w:left w:val="none" w:sz="0" w:space="0" w:color="auto"/>
                <w:bottom w:val="none" w:sz="0" w:space="0" w:color="auto"/>
                <w:right w:val="none" w:sz="0" w:space="0" w:color="auto"/>
              </w:divBdr>
              <w:divsChild>
                <w:div w:id="17718513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0717128">
          <w:marLeft w:val="0"/>
          <w:marRight w:val="0"/>
          <w:marTop w:val="0"/>
          <w:marBottom w:val="0"/>
          <w:divBdr>
            <w:top w:val="none" w:sz="0" w:space="0" w:color="auto"/>
            <w:left w:val="none" w:sz="0" w:space="0" w:color="auto"/>
            <w:bottom w:val="none" w:sz="0" w:space="0" w:color="auto"/>
            <w:right w:val="none" w:sz="0" w:space="0" w:color="auto"/>
          </w:divBdr>
          <w:divsChild>
            <w:div w:id="1183132302">
              <w:marLeft w:val="720"/>
              <w:marRight w:val="0"/>
              <w:marTop w:val="0"/>
              <w:marBottom w:val="0"/>
              <w:divBdr>
                <w:top w:val="none" w:sz="0" w:space="0" w:color="auto"/>
                <w:left w:val="none" w:sz="0" w:space="0" w:color="auto"/>
                <w:bottom w:val="none" w:sz="0" w:space="0" w:color="auto"/>
                <w:right w:val="none" w:sz="0" w:space="0" w:color="auto"/>
              </w:divBdr>
            </w:div>
          </w:divsChild>
        </w:div>
        <w:div w:id="1902715902">
          <w:marLeft w:val="0"/>
          <w:marRight w:val="0"/>
          <w:marTop w:val="0"/>
          <w:marBottom w:val="0"/>
          <w:divBdr>
            <w:top w:val="none" w:sz="0" w:space="0" w:color="auto"/>
            <w:left w:val="none" w:sz="0" w:space="0" w:color="auto"/>
            <w:bottom w:val="none" w:sz="0" w:space="0" w:color="auto"/>
            <w:right w:val="none" w:sz="0" w:space="0" w:color="auto"/>
          </w:divBdr>
          <w:divsChild>
            <w:div w:id="1100492863">
              <w:marLeft w:val="240"/>
              <w:marRight w:val="0"/>
              <w:marTop w:val="0"/>
              <w:marBottom w:val="0"/>
              <w:divBdr>
                <w:top w:val="none" w:sz="0" w:space="0" w:color="auto"/>
                <w:left w:val="none" w:sz="0" w:space="0" w:color="auto"/>
                <w:bottom w:val="none" w:sz="0" w:space="0" w:color="auto"/>
                <w:right w:val="none" w:sz="0" w:space="0" w:color="auto"/>
              </w:divBdr>
            </w:div>
            <w:div w:id="1278296148">
              <w:marLeft w:val="0"/>
              <w:marRight w:val="0"/>
              <w:marTop w:val="0"/>
              <w:marBottom w:val="0"/>
              <w:divBdr>
                <w:top w:val="none" w:sz="0" w:space="0" w:color="auto"/>
                <w:left w:val="none" w:sz="0" w:space="0" w:color="auto"/>
                <w:bottom w:val="none" w:sz="0" w:space="0" w:color="auto"/>
                <w:right w:val="none" w:sz="0" w:space="0" w:color="auto"/>
              </w:divBdr>
              <w:divsChild>
                <w:div w:id="21174345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6683348">
          <w:marLeft w:val="0"/>
          <w:marRight w:val="0"/>
          <w:marTop w:val="0"/>
          <w:marBottom w:val="0"/>
          <w:divBdr>
            <w:top w:val="none" w:sz="0" w:space="0" w:color="auto"/>
            <w:left w:val="none" w:sz="0" w:space="0" w:color="auto"/>
            <w:bottom w:val="none" w:sz="0" w:space="0" w:color="auto"/>
            <w:right w:val="none" w:sz="0" w:space="0" w:color="auto"/>
          </w:divBdr>
          <w:divsChild>
            <w:div w:id="1589997457">
              <w:marLeft w:val="720"/>
              <w:marRight w:val="0"/>
              <w:marTop w:val="0"/>
              <w:marBottom w:val="0"/>
              <w:divBdr>
                <w:top w:val="none" w:sz="0" w:space="0" w:color="auto"/>
                <w:left w:val="none" w:sz="0" w:space="0" w:color="auto"/>
                <w:bottom w:val="none" w:sz="0" w:space="0" w:color="auto"/>
                <w:right w:val="none" w:sz="0" w:space="0" w:color="auto"/>
              </w:divBdr>
            </w:div>
          </w:divsChild>
        </w:div>
        <w:div w:id="1230920831">
          <w:marLeft w:val="0"/>
          <w:marRight w:val="0"/>
          <w:marTop w:val="0"/>
          <w:marBottom w:val="0"/>
          <w:divBdr>
            <w:top w:val="none" w:sz="0" w:space="0" w:color="auto"/>
            <w:left w:val="none" w:sz="0" w:space="0" w:color="auto"/>
            <w:bottom w:val="none" w:sz="0" w:space="0" w:color="auto"/>
            <w:right w:val="none" w:sz="0" w:space="0" w:color="auto"/>
          </w:divBdr>
          <w:divsChild>
            <w:div w:id="2022389517">
              <w:marLeft w:val="240"/>
              <w:marRight w:val="0"/>
              <w:marTop w:val="0"/>
              <w:marBottom w:val="0"/>
              <w:divBdr>
                <w:top w:val="none" w:sz="0" w:space="0" w:color="auto"/>
                <w:left w:val="none" w:sz="0" w:space="0" w:color="auto"/>
                <w:bottom w:val="none" w:sz="0" w:space="0" w:color="auto"/>
                <w:right w:val="none" w:sz="0" w:space="0" w:color="auto"/>
              </w:divBdr>
            </w:div>
            <w:div w:id="1430197441">
              <w:marLeft w:val="0"/>
              <w:marRight w:val="0"/>
              <w:marTop w:val="0"/>
              <w:marBottom w:val="0"/>
              <w:divBdr>
                <w:top w:val="none" w:sz="0" w:space="0" w:color="auto"/>
                <w:left w:val="none" w:sz="0" w:space="0" w:color="auto"/>
                <w:bottom w:val="none" w:sz="0" w:space="0" w:color="auto"/>
                <w:right w:val="none" w:sz="0" w:space="0" w:color="auto"/>
              </w:divBdr>
              <w:divsChild>
                <w:div w:id="1822055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7974622">
          <w:marLeft w:val="0"/>
          <w:marRight w:val="0"/>
          <w:marTop w:val="0"/>
          <w:marBottom w:val="0"/>
          <w:divBdr>
            <w:top w:val="none" w:sz="0" w:space="0" w:color="auto"/>
            <w:left w:val="none" w:sz="0" w:space="0" w:color="auto"/>
            <w:bottom w:val="none" w:sz="0" w:space="0" w:color="auto"/>
            <w:right w:val="none" w:sz="0" w:space="0" w:color="auto"/>
          </w:divBdr>
          <w:divsChild>
            <w:div w:id="478572066">
              <w:marLeft w:val="720"/>
              <w:marRight w:val="0"/>
              <w:marTop w:val="0"/>
              <w:marBottom w:val="0"/>
              <w:divBdr>
                <w:top w:val="none" w:sz="0" w:space="0" w:color="auto"/>
                <w:left w:val="none" w:sz="0" w:space="0" w:color="auto"/>
                <w:bottom w:val="none" w:sz="0" w:space="0" w:color="auto"/>
                <w:right w:val="none" w:sz="0" w:space="0" w:color="auto"/>
              </w:divBdr>
            </w:div>
          </w:divsChild>
        </w:div>
        <w:div w:id="741484331">
          <w:marLeft w:val="0"/>
          <w:marRight w:val="0"/>
          <w:marTop w:val="0"/>
          <w:marBottom w:val="0"/>
          <w:divBdr>
            <w:top w:val="none" w:sz="0" w:space="0" w:color="auto"/>
            <w:left w:val="none" w:sz="0" w:space="0" w:color="auto"/>
            <w:bottom w:val="none" w:sz="0" w:space="0" w:color="auto"/>
            <w:right w:val="none" w:sz="0" w:space="0" w:color="auto"/>
          </w:divBdr>
          <w:divsChild>
            <w:div w:id="372273264">
              <w:marLeft w:val="0"/>
              <w:marRight w:val="0"/>
              <w:marTop w:val="0"/>
              <w:marBottom w:val="0"/>
              <w:divBdr>
                <w:top w:val="none" w:sz="0" w:space="0" w:color="auto"/>
                <w:left w:val="none" w:sz="0" w:space="0" w:color="auto"/>
                <w:bottom w:val="none" w:sz="0" w:space="0" w:color="auto"/>
                <w:right w:val="none" w:sz="0" w:space="0" w:color="auto"/>
              </w:divBdr>
            </w:div>
          </w:divsChild>
        </w:div>
        <w:div w:id="379674192">
          <w:marLeft w:val="0"/>
          <w:marRight w:val="0"/>
          <w:marTop w:val="0"/>
          <w:marBottom w:val="0"/>
          <w:divBdr>
            <w:top w:val="none" w:sz="0" w:space="0" w:color="auto"/>
            <w:left w:val="none" w:sz="0" w:space="0" w:color="auto"/>
            <w:bottom w:val="none" w:sz="0" w:space="0" w:color="auto"/>
            <w:right w:val="none" w:sz="0" w:space="0" w:color="auto"/>
          </w:divBdr>
          <w:divsChild>
            <w:div w:id="917321839">
              <w:marLeft w:val="720"/>
              <w:marRight w:val="0"/>
              <w:marTop w:val="0"/>
              <w:marBottom w:val="0"/>
              <w:divBdr>
                <w:top w:val="none" w:sz="0" w:space="0" w:color="auto"/>
                <w:left w:val="none" w:sz="0" w:space="0" w:color="auto"/>
                <w:bottom w:val="none" w:sz="0" w:space="0" w:color="auto"/>
                <w:right w:val="none" w:sz="0" w:space="0" w:color="auto"/>
              </w:divBdr>
            </w:div>
          </w:divsChild>
        </w:div>
        <w:div w:id="396123874">
          <w:marLeft w:val="0"/>
          <w:marRight w:val="0"/>
          <w:marTop w:val="0"/>
          <w:marBottom w:val="0"/>
          <w:divBdr>
            <w:top w:val="none" w:sz="0" w:space="0" w:color="auto"/>
            <w:left w:val="none" w:sz="0" w:space="0" w:color="auto"/>
            <w:bottom w:val="none" w:sz="0" w:space="0" w:color="auto"/>
            <w:right w:val="none" w:sz="0" w:space="0" w:color="auto"/>
          </w:divBdr>
          <w:divsChild>
            <w:div w:id="906257419">
              <w:marLeft w:val="240"/>
              <w:marRight w:val="0"/>
              <w:marTop w:val="0"/>
              <w:marBottom w:val="0"/>
              <w:divBdr>
                <w:top w:val="none" w:sz="0" w:space="0" w:color="auto"/>
                <w:left w:val="none" w:sz="0" w:space="0" w:color="auto"/>
                <w:bottom w:val="none" w:sz="0" w:space="0" w:color="auto"/>
                <w:right w:val="none" w:sz="0" w:space="0" w:color="auto"/>
              </w:divBdr>
            </w:div>
            <w:div w:id="859123589">
              <w:marLeft w:val="0"/>
              <w:marRight w:val="0"/>
              <w:marTop w:val="0"/>
              <w:marBottom w:val="0"/>
              <w:divBdr>
                <w:top w:val="none" w:sz="0" w:space="0" w:color="auto"/>
                <w:left w:val="none" w:sz="0" w:space="0" w:color="auto"/>
                <w:bottom w:val="none" w:sz="0" w:space="0" w:color="auto"/>
                <w:right w:val="none" w:sz="0" w:space="0" w:color="auto"/>
              </w:divBdr>
              <w:divsChild>
                <w:div w:id="634336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1497155">
          <w:marLeft w:val="0"/>
          <w:marRight w:val="0"/>
          <w:marTop w:val="0"/>
          <w:marBottom w:val="0"/>
          <w:divBdr>
            <w:top w:val="none" w:sz="0" w:space="0" w:color="auto"/>
            <w:left w:val="none" w:sz="0" w:space="0" w:color="auto"/>
            <w:bottom w:val="none" w:sz="0" w:space="0" w:color="auto"/>
            <w:right w:val="none" w:sz="0" w:space="0" w:color="auto"/>
          </w:divBdr>
          <w:divsChild>
            <w:div w:id="769089499">
              <w:marLeft w:val="720"/>
              <w:marRight w:val="0"/>
              <w:marTop w:val="0"/>
              <w:marBottom w:val="0"/>
              <w:divBdr>
                <w:top w:val="none" w:sz="0" w:space="0" w:color="auto"/>
                <w:left w:val="none" w:sz="0" w:space="0" w:color="auto"/>
                <w:bottom w:val="none" w:sz="0" w:space="0" w:color="auto"/>
                <w:right w:val="none" w:sz="0" w:space="0" w:color="auto"/>
              </w:divBdr>
            </w:div>
          </w:divsChild>
        </w:div>
        <w:div w:id="755399549">
          <w:marLeft w:val="0"/>
          <w:marRight w:val="0"/>
          <w:marTop w:val="0"/>
          <w:marBottom w:val="0"/>
          <w:divBdr>
            <w:top w:val="none" w:sz="0" w:space="0" w:color="auto"/>
            <w:left w:val="none" w:sz="0" w:space="0" w:color="auto"/>
            <w:bottom w:val="none" w:sz="0" w:space="0" w:color="auto"/>
            <w:right w:val="none" w:sz="0" w:space="0" w:color="auto"/>
          </w:divBdr>
          <w:divsChild>
            <w:div w:id="160124826">
              <w:marLeft w:val="240"/>
              <w:marRight w:val="0"/>
              <w:marTop w:val="0"/>
              <w:marBottom w:val="0"/>
              <w:divBdr>
                <w:top w:val="none" w:sz="0" w:space="0" w:color="auto"/>
                <w:left w:val="none" w:sz="0" w:space="0" w:color="auto"/>
                <w:bottom w:val="none" w:sz="0" w:space="0" w:color="auto"/>
                <w:right w:val="none" w:sz="0" w:space="0" w:color="auto"/>
              </w:divBdr>
            </w:div>
            <w:div w:id="1051615196">
              <w:marLeft w:val="0"/>
              <w:marRight w:val="0"/>
              <w:marTop w:val="0"/>
              <w:marBottom w:val="0"/>
              <w:divBdr>
                <w:top w:val="none" w:sz="0" w:space="0" w:color="auto"/>
                <w:left w:val="none" w:sz="0" w:space="0" w:color="auto"/>
                <w:bottom w:val="none" w:sz="0" w:space="0" w:color="auto"/>
                <w:right w:val="none" w:sz="0" w:space="0" w:color="auto"/>
              </w:divBdr>
              <w:divsChild>
                <w:div w:id="17901275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8575252">
          <w:marLeft w:val="0"/>
          <w:marRight w:val="0"/>
          <w:marTop w:val="0"/>
          <w:marBottom w:val="0"/>
          <w:divBdr>
            <w:top w:val="none" w:sz="0" w:space="0" w:color="auto"/>
            <w:left w:val="none" w:sz="0" w:space="0" w:color="auto"/>
            <w:bottom w:val="none" w:sz="0" w:space="0" w:color="auto"/>
            <w:right w:val="none" w:sz="0" w:space="0" w:color="auto"/>
          </w:divBdr>
          <w:divsChild>
            <w:div w:id="264196095">
              <w:marLeft w:val="720"/>
              <w:marRight w:val="0"/>
              <w:marTop w:val="0"/>
              <w:marBottom w:val="0"/>
              <w:divBdr>
                <w:top w:val="none" w:sz="0" w:space="0" w:color="auto"/>
                <w:left w:val="none" w:sz="0" w:space="0" w:color="auto"/>
                <w:bottom w:val="none" w:sz="0" w:space="0" w:color="auto"/>
                <w:right w:val="none" w:sz="0" w:space="0" w:color="auto"/>
              </w:divBdr>
            </w:div>
          </w:divsChild>
        </w:div>
        <w:div w:id="1169102717">
          <w:marLeft w:val="0"/>
          <w:marRight w:val="0"/>
          <w:marTop w:val="0"/>
          <w:marBottom w:val="0"/>
          <w:divBdr>
            <w:top w:val="none" w:sz="0" w:space="0" w:color="auto"/>
            <w:left w:val="none" w:sz="0" w:space="0" w:color="auto"/>
            <w:bottom w:val="none" w:sz="0" w:space="0" w:color="auto"/>
            <w:right w:val="none" w:sz="0" w:space="0" w:color="auto"/>
          </w:divBdr>
          <w:divsChild>
            <w:div w:id="1973555604">
              <w:marLeft w:val="240"/>
              <w:marRight w:val="0"/>
              <w:marTop w:val="0"/>
              <w:marBottom w:val="0"/>
              <w:divBdr>
                <w:top w:val="none" w:sz="0" w:space="0" w:color="auto"/>
                <w:left w:val="none" w:sz="0" w:space="0" w:color="auto"/>
                <w:bottom w:val="none" w:sz="0" w:space="0" w:color="auto"/>
                <w:right w:val="none" w:sz="0" w:space="0" w:color="auto"/>
              </w:divBdr>
            </w:div>
            <w:div w:id="1628730521">
              <w:marLeft w:val="0"/>
              <w:marRight w:val="0"/>
              <w:marTop w:val="0"/>
              <w:marBottom w:val="0"/>
              <w:divBdr>
                <w:top w:val="none" w:sz="0" w:space="0" w:color="auto"/>
                <w:left w:val="none" w:sz="0" w:space="0" w:color="auto"/>
                <w:bottom w:val="none" w:sz="0" w:space="0" w:color="auto"/>
                <w:right w:val="none" w:sz="0" w:space="0" w:color="auto"/>
              </w:divBdr>
              <w:divsChild>
                <w:div w:id="14591049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9657306">
          <w:marLeft w:val="0"/>
          <w:marRight w:val="0"/>
          <w:marTop w:val="0"/>
          <w:marBottom w:val="0"/>
          <w:divBdr>
            <w:top w:val="none" w:sz="0" w:space="0" w:color="auto"/>
            <w:left w:val="none" w:sz="0" w:space="0" w:color="auto"/>
            <w:bottom w:val="none" w:sz="0" w:space="0" w:color="auto"/>
            <w:right w:val="none" w:sz="0" w:space="0" w:color="auto"/>
          </w:divBdr>
          <w:divsChild>
            <w:div w:id="547837540">
              <w:marLeft w:val="240"/>
              <w:marRight w:val="0"/>
              <w:marTop w:val="0"/>
              <w:marBottom w:val="0"/>
              <w:divBdr>
                <w:top w:val="none" w:sz="0" w:space="0" w:color="auto"/>
                <w:left w:val="none" w:sz="0" w:space="0" w:color="auto"/>
                <w:bottom w:val="none" w:sz="0" w:space="0" w:color="auto"/>
                <w:right w:val="none" w:sz="0" w:space="0" w:color="auto"/>
              </w:divBdr>
            </w:div>
            <w:div w:id="941689636">
              <w:marLeft w:val="0"/>
              <w:marRight w:val="0"/>
              <w:marTop w:val="0"/>
              <w:marBottom w:val="0"/>
              <w:divBdr>
                <w:top w:val="none" w:sz="0" w:space="0" w:color="auto"/>
                <w:left w:val="none" w:sz="0" w:space="0" w:color="auto"/>
                <w:bottom w:val="none" w:sz="0" w:space="0" w:color="auto"/>
                <w:right w:val="none" w:sz="0" w:space="0" w:color="auto"/>
              </w:divBdr>
              <w:divsChild>
                <w:div w:id="12815725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6320562">
          <w:marLeft w:val="0"/>
          <w:marRight w:val="0"/>
          <w:marTop w:val="0"/>
          <w:marBottom w:val="0"/>
          <w:divBdr>
            <w:top w:val="none" w:sz="0" w:space="0" w:color="auto"/>
            <w:left w:val="none" w:sz="0" w:space="0" w:color="auto"/>
            <w:bottom w:val="none" w:sz="0" w:space="0" w:color="auto"/>
            <w:right w:val="none" w:sz="0" w:space="0" w:color="auto"/>
          </w:divBdr>
          <w:divsChild>
            <w:div w:id="1434401152">
              <w:marLeft w:val="240"/>
              <w:marRight w:val="0"/>
              <w:marTop w:val="0"/>
              <w:marBottom w:val="0"/>
              <w:divBdr>
                <w:top w:val="none" w:sz="0" w:space="0" w:color="auto"/>
                <w:left w:val="none" w:sz="0" w:space="0" w:color="auto"/>
                <w:bottom w:val="none" w:sz="0" w:space="0" w:color="auto"/>
                <w:right w:val="none" w:sz="0" w:space="0" w:color="auto"/>
              </w:divBdr>
            </w:div>
            <w:div w:id="2095660257">
              <w:marLeft w:val="0"/>
              <w:marRight w:val="0"/>
              <w:marTop w:val="0"/>
              <w:marBottom w:val="0"/>
              <w:divBdr>
                <w:top w:val="none" w:sz="0" w:space="0" w:color="auto"/>
                <w:left w:val="none" w:sz="0" w:space="0" w:color="auto"/>
                <w:bottom w:val="none" w:sz="0" w:space="0" w:color="auto"/>
                <w:right w:val="none" w:sz="0" w:space="0" w:color="auto"/>
              </w:divBdr>
              <w:divsChild>
                <w:div w:id="93089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9129677">
          <w:marLeft w:val="0"/>
          <w:marRight w:val="0"/>
          <w:marTop w:val="0"/>
          <w:marBottom w:val="0"/>
          <w:divBdr>
            <w:top w:val="none" w:sz="0" w:space="0" w:color="auto"/>
            <w:left w:val="none" w:sz="0" w:space="0" w:color="auto"/>
            <w:bottom w:val="none" w:sz="0" w:space="0" w:color="auto"/>
            <w:right w:val="none" w:sz="0" w:space="0" w:color="auto"/>
          </w:divBdr>
          <w:divsChild>
            <w:div w:id="378282763">
              <w:marLeft w:val="720"/>
              <w:marRight w:val="0"/>
              <w:marTop w:val="0"/>
              <w:marBottom w:val="0"/>
              <w:divBdr>
                <w:top w:val="none" w:sz="0" w:space="0" w:color="auto"/>
                <w:left w:val="none" w:sz="0" w:space="0" w:color="auto"/>
                <w:bottom w:val="none" w:sz="0" w:space="0" w:color="auto"/>
                <w:right w:val="none" w:sz="0" w:space="0" w:color="auto"/>
              </w:divBdr>
            </w:div>
          </w:divsChild>
        </w:div>
        <w:div w:id="1956011940">
          <w:marLeft w:val="0"/>
          <w:marRight w:val="0"/>
          <w:marTop w:val="0"/>
          <w:marBottom w:val="0"/>
          <w:divBdr>
            <w:top w:val="none" w:sz="0" w:space="0" w:color="auto"/>
            <w:left w:val="none" w:sz="0" w:space="0" w:color="auto"/>
            <w:bottom w:val="none" w:sz="0" w:space="0" w:color="auto"/>
            <w:right w:val="none" w:sz="0" w:space="0" w:color="auto"/>
          </w:divBdr>
          <w:divsChild>
            <w:div w:id="584534831">
              <w:marLeft w:val="240"/>
              <w:marRight w:val="0"/>
              <w:marTop w:val="0"/>
              <w:marBottom w:val="0"/>
              <w:divBdr>
                <w:top w:val="none" w:sz="0" w:space="0" w:color="auto"/>
                <w:left w:val="none" w:sz="0" w:space="0" w:color="auto"/>
                <w:bottom w:val="none" w:sz="0" w:space="0" w:color="auto"/>
                <w:right w:val="none" w:sz="0" w:space="0" w:color="auto"/>
              </w:divBdr>
            </w:div>
            <w:div w:id="151265886">
              <w:marLeft w:val="0"/>
              <w:marRight w:val="0"/>
              <w:marTop w:val="0"/>
              <w:marBottom w:val="0"/>
              <w:divBdr>
                <w:top w:val="none" w:sz="0" w:space="0" w:color="auto"/>
                <w:left w:val="none" w:sz="0" w:space="0" w:color="auto"/>
                <w:bottom w:val="none" w:sz="0" w:space="0" w:color="auto"/>
                <w:right w:val="none" w:sz="0" w:space="0" w:color="auto"/>
              </w:divBdr>
              <w:divsChild>
                <w:div w:id="17565890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ws.e-gov.go.jp/search/elawsSearch/elaws_search/lsg0500/325AC0000000264_20180401_429AC0000000056" TargetMode="External"/><Relationship Id="rId13" Type="http://schemas.openxmlformats.org/officeDocument/2006/relationships/hyperlink" Target="https://elaws.e-gov.go.jp/search/elawsSearch/elaws_search/lsg0500/325AC0000000264_20180401_429AC0000000056" TargetMode="External"/><Relationship Id="rId18" Type="http://schemas.openxmlformats.org/officeDocument/2006/relationships/hyperlink" Target="https://elaws.e-gov.go.jp/search/elawsSearch/elaws_search/lsg0500/325AC0000000264_20180401_429AC0000000056" TargetMode="External"/><Relationship Id="rId3" Type="http://schemas.openxmlformats.org/officeDocument/2006/relationships/webSettings" Target="webSettings.xml"/><Relationship Id="rId21" Type="http://schemas.openxmlformats.org/officeDocument/2006/relationships/hyperlink" Target="https://elaws.e-gov.go.jp/search/elawsSearch/elaws_search/lsg0500/325AC0000000264_20180401_429AC0000000056" TargetMode="External"/><Relationship Id="rId7" Type="http://schemas.openxmlformats.org/officeDocument/2006/relationships/hyperlink" Target="https://elaws.e-gov.go.jp/search/elawsSearch/elaws_search/lsg0500/325AC0000000264_20180401_429AC0000000056" TargetMode="External"/><Relationship Id="rId12" Type="http://schemas.openxmlformats.org/officeDocument/2006/relationships/hyperlink" Target="https://elaws.e-gov.go.jp/search/elawsSearch/elaws_search/lsg0500/325AC0000000264_20180401_429AC0000000056" TargetMode="External"/><Relationship Id="rId17" Type="http://schemas.openxmlformats.org/officeDocument/2006/relationships/hyperlink" Target="https://elaws.e-gov.go.jp/search/elawsSearch/elaws_search/lsg0500/325AC0000000264_20180401_429AC0000000056"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laws.e-gov.go.jp/search/elawsSearch/elaws_search/lsg0500/325AC0000000264_20180401_429AC0000000056" TargetMode="External"/><Relationship Id="rId20" Type="http://schemas.openxmlformats.org/officeDocument/2006/relationships/hyperlink" Target="https://elaws.e-gov.go.jp/search/elawsSearch/elaws_search/lsg0500/325AC0000000264_20180401_429AC0000000056" TargetMode="External"/><Relationship Id="rId1" Type="http://schemas.openxmlformats.org/officeDocument/2006/relationships/styles" Target="styles.xml"/><Relationship Id="rId6" Type="http://schemas.openxmlformats.org/officeDocument/2006/relationships/hyperlink" Target="https://elaws.e-gov.go.jp/search/elawsSearch/elaws_search/lsg0500/325AC0000000264_20180401_429AC0000000056" TargetMode="External"/><Relationship Id="rId11" Type="http://schemas.openxmlformats.org/officeDocument/2006/relationships/hyperlink" Target="https://elaws.e-gov.go.jp/search/elawsSearch/elaws_search/lsg0500/325AC0000000264_20180401_429AC0000000056" TargetMode="External"/><Relationship Id="rId24" Type="http://schemas.openxmlformats.org/officeDocument/2006/relationships/fontTable" Target="fontTable.xml"/><Relationship Id="rId5" Type="http://schemas.openxmlformats.org/officeDocument/2006/relationships/hyperlink" Target="https://elaws.e-gov.go.jp/search/elawsSearch/elaws_search/lsg0500/325AC0000000264_20180401_429AC0000000056" TargetMode="External"/><Relationship Id="rId15" Type="http://schemas.openxmlformats.org/officeDocument/2006/relationships/hyperlink" Target="https://elaws.e-gov.go.jp/search/elawsSearch/elaws_search/lsg0500/325AC0000000264_20180401_429AC0000000056" TargetMode="External"/><Relationship Id="rId23" Type="http://schemas.openxmlformats.org/officeDocument/2006/relationships/hyperlink" Target="https://elaws.e-gov.go.jp/search/elawsSearch/elaws_search/lsg0500/325AC0000000264_20180401_429AC0000000056" TargetMode="External"/><Relationship Id="rId10" Type="http://schemas.openxmlformats.org/officeDocument/2006/relationships/hyperlink" Target="https://elaws.e-gov.go.jp/search/elawsSearch/elaws_search/lsg0500/325AC0000000264_20180401_429AC0000000056" TargetMode="External"/><Relationship Id="rId19" Type="http://schemas.openxmlformats.org/officeDocument/2006/relationships/hyperlink" Target="https://elaws.e-gov.go.jp/search/elawsSearch/elaws_search/lsg0500/325AC0000000264_20180401_429AC0000000056" TargetMode="External"/><Relationship Id="rId4" Type="http://schemas.openxmlformats.org/officeDocument/2006/relationships/hyperlink" Target="https://elaws.e-gov.go.jp/search/elawsSearch/elaws_search/lsg0500/325AC0000000264_20180401_429AC0000000056" TargetMode="External"/><Relationship Id="rId9" Type="http://schemas.openxmlformats.org/officeDocument/2006/relationships/hyperlink" Target="https://elaws.e-gov.go.jp/search/elawsSearch/elaws_search/lsg0500/325AC0000000264_20180401_429AC0000000056" TargetMode="External"/><Relationship Id="rId14" Type="http://schemas.openxmlformats.org/officeDocument/2006/relationships/hyperlink" Target="https://elaws.e-gov.go.jp/search/elawsSearch/elaws_search/lsg0500/325AC0000000264_20180401_429AC0000000056" TargetMode="External"/><Relationship Id="rId22" Type="http://schemas.openxmlformats.org/officeDocument/2006/relationships/hyperlink" Target="https://elaws.e-gov.go.jp/search/elawsSearch/elaws_search/lsg0500/325AC0000000264_20180401_429AC0000000056"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1367</Words>
  <Characters>7794</Characters>
  <Application>Microsoft Office Word</Application>
  <DocSecurity>0</DocSecurity>
  <Lines>64</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2019-10-21T01:22:00Z</dcterms:created>
  <dcterms:modified xsi:type="dcterms:W3CDTF">2019-10-21T01:23:00Z</dcterms:modified>
</cp:coreProperties>
</file>