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0A" w:rsidRDefault="00D1580A" w:rsidP="00590E6E">
      <w:pPr>
        <w:spacing w:after="0" w:line="360" w:lineRule="auto"/>
        <w:rPr>
          <w:rFonts w:ascii="한컴바탕" w:eastAsia="한컴바탕" w:hAnsi="한컴바탕" w:cs="한컴바탕"/>
          <w:sz w:val="28"/>
          <w:szCs w:val="36"/>
        </w:rPr>
      </w:pPr>
      <w:bookmarkStart w:id="0" w:name="_GoBack"/>
      <w:bookmarkEnd w:id="0"/>
    </w:p>
    <w:p w:rsidR="00FB3189" w:rsidRDefault="00FB3189" w:rsidP="00590E6E">
      <w:pPr>
        <w:spacing w:after="0" w:line="360" w:lineRule="auto"/>
        <w:rPr>
          <w:rFonts w:ascii="한컴바탕" w:eastAsia="한컴바탕" w:hAnsi="한컴바탕" w:cs="한컴바탕"/>
          <w:sz w:val="28"/>
          <w:szCs w:val="36"/>
        </w:rPr>
      </w:pPr>
    </w:p>
    <w:p w:rsidR="00FB3189" w:rsidRPr="0005394D" w:rsidRDefault="00FB3189" w:rsidP="00590E6E">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664A2D" w:rsidRPr="00664A2D">
        <w:rPr>
          <w:rFonts w:ascii="한컴바탕" w:eastAsia="한컴바탕" w:hAnsi="한컴바탕" w:cs="한컴바탕" w:hint="eastAsia"/>
          <w:b/>
          <w:sz w:val="40"/>
          <w:szCs w:val="40"/>
        </w:rPr>
        <w:t>유산·증여세법</w:t>
      </w:r>
      <w:r w:rsidRPr="0005394D">
        <w:rPr>
          <w:rFonts w:ascii="한컴바탕" w:eastAsia="한컴바탕" w:hAnsi="한컴바탕" w:cs="한컴바탕" w:hint="eastAsia"/>
          <w:b/>
          <w:sz w:val="40"/>
          <w:szCs w:val="40"/>
        </w:rPr>
        <w:t>」</w:t>
      </w:r>
    </w:p>
    <w:p w:rsidR="00FB3189" w:rsidRPr="00595A67" w:rsidRDefault="00FB3189" w:rsidP="00590E6E">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 xml:space="preserve">[법률, </w:t>
      </w:r>
      <w:r w:rsidR="00765B4B">
        <w:rPr>
          <w:rFonts w:ascii="한컴바탕" w:eastAsia="한컴바탕" w:hAnsi="한컴바탕" w:cs="한컴바탕" w:hint="eastAsia"/>
          <w:sz w:val="28"/>
          <w:szCs w:val="28"/>
        </w:rPr>
        <w:t>20</w:t>
      </w:r>
      <w:r w:rsidR="001E6686">
        <w:rPr>
          <w:rFonts w:ascii="한컴바탕" w:eastAsia="한컴바탕" w:hAnsi="한컴바탕" w:cs="한컴바탕" w:hint="eastAsia"/>
          <w:sz w:val="28"/>
          <w:szCs w:val="28"/>
        </w:rPr>
        <w:t>1</w:t>
      </w:r>
      <w:r w:rsidR="00F811AA">
        <w:rPr>
          <w:rFonts w:ascii="한컴바탕" w:eastAsia="한컴바탕" w:hAnsi="한컴바탕" w:cs="한컴바탕" w:hint="eastAsia"/>
          <w:sz w:val="28"/>
          <w:szCs w:val="28"/>
        </w:rPr>
        <w:t>7</w:t>
      </w:r>
      <w:r>
        <w:rPr>
          <w:rFonts w:ascii="한컴바탕" w:eastAsia="한컴바탕" w:hAnsi="한컴바탕" w:cs="한컴바탕" w:hint="eastAsia"/>
          <w:sz w:val="28"/>
          <w:szCs w:val="28"/>
        </w:rPr>
        <w:t>.</w:t>
      </w:r>
      <w:r w:rsidR="00F811AA">
        <w:rPr>
          <w:rFonts w:ascii="한컴바탕" w:eastAsia="한컴바탕" w:hAnsi="한컴바탕" w:cs="한컴바탕" w:hint="eastAsia"/>
          <w:sz w:val="28"/>
          <w:szCs w:val="28"/>
        </w:rPr>
        <w:t>5</w:t>
      </w:r>
      <w:r>
        <w:rPr>
          <w:rFonts w:ascii="한컴바탕" w:eastAsia="한컴바탕" w:hAnsi="한컴바탕" w:cs="한컴바탕" w:hint="eastAsia"/>
          <w:sz w:val="28"/>
          <w:szCs w:val="28"/>
        </w:rPr>
        <w:t>.</w:t>
      </w:r>
      <w:r w:rsidR="00F811AA">
        <w:rPr>
          <w:rFonts w:ascii="한컴바탕" w:eastAsia="한컴바탕" w:hAnsi="한컴바탕" w:cs="한컴바탕" w:hint="eastAsia"/>
          <w:sz w:val="28"/>
          <w:szCs w:val="28"/>
        </w:rPr>
        <w:t>26</w:t>
      </w:r>
      <w:r>
        <w:rPr>
          <w:rFonts w:ascii="한컴바탕" w:eastAsia="한컴바탕" w:hAnsi="한컴바탕" w:cs="한컴바탕" w:hint="eastAsia"/>
          <w:sz w:val="28"/>
          <w:szCs w:val="28"/>
        </w:rPr>
        <w:t>., 개정]</w:t>
      </w:r>
    </w:p>
    <w:p w:rsidR="00FB3189" w:rsidRDefault="00FB3189" w:rsidP="00590E6E">
      <w:pPr>
        <w:spacing w:after="0" w:line="360" w:lineRule="auto"/>
        <w:rPr>
          <w:rFonts w:ascii="한컴바탕" w:eastAsia="한컴바탕" w:hAnsi="한컴바탕" w:cs="한컴바탕" w:hint="eastAsia"/>
          <w:sz w:val="28"/>
          <w:szCs w:val="36"/>
        </w:rPr>
      </w:pPr>
    </w:p>
    <w:p w:rsidR="00F811AA" w:rsidRDefault="00F811AA" w:rsidP="00590E6E">
      <w:pPr>
        <w:spacing w:after="0" w:line="360" w:lineRule="auto"/>
        <w:rPr>
          <w:rFonts w:ascii="한컴바탕" w:eastAsia="한컴바탕" w:hAnsi="한컴바탕" w:cs="한컴바탕" w:hint="eastAsia"/>
          <w:sz w:val="28"/>
          <w:szCs w:val="36"/>
        </w:rPr>
      </w:pPr>
    </w:p>
    <w:p w:rsidR="00F811AA" w:rsidRDefault="00F811AA" w:rsidP="00F811AA">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개요</w:t>
      </w:r>
    </w:p>
    <w:p w:rsidR="00F811AA" w:rsidRDefault="00F811AA" w:rsidP="00F811AA">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대만 「유산·</w:t>
      </w:r>
      <w:r w:rsidRPr="00F811AA">
        <w:rPr>
          <w:rFonts w:ascii="한컴바탕" w:eastAsia="한컴바탕" w:hAnsi="한컴바탕" w:cs="한컴바탕" w:hint="eastAsia"/>
          <w:sz w:val="28"/>
          <w:szCs w:val="36"/>
        </w:rPr>
        <w:t>증여세법</w:t>
      </w:r>
      <w:r>
        <w:rPr>
          <w:rFonts w:ascii="한컴바탕" w:eastAsia="한컴바탕" w:hAnsi="한컴바탕" w:cs="한컴바탕" w:hint="eastAsia"/>
          <w:sz w:val="28"/>
          <w:szCs w:val="36"/>
        </w:rPr>
        <w:t>」은 대만 국경 안에 거주하는 모든 국민을 대상으로 유산을 상속하는 경우 및 재산을 타인에게 증여하는 경우에 대하여 세금을 부과하는 기준을 규정하고 있다. 국경 밖에 거주하는 국민 또는 국적을 영유하지 아니하거나 상실한 자에 대해서도 별도로 규정하고 있다. 1973년 1월 26일 제정된 이래 수차례 개정되었</w:t>
      </w:r>
      <w:r w:rsidR="00606DD5">
        <w:rPr>
          <w:rFonts w:ascii="한컴바탕" w:eastAsia="한컴바탕" w:hAnsi="한컴바탕" w:cs="한컴바탕" w:hint="eastAsia"/>
          <w:sz w:val="28"/>
          <w:szCs w:val="36"/>
        </w:rPr>
        <w:t>으며 재정부가 소관한</w:t>
      </w:r>
      <w:r>
        <w:rPr>
          <w:rFonts w:ascii="한컴바탕" w:eastAsia="한컴바탕" w:hAnsi="한컴바탕" w:cs="한컴바탕" w:hint="eastAsia"/>
          <w:sz w:val="28"/>
          <w:szCs w:val="36"/>
        </w:rPr>
        <w:t xml:space="preserve">다. 2017년 5월 26일 </w:t>
      </w:r>
      <w:r w:rsidR="00606DD5">
        <w:rPr>
          <w:rFonts w:ascii="한컴바탕" w:eastAsia="한컴바탕" w:hAnsi="한컴바탕" w:cs="한컴바탕" w:hint="eastAsia"/>
          <w:sz w:val="28"/>
          <w:szCs w:val="36"/>
        </w:rPr>
        <w:t xml:space="preserve">제13차 </w:t>
      </w:r>
      <w:r>
        <w:rPr>
          <w:rFonts w:ascii="한컴바탕" w:eastAsia="한컴바탕" w:hAnsi="한컴바탕" w:cs="한컴바탕" w:hint="eastAsia"/>
          <w:sz w:val="28"/>
          <w:szCs w:val="36"/>
        </w:rPr>
        <w:t>개정되었고 2017년 6월 14일에 공포되었으며, 총 6장 59조로 구성되어 있다.</w:t>
      </w:r>
    </w:p>
    <w:p w:rsidR="00FB3189" w:rsidRDefault="00FB3189" w:rsidP="00590E6E">
      <w:pPr>
        <w:spacing w:after="0" w:line="360" w:lineRule="auto"/>
        <w:rPr>
          <w:rFonts w:ascii="한컴바탕" w:eastAsia="한컴바탕" w:hAnsi="한컴바탕" w:cs="한컴바탕"/>
          <w:sz w:val="28"/>
          <w:szCs w:val="36"/>
        </w:rPr>
      </w:pPr>
    </w:p>
    <w:tbl>
      <w:tblPr>
        <w:tblStyle w:val="a3"/>
        <w:tblW w:w="9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2"/>
        <w:gridCol w:w="4649"/>
      </w:tblGrid>
      <w:tr w:rsidR="00236D5C" w:rsidRPr="00BA31FB" w:rsidTr="00236D5C">
        <w:trPr>
          <w:trHeight w:val="652"/>
        </w:trPr>
        <w:tc>
          <w:tcPr>
            <w:tcW w:w="4592" w:type="dxa"/>
            <w:vAlign w:val="center"/>
          </w:tcPr>
          <w:p w:rsidR="00236D5C" w:rsidRPr="00BA31FB" w:rsidRDefault="00236D5C" w:rsidP="00590E6E">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649" w:type="dxa"/>
            <w:vAlign w:val="center"/>
          </w:tcPr>
          <w:p w:rsidR="00236D5C" w:rsidRPr="00BA31FB" w:rsidRDefault="00236D5C" w:rsidP="00236D5C">
            <w:pPr>
              <w:adjustRightInd w:val="0"/>
              <w:jc w:val="center"/>
              <w:rPr>
                <w:rFonts w:ascii="한컴바탕" w:eastAsia="한컴바탕" w:hAnsi="한컴바탕" w:cs="한컴바탕"/>
                <w:b/>
                <w:sz w:val="28"/>
                <w:szCs w:val="28"/>
                <w:lang w:val="fr-FR"/>
              </w:rPr>
            </w:pPr>
            <w:r>
              <w:rPr>
                <w:rFonts w:ascii="한컴바탕" w:eastAsia="한컴바탕" w:hAnsi="한컴바탕" w:cs="한컴바탕" w:hint="eastAsia"/>
                <w:b/>
                <w:sz w:val="28"/>
                <w:szCs w:val="28"/>
                <w:lang w:val="fr-FR"/>
              </w:rPr>
              <w:t>번역</w:t>
            </w:r>
            <w:r w:rsidRPr="00BA31FB">
              <w:rPr>
                <w:rFonts w:ascii="한컴바탕" w:eastAsia="한컴바탕" w:hAnsi="한컴바탕" w:cs="한컴바탕" w:hint="eastAsia"/>
                <w:b/>
                <w:sz w:val="28"/>
                <w:szCs w:val="28"/>
                <w:lang w:val="fr-FR"/>
              </w:rPr>
              <w:t>문</w:t>
            </w:r>
          </w:p>
        </w:tc>
      </w:tr>
      <w:tr w:rsidR="00236D5C" w:rsidRPr="007C6770" w:rsidTr="00236D5C">
        <w:trPr>
          <w:trHeight w:val="1134"/>
        </w:trPr>
        <w:tc>
          <w:tcPr>
            <w:tcW w:w="4592" w:type="dxa"/>
            <w:tcMar>
              <w:top w:w="170" w:type="dxa"/>
              <w:bottom w:w="170" w:type="dxa"/>
            </w:tcMar>
          </w:tcPr>
          <w:p w:rsidR="00236D5C" w:rsidRDefault="00236D5C" w:rsidP="00787F92">
            <w:pPr>
              <w:pStyle w:val="a9"/>
              <w:numPr>
                <w:ilvl w:val="0"/>
                <w:numId w:val="2"/>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787F92">
              <w:rPr>
                <w:rFonts w:ascii="한컴바탕" w:eastAsia="한컴바탕" w:hAnsi="한컴바탕" w:cs="한컴바탕"/>
                <w:b/>
                <w:bCs/>
                <w:sz w:val="28"/>
                <w:szCs w:val="28"/>
                <w:lang w:val="fr-FR" w:eastAsia="zh-TW"/>
              </w:rPr>
              <w:t>總則</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第一條</w:t>
            </w:r>
            <w:r w:rsidRPr="00DF6FD2">
              <w:rPr>
                <w:rFonts w:ascii="한컴바탕" w:eastAsia="한컴바탕" w:hAnsi="한컴바탕" w:cs="한컴바탕"/>
                <w:bCs/>
                <w:sz w:val="28"/>
                <w:szCs w:val="28"/>
                <w:lang w:val="fr-FR"/>
              </w:rPr>
              <w:t xml:space="preserve">  (遺</w:t>
            </w:r>
            <w:r w:rsidRPr="00DF6FD2">
              <w:rPr>
                <w:rFonts w:ascii="한컴바탕" w:eastAsia="한컴바탕" w:hAnsi="한컴바탕" w:cs="한컴바탕" w:hint="eastAsia"/>
                <w:bCs/>
                <w:sz w:val="28"/>
                <w:szCs w:val="28"/>
                <w:lang w:val="fr-FR"/>
              </w:rPr>
              <w:t>產稅之客體</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第二條</w:t>
            </w:r>
            <w:r w:rsidRPr="00DF6FD2">
              <w:rPr>
                <w:rFonts w:ascii="한컴바탕" w:eastAsia="한컴바탕" w:hAnsi="한컴바탕" w:cs="한컴바탕"/>
                <w:bCs/>
                <w:sz w:val="28"/>
                <w:szCs w:val="28"/>
                <w:lang w:val="fr-FR"/>
              </w:rPr>
              <w:t xml:space="preserve">  (無人承認繼承之遺</w:t>
            </w:r>
            <w:r w:rsidRPr="00DF6FD2">
              <w:rPr>
                <w:rFonts w:ascii="한컴바탕" w:eastAsia="한컴바탕" w:hAnsi="한컴바탕" w:cs="한컴바탕" w:hint="eastAsia"/>
                <w:bCs/>
                <w:sz w:val="28"/>
                <w:szCs w:val="28"/>
                <w:lang w:val="fr-FR"/>
              </w:rPr>
              <w:t>產稅</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第三條</w:t>
            </w:r>
            <w:r w:rsidRPr="00DF6FD2">
              <w:rPr>
                <w:rFonts w:ascii="한컴바탕" w:eastAsia="한컴바탕" w:hAnsi="한컴바탕" w:cs="한컴바탕"/>
                <w:bCs/>
                <w:sz w:val="28"/>
                <w:szCs w:val="28"/>
                <w:lang w:val="fr-FR"/>
              </w:rPr>
              <w:t xml:space="preserve">  (贈與稅之客體)</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第三條之一</w:t>
            </w:r>
            <w:r w:rsidRPr="00DF6FD2">
              <w:rPr>
                <w:rFonts w:ascii="한컴바탕" w:eastAsia="한컴바탕" w:hAnsi="한컴바탕" w:cs="한컴바탕"/>
                <w:bCs/>
                <w:sz w:val="28"/>
                <w:szCs w:val="28"/>
                <w:lang w:val="fr-FR"/>
              </w:rPr>
              <w:t xml:space="preserve">  (喪失國籍者之課</w:t>
            </w:r>
            <w:r w:rsidRPr="00DF6FD2">
              <w:rPr>
                <w:rFonts w:ascii="한컴바탕" w:eastAsia="한컴바탕" w:hAnsi="한컴바탕" w:cs="한컴바탕"/>
                <w:bCs/>
                <w:sz w:val="28"/>
                <w:szCs w:val="28"/>
                <w:lang w:val="fr-FR"/>
              </w:rPr>
              <w:lastRenderedPageBreak/>
              <w:t>稅)</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第三條之二</w:t>
            </w:r>
            <w:r w:rsidRPr="00DF6FD2">
              <w:rPr>
                <w:rFonts w:ascii="한컴바탕" w:eastAsia="한컴바탕" w:hAnsi="한컴바탕" w:cs="한컴바탕"/>
                <w:bCs/>
                <w:sz w:val="28"/>
                <w:szCs w:val="28"/>
                <w:lang w:val="fr-FR"/>
              </w:rPr>
              <w:t xml:space="preserve">  (遺</w:t>
            </w:r>
            <w:r w:rsidRPr="00DF6FD2">
              <w:rPr>
                <w:rFonts w:ascii="한컴바탕" w:eastAsia="한컴바탕" w:hAnsi="한컴바탕" w:cs="한컴바탕" w:hint="eastAsia"/>
                <w:bCs/>
                <w:sz w:val="28"/>
                <w:szCs w:val="28"/>
                <w:lang w:val="fr-FR"/>
              </w:rPr>
              <w:t>產稅之課徵</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第四條</w:t>
            </w:r>
            <w:r w:rsidRPr="00DF6FD2">
              <w:rPr>
                <w:rFonts w:ascii="한컴바탕" w:eastAsia="한컴바탕" w:hAnsi="한컴바탕" w:cs="한컴바탕"/>
                <w:bCs/>
                <w:sz w:val="28"/>
                <w:szCs w:val="28"/>
                <w:lang w:val="fr-FR"/>
              </w:rPr>
              <w:t xml:space="preserve">  (名詞定義)</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第五條</w:t>
            </w:r>
            <w:r w:rsidRPr="00DF6FD2">
              <w:rPr>
                <w:rFonts w:ascii="한컴바탕" w:eastAsia="한컴바탕" w:hAnsi="한컴바탕" w:cs="한컴바탕"/>
                <w:bCs/>
                <w:sz w:val="28"/>
                <w:szCs w:val="28"/>
                <w:lang w:val="fr-FR"/>
              </w:rPr>
              <w:t xml:space="preserve">  (視同贈與)</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第五條之一</w:t>
            </w:r>
            <w:r w:rsidRPr="00DF6FD2">
              <w:rPr>
                <w:rFonts w:ascii="한컴바탕" w:eastAsia="한컴바탕" w:hAnsi="한컴바탕" w:cs="한컴바탕"/>
                <w:bCs/>
                <w:sz w:val="28"/>
                <w:szCs w:val="28"/>
                <w:lang w:val="fr-FR"/>
              </w:rPr>
              <w:t xml:space="preserve">  (贈與稅之課徵)</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第五條之二</w:t>
            </w:r>
            <w:r w:rsidRPr="00DF6FD2">
              <w:rPr>
                <w:rFonts w:ascii="한컴바탕" w:eastAsia="한컴바탕" w:hAnsi="한컴바탕" w:cs="한컴바탕"/>
                <w:bCs/>
                <w:sz w:val="28"/>
                <w:szCs w:val="28"/>
                <w:lang w:val="fr-FR"/>
              </w:rPr>
              <w:t xml:space="preserve">  (不課徵贈與稅之情形)</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第六條</w:t>
            </w:r>
            <w:r w:rsidRPr="00DF6FD2">
              <w:rPr>
                <w:rFonts w:ascii="한컴바탕" w:eastAsia="한컴바탕" w:hAnsi="한컴바탕" w:cs="한컴바탕"/>
                <w:bCs/>
                <w:sz w:val="28"/>
                <w:szCs w:val="28"/>
                <w:lang w:val="fr-FR"/>
              </w:rPr>
              <w:t xml:space="preserve">  (納稅義務人－遺</w:t>
            </w:r>
            <w:r w:rsidRPr="00DF6FD2">
              <w:rPr>
                <w:rFonts w:ascii="한컴바탕" w:eastAsia="한컴바탕" w:hAnsi="한컴바탕" w:cs="한컴바탕" w:hint="eastAsia"/>
                <w:bCs/>
                <w:sz w:val="28"/>
                <w:szCs w:val="28"/>
                <w:lang w:val="fr-FR"/>
              </w:rPr>
              <w:t>產稅</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第七條</w:t>
            </w:r>
            <w:r w:rsidRPr="00DF6FD2">
              <w:rPr>
                <w:rFonts w:ascii="한컴바탕" w:eastAsia="한컴바탕" w:hAnsi="한컴바탕" w:cs="한컴바탕"/>
                <w:bCs/>
                <w:sz w:val="28"/>
                <w:szCs w:val="28"/>
                <w:lang w:val="fr-FR"/>
              </w:rPr>
              <w:t xml:space="preserve">  (納稅義務人－贈與稅)</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第八條</w:t>
            </w:r>
            <w:r w:rsidRPr="00DF6FD2">
              <w:rPr>
                <w:rFonts w:ascii="한컴바탕" w:eastAsia="한컴바탕" w:hAnsi="한컴바탕" w:cs="한컴바탕"/>
                <w:bCs/>
                <w:sz w:val="28"/>
                <w:szCs w:val="28"/>
                <w:lang w:val="fr-FR"/>
              </w:rPr>
              <w:t xml:space="preserve">  (遺</w:t>
            </w:r>
            <w:r w:rsidRPr="00DF6FD2">
              <w:rPr>
                <w:rFonts w:ascii="한컴바탕" w:eastAsia="한컴바탕" w:hAnsi="한컴바탕" w:cs="한컴바탕" w:hint="eastAsia"/>
                <w:bCs/>
                <w:sz w:val="28"/>
                <w:szCs w:val="28"/>
                <w:lang w:val="fr-FR"/>
              </w:rPr>
              <w:t>產贈與稅之保全</w:t>
            </w:r>
            <w:r w:rsidRPr="00DF6FD2">
              <w:rPr>
                <w:rFonts w:ascii="한컴바탕" w:eastAsia="한컴바탕" w:hAnsi="한컴바탕" w:cs="한컴바탕"/>
                <w:bCs/>
                <w:sz w:val="28"/>
                <w:szCs w:val="28"/>
                <w:lang w:val="fr-FR"/>
              </w:rPr>
              <w:t>)</w:t>
            </w:r>
          </w:p>
          <w:p w:rsidR="00236D5C"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第九條</w:t>
            </w:r>
            <w:r w:rsidRPr="00DF6FD2">
              <w:rPr>
                <w:rFonts w:ascii="한컴바탕" w:eastAsia="한컴바탕" w:hAnsi="한컴바탕" w:cs="한컴바탕"/>
                <w:bCs/>
                <w:sz w:val="28"/>
                <w:szCs w:val="28"/>
                <w:lang w:val="fr-FR"/>
              </w:rPr>
              <w:t xml:space="preserve">  (境內外財</w:t>
            </w:r>
            <w:r w:rsidRPr="00DF6FD2">
              <w:rPr>
                <w:rFonts w:ascii="한컴바탕" w:eastAsia="한컴바탕" w:hAnsi="한컴바탕" w:cs="한컴바탕" w:hint="eastAsia"/>
                <w:bCs/>
                <w:sz w:val="28"/>
                <w:szCs w:val="28"/>
                <w:lang w:val="fr-FR"/>
              </w:rPr>
              <w:t>產之認定</w:t>
            </w:r>
            <w:r w:rsidRPr="00DF6FD2">
              <w:rPr>
                <w:rFonts w:ascii="한컴바탕" w:eastAsia="한컴바탕" w:hAnsi="한컴바탕" w:cs="한컴바탕"/>
                <w:bCs/>
                <w:sz w:val="28"/>
                <w:szCs w:val="28"/>
                <w:lang w:val="fr-FR"/>
              </w:rPr>
              <w:t>)</w:t>
            </w:r>
          </w:p>
          <w:p w:rsidR="004A7514" w:rsidRPr="00DF6FD2" w:rsidRDefault="004A7514"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第十條</w:t>
            </w:r>
            <w:r w:rsidRPr="00DF6FD2">
              <w:rPr>
                <w:rFonts w:ascii="한컴바탕" w:eastAsia="한컴바탕" w:hAnsi="한컴바탕" w:cs="한컴바탕"/>
                <w:bCs/>
                <w:sz w:val="28"/>
                <w:szCs w:val="28"/>
                <w:lang w:val="fr-FR"/>
              </w:rPr>
              <w:t xml:space="preserve">  (</w:t>
            </w:r>
            <w:r w:rsidRPr="00DF6FD2">
              <w:rPr>
                <w:rFonts w:ascii="한컴바탕" w:eastAsia="한컴바탕" w:hAnsi="한컴바탕" w:cs="한컴바탕" w:hint="cs"/>
                <w:bCs/>
                <w:sz w:val="28"/>
                <w:szCs w:val="28"/>
                <w:lang w:val="fr-FR"/>
              </w:rPr>
              <w:t>估</w:t>
            </w:r>
            <w:r w:rsidRPr="00DF6FD2">
              <w:rPr>
                <w:rFonts w:ascii="한컴바탕" w:eastAsia="한컴바탕" w:hAnsi="한컴바탕" w:cs="한컴바탕" w:hint="eastAsia"/>
                <w:bCs/>
                <w:sz w:val="28"/>
                <w:szCs w:val="28"/>
                <w:lang w:val="fr-FR"/>
              </w:rPr>
              <w:t>價原則</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第十條之一</w:t>
            </w:r>
            <w:r w:rsidRPr="00DF6FD2">
              <w:rPr>
                <w:rFonts w:ascii="한컴바탕" w:eastAsia="한컴바탕" w:hAnsi="한컴바탕" w:cs="한컴바탕"/>
                <w:bCs/>
                <w:sz w:val="28"/>
                <w:szCs w:val="28"/>
                <w:lang w:val="fr-FR"/>
              </w:rPr>
              <w:t xml:space="preserve">  (遺</w:t>
            </w:r>
            <w:r w:rsidRPr="00DF6FD2">
              <w:rPr>
                <w:rFonts w:ascii="한컴바탕" w:eastAsia="한컴바탕" w:hAnsi="한컴바탕" w:cs="한컴바탕" w:hint="eastAsia"/>
                <w:bCs/>
                <w:sz w:val="28"/>
                <w:szCs w:val="28"/>
                <w:lang w:val="fr-FR"/>
              </w:rPr>
              <w:t>產稅價值計算</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第十條之二</w:t>
            </w:r>
            <w:r w:rsidRPr="00DF6FD2">
              <w:rPr>
                <w:rFonts w:ascii="한컴바탕" w:eastAsia="한컴바탕" w:hAnsi="한컴바탕" w:cs="한컴바탕"/>
                <w:bCs/>
                <w:sz w:val="28"/>
                <w:szCs w:val="28"/>
                <w:lang w:val="fr-FR"/>
              </w:rPr>
              <w:t xml:space="preserve">  (贈與稅價</w:t>
            </w:r>
            <w:r w:rsidRPr="00DF6FD2">
              <w:rPr>
                <w:rFonts w:ascii="한컴바탕" w:eastAsia="한컴바탕" w:hAnsi="한컴바탕" w:cs="한컴바탕" w:hint="eastAsia"/>
                <w:bCs/>
                <w:sz w:val="28"/>
                <w:szCs w:val="28"/>
                <w:lang w:val="fr-FR"/>
              </w:rPr>
              <w:t>值計算</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第十一條</w:t>
            </w:r>
            <w:r w:rsidRPr="00DF6FD2">
              <w:rPr>
                <w:rFonts w:ascii="한컴바탕" w:eastAsia="한컴바탕" w:hAnsi="한컴바탕" w:cs="한컴바탕"/>
                <w:bCs/>
                <w:sz w:val="28"/>
                <w:szCs w:val="28"/>
                <w:lang w:val="fr-FR"/>
              </w:rPr>
              <w:t xml:space="preserve">  (國外財</w:t>
            </w:r>
            <w:r w:rsidRPr="00DF6FD2">
              <w:rPr>
                <w:rFonts w:ascii="한컴바탕" w:eastAsia="한컴바탕" w:hAnsi="한컴바탕" w:cs="한컴바탕" w:hint="eastAsia"/>
                <w:bCs/>
                <w:sz w:val="28"/>
                <w:szCs w:val="28"/>
                <w:lang w:val="fr-FR"/>
              </w:rPr>
              <w:t>產遺產稅與贈與稅之</w:t>
            </w:r>
            <w:r w:rsidRPr="00DF6FD2">
              <w:rPr>
                <w:rFonts w:ascii="한컴바탕" w:eastAsia="한컴바탕" w:hAnsi="한컴바탕" w:cs="한컴바탕" w:hint="cs"/>
                <w:bCs/>
                <w:sz w:val="28"/>
                <w:szCs w:val="28"/>
                <w:lang w:val="fr-FR"/>
              </w:rPr>
              <w:t>扣</w:t>
            </w:r>
            <w:r w:rsidRPr="00DF6FD2">
              <w:rPr>
                <w:rFonts w:ascii="한컴바탕" w:eastAsia="한컴바탕" w:hAnsi="한컴바탕" w:cs="한컴바탕" w:hint="eastAsia"/>
                <w:bCs/>
                <w:sz w:val="28"/>
                <w:szCs w:val="28"/>
                <w:lang w:val="fr-FR"/>
              </w:rPr>
              <w:t>抵</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第十二條</w:t>
            </w:r>
            <w:r w:rsidRPr="00DF6FD2">
              <w:rPr>
                <w:rFonts w:ascii="한컴바탕" w:eastAsia="한컴바탕" w:hAnsi="한컴바탕" w:cs="한컴바탕"/>
                <w:bCs/>
                <w:sz w:val="28"/>
                <w:szCs w:val="28"/>
                <w:lang w:val="fr-FR"/>
              </w:rPr>
              <w:t xml:space="preserve">  (貨幣單位)</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第十二條之一</w:t>
            </w:r>
            <w:r w:rsidRPr="00DF6FD2">
              <w:rPr>
                <w:rFonts w:ascii="한컴바탕" w:eastAsia="한컴바탕" w:hAnsi="한컴바탕" w:cs="한컴바탕"/>
                <w:bCs/>
                <w:sz w:val="28"/>
                <w:szCs w:val="28"/>
                <w:lang w:val="fr-FR"/>
              </w:rPr>
              <w:t xml:space="preserve">  (金額項目)</w:t>
            </w:r>
          </w:p>
          <w:p w:rsidR="00236D5C" w:rsidRPr="00DF6FD2" w:rsidRDefault="00236D5C" w:rsidP="00DF6FD2">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236D5C" w:rsidRDefault="00236D5C" w:rsidP="007E71E1">
            <w:pPr>
              <w:pStyle w:val="a9"/>
              <w:numPr>
                <w:ilvl w:val="0"/>
                <w:numId w:val="2"/>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7E71E1">
              <w:rPr>
                <w:rFonts w:ascii="한컴바탕" w:eastAsia="한컴바탕" w:hAnsi="한컴바탕" w:cs="한컴바탕" w:hint="eastAsia"/>
                <w:b/>
                <w:bCs/>
                <w:sz w:val="28"/>
                <w:szCs w:val="28"/>
                <w:lang w:val="fr-FR"/>
              </w:rPr>
              <w:t>遺</w:t>
            </w:r>
            <w:r w:rsidRPr="007E71E1">
              <w:rPr>
                <w:rFonts w:ascii="한컴바탕" w:eastAsia="한컴바탕" w:hAnsi="한컴바탕" w:cs="한컴바탕" w:hint="cs"/>
                <w:b/>
                <w:bCs/>
                <w:sz w:val="28"/>
                <w:szCs w:val="28"/>
                <w:lang w:val="fr-FR"/>
              </w:rPr>
              <w:t>產</w:t>
            </w:r>
            <w:r w:rsidRPr="007E71E1">
              <w:rPr>
                <w:rFonts w:ascii="한컴바탕" w:eastAsia="한컴바탕" w:hAnsi="한컴바탕" w:cs="한컴바탕" w:hint="eastAsia"/>
                <w:b/>
                <w:bCs/>
                <w:sz w:val="28"/>
                <w:szCs w:val="28"/>
                <w:lang w:val="fr-FR"/>
              </w:rPr>
              <w:t>稅之計算</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lastRenderedPageBreak/>
              <w:t>第十三條</w:t>
            </w:r>
            <w:r w:rsidRPr="00DF6FD2">
              <w:rPr>
                <w:rFonts w:ascii="한컴바탕" w:eastAsia="한컴바탕" w:hAnsi="한컴바탕" w:cs="한컴바탕"/>
                <w:bCs/>
                <w:sz w:val="28"/>
                <w:szCs w:val="28"/>
                <w:lang w:val="fr-FR"/>
              </w:rPr>
              <w:t xml:space="preserve">  (稅率)</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第十四條</w:t>
            </w:r>
            <w:r w:rsidRPr="00DF6FD2">
              <w:rPr>
                <w:rFonts w:ascii="한컴바탕" w:eastAsia="한컴바탕" w:hAnsi="한컴바탕" w:cs="한컴바탕"/>
                <w:bCs/>
                <w:sz w:val="28"/>
                <w:szCs w:val="28"/>
                <w:lang w:val="fr-FR"/>
              </w:rPr>
              <w:t xml:space="preserve">  (遺</w:t>
            </w:r>
            <w:r w:rsidRPr="00DF6FD2">
              <w:rPr>
                <w:rFonts w:ascii="한컴바탕" w:eastAsia="한컴바탕" w:hAnsi="한컴바탕" w:cs="한컴바탕" w:hint="eastAsia"/>
                <w:bCs/>
                <w:sz w:val="28"/>
                <w:szCs w:val="28"/>
                <w:lang w:val="fr-FR"/>
              </w:rPr>
              <w:t>產總額範圍</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第十五條</w:t>
            </w:r>
            <w:r w:rsidRPr="00DF6FD2">
              <w:rPr>
                <w:rFonts w:ascii="한컴바탕" w:eastAsia="한컴바탕" w:hAnsi="한컴바탕" w:cs="한컴바탕"/>
                <w:bCs/>
                <w:sz w:val="28"/>
                <w:szCs w:val="28"/>
                <w:lang w:val="fr-FR"/>
              </w:rPr>
              <w:t xml:space="preserve">  (視同財</w:t>
            </w:r>
            <w:r w:rsidRPr="00DF6FD2">
              <w:rPr>
                <w:rFonts w:ascii="한컴바탕" w:eastAsia="한컴바탕" w:hAnsi="한컴바탕" w:cs="한컴바탕" w:hint="eastAsia"/>
                <w:bCs/>
                <w:sz w:val="28"/>
                <w:szCs w:val="28"/>
                <w:lang w:val="fr-FR"/>
              </w:rPr>
              <w:t>產</w:t>
            </w:r>
            <w:r w:rsidRPr="00DF6FD2">
              <w:rPr>
                <w:rFonts w:ascii="한컴바탕" w:eastAsia="한컴바탕" w:hAnsi="한컴바탕" w:cs="한컴바탕"/>
                <w:bCs/>
                <w:sz w:val="28"/>
                <w:szCs w:val="28"/>
                <w:lang w:val="fr-FR"/>
              </w:rPr>
              <w:t>)</w:t>
            </w:r>
          </w:p>
          <w:p w:rsidR="00236D5C"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第十六條</w:t>
            </w:r>
            <w:r w:rsidRPr="00DF6FD2">
              <w:rPr>
                <w:rFonts w:ascii="한컴바탕" w:eastAsia="한컴바탕" w:hAnsi="한컴바탕" w:cs="한컴바탕"/>
                <w:bCs/>
                <w:sz w:val="28"/>
                <w:szCs w:val="28"/>
                <w:lang w:val="fr-FR"/>
              </w:rPr>
              <w:t xml:space="preserve">  (不計入遺</w:t>
            </w:r>
            <w:r w:rsidRPr="00DF6FD2">
              <w:rPr>
                <w:rFonts w:ascii="한컴바탕" w:eastAsia="한컴바탕" w:hAnsi="한컴바탕" w:cs="한컴바탕" w:hint="eastAsia"/>
                <w:bCs/>
                <w:sz w:val="28"/>
                <w:szCs w:val="28"/>
                <w:lang w:val="fr-FR"/>
              </w:rPr>
              <w:t>產總額</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第十六條之一</w:t>
            </w:r>
            <w:r w:rsidRPr="00DF6FD2">
              <w:rPr>
                <w:rFonts w:ascii="한컴바탕" w:eastAsia="한컴바탕" w:hAnsi="한컴바탕" w:cs="한컴바탕"/>
                <w:bCs/>
                <w:sz w:val="28"/>
                <w:szCs w:val="28"/>
                <w:lang w:val="fr-FR"/>
              </w:rPr>
              <w:t xml:space="preserve">  (不計入遺</w:t>
            </w:r>
            <w:r w:rsidRPr="00DF6FD2">
              <w:rPr>
                <w:rFonts w:ascii="한컴바탕" w:eastAsia="한컴바탕" w:hAnsi="한컴바탕" w:cs="한컴바탕" w:hint="eastAsia"/>
                <w:bCs/>
                <w:sz w:val="28"/>
                <w:szCs w:val="28"/>
                <w:lang w:val="fr-FR"/>
              </w:rPr>
              <w:t>產總額</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第十七條</w:t>
            </w:r>
            <w:r w:rsidRPr="00DF6FD2">
              <w:rPr>
                <w:rFonts w:ascii="한컴바탕" w:eastAsia="한컴바탕" w:hAnsi="한컴바탕" w:cs="한컴바탕"/>
                <w:bCs/>
                <w:sz w:val="28"/>
                <w:szCs w:val="28"/>
                <w:lang w:val="fr-FR"/>
              </w:rPr>
              <w:t xml:space="preserve">  (</w:t>
            </w:r>
            <w:r w:rsidRPr="00DF6FD2">
              <w:rPr>
                <w:rFonts w:ascii="한컴바탕" w:eastAsia="한컴바탕" w:hAnsi="한컴바탕" w:cs="한컴바탕" w:hint="cs"/>
                <w:bCs/>
                <w:sz w:val="28"/>
                <w:szCs w:val="28"/>
                <w:lang w:val="fr-FR"/>
              </w:rPr>
              <w:t>扣</w:t>
            </w:r>
            <w:r w:rsidRPr="00DF6FD2">
              <w:rPr>
                <w:rFonts w:ascii="한컴바탕" w:eastAsia="한컴바탕" w:hAnsi="한컴바탕" w:cs="한컴바탕" w:hint="eastAsia"/>
                <w:bCs/>
                <w:sz w:val="28"/>
                <w:szCs w:val="28"/>
                <w:lang w:val="fr-FR"/>
              </w:rPr>
              <w:t>除額</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第十七條之一</w:t>
            </w:r>
            <w:r w:rsidRPr="00DF6FD2">
              <w:rPr>
                <w:rFonts w:ascii="한컴바탕" w:eastAsia="한컴바탕" w:hAnsi="한컴바탕" w:cs="한컴바탕"/>
                <w:bCs/>
                <w:sz w:val="28"/>
                <w:szCs w:val="28"/>
                <w:lang w:val="fr-FR"/>
              </w:rPr>
              <w:t xml:space="preserve">  (配偶剩餘財</w:t>
            </w:r>
            <w:r w:rsidRPr="00DF6FD2">
              <w:rPr>
                <w:rFonts w:ascii="한컴바탕" w:eastAsia="한컴바탕" w:hAnsi="한컴바탕" w:cs="한컴바탕" w:hint="eastAsia"/>
                <w:bCs/>
                <w:sz w:val="28"/>
                <w:szCs w:val="28"/>
                <w:lang w:val="fr-FR"/>
              </w:rPr>
              <w:t>產差額分配請求權</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第十八條</w:t>
            </w:r>
            <w:r w:rsidRPr="00DF6FD2">
              <w:rPr>
                <w:rFonts w:ascii="한컴바탕" w:eastAsia="한컴바탕" w:hAnsi="한컴바탕" w:cs="한컴바탕"/>
                <w:bCs/>
                <w:sz w:val="28"/>
                <w:szCs w:val="28"/>
                <w:lang w:val="fr-FR"/>
              </w:rPr>
              <w:t xml:space="preserve">  (免稅額)</w:t>
            </w:r>
          </w:p>
          <w:p w:rsidR="00236D5C" w:rsidRPr="00DF6FD2" w:rsidRDefault="00236D5C" w:rsidP="00DF6FD2">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236D5C" w:rsidRDefault="00236D5C" w:rsidP="007E71E1">
            <w:pPr>
              <w:pStyle w:val="a9"/>
              <w:numPr>
                <w:ilvl w:val="0"/>
                <w:numId w:val="2"/>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7E71E1">
              <w:rPr>
                <w:rFonts w:ascii="한컴바탕" w:eastAsia="한컴바탕" w:hAnsi="한컴바탕" w:cs="한컴바탕" w:hint="eastAsia"/>
                <w:b/>
                <w:bCs/>
                <w:sz w:val="28"/>
                <w:szCs w:val="28"/>
                <w:lang w:val="fr-FR"/>
              </w:rPr>
              <w:t>贈與稅之計算</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第十九條</w:t>
            </w:r>
            <w:r w:rsidRPr="00DF6FD2">
              <w:rPr>
                <w:rFonts w:ascii="한컴바탕" w:eastAsia="한컴바탕" w:hAnsi="한컴바탕" w:cs="한컴바탕"/>
                <w:bCs/>
                <w:sz w:val="28"/>
                <w:szCs w:val="28"/>
                <w:lang w:val="fr-FR"/>
              </w:rPr>
              <w:t xml:space="preserve">  (稅率)</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第二十條</w:t>
            </w:r>
            <w:r w:rsidRPr="00DF6FD2">
              <w:rPr>
                <w:rFonts w:ascii="한컴바탕" w:eastAsia="한컴바탕" w:hAnsi="한컴바탕" w:cs="한컴바탕"/>
                <w:bCs/>
                <w:sz w:val="28"/>
                <w:szCs w:val="28"/>
                <w:lang w:val="fr-FR"/>
              </w:rPr>
              <w:t xml:space="preserve">  (不計入贈與總額)</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第二十條之一</w:t>
            </w:r>
            <w:r w:rsidRPr="00DF6FD2">
              <w:rPr>
                <w:rFonts w:ascii="한컴바탕" w:eastAsia="한컴바탕" w:hAnsi="한컴바탕" w:cs="한컴바탕"/>
                <w:bCs/>
                <w:sz w:val="28"/>
                <w:szCs w:val="28"/>
                <w:lang w:val="fr-FR"/>
              </w:rPr>
              <w:t xml:space="preserve">  (不計入贈與總額之財</w:t>
            </w:r>
            <w:r w:rsidRPr="00DF6FD2">
              <w:rPr>
                <w:rFonts w:ascii="한컴바탕" w:eastAsia="한컴바탕" w:hAnsi="한컴바탕" w:cs="한컴바탕" w:hint="eastAsia"/>
                <w:bCs/>
                <w:sz w:val="28"/>
                <w:szCs w:val="28"/>
                <w:lang w:val="fr-FR"/>
              </w:rPr>
              <w:t>產</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第二十一條</w:t>
            </w:r>
            <w:r w:rsidRPr="00DF6FD2">
              <w:rPr>
                <w:rFonts w:ascii="한컴바탕" w:eastAsia="한컴바탕" w:hAnsi="한컴바탕" w:cs="한컴바탕"/>
                <w:bCs/>
                <w:sz w:val="28"/>
                <w:szCs w:val="28"/>
                <w:lang w:val="fr-FR"/>
              </w:rPr>
              <w:t xml:space="preserve">  (</w:t>
            </w:r>
            <w:r w:rsidRPr="00DF6FD2">
              <w:rPr>
                <w:rFonts w:ascii="한컴바탕" w:eastAsia="한컴바탕" w:hAnsi="한컴바탕" w:cs="한컴바탕" w:hint="cs"/>
                <w:bCs/>
                <w:sz w:val="28"/>
                <w:szCs w:val="28"/>
                <w:lang w:val="fr-FR"/>
              </w:rPr>
              <w:t>扣</w:t>
            </w:r>
            <w:r w:rsidRPr="00DF6FD2">
              <w:rPr>
                <w:rFonts w:ascii="한컴바탕" w:eastAsia="한컴바탕" w:hAnsi="한컴바탕" w:cs="한컴바탕" w:hint="eastAsia"/>
                <w:bCs/>
                <w:sz w:val="28"/>
                <w:szCs w:val="28"/>
                <w:lang w:val="fr-FR"/>
              </w:rPr>
              <w:t>除額</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第二十二條</w:t>
            </w:r>
            <w:r w:rsidRPr="00DF6FD2">
              <w:rPr>
                <w:rFonts w:ascii="한컴바탕" w:eastAsia="한컴바탕" w:hAnsi="한컴바탕" w:cs="한컴바탕"/>
                <w:bCs/>
                <w:sz w:val="28"/>
                <w:szCs w:val="28"/>
                <w:lang w:val="fr-FR"/>
              </w:rPr>
              <w:t xml:space="preserve">  (免稅額)</w:t>
            </w:r>
          </w:p>
          <w:p w:rsidR="00236D5C" w:rsidRPr="00DF6FD2" w:rsidRDefault="00236D5C" w:rsidP="00DF6FD2">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236D5C" w:rsidRDefault="00236D5C" w:rsidP="007E71E1">
            <w:pPr>
              <w:pStyle w:val="a9"/>
              <w:numPr>
                <w:ilvl w:val="0"/>
                <w:numId w:val="2"/>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7E71E1">
              <w:rPr>
                <w:rFonts w:ascii="한컴바탕" w:eastAsia="한컴바탕" w:hAnsi="한컴바탕" w:cs="한컴바탕" w:hint="eastAsia"/>
                <w:b/>
                <w:bCs/>
                <w:sz w:val="28"/>
                <w:szCs w:val="28"/>
                <w:lang w:val="fr-FR"/>
              </w:rPr>
              <w:t>稽徵程序</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第一節</w:t>
            </w:r>
            <w:r w:rsidRPr="00DF6FD2">
              <w:rPr>
                <w:rFonts w:ascii="한컴바탕" w:eastAsia="한컴바탕" w:hAnsi="한컴바탕" w:cs="한컴바탕"/>
                <w:bCs/>
                <w:sz w:val="28"/>
                <w:szCs w:val="28"/>
                <w:lang w:val="fr-FR"/>
              </w:rPr>
              <w:t xml:space="preserve"> 申報與</w:t>
            </w:r>
            <w:r w:rsidRPr="00DF6FD2">
              <w:rPr>
                <w:rFonts w:ascii="한컴바탕" w:eastAsia="한컴바탕" w:hAnsi="한컴바탕" w:cs="한컴바탕" w:hint="eastAsia"/>
                <w:bCs/>
                <w:sz w:val="28"/>
                <w:szCs w:val="28"/>
                <w:lang w:val="fr-FR"/>
              </w:rPr>
              <w:t>繳納</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第二十三條</w:t>
            </w:r>
            <w:r w:rsidRPr="00DF6FD2">
              <w:rPr>
                <w:rFonts w:ascii="한컴바탕" w:eastAsia="한컴바탕" w:hAnsi="한컴바탕" w:cs="한컴바탕"/>
                <w:bCs/>
                <w:sz w:val="28"/>
                <w:szCs w:val="28"/>
                <w:lang w:val="fr-FR"/>
              </w:rPr>
              <w:t xml:space="preserve">  (遺</w:t>
            </w:r>
            <w:r w:rsidRPr="00DF6FD2">
              <w:rPr>
                <w:rFonts w:ascii="한컴바탕" w:eastAsia="한컴바탕" w:hAnsi="한컴바탕" w:cs="한컴바탕" w:hint="eastAsia"/>
                <w:bCs/>
                <w:sz w:val="28"/>
                <w:szCs w:val="28"/>
                <w:lang w:val="fr-FR"/>
              </w:rPr>
              <w:t>產稅之申報</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第二十四條</w:t>
            </w:r>
            <w:r w:rsidRPr="00DF6FD2">
              <w:rPr>
                <w:rFonts w:ascii="한컴바탕" w:eastAsia="한컴바탕" w:hAnsi="한컴바탕" w:cs="한컴바탕"/>
                <w:bCs/>
                <w:sz w:val="28"/>
                <w:szCs w:val="28"/>
                <w:lang w:val="fr-FR"/>
              </w:rPr>
              <w:t xml:space="preserve">  (贈與稅之申報)</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lastRenderedPageBreak/>
              <w:t>第二十四條之一</w:t>
            </w:r>
            <w:r w:rsidRPr="00DF6FD2">
              <w:rPr>
                <w:rFonts w:ascii="한컴바탕" w:eastAsia="한컴바탕" w:hAnsi="한컴바탕" w:cs="한컴바탕"/>
                <w:bCs/>
                <w:sz w:val="28"/>
                <w:szCs w:val="28"/>
                <w:lang w:val="fr-FR"/>
              </w:rPr>
              <w:t xml:space="preserve">  (訂定、變更信託契約日</w:t>
            </w:r>
            <w:r w:rsidRPr="00DF6FD2">
              <w:rPr>
                <w:rFonts w:ascii="한컴바탕" w:eastAsia="한컴바탕" w:hAnsi="한컴바탕" w:cs="한컴바탕" w:hint="eastAsia"/>
                <w:bCs/>
                <w:sz w:val="28"/>
                <w:szCs w:val="28"/>
                <w:lang w:val="fr-FR"/>
              </w:rPr>
              <w:t>為贈與行為發生日</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第二十五條</w:t>
            </w:r>
            <w:r w:rsidRPr="00DF6FD2">
              <w:rPr>
                <w:rFonts w:ascii="한컴바탕" w:eastAsia="한컴바탕" w:hAnsi="한컴바탕" w:cs="한컴바탕"/>
                <w:bCs/>
                <w:sz w:val="28"/>
                <w:szCs w:val="28"/>
                <w:lang w:val="fr-FR"/>
              </w:rPr>
              <w:t xml:space="preserve">  (合</w:t>
            </w:r>
            <w:r w:rsidRPr="00DF6FD2">
              <w:rPr>
                <w:rFonts w:ascii="한컴바탕" w:eastAsia="한컴바탕" w:hAnsi="한컴바탕" w:cs="한컴바탕" w:hint="eastAsia"/>
                <w:bCs/>
                <w:sz w:val="28"/>
                <w:szCs w:val="28"/>
                <w:lang w:val="fr-FR"/>
              </w:rPr>
              <w:t>併申報</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第二十六條</w:t>
            </w:r>
            <w:r w:rsidRPr="00DF6FD2">
              <w:rPr>
                <w:rFonts w:ascii="한컴바탕" w:eastAsia="한컴바탕" w:hAnsi="한컴바탕" w:cs="한컴바탕"/>
                <w:bCs/>
                <w:sz w:val="28"/>
                <w:szCs w:val="28"/>
                <w:lang w:val="fr-FR"/>
              </w:rPr>
              <w:t xml:space="preserve">  (延長申報期間)</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第二十七條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第二十八條</w:t>
            </w:r>
            <w:r w:rsidRPr="00DF6FD2">
              <w:rPr>
                <w:rFonts w:ascii="한컴바탕" w:eastAsia="한컴바탕" w:hAnsi="한컴바탕" w:cs="한컴바탕"/>
                <w:bCs/>
                <w:sz w:val="28"/>
                <w:szCs w:val="28"/>
                <w:lang w:val="fr-FR"/>
              </w:rPr>
              <w:t xml:space="preserve">  (通知申報)</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第二十九條</w:t>
            </w:r>
            <w:r w:rsidRPr="00DF6FD2">
              <w:rPr>
                <w:rFonts w:ascii="한컴바탕" w:eastAsia="한컴바탕" w:hAnsi="한컴바탕" w:cs="한컴바탕"/>
                <w:bCs/>
                <w:sz w:val="28"/>
                <w:szCs w:val="28"/>
                <w:lang w:val="fr-FR"/>
              </w:rPr>
              <w:t xml:space="preserve">  (調</w:t>
            </w:r>
            <w:r w:rsidRPr="00DF6FD2">
              <w:rPr>
                <w:rFonts w:ascii="한컴바탕" w:eastAsia="한컴바탕" w:hAnsi="한컴바탕" w:cs="한컴바탕" w:hint="eastAsia"/>
                <w:bCs/>
                <w:sz w:val="28"/>
                <w:szCs w:val="28"/>
                <w:lang w:val="fr-FR"/>
              </w:rPr>
              <w:t>查估價</w:t>
            </w:r>
            <w:r w:rsidRPr="00DF6FD2">
              <w:rPr>
                <w:rFonts w:ascii="한컴바탕" w:eastAsia="한컴바탕" w:hAnsi="한컴바탕" w:cs="한컴바탕"/>
                <w:bCs/>
                <w:sz w:val="28"/>
                <w:szCs w:val="28"/>
                <w:lang w:val="fr-FR"/>
              </w:rPr>
              <w:t>)</w:t>
            </w:r>
          </w:p>
          <w:p w:rsidR="00236D5C"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第三十條</w:t>
            </w:r>
            <w:r w:rsidRPr="00DF6FD2">
              <w:rPr>
                <w:rFonts w:ascii="한컴바탕" w:eastAsia="한컴바탕" w:hAnsi="한컴바탕" w:cs="한컴바탕"/>
                <w:bCs/>
                <w:sz w:val="28"/>
                <w:szCs w:val="28"/>
                <w:lang w:val="fr-FR"/>
              </w:rPr>
              <w:t xml:space="preserve">  (延期或分期</w:t>
            </w:r>
            <w:r w:rsidRPr="00DF6FD2">
              <w:rPr>
                <w:rFonts w:ascii="한컴바탕" w:eastAsia="한컴바탕" w:hAnsi="한컴바탕" w:cs="한컴바탕" w:hint="eastAsia"/>
                <w:bCs/>
                <w:sz w:val="28"/>
                <w:szCs w:val="28"/>
                <w:lang w:val="fr-FR"/>
              </w:rPr>
              <w:t>繳納</w:t>
            </w:r>
            <w:r w:rsidRPr="00DF6FD2">
              <w:rPr>
                <w:rFonts w:ascii="한컴바탕" w:eastAsia="한컴바탕" w:hAnsi="한컴바탕" w:cs="한컴바탕"/>
                <w:bCs/>
                <w:sz w:val="28"/>
                <w:szCs w:val="28"/>
                <w:lang w:val="fr-FR"/>
              </w:rPr>
              <w:t>)</w:t>
            </w:r>
          </w:p>
          <w:p w:rsidR="00A654DB" w:rsidRPr="00DF6FD2" w:rsidRDefault="00A654DB"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第三十一條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第三十二條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第三十三條</w:t>
            </w:r>
            <w:r w:rsidRPr="00DF6FD2">
              <w:rPr>
                <w:rFonts w:ascii="한컴바탕" w:eastAsia="한컴바탕" w:hAnsi="한컴바탕" w:cs="한컴바탕"/>
                <w:bCs/>
                <w:sz w:val="28"/>
                <w:szCs w:val="28"/>
                <w:lang w:val="fr-FR"/>
              </w:rPr>
              <w:t xml:space="preserve">  (對未申報者之調</w:t>
            </w:r>
            <w:r w:rsidRPr="00DF6FD2">
              <w:rPr>
                <w:rFonts w:ascii="한컴바탕" w:eastAsia="한컴바탕" w:hAnsi="한컴바탕" w:cs="한컴바탕" w:hint="eastAsia"/>
                <w:bCs/>
                <w:sz w:val="28"/>
                <w:szCs w:val="28"/>
                <w:lang w:val="fr-FR"/>
              </w:rPr>
              <w:t>查核定</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第二節</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第三十四條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第三十五條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第三十六條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第三節</w:t>
            </w:r>
            <w:r w:rsidRPr="00DF6FD2">
              <w:rPr>
                <w:rFonts w:ascii="한컴바탕" w:eastAsia="한컴바탕" w:hAnsi="한컴바탕" w:cs="한컴바탕"/>
                <w:bCs/>
                <w:sz w:val="28"/>
                <w:szCs w:val="28"/>
                <w:lang w:val="fr-FR"/>
              </w:rPr>
              <w:t xml:space="preserve"> 資料調</w:t>
            </w:r>
            <w:r w:rsidRPr="00DF6FD2">
              <w:rPr>
                <w:rFonts w:ascii="한컴바탕" w:eastAsia="한컴바탕" w:hAnsi="한컴바탕" w:cs="한컴바탕" w:hint="eastAsia"/>
                <w:bCs/>
                <w:sz w:val="28"/>
                <w:szCs w:val="28"/>
                <w:lang w:val="fr-FR"/>
              </w:rPr>
              <w:t>查與通報</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第三十七條</w:t>
            </w:r>
            <w:r w:rsidRPr="00DF6FD2">
              <w:rPr>
                <w:rFonts w:ascii="한컴바탕" w:eastAsia="한컴바탕" w:hAnsi="한컴바탕" w:cs="한컴바탕"/>
                <w:bCs/>
                <w:sz w:val="28"/>
                <w:szCs w:val="28"/>
                <w:lang w:val="fr-FR"/>
              </w:rPr>
              <w:t xml:space="preserve">  (死亡通報)</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第三十八條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第三十九條</w:t>
            </w:r>
            <w:r w:rsidRPr="00DF6FD2">
              <w:rPr>
                <w:rFonts w:ascii="한컴바탕" w:eastAsia="한컴바탕" w:hAnsi="한컴바탕" w:cs="한컴바탕"/>
                <w:bCs/>
                <w:sz w:val="28"/>
                <w:szCs w:val="28"/>
                <w:lang w:val="fr-FR"/>
              </w:rPr>
              <w:t xml:space="preserve">  (搜索</w:t>
            </w:r>
            <w:r w:rsidRPr="00DF6FD2">
              <w:rPr>
                <w:rFonts w:ascii="한컴바탕" w:eastAsia="한컴바탕" w:hAnsi="한컴바탕" w:cs="한컴바탕" w:hint="cs"/>
                <w:bCs/>
                <w:sz w:val="28"/>
                <w:szCs w:val="28"/>
                <w:lang w:val="fr-FR"/>
              </w:rPr>
              <w:t>扣</w:t>
            </w:r>
            <w:r w:rsidRPr="00DF6FD2">
              <w:rPr>
                <w:rFonts w:ascii="한컴바탕" w:eastAsia="한컴바탕" w:hAnsi="한컴바탕" w:cs="한컴바탕" w:hint="eastAsia"/>
                <w:bCs/>
                <w:sz w:val="28"/>
                <w:szCs w:val="28"/>
                <w:lang w:val="fr-FR"/>
              </w:rPr>
              <w:t>押</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第四十條</w:t>
            </w:r>
            <w:r w:rsidRPr="00DF6FD2">
              <w:rPr>
                <w:rFonts w:ascii="한컴바탕" w:eastAsia="한컴바탕" w:hAnsi="한컴바탕" w:cs="한컴바탕"/>
                <w:bCs/>
                <w:sz w:val="28"/>
                <w:szCs w:val="28"/>
                <w:lang w:val="fr-FR"/>
              </w:rPr>
              <w:t xml:space="preserve">  (會同點驗登記)</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lastRenderedPageBreak/>
              <w:t>第四十一條</w:t>
            </w:r>
            <w:r w:rsidRPr="00DF6FD2">
              <w:rPr>
                <w:rFonts w:ascii="한컴바탕" w:eastAsia="한컴바탕" w:hAnsi="한컴바탕" w:cs="한컴바탕"/>
                <w:bCs/>
                <w:sz w:val="28"/>
                <w:szCs w:val="28"/>
                <w:lang w:val="fr-FR"/>
              </w:rPr>
              <w:t xml:space="preserve">  (證明書之核發)</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第四十一條之一</w:t>
            </w:r>
            <w:r w:rsidRPr="00DF6FD2">
              <w:rPr>
                <w:rFonts w:ascii="한컴바탕" w:eastAsia="한컴바탕" w:hAnsi="한컴바탕" w:cs="한컴바탕"/>
                <w:bCs/>
                <w:sz w:val="28"/>
                <w:szCs w:val="28"/>
                <w:lang w:val="fr-FR"/>
              </w:rPr>
              <w:t xml:space="preserve">  (同意移轉證明書)</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第四十二條</w:t>
            </w:r>
            <w:r w:rsidRPr="00DF6FD2">
              <w:rPr>
                <w:rFonts w:ascii="한컴바탕" w:eastAsia="한컴바탕" w:hAnsi="한컴바탕" w:cs="한컴바탕"/>
                <w:bCs/>
                <w:sz w:val="28"/>
                <w:szCs w:val="28"/>
                <w:lang w:val="fr-FR"/>
              </w:rPr>
              <w:t xml:space="preserve">  (移轉登記時通知檢附證明書)</w:t>
            </w:r>
          </w:p>
          <w:p w:rsidR="00236D5C" w:rsidRPr="00DF6FD2" w:rsidRDefault="00236D5C" w:rsidP="00DF6FD2">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236D5C" w:rsidRDefault="00236D5C" w:rsidP="007E71E1">
            <w:pPr>
              <w:pStyle w:val="a9"/>
              <w:numPr>
                <w:ilvl w:val="0"/>
                <w:numId w:val="2"/>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7E71E1">
              <w:rPr>
                <w:rFonts w:ascii="한컴바탕" w:eastAsia="한컴바탕" w:hAnsi="한컴바탕" w:cs="한컴바탕" w:hint="cs"/>
                <w:b/>
                <w:bCs/>
                <w:sz w:val="28"/>
                <w:szCs w:val="28"/>
                <w:lang w:val="fr-FR"/>
              </w:rPr>
              <w:t>獎</w:t>
            </w:r>
            <w:r w:rsidRPr="007E71E1">
              <w:rPr>
                <w:rFonts w:ascii="한컴바탕" w:eastAsia="한컴바탕" w:hAnsi="한컴바탕" w:cs="한컴바탕" w:hint="eastAsia"/>
                <w:b/>
                <w:bCs/>
                <w:sz w:val="28"/>
                <w:szCs w:val="28"/>
                <w:lang w:val="fr-FR"/>
              </w:rPr>
              <w:t>懲</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第四十三條</w:t>
            </w:r>
            <w:r w:rsidRPr="00DF6FD2">
              <w:rPr>
                <w:rFonts w:ascii="한컴바탕" w:eastAsia="한컴바탕" w:hAnsi="한컴바탕" w:cs="한컴바탕"/>
                <w:bCs/>
                <w:sz w:val="28"/>
                <w:szCs w:val="28"/>
                <w:lang w:val="fr-FR"/>
              </w:rPr>
              <w:t xml:space="preserve">  (</w:t>
            </w:r>
            <w:r w:rsidRPr="00DF6FD2">
              <w:rPr>
                <w:rFonts w:ascii="한컴바탕" w:eastAsia="한컴바탕" w:hAnsi="한컴바탕" w:cs="한컴바탕" w:hint="eastAsia"/>
                <w:bCs/>
                <w:sz w:val="28"/>
                <w:szCs w:val="28"/>
                <w:lang w:val="fr-FR"/>
              </w:rPr>
              <w:t>舉發獎金</w:t>
            </w:r>
            <w:r w:rsidRPr="00DF6FD2">
              <w:rPr>
                <w:rFonts w:ascii="한컴바탕" w:eastAsia="한컴바탕" w:hAnsi="한컴바탕" w:cs="한컴바탕"/>
                <w:bCs/>
                <w:sz w:val="28"/>
                <w:szCs w:val="28"/>
                <w:lang w:val="fr-FR"/>
              </w:rPr>
              <w:t>)</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第四十四條</w:t>
            </w:r>
            <w:r w:rsidRPr="00DF6FD2">
              <w:rPr>
                <w:rFonts w:ascii="한컴바탕" w:eastAsia="한컴바탕" w:hAnsi="한컴바탕" w:cs="한컴바탕"/>
                <w:bCs/>
                <w:sz w:val="28"/>
                <w:szCs w:val="28"/>
                <w:lang w:val="fr-FR"/>
              </w:rPr>
              <w:t xml:space="preserve">  (未依限申報之處罰)</w:t>
            </w:r>
          </w:p>
          <w:p w:rsidR="00236D5C"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第四十五條</w:t>
            </w:r>
            <w:r w:rsidRPr="00DF6FD2">
              <w:rPr>
                <w:rFonts w:ascii="한컴바탕" w:eastAsia="한컴바탕" w:hAnsi="한컴바탕" w:cs="한컴바탕"/>
                <w:bCs/>
                <w:sz w:val="28"/>
                <w:szCs w:val="28"/>
                <w:lang w:val="fr-FR"/>
              </w:rPr>
              <w:t xml:space="preserve">  (短漏報稅之處罰)</w:t>
            </w:r>
          </w:p>
          <w:p w:rsidR="0079783D" w:rsidRPr="00DF6FD2" w:rsidRDefault="0079783D"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第四十六條</w:t>
            </w:r>
            <w:r w:rsidRPr="00DF6FD2">
              <w:rPr>
                <w:rFonts w:ascii="한컴바탕" w:eastAsia="한컴바탕" w:hAnsi="한컴바탕" w:cs="한컴바탕"/>
                <w:bCs/>
                <w:sz w:val="28"/>
                <w:szCs w:val="28"/>
                <w:lang w:val="fr-FR"/>
              </w:rPr>
              <w:t xml:space="preserve">  (故意詐欺逃稅之處罰)</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第四十七條</w:t>
            </w:r>
            <w:r w:rsidRPr="00DF6FD2">
              <w:rPr>
                <w:rFonts w:ascii="한컴바탕" w:eastAsia="한컴바탕" w:hAnsi="한컴바탕" w:cs="한컴바탕"/>
                <w:bCs/>
                <w:sz w:val="28"/>
                <w:szCs w:val="28"/>
                <w:lang w:val="fr-FR"/>
              </w:rPr>
              <w:t xml:space="preserve">  (罰</w:t>
            </w:r>
            <w:r w:rsidRPr="00DF6FD2">
              <w:rPr>
                <w:rFonts w:ascii="한컴바탕" w:eastAsia="한컴바탕" w:hAnsi="한컴바탕" w:cs="한컴바탕" w:hint="cs"/>
                <w:bCs/>
                <w:sz w:val="28"/>
                <w:szCs w:val="28"/>
                <w:lang w:val="fr-FR"/>
              </w:rPr>
              <w:t>鍰</w:t>
            </w:r>
            <w:r w:rsidRPr="00DF6FD2">
              <w:rPr>
                <w:rFonts w:ascii="한컴바탕" w:eastAsia="한컴바탕" w:hAnsi="한컴바탕" w:cs="한컴바탕" w:hint="eastAsia"/>
                <w:bCs/>
                <w:sz w:val="28"/>
                <w:szCs w:val="28"/>
                <w:lang w:val="fr-FR"/>
              </w:rPr>
              <w:t>之限制</w:t>
            </w:r>
            <w:r w:rsidRPr="00DF6FD2">
              <w:rPr>
                <w:rFonts w:ascii="한컴바탕" w:eastAsia="한컴바탕" w:hAnsi="한컴바탕" w:cs="한컴바탕"/>
                <w:bCs/>
                <w:sz w:val="28"/>
                <w:szCs w:val="28"/>
                <w:lang w:val="fr-FR"/>
              </w:rPr>
              <w:t>)</w:t>
            </w:r>
          </w:p>
          <w:p w:rsidR="00236D5C"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第四十八條</w:t>
            </w:r>
            <w:r w:rsidRPr="00DF6FD2">
              <w:rPr>
                <w:rFonts w:ascii="한컴바탕" w:eastAsia="한컴바탕" w:hAnsi="한컴바탕" w:cs="한컴바탕"/>
                <w:bCs/>
                <w:sz w:val="28"/>
                <w:szCs w:val="28"/>
                <w:lang w:val="fr-FR"/>
              </w:rPr>
              <w:t xml:space="preserve">  (稽徵戶籍人員違法之處罰)</w:t>
            </w:r>
          </w:p>
          <w:p w:rsidR="00E02054" w:rsidRPr="00DF6FD2" w:rsidRDefault="00E02054"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第四十九條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第五十條</w:t>
            </w:r>
            <w:r w:rsidRPr="00DF6FD2">
              <w:rPr>
                <w:rFonts w:ascii="한컴바탕" w:eastAsia="한컴바탕" w:hAnsi="한컴바탕" w:cs="한컴바탕"/>
                <w:bCs/>
                <w:sz w:val="28"/>
                <w:szCs w:val="28"/>
                <w:lang w:val="fr-FR"/>
              </w:rPr>
              <w:t xml:space="preserve">  (稅前分割遺</w:t>
            </w:r>
            <w:r w:rsidRPr="00DF6FD2">
              <w:rPr>
                <w:rFonts w:ascii="한컴바탕" w:eastAsia="한컴바탕" w:hAnsi="한컴바탕" w:cs="한컴바탕" w:hint="eastAsia"/>
                <w:bCs/>
                <w:sz w:val="28"/>
                <w:szCs w:val="28"/>
                <w:lang w:val="fr-FR"/>
              </w:rPr>
              <w:t>產等刑責</w:t>
            </w:r>
            <w:r w:rsidRPr="00DF6FD2">
              <w:rPr>
                <w:rFonts w:ascii="한컴바탕" w:eastAsia="한컴바탕" w:hAnsi="한컴바탕" w:cs="한컴바탕"/>
                <w:bCs/>
                <w:sz w:val="28"/>
                <w:szCs w:val="28"/>
                <w:lang w:val="fr-FR"/>
              </w:rPr>
              <w:t>)</w:t>
            </w:r>
          </w:p>
          <w:p w:rsidR="00236D5C"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第五十一條</w:t>
            </w:r>
            <w:r w:rsidRPr="00DF6FD2">
              <w:rPr>
                <w:rFonts w:ascii="한컴바탕" w:eastAsia="한컴바탕" w:hAnsi="한컴바탕" w:cs="한컴바탕"/>
                <w:bCs/>
                <w:sz w:val="28"/>
                <w:szCs w:val="28"/>
                <w:lang w:val="fr-FR"/>
              </w:rPr>
              <w:t xml:space="preserve">  (逾期</w:t>
            </w:r>
            <w:r w:rsidRPr="00DF6FD2">
              <w:rPr>
                <w:rFonts w:ascii="한컴바탕" w:eastAsia="한컴바탕" w:hAnsi="한컴바탕" w:cs="한컴바탕" w:hint="eastAsia"/>
                <w:bCs/>
                <w:sz w:val="28"/>
                <w:szCs w:val="28"/>
                <w:lang w:val="fr-FR"/>
              </w:rPr>
              <w:t>繳納之處罰</w:t>
            </w:r>
            <w:r w:rsidRPr="00DF6FD2">
              <w:rPr>
                <w:rFonts w:ascii="한컴바탕" w:eastAsia="한컴바탕" w:hAnsi="한컴바탕" w:cs="한컴바탕"/>
                <w:bCs/>
                <w:sz w:val="28"/>
                <w:szCs w:val="28"/>
                <w:lang w:val="fr-FR"/>
              </w:rPr>
              <w:t>)</w:t>
            </w:r>
          </w:p>
          <w:p w:rsidR="00E02054" w:rsidRPr="00DF6FD2" w:rsidRDefault="00E02054"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lastRenderedPageBreak/>
              <w:t>第五十二條</w:t>
            </w:r>
            <w:r w:rsidRPr="00DF6FD2">
              <w:rPr>
                <w:rFonts w:ascii="한컴바탕" w:eastAsia="한컴바탕" w:hAnsi="한컴바탕" w:cs="한컴바탕"/>
                <w:bCs/>
                <w:sz w:val="28"/>
                <w:szCs w:val="28"/>
                <w:lang w:val="fr-FR"/>
              </w:rPr>
              <w:t xml:space="preserve">  (未驗證而受理之處罰)</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sidRPr="00DF6FD2">
              <w:rPr>
                <w:rFonts w:ascii="한컴바탕" w:eastAsia="한컴바탕" w:hAnsi="한컴바탕" w:cs="한컴바탕" w:hint="eastAsia"/>
                <w:bCs/>
                <w:sz w:val="28"/>
                <w:szCs w:val="28"/>
                <w:lang w:val="fr-FR"/>
              </w:rPr>
              <w:t>第五十三條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236D5C" w:rsidRPr="00787F92" w:rsidRDefault="00236D5C" w:rsidP="007E71E1">
            <w:pPr>
              <w:pStyle w:val="a9"/>
              <w:numPr>
                <w:ilvl w:val="0"/>
                <w:numId w:val="2"/>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7E71E1">
              <w:rPr>
                <w:rFonts w:ascii="한컴바탕" w:eastAsia="한컴바탕" w:hAnsi="한컴바탕" w:cs="한컴바탕" w:hint="eastAsia"/>
                <w:b/>
                <w:bCs/>
                <w:sz w:val="28"/>
                <w:szCs w:val="28"/>
                <w:lang w:val="fr-FR"/>
              </w:rPr>
              <w:t>附則</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第五十四條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第五十五條</w:t>
            </w:r>
            <w:r w:rsidRPr="00DF6FD2">
              <w:rPr>
                <w:rFonts w:ascii="한컴바탕" w:eastAsia="한컴바탕" w:hAnsi="한컴바탕" w:cs="한컴바탕"/>
                <w:bCs/>
                <w:sz w:val="28"/>
                <w:szCs w:val="28"/>
                <w:lang w:val="fr-FR"/>
              </w:rPr>
              <w:t xml:space="preserve">  (施行細則)</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第五十六條</w:t>
            </w:r>
            <w:r w:rsidRPr="00DF6FD2">
              <w:rPr>
                <w:rFonts w:ascii="한컴바탕" w:eastAsia="한컴바탕" w:hAnsi="한컴바탕" w:cs="한컴바탕"/>
                <w:bCs/>
                <w:sz w:val="28"/>
                <w:szCs w:val="28"/>
                <w:lang w:val="fr-FR"/>
              </w:rPr>
              <w:t xml:space="preserve">  (書表格式之製定)</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第五十七條</w:t>
            </w:r>
            <w:r w:rsidRPr="00DF6FD2">
              <w:rPr>
                <w:rFonts w:ascii="한컴바탕" w:eastAsia="한컴바탕" w:hAnsi="한컴바탕" w:cs="한컴바탕"/>
                <w:bCs/>
                <w:sz w:val="28"/>
                <w:szCs w:val="28"/>
                <w:lang w:val="fr-FR"/>
              </w:rPr>
              <w:t xml:space="preserve">  (刪除)</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第五十八條</w:t>
            </w:r>
            <w:r w:rsidRPr="00DF6FD2">
              <w:rPr>
                <w:rFonts w:ascii="한컴바탕" w:eastAsia="한컴바탕" w:hAnsi="한컴바탕" w:cs="한컴바탕"/>
                <w:bCs/>
                <w:sz w:val="28"/>
                <w:szCs w:val="28"/>
                <w:lang w:val="fr-FR"/>
              </w:rPr>
              <w:t xml:space="preserve">  (補充法)</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第五十八條之一</w:t>
            </w:r>
            <w:r w:rsidRPr="00DF6FD2">
              <w:rPr>
                <w:rFonts w:ascii="한컴바탕" w:eastAsia="한컴바탕" w:hAnsi="한컴바탕" w:cs="한컴바탕"/>
                <w:bCs/>
                <w:sz w:val="28"/>
                <w:szCs w:val="28"/>
                <w:lang w:val="fr-FR"/>
              </w:rPr>
              <w:t xml:space="preserve">  (稅收實質損失)</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sidRPr="00DF6FD2">
              <w:rPr>
                <w:rFonts w:ascii="한컴바탕" w:eastAsia="한컴바탕" w:hAnsi="한컴바탕" w:cs="한컴바탕" w:hint="eastAsia"/>
                <w:bCs/>
                <w:sz w:val="28"/>
                <w:szCs w:val="28"/>
                <w:lang w:val="fr-FR"/>
              </w:rPr>
              <w:t>第五十八條之二</w:t>
            </w:r>
            <w:r w:rsidRPr="00DF6FD2">
              <w:rPr>
                <w:rFonts w:ascii="한컴바탕" w:eastAsia="한컴바탕" w:hAnsi="한컴바탕" w:cs="한컴바탕"/>
                <w:bCs/>
                <w:sz w:val="28"/>
                <w:szCs w:val="28"/>
                <w:lang w:val="fr-FR"/>
              </w:rPr>
              <w:t xml:space="preserve">  (稅課收入撥入長照服務之特種基金)</w:t>
            </w:r>
          </w:p>
          <w:p w:rsidR="00236D5C" w:rsidRPr="00DF6FD2" w:rsidRDefault="00236D5C" w:rsidP="00DF6FD2">
            <w:pPr>
              <w:adjustRightInd w:val="0"/>
              <w:snapToGrid w:val="0"/>
              <w:spacing w:line="360" w:lineRule="auto"/>
              <w:ind w:leftChars="100" w:left="1600" w:rightChars="100" w:right="200" w:hangingChars="500" w:hanging="1400"/>
              <w:rPr>
                <w:rFonts w:ascii="한컴바탕" w:eastAsia="한컴바탕" w:hAnsi="한컴바탕" w:cs="한컴바탕" w:hint="eastAsia"/>
                <w:sz w:val="28"/>
                <w:szCs w:val="28"/>
                <w:lang w:val="fr-FR"/>
              </w:rPr>
            </w:pPr>
            <w:r w:rsidRPr="00DF6FD2">
              <w:rPr>
                <w:rFonts w:ascii="한컴바탕" w:eastAsia="한컴바탕" w:hAnsi="한컴바탕" w:cs="한컴바탕" w:hint="eastAsia"/>
                <w:bCs/>
                <w:sz w:val="28"/>
                <w:szCs w:val="28"/>
                <w:lang w:val="fr-FR"/>
              </w:rPr>
              <w:t>第五十九條</w:t>
            </w:r>
            <w:r w:rsidRPr="00DF6FD2">
              <w:rPr>
                <w:rFonts w:ascii="한컴바탕" w:eastAsia="한컴바탕" w:hAnsi="한컴바탕" w:cs="한컴바탕"/>
                <w:bCs/>
                <w:sz w:val="28"/>
                <w:szCs w:val="28"/>
                <w:lang w:val="fr-FR"/>
              </w:rPr>
              <w:t xml:space="preserve">  (施行日)</w:t>
            </w:r>
          </w:p>
        </w:tc>
        <w:tc>
          <w:tcPr>
            <w:tcW w:w="4649" w:type="dxa"/>
          </w:tcPr>
          <w:p w:rsidR="0015770F" w:rsidRPr="00541824" w:rsidRDefault="0015770F" w:rsidP="0015770F">
            <w:pPr>
              <w:pStyle w:val="a9"/>
              <w:numPr>
                <w:ilvl w:val="0"/>
                <w:numId w:val="6"/>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541824">
              <w:rPr>
                <w:rFonts w:ascii="한컴바탕" w:eastAsia="한컴바탕" w:hAnsi="한컴바탕" w:cs="한컴바탕" w:hint="eastAsia"/>
                <w:b/>
                <w:bCs/>
                <w:sz w:val="28"/>
                <w:szCs w:val="28"/>
                <w:lang w:val="fr-FR"/>
              </w:rPr>
              <w:lastRenderedPageBreak/>
              <w:t>총칙</w:t>
            </w:r>
          </w:p>
          <w:p w:rsidR="00236D5C" w:rsidRPr="00DF6FD2" w:rsidRDefault="000F1037"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유산세의 객체)</w:t>
            </w:r>
          </w:p>
          <w:p w:rsidR="00236D5C" w:rsidRPr="00DF6FD2" w:rsidRDefault="00585AC5" w:rsidP="00585AC5">
            <w:pPr>
              <w:adjustRightInd w:val="0"/>
              <w:snapToGrid w:val="0"/>
              <w:spacing w:line="360" w:lineRule="auto"/>
              <w:ind w:leftChars="100" w:left="1320" w:rightChars="100" w:right="200" w:hangingChars="400" w:hanging="112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상속을 수락하는 자가없는 경우의 유산세</w:t>
            </w:r>
            <w:r w:rsidR="00236D5C" w:rsidRPr="00DF6FD2">
              <w:rPr>
                <w:rFonts w:ascii="한컴바탕" w:eastAsia="한컴바탕" w:hAnsi="한컴바탕" w:cs="한컴바탕"/>
                <w:bCs/>
                <w:sz w:val="28"/>
                <w:szCs w:val="28"/>
                <w:lang w:val="fr-FR"/>
              </w:rPr>
              <w:t>)</w:t>
            </w:r>
          </w:p>
          <w:p w:rsidR="00236D5C" w:rsidRPr="00DF6FD2" w:rsidRDefault="00585AC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증여세의 객체)</w:t>
            </w:r>
          </w:p>
          <w:p w:rsidR="00236D5C" w:rsidRPr="00DF6FD2" w:rsidRDefault="00585AC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국적을 상실한 경</w:t>
            </w:r>
            <w:r>
              <w:rPr>
                <w:rFonts w:ascii="한컴바탕" w:eastAsia="한컴바탕" w:hAnsi="한컴바탕" w:cs="한컴바탕" w:hint="eastAsia"/>
                <w:bCs/>
                <w:sz w:val="28"/>
                <w:szCs w:val="28"/>
                <w:lang w:val="fr-FR"/>
              </w:rPr>
              <w:lastRenderedPageBreak/>
              <w:t>우의 과세)</w:t>
            </w:r>
          </w:p>
          <w:p w:rsidR="00236D5C" w:rsidRPr="00DF6FD2" w:rsidRDefault="00585AC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제3조의2</w:t>
            </w:r>
            <w:r w:rsidR="00236D5C" w:rsidRPr="00DF6FD2">
              <w:rPr>
                <w:rFonts w:ascii="한컴바탕" w:eastAsia="한컴바탕" w:hAnsi="한컴바탕" w:cs="한컴바탕"/>
                <w:bCs/>
                <w:sz w:val="28"/>
                <w:szCs w:val="28"/>
                <w:lang w:val="fr-FR"/>
              </w:rPr>
              <w:t xml:space="preserve">  (</w:t>
            </w:r>
            <w:r w:rsidR="000E768E">
              <w:rPr>
                <w:rFonts w:ascii="한컴바탕" w:eastAsia="한컴바탕" w:hAnsi="한컴바탕" w:cs="한컴바탕" w:hint="eastAsia"/>
                <w:bCs/>
                <w:sz w:val="28"/>
                <w:szCs w:val="28"/>
                <w:lang w:val="fr-FR"/>
              </w:rPr>
              <w:t>유산세 과세)</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용어 정의)</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간</w:t>
            </w:r>
            <w:r>
              <w:rPr>
                <w:rFonts w:ascii="한컴바탕" w:eastAsia="한컴바탕" w:hAnsi="한컴바탕" w:cs="한컴바탕"/>
                <w:bCs/>
                <w:sz w:val="28"/>
                <w:szCs w:val="28"/>
                <w:lang w:val="fr-FR"/>
              </w:rPr>
              <w:t>주</w:t>
            </w:r>
            <w:r>
              <w:rPr>
                <w:rFonts w:ascii="한컴바탕" w:eastAsia="한컴바탕" w:hAnsi="한컴바탕" w:cs="한컴바탕" w:hint="eastAsia"/>
                <w:bCs/>
                <w:sz w:val="28"/>
                <w:szCs w:val="28"/>
                <w:lang w:val="fr-FR"/>
              </w:rPr>
              <w:t>증여</w:t>
            </w:r>
            <w:r>
              <w:rPr>
                <w:rStyle w:val="a8"/>
                <w:rFonts w:ascii="한컴바탕" w:eastAsia="한컴바탕" w:hAnsi="한컴바탕" w:cs="한컴바탕"/>
                <w:bCs/>
                <w:sz w:val="28"/>
                <w:szCs w:val="28"/>
                <w:lang w:val="fr-FR"/>
              </w:rPr>
              <w:footnoteReference w:id="1"/>
            </w:r>
            <w:r>
              <w:rPr>
                <w:rFonts w:ascii="한컴바탕" w:eastAsia="한컴바탕" w:hAnsi="한컴바탕" w:cs="한컴바탕" w:hint="eastAsia"/>
                <w:bCs/>
                <w:sz w:val="28"/>
                <w:szCs w:val="28"/>
                <w:lang w:val="fr-FR"/>
              </w:rPr>
              <w:t>)</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증여</w:t>
            </w:r>
            <w:r>
              <w:rPr>
                <w:rFonts w:ascii="한컴바탕" w:eastAsia="한컴바탕" w:hAnsi="한컴바탕" w:cs="한컴바탕"/>
                <w:bCs/>
                <w:sz w:val="28"/>
                <w:szCs w:val="28"/>
                <w:lang w:val="fr-FR"/>
              </w:rPr>
              <w:t>세</w:t>
            </w:r>
            <w:r>
              <w:rPr>
                <w:rFonts w:ascii="한컴바탕" w:eastAsia="한컴바탕" w:hAnsi="한컴바탕" w:cs="한컴바탕" w:hint="eastAsia"/>
                <w:bCs/>
                <w:sz w:val="28"/>
                <w:szCs w:val="28"/>
                <w:lang w:val="fr-FR"/>
              </w:rPr>
              <w:t xml:space="preserve"> 과</w:t>
            </w:r>
            <w:r>
              <w:rPr>
                <w:rFonts w:ascii="한컴바탕" w:eastAsia="한컴바탕" w:hAnsi="한컴바탕" w:cs="한컴바탕"/>
                <w:bCs/>
                <w:sz w:val="28"/>
                <w:szCs w:val="28"/>
                <w:lang w:val="fr-FR"/>
              </w:rPr>
              <w:t>세</w:t>
            </w:r>
            <w:r w:rsidR="00236D5C" w:rsidRPr="00DF6FD2">
              <w:rPr>
                <w:rFonts w:ascii="한컴바탕" w:eastAsia="한컴바탕" w:hAnsi="한컴바탕" w:cs="한컴바탕"/>
                <w:bCs/>
                <w:sz w:val="28"/>
                <w:szCs w:val="28"/>
                <w:lang w:val="fr-FR"/>
              </w:rPr>
              <w:t>)</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제5조의2</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증여</w:t>
            </w:r>
            <w:r>
              <w:rPr>
                <w:rFonts w:ascii="한컴바탕" w:eastAsia="한컴바탕" w:hAnsi="한컴바탕" w:cs="한컴바탕"/>
                <w:bCs/>
                <w:sz w:val="28"/>
                <w:szCs w:val="28"/>
                <w:lang w:val="fr-FR"/>
              </w:rPr>
              <w:t>세</w:t>
            </w:r>
            <w:r>
              <w:rPr>
                <w:rFonts w:ascii="한컴바탕" w:eastAsia="한컴바탕" w:hAnsi="한컴바탕" w:cs="한컴바탕" w:hint="eastAsia"/>
                <w:bCs/>
                <w:sz w:val="28"/>
                <w:szCs w:val="28"/>
                <w:lang w:val="fr-FR"/>
              </w:rPr>
              <w:t>를 과징하</w:t>
            </w:r>
            <w:r>
              <w:rPr>
                <w:rFonts w:ascii="한컴바탕" w:eastAsia="한컴바탕" w:hAnsi="한컴바탕" w:cs="한컴바탕"/>
                <w:bCs/>
                <w:sz w:val="28"/>
                <w:szCs w:val="28"/>
                <w:lang w:val="fr-FR"/>
              </w:rPr>
              <w:t>지</w:t>
            </w:r>
            <w:r>
              <w:rPr>
                <w:rFonts w:ascii="한컴바탕" w:eastAsia="한컴바탕" w:hAnsi="한컴바탕" w:cs="한컴바탕" w:hint="eastAsia"/>
                <w:bCs/>
                <w:sz w:val="28"/>
                <w:szCs w:val="28"/>
                <w:lang w:val="fr-FR"/>
              </w:rPr>
              <w:t xml:space="preserve"> 아니하는 경우)</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제6조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납세의무</w:t>
            </w:r>
            <w:r>
              <w:rPr>
                <w:rFonts w:ascii="한컴바탕" w:eastAsia="한컴바탕" w:hAnsi="한컴바탕" w:cs="한컴바탕"/>
                <w:bCs/>
                <w:sz w:val="28"/>
                <w:szCs w:val="28"/>
                <w:lang w:val="fr-FR"/>
              </w:rPr>
              <w:t>자</w:t>
            </w:r>
            <w:r w:rsidR="00236D5C" w:rsidRPr="00DF6FD2">
              <w:rPr>
                <w:rFonts w:ascii="한컴바탕" w:eastAsia="한컴바탕" w:hAnsi="한컴바탕" w:cs="한컴바탕"/>
                <w:bCs/>
                <w:sz w:val="28"/>
                <w:szCs w:val="28"/>
                <w:lang w:val="fr-FR"/>
              </w:rPr>
              <w:t>－</w:t>
            </w:r>
            <w:r>
              <w:rPr>
                <w:rFonts w:ascii="한컴바탕" w:eastAsia="한컴바탕" w:hAnsi="한컴바탕" w:cs="한컴바탕" w:hint="eastAsia"/>
                <w:bCs/>
                <w:sz w:val="28"/>
                <w:szCs w:val="28"/>
                <w:lang w:val="fr-FR"/>
              </w:rPr>
              <w:t>유산세</w:t>
            </w:r>
            <w:r w:rsidR="00236D5C" w:rsidRPr="00DF6FD2">
              <w:rPr>
                <w:rFonts w:ascii="한컴바탕" w:eastAsia="한컴바탕" w:hAnsi="한컴바탕" w:cs="한컴바탕"/>
                <w:bCs/>
                <w:sz w:val="28"/>
                <w:szCs w:val="28"/>
                <w:lang w:val="fr-FR"/>
              </w:rPr>
              <w:t>)</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제7조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납세의무</w:t>
            </w:r>
            <w:r>
              <w:rPr>
                <w:rFonts w:ascii="한컴바탕" w:eastAsia="한컴바탕" w:hAnsi="한컴바탕" w:cs="한컴바탕"/>
                <w:bCs/>
                <w:sz w:val="28"/>
                <w:szCs w:val="28"/>
                <w:lang w:val="fr-FR"/>
              </w:rPr>
              <w:t>자</w:t>
            </w:r>
            <w:r w:rsidR="00236D5C" w:rsidRPr="00DF6FD2">
              <w:rPr>
                <w:rFonts w:ascii="한컴바탕" w:eastAsia="한컴바탕" w:hAnsi="한컴바탕" w:cs="한컴바탕"/>
                <w:bCs/>
                <w:sz w:val="28"/>
                <w:szCs w:val="28"/>
                <w:lang w:val="fr-FR"/>
              </w:rPr>
              <w:t>－</w:t>
            </w:r>
            <w:r>
              <w:rPr>
                <w:rFonts w:ascii="한컴바탕" w:eastAsia="한컴바탕" w:hAnsi="한컴바탕" w:cs="한컴바탕" w:hint="eastAsia"/>
                <w:bCs/>
                <w:sz w:val="28"/>
                <w:szCs w:val="28"/>
                <w:lang w:val="fr-FR"/>
              </w:rPr>
              <w:t>증여</w:t>
            </w:r>
            <w:r>
              <w:rPr>
                <w:rFonts w:ascii="한컴바탕" w:eastAsia="한컴바탕" w:hAnsi="한컴바탕" w:cs="한컴바탕"/>
                <w:bCs/>
                <w:sz w:val="28"/>
                <w:szCs w:val="28"/>
                <w:lang w:val="fr-FR"/>
              </w:rPr>
              <w:t>세</w:t>
            </w:r>
            <w:r w:rsidR="00236D5C" w:rsidRPr="00DF6FD2">
              <w:rPr>
                <w:rFonts w:ascii="한컴바탕" w:eastAsia="한컴바탕" w:hAnsi="한컴바탕" w:cs="한컴바탕"/>
                <w:bCs/>
                <w:sz w:val="28"/>
                <w:szCs w:val="28"/>
                <w:lang w:val="fr-FR"/>
              </w:rPr>
              <w:t>)</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제8조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유산·증여세의 보전)</w:t>
            </w:r>
          </w:p>
          <w:p w:rsidR="00236D5C" w:rsidRPr="00DF6FD2" w:rsidRDefault="000E768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제9조</w:t>
            </w:r>
            <w:r w:rsidR="00236D5C" w:rsidRPr="00DF6FD2">
              <w:rPr>
                <w:rFonts w:ascii="한컴바탕" w:eastAsia="한컴바탕" w:hAnsi="한컴바탕" w:cs="한컴바탕"/>
                <w:bCs/>
                <w:sz w:val="28"/>
                <w:szCs w:val="28"/>
                <w:lang w:val="fr-FR"/>
              </w:rPr>
              <w:t xml:space="preserve">  (</w:t>
            </w:r>
            <w:r w:rsidR="00C70F65">
              <w:rPr>
                <w:rFonts w:ascii="한컴바탕" w:eastAsia="한컴바탕" w:hAnsi="한컴바탕" w:cs="한컴바탕" w:hint="eastAsia"/>
                <w:bCs/>
                <w:sz w:val="28"/>
                <w:szCs w:val="28"/>
                <w:lang w:val="fr-FR"/>
              </w:rPr>
              <w:t>국경 안과 밖의 재산 인정)</w:t>
            </w:r>
          </w:p>
          <w:p w:rsidR="00236D5C" w:rsidRPr="00DF6FD2" w:rsidRDefault="00C70F6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제10조  (가치평가 원칙)</w:t>
            </w:r>
          </w:p>
          <w:p w:rsidR="00236D5C" w:rsidRPr="00DF6FD2" w:rsidRDefault="00C70F6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제10조의1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 xml:space="preserve"> </w:t>
            </w:r>
            <w:r w:rsidR="00236D5C" w:rsidRPr="00DF6FD2">
              <w:rPr>
                <w:rFonts w:ascii="한컴바탕" w:eastAsia="한컴바탕" w:hAnsi="한컴바탕" w:cs="한컴바탕"/>
                <w:bCs/>
                <w:sz w:val="28"/>
                <w:szCs w:val="28"/>
                <w:lang w:val="fr-FR"/>
              </w:rPr>
              <w:t>(</w:t>
            </w:r>
            <w:r>
              <w:rPr>
                <w:rFonts w:ascii="한컴바탕" w:eastAsia="한컴바탕" w:hAnsi="한컴바탕" w:cs="한컴바탕" w:hint="eastAsia"/>
                <w:bCs/>
                <w:sz w:val="28"/>
                <w:szCs w:val="28"/>
                <w:lang w:val="fr-FR"/>
              </w:rPr>
              <w:t>유산세 가치계산)</w:t>
            </w:r>
          </w:p>
          <w:p w:rsidR="00236D5C" w:rsidRPr="00DF6FD2" w:rsidRDefault="00C70F6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제10조의2  (증여세 가치계산)</w:t>
            </w:r>
          </w:p>
          <w:p w:rsidR="00236D5C" w:rsidRPr="00DF6FD2" w:rsidRDefault="00C70F65"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제11조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국외재산</w:t>
            </w:r>
            <w:r w:rsidR="004A7514">
              <w:rPr>
                <w:rFonts w:ascii="한컴바탕" w:eastAsia="한컴바탕" w:hAnsi="한컴바탕" w:cs="한컴바탕" w:hint="eastAsia"/>
                <w:bCs/>
                <w:sz w:val="28"/>
                <w:szCs w:val="28"/>
                <w:lang w:val="fr-FR"/>
              </w:rPr>
              <w:t>의 유산세와 증여세 공제)</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 xml:space="preserve">제12조 </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화</w:t>
            </w:r>
            <w:r>
              <w:rPr>
                <w:rFonts w:ascii="한컴바탕" w:eastAsia="한컴바탕" w:hAnsi="한컴바탕" w:cs="한컴바탕"/>
                <w:bCs/>
                <w:sz w:val="28"/>
                <w:szCs w:val="28"/>
                <w:lang w:val="fr-FR"/>
              </w:rPr>
              <w:t>폐</w:t>
            </w:r>
            <w:r>
              <w:rPr>
                <w:rFonts w:ascii="한컴바탕" w:eastAsia="한컴바탕" w:hAnsi="한컴바탕" w:cs="한컴바탕" w:hint="eastAsia"/>
                <w:bCs/>
                <w:sz w:val="28"/>
                <w:szCs w:val="28"/>
                <w:lang w:val="fr-FR"/>
              </w:rPr>
              <w:t xml:space="preserve"> 단위)</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제12조의1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금액 항목)</w:t>
            </w:r>
          </w:p>
          <w:p w:rsidR="00236D5C" w:rsidRPr="00DF6FD2" w:rsidRDefault="00236D5C" w:rsidP="00A74284">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15770F" w:rsidRPr="00541824" w:rsidRDefault="0015770F" w:rsidP="0015770F">
            <w:pPr>
              <w:pStyle w:val="a9"/>
              <w:numPr>
                <w:ilvl w:val="0"/>
                <w:numId w:val="6"/>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541824">
              <w:rPr>
                <w:rFonts w:ascii="한컴바탕" w:eastAsia="한컴바탕" w:hAnsi="한컴바탕" w:cs="한컴바탕" w:hint="eastAsia"/>
                <w:b/>
                <w:bCs/>
                <w:sz w:val="28"/>
                <w:szCs w:val="28"/>
                <w:lang w:val="fr-FR"/>
              </w:rPr>
              <w:t>유산세 계산</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lastRenderedPageBreak/>
              <w:t>제13조</w:t>
            </w:r>
            <w:r>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(세율)</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제14조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 xml:space="preserve"> </w:t>
            </w:r>
            <w:r w:rsidR="00236D5C" w:rsidRPr="00DF6FD2">
              <w:rPr>
                <w:rFonts w:ascii="한컴바탕" w:eastAsia="한컴바탕" w:hAnsi="한컴바탕" w:cs="한컴바탕"/>
                <w:bCs/>
                <w:sz w:val="28"/>
                <w:szCs w:val="28"/>
                <w:lang w:val="fr-FR"/>
              </w:rPr>
              <w:t>(</w:t>
            </w:r>
            <w:r>
              <w:rPr>
                <w:rFonts w:ascii="한컴바탕" w:eastAsia="한컴바탕" w:hAnsi="한컴바탕" w:cs="한컴바탕" w:hint="eastAsia"/>
                <w:bCs/>
                <w:sz w:val="28"/>
                <w:szCs w:val="28"/>
                <w:lang w:val="fr-FR"/>
              </w:rPr>
              <w:t>유산총액 범위)</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제15조  (간주재산)</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제16조  (유산총액 불산입)</w:t>
            </w:r>
          </w:p>
          <w:p w:rsidR="004A7514"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제16조의1  (유산총액 불산입)</w:t>
            </w:r>
            <w:r w:rsidRPr="004A7514">
              <w:rPr>
                <w:rFonts w:ascii="한컴바탕" w:eastAsia="한컴바탕" w:hAnsi="한컴바탕" w:cs="한컴바탕" w:hint="eastAsia"/>
                <w:bCs/>
                <w:color w:val="A6A6A6" w:themeColor="background1" w:themeShade="A6"/>
                <w:sz w:val="28"/>
                <w:szCs w:val="28"/>
                <w:lang w:val="fr-FR"/>
              </w:rPr>
              <w:t>(추가)</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제17조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공제액</w:t>
            </w:r>
            <w:r w:rsidR="00236D5C" w:rsidRPr="00DF6FD2">
              <w:rPr>
                <w:rFonts w:ascii="한컴바탕" w:eastAsia="한컴바탕" w:hAnsi="한컴바탕" w:cs="한컴바탕"/>
                <w:bCs/>
                <w:sz w:val="28"/>
                <w:szCs w:val="28"/>
                <w:lang w:val="fr-FR"/>
              </w:rPr>
              <w:t>)</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제17조의1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배우</w:t>
            </w:r>
            <w:r>
              <w:rPr>
                <w:rFonts w:ascii="한컴바탕" w:eastAsia="한컴바탕" w:hAnsi="한컴바탕" w:cs="한컴바탕"/>
                <w:bCs/>
                <w:sz w:val="28"/>
                <w:szCs w:val="28"/>
                <w:lang w:val="fr-FR"/>
              </w:rPr>
              <w:t>자</w:t>
            </w:r>
            <w:r>
              <w:rPr>
                <w:rFonts w:ascii="한컴바탕" w:eastAsia="한컴바탕" w:hAnsi="한컴바탕" w:cs="한컴바탕" w:hint="eastAsia"/>
                <w:bCs/>
                <w:sz w:val="28"/>
                <w:szCs w:val="28"/>
                <w:lang w:val="fr-FR"/>
              </w:rPr>
              <w:t xml:space="preserve"> 잉여재산차액분배 청구권)</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제18조  (면세액)</w:t>
            </w:r>
          </w:p>
          <w:p w:rsidR="00236D5C" w:rsidRPr="00DF6FD2" w:rsidRDefault="00236D5C" w:rsidP="00A74284">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15770F" w:rsidRPr="00541824" w:rsidRDefault="0015770F" w:rsidP="0015770F">
            <w:pPr>
              <w:pStyle w:val="a9"/>
              <w:numPr>
                <w:ilvl w:val="0"/>
                <w:numId w:val="6"/>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541824">
              <w:rPr>
                <w:rFonts w:ascii="한컴바탕" w:eastAsia="한컴바탕" w:hAnsi="한컴바탕" w:cs="한컴바탕" w:hint="eastAsia"/>
                <w:b/>
                <w:bCs/>
                <w:sz w:val="28"/>
                <w:szCs w:val="28"/>
                <w:lang w:val="fr-FR"/>
              </w:rPr>
              <w:t>증여세 계산</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제19조  (세율)</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 xml:space="preserve">제20조  </w:t>
            </w:r>
            <w:r w:rsidR="00236D5C" w:rsidRPr="00DF6FD2">
              <w:rPr>
                <w:rFonts w:ascii="한컴바탕" w:eastAsia="한컴바탕" w:hAnsi="한컴바탕" w:cs="한컴바탕"/>
                <w:bCs/>
                <w:sz w:val="28"/>
                <w:szCs w:val="28"/>
                <w:lang w:val="fr-FR"/>
              </w:rPr>
              <w:t>(</w:t>
            </w:r>
            <w:r>
              <w:rPr>
                <w:rFonts w:ascii="한컴바탕" w:eastAsia="한컴바탕" w:hAnsi="한컴바탕" w:cs="한컴바탕" w:hint="eastAsia"/>
                <w:bCs/>
                <w:sz w:val="28"/>
                <w:szCs w:val="28"/>
                <w:lang w:val="fr-FR"/>
              </w:rPr>
              <w:t>증여총액 불산입)</w:t>
            </w:r>
          </w:p>
          <w:p w:rsidR="00236D5C" w:rsidRPr="00DF6FD2" w:rsidRDefault="004A751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w:t>
            </w:r>
            <w:r w:rsidR="00A74284">
              <w:rPr>
                <w:rFonts w:ascii="한컴바탕" w:eastAsia="한컴바탕" w:hAnsi="한컴바탕" w:cs="한컴바탕" w:hint="eastAsia"/>
                <w:bCs/>
                <w:sz w:val="28"/>
                <w:szCs w:val="28"/>
                <w:lang w:val="fr-FR"/>
              </w:rPr>
              <w:t xml:space="preserve">0조의1 </w:t>
            </w:r>
            <w:r w:rsidR="00236D5C" w:rsidRPr="00DF6FD2">
              <w:rPr>
                <w:rFonts w:ascii="한컴바탕" w:eastAsia="한컴바탕" w:hAnsi="한컴바탕" w:cs="한컴바탕"/>
                <w:bCs/>
                <w:sz w:val="28"/>
                <w:szCs w:val="28"/>
                <w:lang w:val="fr-FR"/>
              </w:rPr>
              <w:t>(</w:t>
            </w:r>
            <w:r w:rsidR="00A74284">
              <w:rPr>
                <w:rFonts w:ascii="한컴바탕" w:eastAsia="한컴바탕" w:hAnsi="한컴바탕" w:cs="한컴바탕" w:hint="eastAsia"/>
                <w:bCs/>
                <w:sz w:val="28"/>
                <w:szCs w:val="28"/>
                <w:lang w:val="fr-FR"/>
              </w:rPr>
              <w:t>증여총액 재산의 불산입)</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제21조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공제액</w:t>
            </w:r>
            <w:r w:rsidR="00236D5C" w:rsidRPr="00DF6FD2">
              <w:rPr>
                <w:rFonts w:ascii="한컴바탕" w:eastAsia="한컴바탕" w:hAnsi="한컴바탕" w:cs="한컴바탕"/>
                <w:bCs/>
                <w:sz w:val="28"/>
                <w:szCs w:val="28"/>
                <w:lang w:val="fr-FR"/>
              </w:rPr>
              <w:t>)</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제22조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면세액</w:t>
            </w:r>
            <w:r w:rsidR="00236D5C" w:rsidRPr="00DF6FD2">
              <w:rPr>
                <w:rFonts w:ascii="한컴바탕" w:eastAsia="한컴바탕" w:hAnsi="한컴바탕" w:cs="한컴바탕"/>
                <w:bCs/>
                <w:sz w:val="28"/>
                <w:szCs w:val="28"/>
                <w:lang w:val="fr-FR"/>
              </w:rPr>
              <w:t>)</w:t>
            </w:r>
          </w:p>
          <w:p w:rsidR="00236D5C" w:rsidRPr="00DF6FD2" w:rsidRDefault="00236D5C" w:rsidP="00A74284">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15770F" w:rsidRPr="00541824" w:rsidRDefault="0015770F" w:rsidP="0015770F">
            <w:pPr>
              <w:pStyle w:val="a9"/>
              <w:numPr>
                <w:ilvl w:val="0"/>
                <w:numId w:val="6"/>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541824">
              <w:rPr>
                <w:rFonts w:ascii="한컴바탕" w:eastAsia="한컴바탕" w:hAnsi="한컴바탕" w:cs="한컴바탕" w:hint="eastAsia"/>
                <w:b/>
                <w:bCs/>
                <w:sz w:val="28"/>
                <w:szCs w:val="28"/>
                <w:lang w:val="fr-FR"/>
              </w:rPr>
              <w:t>조사·징수 절차</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제1절 신고 및 납세</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제23조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유산세 신고</w:t>
            </w:r>
            <w:r w:rsidR="00236D5C" w:rsidRPr="00DF6FD2">
              <w:rPr>
                <w:rFonts w:ascii="한컴바탕" w:eastAsia="한컴바탕" w:hAnsi="한컴바탕" w:cs="한컴바탕"/>
                <w:bCs/>
                <w:sz w:val="28"/>
                <w:szCs w:val="28"/>
                <w:lang w:val="fr-FR"/>
              </w:rPr>
              <w:t>)</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제24조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증여</w:t>
            </w:r>
            <w:r>
              <w:rPr>
                <w:rFonts w:ascii="한컴바탕" w:eastAsia="한컴바탕" w:hAnsi="한컴바탕" w:cs="한컴바탕"/>
                <w:bCs/>
                <w:sz w:val="28"/>
                <w:szCs w:val="28"/>
                <w:lang w:val="fr-FR"/>
              </w:rPr>
              <w:t>세</w:t>
            </w:r>
            <w:r>
              <w:rPr>
                <w:rFonts w:ascii="한컴바탕" w:eastAsia="한컴바탕" w:hAnsi="한컴바탕" w:cs="한컴바탕" w:hint="eastAsia"/>
                <w:bCs/>
                <w:sz w:val="28"/>
                <w:szCs w:val="28"/>
                <w:lang w:val="fr-FR"/>
              </w:rPr>
              <w:t xml:space="preserve"> 신고</w:t>
            </w:r>
            <w:r w:rsidR="00236D5C" w:rsidRPr="00DF6FD2">
              <w:rPr>
                <w:rFonts w:ascii="한컴바탕" w:eastAsia="한컴바탕" w:hAnsi="한컴바탕" w:cs="한컴바탕"/>
                <w:bCs/>
                <w:sz w:val="28"/>
                <w:szCs w:val="28"/>
                <w:lang w:val="fr-FR"/>
              </w:rPr>
              <w:t>)</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lastRenderedPageBreak/>
              <w:t>제24조의1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신탁계약일을 증여행위 발생일로 인정·변경)</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제25조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통합 신고)</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제26조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신고기한 연장)</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제27조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A7428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제28조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통지</w:t>
            </w:r>
            <w:r w:rsidR="00762A61">
              <w:rPr>
                <w:rFonts w:ascii="한컴바탕" w:eastAsia="한컴바탕" w:hAnsi="한컴바탕" w:cs="한컴바탕" w:hint="eastAsia"/>
                <w:bCs/>
                <w:sz w:val="28"/>
                <w:szCs w:val="28"/>
                <w:lang w:val="fr-FR"/>
              </w:rPr>
              <w:t>·</w:t>
            </w:r>
            <w:r w:rsidR="00762A61">
              <w:rPr>
                <w:rFonts w:ascii="한컴바탕" w:eastAsia="한컴바탕" w:hAnsi="한컴바탕" w:cs="한컴바탕" w:hint="eastAsia"/>
                <w:bCs/>
                <w:sz w:val="28"/>
                <w:szCs w:val="28"/>
                <w:lang w:val="fr-FR"/>
              </w:rPr>
              <w:t>신고)</w:t>
            </w:r>
          </w:p>
          <w:p w:rsidR="00236D5C" w:rsidRPr="00DF6FD2" w:rsidRDefault="00762A61"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제29조  (조사·평가)</w:t>
            </w:r>
          </w:p>
          <w:p w:rsidR="00236D5C" w:rsidRPr="00DF6FD2" w:rsidRDefault="00762A61"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제30조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기한연장 또는 분기납세)</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제31조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제32조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제33조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미신고에 대한 조</w:t>
            </w:r>
            <w:r>
              <w:rPr>
                <w:rFonts w:ascii="한컴바탕" w:eastAsia="한컴바탕" w:hAnsi="한컴바탕" w:cs="한컴바탕"/>
                <w:bCs/>
                <w:sz w:val="28"/>
                <w:szCs w:val="28"/>
                <w:lang w:val="fr-FR"/>
              </w:rPr>
              <w:t>사</w:t>
            </w:r>
            <w:r>
              <w:rPr>
                <w:rFonts w:ascii="한컴바탕" w:eastAsia="한컴바탕" w:hAnsi="한컴바탕" w:cs="한컴바탕" w:hint="eastAsia"/>
                <w:bCs/>
                <w:sz w:val="28"/>
                <w:szCs w:val="28"/>
                <w:lang w:val="fr-FR"/>
              </w:rPr>
              <w:t>·</w:t>
            </w:r>
            <w:r>
              <w:rPr>
                <w:rFonts w:ascii="한컴바탕" w:eastAsia="한컴바탕" w:hAnsi="한컴바탕" w:cs="한컴바탕" w:hint="eastAsia"/>
                <w:bCs/>
                <w:sz w:val="28"/>
                <w:szCs w:val="28"/>
                <w:lang w:val="fr-FR"/>
              </w:rPr>
              <w:t>사정)</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제2절 삭제</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제34조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제35조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제36조  (삭제)</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제3절 자료조사와 통보</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제37조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사망 통보)</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제38조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제39조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수색</w:t>
            </w:r>
            <w:r>
              <w:rPr>
                <w:rFonts w:ascii="한컴바탕" w:eastAsia="한컴바탕" w:hAnsi="한컴바탕" w:cs="한컴바탕" w:hint="eastAsia"/>
                <w:bCs/>
                <w:sz w:val="28"/>
                <w:szCs w:val="28"/>
                <w:lang w:val="fr-FR"/>
              </w:rPr>
              <w:t>·</w:t>
            </w:r>
            <w:r>
              <w:rPr>
                <w:rFonts w:ascii="한컴바탕" w:eastAsia="한컴바탕" w:hAnsi="한컴바탕" w:cs="한컴바탕" w:hint="eastAsia"/>
                <w:bCs/>
                <w:sz w:val="28"/>
                <w:szCs w:val="28"/>
                <w:lang w:val="fr-FR"/>
              </w:rPr>
              <w:t>압류</w:t>
            </w:r>
            <w:r w:rsidR="00236D5C" w:rsidRPr="00DF6FD2">
              <w:rPr>
                <w:rFonts w:ascii="한컴바탕" w:eastAsia="한컴바탕" w:hAnsi="한컴바탕" w:cs="한컴바탕"/>
                <w:bCs/>
                <w:sz w:val="28"/>
                <w:szCs w:val="28"/>
                <w:lang w:val="fr-FR"/>
              </w:rPr>
              <w:t>)</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제40조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회동 후 점검</w:t>
            </w:r>
            <w:r>
              <w:rPr>
                <w:rFonts w:ascii="한컴바탕" w:eastAsia="한컴바탕" w:hAnsi="한컴바탕" w:cs="한컴바탕" w:hint="eastAsia"/>
                <w:bCs/>
                <w:sz w:val="28"/>
                <w:szCs w:val="28"/>
                <w:lang w:val="fr-FR"/>
              </w:rPr>
              <w:t>·</w:t>
            </w:r>
            <w:r>
              <w:rPr>
                <w:rFonts w:ascii="한컴바탕" w:eastAsia="한컴바탕" w:hAnsi="한컴바탕" w:cs="한컴바탕" w:hint="eastAsia"/>
                <w:bCs/>
                <w:sz w:val="28"/>
                <w:szCs w:val="28"/>
                <w:lang w:val="fr-FR"/>
              </w:rPr>
              <w:t>등록)</w:t>
            </w:r>
          </w:p>
          <w:p w:rsidR="00236D5C" w:rsidRPr="00DF6FD2" w:rsidRDefault="00A654DB"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lastRenderedPageBreak/>
              <w:t>제41조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 xml:space="preserve">증명서 </w:t>
            </w:r>
            <w:r w:rsidR="0079783D">
              <w:rPr>
                <w:rFonts w:ascii="한컴바탕" w:eastAsia="한컴바탕" w:hAnsi="한컴바탕" w:cs="한컴바탕" w:hint="eastAsia"/>
                <w:bCs/>
                <w:sz w:val="28"/>
                <w:szCs w:val="28"/>
                <w:lang w:val="fr-FR"/>
              </w:rPr>
              <w:t>발급</w:t>
            </w:r>
            <w:r w:rsidR="00236D5C" w:rsidRPr="00DF6FD2">
              <w:rPr>
                <w:rFonts w:ascii="한컴바탕" w:eastAsia="한컴바탕" w:hAnsi="한컴바탕" w:cs="한컴바탕"/>
                <w:bCs/>
                <w:sz w:val="28"/>
                <w:szCs w:val="28"/>
                <w:lang w:val="fr-FR"/>
              </w:rPr>
              <w:t>)</w:t>
            </w:r>
          </w:p>
          <w:p w:rsidR="00236D5C" w:rsidRPr="00DF6FD2" w:rsidRDefault="0079783D"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제41조의1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양도 동의 증명서)</w:t>
            </w:r>
          </w:p>
          <w:p w:rsidR="00236D5C" w:rsidRPr="00DF6FD2" w:rsidRDefault="0079783D"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제42조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양도 등기 시 증명서 동봉 통지)</w:t>
            </w:r>
          </w:p>
          <w:p w:rsidR="00236D5C" w:rsidRPr="00DF6FD2" w:rsidRDefault="00236D5C" w:rsidP="00A74284">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15770F" w:rsidRPr="00541824" w:rsidRDefault="0015770F" w:rsidP="0015770F">
            <w:pPr>
              <w:pStyle w:val="a9"/>
              <w:numPr>
                <w:ilvl w:val="0"/>
                <w:numId w:val="6"/>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541824">
              <w:rPr>
                <w:rFonts w:ascii="한컴바탕" w:eastAsia="한컴바탕" w:hAnsi="한컴바탕" w:cs="한컴바탕" w:hint="eastAsia"/>
                <w:b/>
                <w:bCs/>
                <w:sz w:val="28"/>
                <w:szCs w:val="28"/>
                <w:lang w:val="fr-FR"/>
              </w:rPr>
              <w:t>상벌</w:t>
            </w:r>
          </w:p>
          <w:p w:rsidR="00236D5C" w:rsidRPr="00DF6FD2" w:rsidRDefault="0079783D"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제43조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적발에 대한 포상금)</w:t>
            </w:r>
          </w:p>
          <w:p w:rsidR="00236D5C" w:rsidRPr="00DF6FD2" w:rsidRDefault="0079783D"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제44조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기한내 미신고</w:t>
            </w:r>
            <w:r>
              <w:rPr>
                <w:rFonts w:ascii="한컴바탕" w:eastAsia="한컴바탕" w:hAnsi="한컴바탕" w:cs="한컴바탕"/>
                <w:bCs/>
                <w:sz w:val="28"/>
                <w:szCs w:val="28"/>
                <w:lang w:val="fr-FR"/>
              </w:rPr>
              <w:t>에</w:t>
            </w:r>
            <w:r>
              <w:rPr>
                <w:rFonts w:ascii="한컴바탕" w:eastAsia="한컴바탕" w:hAnsi="한컴바탕" w:cs="한컴바탕" w:hint="eastAsia"/>
                <w:bCs/>
                <w:sz w:val="28"/>
                <w:szCs w:val="28"/>
                <w:lang w:val="fr-FR"/>
              </w:rPr>
              <w:t xml:space="preserve"> 대한 처벌)</w:t>
            </w:r>
          </w:p>
          <w:p w:rsidR="00236D5C" w:rsidRPr="00DF6FD2" w:rsidRDefault="0079783D"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제45조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신고 누락에 대한 처벌)</w:t>
            </w:r>
          </w:p>
          <w:p w:rsidR="00236D5C" w:rsidRPr="00DF6FD2" w:rsidRDefault="0079783D"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제46조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고의</w:t>
            </w:r>
            <w:r w:rsidR="00E02054">
              <w:rPr>
                <w:rFonts w:ascii="한컴바탕" w:eastAsia="한컴바탕" w:hAnsi="한컴바탕" w:cs="한컴바탕" w:hint="eastAsia"/>
                <w:bCs/>
                <w:sz w:val="28"/>
                <w:szCs w:val="28"/>
                <w:lang w:val="fr-FR"/>
              </w:rPr>
              <w:t>·사기 탈세에 대한 처벌)</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제47조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벌금의 제한)</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제48조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호적조사·징수담당자의 위법에 대한 처벌)</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제49조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제50조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세전 유산분할 등에 대한 형사책임)</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제51조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기한경과 납세에 대한 처벌)</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lastRenderedPageBreak/>
              <w:t>제52조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미검증 수리</w:t>
            </w:r>
            <w:r>
              <w:rPr>
                <w:rFonts w:ascii="한컴바탕" w:eastAsia="한컴바탕" w:hAnsi="한컴바탕" w:cs="한컴바탕"/>
                <w:bCs/>
                <w:sz w:val="28"/>
                <w:szCs w:val="28"/>
                <w:lang w:val="fr-FR"/>
              </w:rPr>
              <w:t>에</w:t>
            </w:r>
            <w:r>
              <w:rPr>
                <w:rFonts w:ascii="한컴바탕" w:eastAsia="한컴바탕" w:hAnsi="한컴바탕" w:cs="한컴바탕" w:hint="eastAsia"/>
                <w:bCs/>
                <w:sz w:val="28"/>
                <w:szCs w:val="28"/>
                <w:lang w:val="fr-FR"/>
              </w:rPr>
              <w:t xml:space="preserve"> 대한 처벌)</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제53조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p>
          <w:p w:rsidR="00236D5C" w:rsidRPr="00DF6FD2" w:rsidRDefault="00236D5C" w:rsidP="00A74284">
            <w:pPr>
              <w:adjustRightInd w:val="0"/>
              <w:snapToGrid w:val="0"/>
              <w:spacing w:line="360" w:lineRule="auto"/>
              <w:ind w:rightChars="100" w:right="200"/>
              <w:rPr>
                <w:rFonts w:ascii="한컴바탕" w:eastAsia="한컴바탕" w:hAnsi="한컴바탕" w:cs="한컴바탕" w:hint="eastAsia"/>
                <w:b/>
                <w:bCs/>
                <w:sz w:val="28"/>
                <w:szCs w:val="28"/>
                <w:lang w:val="fr-FR"/>
              </w:rPr>
            </w:pPr>
          </w:p>
          <w:p w:rsidR="0015770F" w:rsidRPr="00541824" w:rsidRDefault="0015770F" w:rsidP="0015770F">
            <w:pPr>
              <w:pStyle w:val="a9"/>
              <w:numPr>
                <w:ilvl w:val="0"/>
                <w:numId w:val="6"/>
              </w:numPr>
              <w:adjustRightInd w:val="0"/>
              <w:snapToGrid w:val="0"/>
              <w:spacing w:line="360" w:lineRule="auto"/>
              <w:ind w:leftChars="0" w:rightChars="100" w:right="200"/>
              <w:rPr>
                <w:rFonts w:ascii="한컴바탕" w:eastAsia="한컴바탕" w:hAnsi="한컴바탕" w:cs="한컴바탕" w:hint="eastAsia"/>
                <w:b/>
                <w:bCs/>
                <w:sz w:val="28"/>
                <w:szCs w:val="28"/>
                <w:lang w:val="fr-FR"/>
              </w:rPr>
            </w:pPr>
            <w:r w:rsidRPr="00541824">
              <w:rPr>
                <w:rFonts w:ascii="한컴바탕" w:eastAsia="한컴바탕" w:hAnsi="한컴바탕" w:cs="한컴바탕" w:hint="eastAsia"/>
                <w:b/>
                <w:bCs/>
                <w:sz w:val="28"/>
                <w:szCs w:val="28"/>
                <w:lang w:val="fr-FR"/>
              </w:rPr>
              <w:t>부칙</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제54조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제55조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시행세칙</w:t>
            </w:r>
            <w:r w:rsidR="00236D5C" w:rsidRPr="00DF6FD2">
              <w:rPr>
                <w:rFonts w:ascii="한컴바탕" w:eastAsia="한컴바탕" w:hAnsi="한컴바탕" w:cs="한컴바탕"/>
                <w:bCs/>
                <w:sz w:val="28"/>
                <w:szCs w:val="28"/>
                <w:lang w:val="fr-FR"/>
              </w:rPr>
              <w:t>)</w:t>
            </w:r>
          </w:p>
          <w:p w:rsidR="00236D5C" w:rsidRPr="00DF6FD2" w:rsidRDefault="00E02054"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제56조</w:t>
            </w:r>
            <w:r w:rsidR="00236D5C" w:rsidRPr="00DF6FD2">
              <w:rPr>
                <w:rFonts w:ascii="한컴바탕" w:eastAsia="한컴바탕" w:hAnsi="한컴바탕" w:cs="한컴바탕"/>
                <w:bCs/>
                <w:sz w:val="28"/>
                <w:szCs w:val="28"/>
                <w:lang w:val="fr-FR"/>
              </w:rPr>
              <w:t xml:space="preserve">  (</w:t>
            </w:r>
            <w:r w:rsidR="006F646E">
              <w:rPr>
                <w:rFonts w:ascii="한컴바탕" w:eastAsia="한컴바탕" w:hAnsi="한컴바탕" w:cs="한컴바탕" w:hint="eastAsia"/>
                <w:bCs/>
                <w:sz w:val="28"/>
                <w:szCs w:val="28"/>
                <w:lang w:val="fr-FR"/>
              </w:rPr>
              <w:t>작성 서식의 제정)</w:t>
            </w:r>
          </w:p>
          <w:p w:rsidR="00236D5C" w:rsidRPr="00DF6FD2" w:rsidRDefault="006F646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제57조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삭제</w:t>
            </w:r>
            <w:r w:rsidR="00236D5C" w:rsidRPr="00DF6FD2">
              <w:rPr>
                <w:rFonts w:ascii="한컴바탕" w:eastAsia="한컴바탕" w:hAnsi="한컴바탕" w:cs="한컴바탕"/>
                <w:bCs/>
                <w:sz w:val="28"/>
                <w:szCs w:val="28"/>
                <w:lang w:val="fr-FR"/>
              </w:rPr>
              <w:t>)</w:t>
            </w:r>
          </w:p>
          <w:p w:rsidR="00236D5C" w:rsidRPr="00DF6FD2" w:rsidRDefault="006F646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제58조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보충법</w:t>
            </w:r>
            <w:r w:rsidR="00236D5C" w:rsidRPr="00DF6FD2">
              <w:rPr>
                <w:rFonts w:ascii="한컴바탕" w:eastAsia="한컴바탕" w:hAnsi="한컴바탕" w:cs="한컴바탕"/>
                <w:bCs/>
                <w:sz w:val="28"/>
                <w:szCs w:val="28"/>
                <w:lang w:val="fr-FR"/>
              </w:rPr>
              <w:t>)</w:t>
            </w:r>
          </w:p>
          <w:p w:rsidR="00236D5C" w:rsidRDefault="006F646E" w:rsidP="00A74284">
            <w:pPr>
              <w:adjustRightInd w:val="0"/>
              <w:snapToGrid w:val="0"/>
              <w:spacing w:line="360" w:lineRule="auto"/>
              <w:ind w:leftChars="100" w:left="1600" w:rightChars="100" w:right="200" w:hangingChars="500" w:hanging="1400"/>
              <w:rPr>
                <w:rFonts w:ascii="한컴바탕" w:eastAsia="한컴바탕" w:hAnsi="한컴바탕" w:cs="한컴바탕" w:hint="eastAsia"/>
                <w:bCs/>
                <w:sz w:val="28"/>
                <w:szCs w:val="28"/>
                <w:lang w:val="fr-FR"/>
              </w:rPr>
            </w:pPr>
            <w:r>
              <w:rPr>
                <w:rFonts w:ascii="한컴바탕" w:eastAsia="한컴바탕" w:hAnsi="한컴바탕" w:cs="한컴바탕" w:hint="eastAsia"/>
                <w:bCs/>
                <w:sz w:val="28"/>
                <w:szCs w:val="28"/>
                <w:lang w:val="fr-FR"/>
              </w:rPr>
              <w:t>제58조의1</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세수실질손실</w:t>
            </w:r>
            <w:r w:rsidR="00236D5C" w:rsidRPr="00DF6FD2">
              <w:rPr>
                <w:rFonts w:ascii="한컴바탕" w:eastAsia="한컴바탕" w:hAnsi="한컴바탕" w:cs="한컴바탕"/>
                <w:bCs/>
                <w:sz w:val="28"/>
                <w:szCs w:val="28"/>
                <w:lang w:val="fr-FR"/>
              </w:rPr>
              <w:t>)</w:t>
            </w:r>
          </w:p>
          <w:p w:rsidR="00F46956" w:rsidRPr="00DF6FD2" w:rsidRDefault="00F46956"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p>
          <w:p w:rsidR="00236D5C" w:rsidRPr="00DF6FD2" w:rsidRDefault="006F646E" w:rsidP="00A74284">
            <w:pPr>
              <w:adjustRightInd w:val="0"/>
              <w:snapToGrid w:val="0"/>
              <w:spacing w:line="360" w:lineRule="auto"/>
              <w:ind w:leftChars="100" w:left="1600" w:rightChars="100" w:right="200" w:hangingChars="500" w:hanging="1400"/>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제58조의2</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장기요양서비</w:t>
            </w:r>
            <w:r>
              <w:rPr>
                <w:rFonts w:ascii="한컴바탕" w:eastAsia="한컴바탕" w:hAnsi="한컴바탕" w:cs="한컴바탕"/>
                <w:bCs/>
                <w:sz w:val="28"/>
                <w:szCs w:val="28"/>
                <w:lang w:val="fr-FR"/>
              </w:rPr>
              <w:t>스</w:t>
            </w:r>
            <w:r>
              <w:rPr>
                <w:rFonts w:ascii="한컴바탕" w:eastAsia="한컴바탕" w:hAnsi="한컴바탕" w:cs="한컴바탕" w:hint="eastAsia"/>
                <w:bCs/>
                <w:sz w:val="28"/>
                <w:szCs w:val="28"/>
                <w:lang w:val="fr-FR"/>
              </w:rPr>
              <w:t xml:space="preserve"> 불입 </w:t>
            </w:r>
            <w:r w:rsidR="00F46956">
              <w:rPr>
                <w:rFonts w:ascii="한컴바탕" w:eastAsia="한컴바탕" w:hAnsi="한컴바탕" w:cs="한컴바탕" w:hint="eastAsia"/>
                <w:bCs/>
                <w:sz w:val="28"/>
                <w:szCs w:val="28"/>
                <w:lang w:val="fr-FR"/>
              </w:rPr>
              <w:t>과세수입에 대한 특별기금)</w:t>
            </w:r>
          </w:p>
          <w:p w:rsidR="00236D5C" w:rsidRPr="00DF6FD2" w:rsidRDefault="00F46956" w:rsidP="00F46956">
            <w:pPr>
              <w:adjustRightInd w:val="0"/>
              <w:snapToGrid w:val="0"/>
              <w:spacing w:line="360" w:lineRule="auto"/>
              <w:ind w:leftChars="100" w:left="1600" w:rightChars="100" w:right="200" w:hangingChars="500" w:hanging="1400"/>
              <w:rPr>
                <w:rFonts w:ascii="한컴바탕" w:eastAsia="한컴바탕" w:hAnsi="한컴바탕" w:cs="한컴바탕" w:hint="eastAsia"/>
                <w:sz w:val="28"/>
                <w:szCs w:val="28"/>
                <w:lang w:val="fr-FR"/>
              </w:rPr>
            </w:pPr>
            <w:r>
              <w:rPr>
                <w:rFonts w:ascii="한컴바탕" w:eastAsia="한컴바탕" w:hAnsi="한컴바탕" w:cs="한컴바탕" w:hint="eastAsia"/>
                <w:bCs/>
                <w:sz w:val="28"/>
                <w:szCs w:val="28"/>
                <w:lang w:val="fr-FR"/>
              </w:rPr>
              <w:t>제59조</w:t>
            </w:r>
            <w:r w:rsidR="00236D5C" w:rsidRPr="00DF6FD2">
              <w:rPr>
                <w:rFonts w:ascii="한컴바탕" w:eastAsia="한컴바탕" w:hAnsi="한컴바탕" w:cs="한컴바탕"/>
                <w:bCs/>
                <w:sz w:val="28"/>
                <w:szCs w:val="28"/>
                <w:lang w:val="fr-FR"/>
              </w:rPr>
              <w:t xml:space="preserve">  (</w:t>
            </w:r>
            <w:r>
              <w:rPr>
                <w:rFonts w:ascii="한컴바탕" w:eastAsia="한컴바탕" w:hAnsi="한컴바탕" w:cs="한컴바탕" w:hint="eastAsia"/>
                <w:bCs/>
                <w:sz w:val="28"/>
                <w:szCs w:val="28"/>
                <w:lang w:val="fr-FR"/>
              </w:rPr>
              <w:t>시행일</w:t>
            </w:r>
            <w:r w:rsidR="00236D5C" w:rsidRPr="00DF6FD2">
              <w:rPr>
                <w:rFonts w:ascii="한컴바탕" w:eastAsia="한컴바탕" w:hAnsi="한컴바탕" w:cs="한컴바탕"/>
                <w:bCs/>
                <w:sz w:val="28"/>
                <w:szCs w:val="28"/>
                <w:lang w:val="fr-FR"/>
              </w:rPr>
              <w:t>)</w:t>
            </w:r>
          </w:p>
        </w:tc>
      </w:tr>
    </w:tbl>
    <w:p w:rsidR="00FB3189" w:rsidRPr="00FB3189" w:rsidRDefault="00FB3189" w:rsidP="00590E6E">
      <w:pPr>
        <w:spacing w:after="0" w:line="360" w:lineRule="auto"/>
        <w:rPr>
          <w:rFonts w:ascii="한컴바탕" w:eastAsia="한컴바탕" w:hAnsi="한컴바탕" w:cs="한컴바탕"/>
          <w:sz w:val="28"/>
          <w:szCs w:val="36"/>
          <w:lang w:val="fr-FR"/>
        </w:rPr>
      </w:pPr>
    </w:p>
    <w:sectPr w:rsidR="00FB3189" w:rsidRPr="00FB3189" w:rsidSect="00765B4B">
      <w:headerReference w:type="default" r:id="rId9"/>
      <w:footerReference w:type="default" r:id="rId10"/>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84" w:rsidRDefault="00A74284" w:rsidP="00FB3189">
      <w:pPr>
        <w:spacing w:after="0" w:line="240" w:lineRule="auto"/>
      </w:pPr>
      <w:r>
        <w:separator/>
      </w:r>
    </w:p>
  </w:endnote>
  <w:endnote w:type="continuationSeparator" w:id="0">
    <w:p w:rsidR="00A74284" w:rsidRDefault="00A7428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9957"/>
      <w:docPartObj>
        <w:docPartGallery w:val="Page Numbers (Bottom of Page)"/>
        <w:docPartUnique/>
      </w:docPartObj>
    </w:sdtPr>
    <w:sdtContent>
      <w:p w:rsidR="00A74284" w:rsidRDefault="00A74284">
        <w:pPr>
          <w:pStyle w:val="a5"/>
          <w:jc w:val="center"/>
        </w:pPr>
        <w:r>
          <w:fldChar w:fldCharType="begin"/>
        </w:r>
        <w:r>
          <w:instrText>PAGE   \* MERGEFORMAT</w:instrText>
        </w:r>
        <w:r>
          <w:fldChar w:fldCharType="separate"/>
        </w:r>
        <w:r w:rsidR="00523917" w:rsidRPr="00523917">
          <w:rPr>
            <w:lang w:val="ko-KR"/>
          </w:rPr>
          <w:t>1</w:t>
        </w:r>
        <w:r>
          <w:fldChar w:fldCharType="end"/>
        </w:r>
      </w:p>
    </w:sdtContent>
  </w:sdt>
  <w:p w:rsidR="00A74284" w:rsidRDefault="00A742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84" w:rsidRDefault="00A74284" w:rsidP="00FB3189">
      <w:pPr>
        <w:spacing w:after="0" w:line="240" w:lineRule="auto"/>
      </w:pPr>
      <w:r>
        <w:separator/>
      </w:r>
    </w:p>
  </w:footnote>
  <w:footnote w:type="continuationSeparator" w:id="0">
    <w:p w:rsidR="00A74284" w:rsidRDefault="00A74284" w:rsidP="00FB3189">
      <w:pPr>
        <w:spacing w:after="0" w:line="240" w:lineRule="auto"/>
      </w:pPr>
      <w:r>
        <w:continuationSeparator/>
      </w:r>
    </w:p>
  </w:footnote>
  <w:footnote w:id="1">
    <w:p w:rsidR="00A74284" w:rsidRPr="000E768E" w:rsidRDefault="00A74284">
      <w:pPr>
        <w:pStyle w:val="a7"/>
        <w:rPr>
          <w:rFonts w:hint="eastAsia"/>
          <w:sz w:val="16"/>
        </w:rPr>
      </w:pPr>
      <w:r>
        <w:rPr>
          <w:rStyle w:val="a8"/>
        </w:rPr>
        <w:footnoteRef/>
      </w:r>
      <w:r>
        <w:t xml:space="preserve"> </w:t>
      </w:r>
      <w:r w:rsidRPr="000E768E">
        <w:rPr>
          <w:rFonts w:hint="eastAsia"/>
          <w:sz w:val="16"/>
        </w:rPr>
        <w:t>간주증여: 증여의 형식을 갖추지는 않았으나 증여와 유사함이 있어 증여로 간주하는 것. 증여의제</w:t>
      </w:r>
      <w:r w:rsidRPr="000E768E">
        <w:rPr>
          <w:sz w:val="16"/>
        </w:rPr>
        <w:t>(贈與擬制)라고도 한다</w:t>
      </w:r>
      <w:r w:rsidRPr="000E768E">
        <w:rPr>
          <w:rFonts w:hint="eastAsia"/>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84" w:rsidRDefault="00A74284">
    <w:pPr>
      <w:pStyle w:val="a4"/>
    </w:pPr>
    <w:r>
      <w:drawing>
        <wp:anchor distT="0" distB="0" distL="114300" distR="114300" simplePos="0" relativeHeight="251658240" behindDoc="0" locked="0" layoutInCell="1" allowOverlap="1" wp14:anchorId="4EC033D3" wp14:editId="3E90F5C0">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E49"/>
    <w:multiLevelType w:val="hybridMultilevel"/>
    <w:tmpl w:val="CA6661C8"/>
    <w:lvl w:ilvl="0" w:tplc="A0567446">
      <w:start w:val="1"/>
      <w:numFmt w:val="decimal"/>
      <w:lvlText w:val="제%1장"/>
      <w:lvlJc w:val="left"/>
      <w:pPr>
        <w:ind w:left="1280" w:hanging="1080"/>
      </w:pPr>
      <w:rPr>
        <w:rFonts w:hint="default"/>
        <w:b/>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
    <w:nsid w:val="202E43DF"/>
    <w:multiLevelType w:val="hybridMultilevel"/>
    <w:tmpl w:val="BC045740"/>
    <w:lvl w:ilvl="0" w:tplc="CE2E3B0C">
      <w:start w:val="1"/>
      <w:numFmt w:val="decimal"/>
      <w:lvlText w:val="제%1장"/>
      <w:lvlJc w:val="left"/>
      <w:pPr>
        <w:ind w:left="1180" w:hanging="108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nsid w:val="21AD19A6"/>
    <w:multiLevelType w:val="hybridMultilevel"/>
    <w:tmpl w:val="EB641444"/>
    <w:lvl w:ilvl="0" w:tplc="3418EC5A">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abstractNum w:abstractNumId="3">
    <w:nsid w:val="310E179A"/>
    <w:multiLevelType w:val="hybridMultilevel"/>
    <w:tmpl w:val="9EAE2AD2"/>
    <w:lvl w:ilvl="0" w:tplc="39364B78">
      <w:start w:val="1"/>
      <w:numFmt w:val="japaneseCounting"/>
      <w:lvlText w:val="第%1條"/>
      <w:lvlJc w:val="left"/>
      <w:pPr>
        <w:ind w:left="1540" w:hanging="12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4">
    <w:nsid w:val="432638FB"/>
    <w:multiLevelType w:val="hybridMultilevel"/>
    <w:tmpl w:val="D2F8261E"/>
    <w:lvl w:ilvl="0" w:tplc="7D40904A">
      <w:start w:val="1"/>
      <w:numFmt w:val="japaneseCounting"/>
      <w:lvlText w:val="第%1章"/>
      <w:lvlJc w:val="left"/>
      <w:pPr>
        <w:ind w:left="1280" w:hanging="108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nsid w:val="56681D82"/>
    <w:multiLevelType w:val="hybridMultilevel"/>
    <w:tmpl w:val="D2F8261E"/>
    <w:lvl w:ilvl="0" w:tplc="7D40904A">
      <w:start w:val="1"/>
      <w:numFmt w:val="japaneseCounting"/>
      <w:lvlText w:val="第%1章"/>
      <w:lvlJc w:val="left"/>
      <w:pPr>
        <w:ind w:left="1280" w:hanging="108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1551F"/>
    <w:rsid w:val="00033B70"/>
    <w:rsid w:val="000434E3"/>
    <w:rsid w:val="00053457"/>
    <w:rsid w:val="000732D9"/>
    <w:rsid w:val="000B3320"/>
    <w:rsid w:val="000B6ADC"/>
    <w:rsid w:val="000C448A"/>
    <w:rsid w:val="000E7297"/>
    <w:rsid w:val="000E768E"/>
    <w:rsid w:val="000F0A6F"/>
    <w:rsid w:val="000F1037"/>
    <w:rsid w:val="00100A38"/>
    <w:rsid w:val="0011505B"/>
    <w:rsid w:val="00115585"/>
    <w:rsid w:val="00134EC8"/>
    <w:rsid w:val="0015770F"/>
    <w:rsid w:val="001637E9"/>
    <w:rsid w:val="00164A08"/>
    <w:rsid w:val="00175D99"/>
    <w:rsid w:val="00182029"/>
    <w:rsid w:val="00187EDF"/>
    <w:rsid w:val="001A7549"/>
    <w:rsid w:val="001B65F1"/>
    <w:rsid w:val="001B732E"/>
    <w:rsid w:val="001E6686"/>
    <w:rsid w:val="0020647C"/>
    <w:rsid w:val="00221138"/>
    <w:rsid w:val="00236D5C"/>
    <w:rsid w:val="002417BF"/>
    <w:rsid w:val="002C63A7"/>
    <w:rsid w:val="002D050E"/>
    <w:rsid w:val="002E13E1"/>
    <w:rsid w:val="002F178D"/>
    <w:rsid w:val="00324A1D"/>
    <w:rsid w:val="00352B28"/>
    <w:rsid w:val="0038312F"/>
    <w:rsid w:val="003B3538"/>
    <w:rsid w:val="003C4055"/>
    <w:rsid w:val="00414167"/>
    <w:rsid w:val="00437C7C"/>
    <w:rsid w:val="004946FF"/>
    <w:rsid w:val="004A7307"/>
    <w:rsid w:val="004A7514"/>
    <w:rsid w:val="004C135B"/>
    <w:rsid w:val="004C44F5"/>
    <w:rsid w:val="004C7B2A"/>
    <w:rsid w:val="004D332E"/>
    <w:rsid w:val="00511C09"/>
    <w:rsid w:val="00523917"/>
    <w:rsid w:val="00530989"/>
    <w:rsid w:val="0053203A"/>
    <w:rsid w:val="00541824"/>
    <w:rsid w:val="00571688"/>
    <w:rsid w:val="00585AC5"/>
    <w:rsid w:val="005905D9"/>
    <w:rsid w:val="00590E6E"/>
    <w:rsid w:val="005D493E"/>
    <w:rsid w:val="005E5CE0"/>
    <w:rsid w:val="00606DD5"/>
    <w:rsid w:val="00636C5F"/>
    <w:rsid w:val="006376D1"/>
    <w:rsid w:val="00645C59"/>
    <w:rsid w:val="00664A2D"/>
    <w:rsid w:val="006A14ED"/>
    <w:rsid w:val="006D4743"/>
    <w:rsid w:val="006F646E"/>
    <w:rsid w:val="007050A6"/>
    <w:rsid w:val="0073567F"/>
    <w:rsid w:val="0073751B"/>
    <w:rsid w:val="00740049"/>
    <w:rsid w:val="00744EE0"/>
    <w:rsid w:val="00762A61"/>
    <w:rsid w:val="00765B4B"/>
    <w:rsid w:val="0076660D"/>
    <w:rsid w:val="00787F92"/>
    <w:rsid w:val="00793A1F"/>
    <w:rsid w:val="0079783D"/>
    <w:rsid w:val="007A1270"/>
    <w:rsid w:val="007B4A9A"/>
    <w:rsid w:val="007D05F7"/>
    <w:rsid w:val="007E4C5F"/>
    <w:rsid w:val="007E71E1"/>
    <w:rsid w:val="00801E7F"/>
    <w:rsid w:val="00824F6D"/>
    <w:rsid w:val="00845AFF"/>
    <w:rsid w:val="0089605E"/>
    <w:rsid w:val="008B28C4"/>
    <w:rsid w:val="008C404D"/>
    <w:rsid w:val="008E04F9"/>
    <w:rsid w:val="0090557F"/>
    <w:rsid w:val="00907950"/>
    <w:rsid w:val="0098794A"/>
    <w:rsid w:val="009A375F"/>
    <w:rsid w:val="00A009CA"/>
    <w:rsid w:val="00A1662D"/>
    <w:rsid w:val="00A20DAE"/>
    <w:rsid w:val="00A332A2"/>
    <w:rsid w:val="00A357FB"/>
    <w:rsid w:val="00A56B6D"/>
    <w:rsid w:val="00A654DB"/>
    <w:rsid w:val="00A74284"/>
    <w:rsid w:val="00A75D1D"/>
    <w:rsid w:val="00AF50C6"/>
    <w:rsid w:val="00B115BA"/>
    <w:rsid w:val="00B11A35"/>
    <w:rsid w:val="00B1757B"/>
    <w:rsid w:val="00B478E2"/>
    <w:rsid w:val="00B94FCE"/>
    <w:rsid w:val="00C00F72"/>
    <w:rsid w:val="00C10BB7"/>
    <w:rsid w:val="00C11924"/>
    <w:rsid w:val="00C21CAD"/>
    <w:rsid w:val="00C414BE"/>
    <w:rsid w:val="00C70F65"/>
    <w:rsid w:val="00C80A50"/>
    <w:rsid w:val="00CB6C17"/>
    <w:rsid w:val="00CB7F9A"/>
    <w:rsid w:val="00CC254C"/>
    <w:rsid w:val="00CC6DFB"/>
    <w:rsid w:val="00CD0101"/>
    <w:rsid w:val="00D111FE"/>
    <w:rsid w:val="00D1580A"/>
    <w:rsid w:val="00D20128"/>
    <w:rsid w:val="00D213CA"/>
    <w:rsid w:val="00D22DFF"/>
    <w:rsid w:val="00D25FFD"/>
    <w:rsid w:val="00D37DDA"/>
    <w:rsid w:val="00D754F5"/>
    <w:rsid w:val="00D8168E"/>
    <w:rsid w:val="00D82145"/>
    <w:rsid w:val="00D91766"/>
    <w:rsid w:val="00DF6FD2"/>
    <w:rsid w:val="00E02054"/>
    <w:rsid w:val="00E17FD9"/>
    <w:rsid w:val="00E50E9A"/>
    <w:rsid w:val="00E5766E"/>
    <w:rsid w:val="00E57FC6"/>
    <w:rsid w:val="00E708A9"/>
    <w:rsid w:val="00E82D21"/>
    <w:rsid w:val="00E832EA"/>
    <w:rsid w:val="00E92184"/>
    <w:rsid w:val="00F00B5D"/>
    <w:rsid w:val="00F3774A"/>
    <w:rsid w:val="00F46956"/>
    <w:rsid w:val="00F811AA"/>
    <w:rsid w:val="00FA0DBC"/>
    <w:rsid w:val="00FB3189"/>
    <w:rsid w:val="00FB5B03"/>
    <w:rsid w:val="00FC7F46"/>
    <w:rsid w:val="00FE26B6"/>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paragraph" w:styleId="a7">
    <w:name w:val="footnote text"/>
    <w:basedOn w:val="a"/>
    <w:link w:val="Char2"/>
    <w:uiPriority w:val="99"/>
    <w:semiHidden/>
    <w:unhideWhenUsed/>
    <w:rsid w:val="00B1757B"/>
    <w:pPr>
      <w:snapToGrid w:val="0"/>
      <w:jc w:val="left"/>
    </w:pPr>
  </w:style>
  <w:style w:type="character" w:customStyle="1" w:styleId="Char2">
    <w:name w:val="각주 텍스트 Char"/>
    <w:basedOn w:val="a0"/>
    <w:link w:val="a7"/>
    <w:uiPriority w:val="99"/>
    <w:semiHidden/>
    <w:rsid w:val="00B1757B"/>
    <w:rPr>
      <w:noProof/>
    </w:rPr>
  </w:style>
  <w:style w:type="character" w:styleId="a8">
    <w:name w:val="footnote reference"/>
    <w:basedOn w:val="a0"/>
    <w:uiPriority w:val="99"/>
    <w:semiHidden/>
    <w:unhideWhenUsed/>
    <w:rsid w:val="00B1757B"/>
    <w:rPr>
      <w:vertAlign w:val="superscript"/>
    </w:rPr>
  </w:style>
  <w:style w:type="paragraph" w:styleId="a9">
    <w:name w:val="List Paragraph"/>
    <w:basedOn w:val="a"/>
    <w:uiPriority w:val="34"/>
    <w:qFormat/>
    <w:rsid w:val="002C63A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paragraph" w:styleId="a7">
    <w:name w:val="footnote text"/>
    <w:basedOn w:val="a"/>
    <w:link w:val="Char2"/>
    <w:uiPriority w:val="99"/>
    <w:semiHidden/>
    <w:unhideWhenUsed/>
    <w:rsid w:val="00B1757B"/>
    <w:pPr>
      <w:snapToGrid w:val="0"/>
      <w:jc w:val="left"/>
    </w:pPr>
  </w:style>
  <w:style w:type="character" w:customStyle="1" w:styleId="Char2">
    <w:name w:val="각주 텍스트 Char"/>
    <w:basedOn w:val="a0"/>
    <w:link w:val="a7"/>
    <w:uiPriority w:val="99"/>
    <w:semiHidden/>
    <w:rsid w:val="00B1757B"/>
    <w:rPr>
      <w:noProof/>
    </w:rPr>
  </w:style>
  <w:style w:type="character" w:styleId="a8">
    <w:name w:val="footnote reference"/>
    <w:basedOn w:val="a0"/>
    <w:uiPriority w:val="99"/>
    <w:semiHidden/>
    <w:unhideWhenUsed/>
    <w:rsid w:val="00B1757B"/>
    <w:rPr>
      <w:vertAlign w:val="superscript"/>
    </w:rPr>
  </w:style>
  <w:style w:type="paragraph" w:styleId="a9">
    <w:name w:val="List Paragraph"/>
    <w:basedOn w:val="a"/>
    <w:uiPriority w:val="34"/>
    <w:qFormat/>
    <w:rsid w:val="002C63A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171">
      <w:bodyDiv w:val="1"/>
      <w:marLeft w:val="0"/>
      <w:marRight w:val="0"/>
      <w:marTop w:val="0"/>
      <w:marBottom w:val="0"/>
      <w:divBdr>
        <w:top w:val="none" w:sz="0" w:space="0" w:color="auto"/>
        <w:left w:val="none" w:sz="0" w:space="0" w:color="auto"/>
        <w:bottom w:val="none" w:sz="0" w:space="0" w:color="auto"/>
        <w:right w:val="none" w:sz="0" w:space="0" w:color="auto"/>
      </w:divBdr>
    </w:div>
    <w:div w:id="234440011">
      <w:bodyDiv w:val="1"/>
      <w:marLeft w:val="0"/>
      <w:marRight w:val="0"/>
      <w:marTop w:val="0"/>
      <w:marBottom w:val="0"/>
      <w:divBdr>
        <w:top w:val="none" w:sz="0" w:space="0" w:color="auto"/>
        <w:left w:val="none" w:sz="0" w:space="0" w:color="auto"/>
        <w:bottom w:val="none" w:sz="0" w:space="0" w:color="auto"/>
        <w:right w:val="none" w:sz="0" w:space="0" w:color="auto"/>
      </w:divBdr>
    </w:div>
    <w:div w:id="794910533">
      <w:bodyDiv w:val="1"/>
      <w:marLeft w:val="0"/>
      <w:marRight w:val="0"/>
      <w:marTop w:val="0"/>
      <w:marBottom w:val="0"/>
      <w:divBdr>
        <w:top w:val="none" w:sz="0" w:space="0" w:color="auto"/>
        <w:left w:val="none" w:sz="0" w:space="0" w:color="auto"/>
        <w:bottom w:val="none" w:sz="0" w:space="0" w:color="auto"/>
        <w:right w:val="none" w:sz="0" w:space="0" w:color="auto"/>
      </w:divBdr>
    </w:div>
    <w:div w:id="898326739">
      <w:bodyDiv w:val="1"/>
      <w:marLeft w:val="0"/>
      <w:marRight w:val="0"/>
      <w:marTop w:val="0"/>
      <w:marBottom w:val="0"/>
      <w:divBdr>
        <w:top w:val="none" w:sz="0" w:space="0" w:color="auto"/>
        <w:left w:val="none" w:sz="0" w:space="0" w:color="auto"/>
        <w:bottom w:val="none" w:sz="0" w:space="0" w:color="auto"/>
        <w:right w:val="none" w:sz="0" w:space="0" w:color="auto"/>
      </w:divBdr>
    </w:div>
    <w:div w:id="1586498594">
      <w:bodyDiv w:val="1"/>
      <w:marLeft w:val="0"/>
      <w:marRight w:val="0"/>
      <w:marTop w:val="0"/>
      <w:marBottom w:val="0"/>
      <w:divBdr>
        <w:top w:val="none" w:sz="0" w:space="0" w:color="auto"/>
        <w:left w:val="none" w:sz="0" w:space="0" w:color="auto"/>
        <w:bottom w:val="none" w:sz="0" w:space="0" w:color="auto"/>
        <w:right w:val="none" w:sz="0" w:space="0" w:color="auto"/>
      </w:divBdr>
    </w:div>
    <w:div w:id="17032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844E-922F-49EE-8533-4B2C57FB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6</Pages>
  <Words>426</Words>
  <Characters>2433</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109</cp:revision>
  <dcterms:created xsi:type="dcterms:W3CDTF">2017-08-03T01:54:00Z</dcterms:created>
  <dcterms:modified xsi:type="dcterms:W3CDTF">2018-06-19T15:02:00Z</dcterms:modified>
</cp:coreProperties>
</file>