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9E4F37">
        <w:rPr>
          <w:rFonts w:ascii="한컴바탕" w:eastAsia="한컴바탕" w:hAnsi="한컴바탕" w:cs="한컴바탕" w:hint="eastAsia"/>
          <w:b/>
          <w:sz w:val="40"/>
          <w:szCs w:val="40"/>
        </w:rPr>
        <w:t>1999환경보호 및 생태다양성보존법</w:t>
      </w:r>
      <w:r w:rsidR="00503828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proofErr w:type="gramStart"/>
      <w:r w:rsidR="00057805">
        <w:rPr>
          <w:rFonts w:ascii="한컴바탕" w:eastAsia="한컴바탕" w:hAnsi="한컴바탕" w:cs="한컴바탕" w:hint="eastAsia"/>
          <w:b/>
          <w:sz w:val="40"/>
          <w:szCs w:val="40"/>
        </w:rPr>
        <w:t>Vol.1</w:t>
      </w:r>
      <w:proofErr w:type="gramEnd"/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A10A51" w:rsidRPr="0005394D" w:rsidRDefault="00143E2C" w:rsidP="00271912">
      <w:pPr>
        <w:spacing w:after="0" w:line="360" w:lineRule="auto"/>
        <w:jc w:val="center"/>
        <w:rPr>
          <w:rFonts w:ascii="한컴바탕" w:eastAsia="한컴바탕" w:hAnsi="한컴바탕" w:cs="한컴바탕"/>
          <w:szCs w:val="20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제1999-91호, 2016.03.05, 개정]</w:t>
      </w: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6646C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057805" w:rsidRPr="00057805" w:rsidRDefault="00057805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0"/>
          <w:szCs w:val="30"/>
        </w:rPr>
      </w:pPr>
      <w:r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1999환경보호 및 생태다양성보존법은 호주의 환경을 보호하고, 생물 다양성을 보존하며, 자연적 문화적 중요성을 갖는 장소를 보존하기 위한 의도로 제정된 법이다. 2000년 7월 16일 발효되었으며, 멸종위기 종과 생태계를 보호 및 홍보할 수 있도록 돕는다.  </w:t>
      </w:r>
      <w:proofErr w:type="gramStart"/>
      <w:r w:rsidR="00F37B0E"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>Vol.1</w:t>
      </w:r>
      <w:r w:rsidR="00F37B0E" w:rsidRPr="00D4697D">
        <w:rPr>
          <w:rFonts w:ascii="한컴바탕" w:eastAsia="한컴바탕" w:hAnsi="한컴바탕" w:cs="한컴바탕"/>
          <w:kern w:val="0"/>
          <w:sz w:val="28"/>
          <w:szCs w:val="30"/>
        </w:rPr>
        <w:t>과</w:t>
      </w:r>
      <w:proofErr w:type="gramEnd"/>
      <w:r w:rsidR="00F37B0E"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Vol.2</w:t>
      </w:r>
      <w:r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두 개의 권으로 이루어져 있으며, 제5편부터는 </w:t>
      </w:r>
      <w:r w:rsidR="00692A48"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>Vol.2</w:t>
      </w:r>
      <w:r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>에 수록되어 있다</w:t>
      </w:r>
      <w:r w:rsidRPr="0005780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.  </w:t>
      </w:r>
    </w:p>
    <w:p w:rsidR="00B9127A" w:rsidRPr="00057805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B9127A">
        <w:trPr>
          <w:trHeight w:val="2703"/>
        </w:trPr>
        <w:tc>
          <w:tcPr>
            <w:tcW w:w="4644" w:type="dxa"/>
          </w:tcPr>
          <w:p w:rsidR="00DD6D5D" w:rsidRPr="0005394D" w:rsidRDefault="00DD6D5D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D78AE" w:rsidRPr="00111966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11966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Chapter 1—Preliminary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1</w:t>
            </w:r>
            <w:r w:rsidRPr="00815BE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—Preliminary </w:t>
            </w:r>
          </w:p>
          <w:p w:rsidR="00D23D9F" w:rsidRPr="00815BE3" w:rsidRDefault="00D23D9F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D78AE" w:rsidRPr="00111966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11966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Chapter 2—Protecting the environment </w:t>
            </w:r>
          </w:p>
          <w:p w:rsidR="003D78AE" w:rsidRPr="00815BE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2</w:t>
            </w:r>
            <w:r w:rsidRPr="00815BE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—Simplified outline of this Chapter </w:t>
            </w:r>
          </w:p>
          <w:p w:rsidR="003D78AE" w:rsidRPr="00815BE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3</w:t>
            </w:r>
            <w:r w:rsidRPr="00815BE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—Requirements for environmental approvals  Division 1—Requirements relating </w:t>
            </w:r>
            <w:r w:rsidRPr="00815BE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to matters of national environmental significance </w:t>
            </w:r>
          </w:p>
          <w:p w:rsidR="00432FB4" w:rsidRPr="00815BE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15B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2—Protection of the environment from proposals involving the Commonwealth </w:t>
            </w:r>
          </w:p>
          <w:p w:rsidR="003D78AE" w:rsidRPr="00815BE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4</w:t>
            </w:r>
            <w:r w:rsidRPr="00815B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—Cases in which environmental approvals are not needed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1—Actions covered by bilateral agreements </w:t>
            </w:r>
          </w:p>
          <w:p w:rsidR="00815BE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2—Actions covered by Ministerial declarations and accredited management arrangements or accredited </w:t>
            </w:r>
            <w:proofErr w:type="spellStart"/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>authorisation</w:t>
            </w:r>
            <w:proofErr w:type="spellEnd"/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processes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3—Actions covered by Ministerial declarations and bioregional plans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3A—Actions covered by conservation agreements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4—Forestry operations in certain regions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5—Actions in the Great Barrier Reef Marine Park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6—Actions with prior </w:t>
            </w:r>
            <w:proofErr w:type="spellStart"/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>authorisation</w:t>
            </w:r>
            <w:proofErr w:type="spellEnd"/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D23D9F" w:rsidRDefault="00D23D9F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8AE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Chapter 3—Bilateral agreements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5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—Bilateral agreements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1—Object of Part 8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2—Making bilateral agreements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3—Suspending and ending the effect of bilateral agreements </w:t>
            </w:r>
          </w:p>
          <w:p w:rsidR="003C0245" w:rsidRDefault="003C0245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23D9F" w:rsidRDefault="00D23D9F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11966" w:rsidRPr="00111966" w:rsidRDefault="00111966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196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Chapter 4-Environmental assessments and approvals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6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—Simplified outline of this Chapter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7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—Deciding whether approval of actions is needed  Division 1—Referral of proposals to take action </w:t>
            </w:r>
          </w:p>
          <w:p w:rsidR="00815BE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1A—Decision that action is clearly unacceptable </w:t>
            </w:r>
          </w:p>
          <w:p w:rsidR="003D78AE" w:rsidRPr="00432FB4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2—Ministerial decision whether action needs approval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3—Reconsideration of decisions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8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—Assessing impacts of controlled actions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1—Simplified outline of this Part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2—Application of this Part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3—Decision on assessment approach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3A—Assessment on referral information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4—Assessment on preliminary documentation Division 5—Public environment reports </w:t>
            </w:r>
          </w:p>
          <w:p w:rsidR="003D78AE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6—Environmental impact statements </w:t>
            </w:r>
          </w:p>
          <w:p w:rsidR="003D78AE" w:rsidRPr="00432FB4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7—Inquiries </w:t>
            </w:r>
          </w:p>
          <w:p w:rsidR="00F03503" w:rsidRPr="00432FB4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9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—Approval of actions Division 1—Decisions on approval and conditions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2—Requirement to comply with conditions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3—Variation of 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conditions and suspension and revocation of approvals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4—Transfer of approvals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5—Extension of period of effect of approval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10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—Strategic assessments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1—Strategic assessments generally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2—Assessment of Commonwealth-managed fisheries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11</w:t>
            </w:r>
            <w:r w:rsidRPr="00111966">
              <w:rPr>
                <w:rFonts w:ascii="한컴바탕" w:eastAsia="한컴바탕" w:hAnsi="한컴바탕" w:cs="한컴바탕"/>
                <w:sz w:val="28"/>
                <w:szCs w:val="28"/>
              </w:rPr>
              <w:t>—Miscellaneous rules about assessments and approvals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Division 1—Rules about timing  Division 1A—Variation of proposals to take actions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1B—Change of person proposing to take action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2—Actions in area offshore from a State or the Northern Territory </w:t>
            </w:r>
          </w:p>
          <w:p w:rsidR="009033F9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3—Exemptions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3A—Approval process decisions not affected by listing events that happen after section 75 decision made </w:t>
            </w:r>
          </w:p>
          <w:p w:rsidR="00432FB4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4—Application of Chapter to actions that are not controlled actions </w:t>
            </w:r>
          </w:p>
          <w:p w:rsidR="009033F9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5—Publication of information relating to assessments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6—Withdrawal of referrals </w:t>
            </w:r>
          </w:p>
          <w:p w:rsidR="00D23D9F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7—Miscellaneous </w:t>
            </w:r>
          </w:p>
          <w:p w:rsidR="00D23D9F" w:rsidRDefault="00D23D9F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C0245" w:rsidRDefault="003C0245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50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Chapter 5—Conservation of biodiversity and heritage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11A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—Interpretation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12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—Identifying and monitoring biodiversity and making bioregional plans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1—Identifying and monitoring biodiversity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2—Bioregional plans </w:t>
            </w:r>
          </w:p>
          <w:p w:rsidR="00F03503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13</w:t>
            </w: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—Species and communities </w:t>
            </w:r>
          </w:p>
          <w:p w:rsidR="00F03503" w:rsidRPr="00432FB4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1—Listed threatened species and ecological communities </w:t>
            </w:r>
          </w:p>
          <w:p w:rsidR="00F03503" w:rsidRPr="00432FB4" w:rsidRDefault="00432FB4" w:rsidP="00815BE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2—Migratory species Division 3—Whales and other cetaceans </w:t>
            </w:r>
          </w:p>
          <w:p w:rsidR="00D678D2" w:rsidRPr="00B9127A" w:rsidRDefault="00432FB4" w:rsidP="0072228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32FB4">
              <w:rPr>
                <w:rFonts w:ascii="한컴바탕" w:eastAsia="한컴바탕" w:hAnsi="한컴바탕" w:cs="한컴바탕"/>
                <w:sz w:val="28"/>
                <w:szCs w:val="28"/>
              </w:rPr>
              <w:t>Division 4—Listed marine species</w:t>
            </w:r>
          </w:p>
        </w:tc>
        <w:tc>
          <w:tcPr>
            <w:tcW w:w="4598" w:type="dxa"/>
          </w:tcPr>
          <w:p w:rsidR="00DD6D5D" w:rsidRDefault="00DD6D5D" w:rsidP="00D678D2">
            <w:pPr>
              <w:wordWrap/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127A" w:rsidRPr="00B9127A" w:rsidRDefault="00B9127A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1편 </w:t>
            </w:r>
            <w:r w:rsidR="00A90EE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예비조항</w:t>
            </w:r>
          </w:p>
          <w:p w:rsidR="00BA31FB" w:rsidRDefault="00B9127A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3C024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</w:t>
            </w:r>
            <w:r w:rsidR="00A90EE4"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</w:t>
            </w:r>
            <w:r w:rsidR="00A90E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예비조항</w:t>
            </w:r>
            <w:r w:rsidRPr="00B9127A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B9127A" w:rsidRDefault="00B9127A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9127A" w:rsidRDefault="00B9127A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2편 </w:t>
            </w:r>
            <w:r w:rsidR="00A90EE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환경보호</w:t>
            </w:r>
          </w:p>
          <w:p w:rsidR="00722286" w:rsidRDefault="00722286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90EE4" w:rsidRDefault="00A90EE4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 장의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간략</w:t>
            </w:r>
            <w:proofErr w:type="spellEnd"/>
            <w:r w:rsidR="003406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개요</w:t>
            </w:r>
          </w:p>
          <w:p w:rsidR="00722286" w:rsidRDefault="00722286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90EE4" w:rsidRDefault="00A90EE4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환경승인 요건</w:t>
            </w:r>
          </w:p>
          <w:p w:rsidR="00722286" w:rsidRDefault="00722286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90EE4" w:rsidRDefault="00A90EE4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제1절 국가환경중요 문제에 관한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요건</w:t>
            </w:r>
          </w:p>
          <w:p w:rsidR="00722286" w:rsidRDefault="00722286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90EE4" w:rsidRDefault="00A90EE4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영연방이 제안하는 환경보호</w:t>
            </w:r>
          </w:p>
          <w:p w:rsidR="00722286" w:rsidRDefault="00722286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90EE4" w:rsidRDefault="00A90EE4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환경승인을 요하지 않는 경우</w:t>
            </w:r>
          </w:p>
          <w:p w:rsidR="00722286" w:rsidRDefault="00722286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90EE4" w:rsidRDefault="00A90EE4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제1절 양자협정에 해당하는 </w:t>
            </w:r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</w:p>
          <w:p w:rsidR="00976F54" w:rsidRDefault="00976F54" w:rsidP="0072228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90EE4" w:rsidRDefault="00A90EE4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제2절 각료선언 및 </w:t>
            </w:r>
            <w:r w:rsidR="00040E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공인관리협정 또는 공인허가절차에 의한 </w:t>
            </w:r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</w:p>
          <w:p w:rsidR="00722286" w:rsidRDefault="00722286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Pr="00722286" w:rsidRDefault="00722286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E4F" w:rsidRDefault="00040E4F" w:rsidP="0072228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각료선언과 생태지역 계획에 의한 </w:t>
            </w:r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</w:p>
          <w:p w:rsidR="00722286" w:rsidRDefault="00722286" w:rsidP="0072228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Default="00722286" w:rsidP="0072228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E4F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제3A절 보존협정에 의한 </w:t>
            </w:r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</w:p>
          <w:p w:rsidR="00722286" w:rsidRDefault="00722286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E4F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특정 지역 산림작업</w:t>
            </w:r>
          </w:p>
          <w:p w:rsidR="00722286" w:rsidRDefault="00722286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</w:t>
            </w:r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레이트배리어리프</w:t>
            </w:r>
            <w:proofErr w:type="spellEnd"/>
          </w:p>
          <w:p w:rsidR="00040E4F" w:rsidRDefault="00722286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대</w:t>
            </w:r>
            <w:r w:rsidR="00040E4F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보초</w:t>
            </w:r>
            <w:proofErr w:type="spellEnd"/>
            <w:r w:rsidR="00040E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)해양공원에서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</w:p>
          <w:p w:rsidR="00040E4F" w:rsidRPr="00A90EE4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제6절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사전인가된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</w:p>
          <w:p w:rsidR="00B9127A" w:rsidRDefault="00B9127A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Default="00722286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90EE4" w:rsidRDefault="00B9127A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3편 </w:t>
            </w:r>
            <w:r w:rsidR="00040E4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양자협정</w:t>
            </w:r>
          </w:p>
          <w:p w:rsidR="00040E4F" w:rsidRPr="00040E4F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제5장</w:t>
            </w:r>
            <w:r w:rsidRPr="00040E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양자협정</w:t>
            </w:r>
          </w:p>
          <w:p w:rsidR="00040E4F" w:rsidRPr="00040E4F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40E4F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제8장의 목표</w:t>
            </w:r>
          </w:p>
          <w:p w:rsidR="00040E4F" w:rsidRPr="00040E4F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40E4F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양자협정체결</w:t>
            </w:r>
          </w:p>
          <w:p w:rsidR="00040E4F" w:rsidRPr="00040E4F" w:rsidRDefault="00040E4F" w:rsidP="00A90EE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40E4F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양자협정의 효력 정지 및 종결</w:t>
            </w:r>
          </w:p>
          <w:p w:rsidR="00B9127A" w:rsidRDefault="00B9127A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C0245" w:rsidRDefault="003C024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E4F" w:rsidRDefault="00040E4F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2228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제4편 환경평가 및 승인</w:t>
            </w:r>
          </w:p>
          <w:p w:rsidR="00722286" w:rsidRP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040E4F" w:rsidRDefault="00040E4F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제6장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 편의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간략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개요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E4F" w:rsidRDefault="00040E4F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제7장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승인의 필요여부 결정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E4F" w:rsidRDefault="00040E4F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제1절 </w:t>
            </w:r>
            <w:r w:rsidR="003033F3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조치를 취할 것을 제안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72228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제1A절 </w:t>
            </w:r>
            <w:r w:rsidR="00D4697D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가 명백하게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허용불가함을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결정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제2절 </w:t>
            </w:r>
            <w:proofErr w:type="spellStart"/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승인의 필요성 여부에 대한 각료결정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결정의 재고</w:t>
            </w:r>
            <w:bookmarkStart w:id="0" w:name="_GoBack"/>
            <w:bookmarkEnd w:id="0"/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제8장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규제된 행위의 영향평가</w:t>
            </w:r>
          </w:p>
          <w:p w:rsidR="00722286" w:rsidRP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제1절 이 장의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간략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개요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이 장의 적용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평가접근에 대한 결정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제3A절 제출된 정보에 대한 평가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사전 문서의 평가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공공환경보고</w:t>
            </w:r>
          </w:p>
          <w:p w:rsidR="00722286" w:rsidRPr="003033F3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E4F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환경영향보고서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조사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제9장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조치의 승인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승인과 조건 결정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조건 준수 요건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조건 변경 및 승인의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정지와 철회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승인의 전환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승인효력 기간의 연장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제10장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전략평가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전반적 전략 평가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72228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영연방공동관리 어업의 평가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제11장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평가와 승인에 관한 기타규칙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시기에 관한 규칙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제1A절 조치를 취하는 것에 대한 제안 변경</w:t>
            </w:r>
          </w:p>
          <w:p w:rsidR="003033F3" w:rsidRDefault="003033F3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제1B절 조치를 취할 것을 제안한 사람의 변경</w:t>
            </w:r>
          </w:p>
          <w:p w:rsidR="003033F3" w:rsidRDefault="003033F3" w:rsidP="0072228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제2절 </w:t>
            </w:r>
            <w:r w:rsidR="009033F9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 또는 노던 주의 해안지역에서의 조치</w:t>
            </w: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예외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제3A절 제75조의 결정이 있은 후 일어난 사건의 목록에 영향을 받지 않는 결정의 승인 절차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규제된 조치가 아닌 조치에 이 장의 적용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평가와 관련한 정보의 출판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파견 철회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기타</w:t>
            </w: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C0245" w:rsidRDefault="003C024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2228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제5편 생물다양성과 유산의 보존</w:t>
            </w:r>
          </w:p>
          <w:p w:rsidR="00722286" w:rsidRP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제11A장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해석</w:t>
            </w: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제12장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생물다양성의 확인과 감시 그리고 생태계획설립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생물다양성의 확인과 감시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생태계획</w:t>
            </w:r>
          </w:p>
          <w:p w:rsidR="009033F9" w:rsidRDefault="009033F9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C0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제13장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222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종과 군집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위협 받는 종 목록과 생태계 군집</w:t>
            </w:r>
          </w:p>
          <w:p w:rsidR="00722286" w:rsidRPr="009033F9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33F3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이주 종</w:t>
            </w:r>
          </w:p>
          <w:p w:rsidR="00722286" w:rsidRDefault="00722286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고래와 기타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고래목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동물</w:t>
            </w:r>
          </w:p>
          <w:p w:rsidR="00D678D2" w:rsidRPr="0005394D" w:rsidRDefault="00722286" w:rsidP="00722286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해양 종 목록</w:t>
            </w:r>
          </w:p>
        </w:tc>
      </w:tr>
    </w:tbl>
    <w:p w:rsidR="007F675D" w:rsidRPr="00BA31FB" w:rsidRDefault="007F675D" w:rsidP="00271912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D4" w:rsidRDefault="00956CD4" w:rsidP="00FE7873">
      <w:pPr>
        <w:spacing w:after="0" w:line="240" w:lineRule="auto"/>
      </w:pPr>
      <w:r>
        <w:separator/>
      </w:r>
    </w:p>
  </w:endnote>
  <w:endnote w:type="continuationSeparator" w:id="0">
    <w:p w:rsidR="00956CD4" w:rsidRDefault="00956CD4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9033F9" w:rsidRPr="008548EF" w:rsidRDefault="009033F9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97D" w:rsidRPr="00D4697D">
          <w:rPr>
            <w:noProof/>
            <w:lang w:val="ko-K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D4" w:rsidRDefault="00956CD4" w:rsidP="00FE7873">
      <w:pPr>
        <w:spacing w:after="0" w:line="240" w:lineRule="auto"/>
      </w:pPr>
      <w:r>
        <w:separator/>
      </w:r>
    </w:p>
  </w:footnote>
  <w:footnote w:type="continuationSeparator" w:id="0">
    <w:p w:rsidR="00956CD4" w:rsidRDefault="00956CD4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F9" w:rsidRDefault="009033F9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0E4F"/>
    <w:rsid w:val="00044F37"/>
    <w:rsid w:val="00045C1C"/>
    <w:rsid w:val="00045DEE"/>
    <w:rsid w:val="000466C2"/>
    <w:rsid w:val="00046D52"/>
    <w:rsid w:val="0005394D"/>
    <w:rsid w:val="000551ED"/>
    <w:rsid w:val="00057805"/>
    <w:rsid w:val="00060EE9"/>
    <w:rsid w:val="000642F4"/>
    <w:rsid w:val="000737EE"/>
    <w:rsid w:val="000808FF"/>
    <w:rsid w:val="000840AC"/>
    <w:rsid w:val="0009374A"/>
    <w:rsid w:val="0009643D"/>
    <w:rsid w:val="00096DF1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1966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3E2C"/>
    <w:rsid w:val="001444E0"/>
    <w:rsid w:val="00145E5A"/>
    <w:rsid w:val="00154894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033F3"/>
    <w:rsid w:val="003147ED"/>
    <w:rsid w:val="003152BF"/>
    <w:rsid w:val="00316D74"/>
    <w:rsid w:val="003215E9"/>
    <w:rsid w:val="00333D6C"/>
    <w:rsid w:val="00340675"/>
    <w:rsid w:val="00341C18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0245"/>
    <w:rsid w:val="003C1858"/>
    <w:rsid w:val="003C19A4"/>
    <w:rsid w:val="003C2EEA"/>
    <w:rsid w:val="003C33FA"/>
    <w:rsid w:val="003C39C5"/>
    <w:rsid w:val="003C7616"/>
    <w:rsid w:val="003D0E4A"/>
    <w:rsid w:val="003D7893"/>
    <w:rsid w:val="003D78AE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2FB4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828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276F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2A48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286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15BE3"/>
    <w:rsid w:val="0082012C"/>
    <w:rsid w:val="00822C10"/>
    <w:rsid w:val="0082306F"/>
    <w:rsid w:val="008302F6"/>
    <w:rsid w:val="0083147E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C0399"/>
    <w:rsid w:val="008C4907"/>
    <w:rsid w:val="008C5B15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33F9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6CD4"/>
    <w:rsid w:val="009572E4"/>
    <w:rsid w:val="0096575C"/>
    <w:rsid w:val="00965946"/>
    <w:rsid w:val="00965A64"/>
    <w:rsid w:val="00976F54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4F37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4EDB"/>
    <w:rsid w:val="00A652F1"/>
    <w:rsid w:val="00A70B56"/>
    <w:rsid w:val="00A722F0"/>
    <w:rsid w:val="00A72E67"/>
    <w:rsid w:val="00A73D6D"/>
    <w:rsid w:val="00A74B44"/>
    <w:rsid w:val="00A77A6A"/>
    <w:rsid w:val="00A82E77"/>
    <w:rsid w:val="00A90EE4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5B6E"/>
    <w:rsid w:val="00B2613D"/>
    <w:rsid w:val="00B379F1"/>
    <w:rsid w:val="00B408CE"/>
    <w:rsid w:val="00B40C4F"/>
    <w:rsid w:val="00B4195A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6646C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46658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3D9F"/>
    <w:rsid w:val="00D26889"/>
    <w:rsid w:val="00D330AA"/>
    <w:rsid w:val="00D33E54"/>
    <w:rsid w:val="00D375BC"/>
    <w:rsid w:val="00D43A62"/>
    <w:rsid w:val="00D45EC2"/>
    <w:rsid w:val="00D4697D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100C"/>
    <w:rsid w:val="00DF3548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777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F7887"/>
    <w:rsid w:val="00F0056C"/>
    <w:rsid w:val="00F03503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37B0E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BD03-94A7-4DB4-8D56-02BEC149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pc12</cp:lastModifiedBy>
  <cp:revision>23</cp:revision>
  <cp:lastPrinted>2016-04-15T02:03:00Z</cp:lastPrinted>
  <dcterms:created xsi:type="dcterms:W3CDTF">2016-10-10T00:20:00Z</dcterms:created>
  <dcterms:modified xsi:type="dcterms:W3CDTF">2016-10-12T00:12:00Z</dcterms:modified>
</cp:coreProperties>
</file>