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34" w:rsidRPr="00181899" w:rsidRDefault="00DF6134" w:rsidP="008B0C84">
      <w:pPr>
        <w:spacing w:after="0" w:line="360" w:lineRule="auto"/>
        <w:jc w:val="center"/>
        <w:rPr>
          <w:rFonts w:ascii="Times New Roman" w:eastAsia="한컴바탕" w:hAnsi="Times New Roman" w:cs="Times New Roman"/>
          <w:b/>
          <w:sz w:val="40"/>
          <w:szCs w:val="40"/>
        </w:rPr>
      </w:pPr>
    </w:p>
    <w:p w:rsidR="00A10A51" w:rsidRPr="00181899" w:rsidRDefault="001D19E4" w:rsidP="008B0C84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40"/>
        </w:rPr>
      </w:pPr>
      <w:r w:rsidRPr="00181899">
        <w:rPr>
          <w:rFonts w:ascii="한컴바탕" w:eastAsia="한컴바탕" w:hAnsi="한컴바탕" w:cs="한컴바탕"/>
          <w:b/>
          <w:sz w:val="40"/>
          <w:szCs w:val="40"/>
        </w:rPr>
        <w:t>「</w:t>
      </w:r>
      <w:r w:rsidR="003D7662">
        <w:rPr>
          <w:rFonts w:ascii="한컴바탕" w:eastAsia="한컴바탕" w:hAnsi="한컴바탕" w:cs="한컴바탕" w:hint="eastAsia"/>
          <w:b/>
          <w:sz w:val="40"/>
          <w:szCs w:val="40"/>
        </w:rPr>
        <w:t>행정절차법</w:t>
      </w:r>
      <w:r w:rsidR="00E47A26">
        <w:rPr>
          <w:rFonts w:ascii="한컴바탕" w:eastAsia="한컴바탕" w:hAnsi="한컴바탕" w:cs="한컴바탕" w:hint="eastAsia"/>
          <w:b/>
          <w:sz w:val="40"/>
          <w:szCs w:val="40"/>
        </w:rPr>
        <w:t>(제</w:t>
      </w:r>
      <w:r w:rsidR="003D7662">
        <w:rPr>
          <w:rFonts w:ascii="한컴바탕" w:eastAsia="한컴바탕" w:hAnsi="한컴바탕" w:cs="한컴바탕" w:hint="eastAsia"/>
          <w:b/>
          <w:sz w:val="40"/>
          <w:szCs w:val="40"/>
        </w:rPr>
        <w:t>1</w:t>
      </w:r>
      <w:r w:rsidR="00E94E92">
        <w:rPr>
          <w:rFonts w:ascii="한컴바탕" w:eastAsia="한컴바탕" w:hAnsi="한컴바탕" w:cs="한컴바탕" w:hint="eastAsia"/>
          <w:b/>
          <w:sz w:val="40"/>
          <w:szCs w:val="40"/>
        </w:rPr>
        <w:t>장</w:t>
      </w:r>
      <w:r w:rsidR="00F44BAB">
        <w:rPr>
          <w:rFonts w:ascii="한컴바탕" w:eastAsia="한컴바탕" w:hAnsi="한컴바탕" w:cs="한컴바탕" w:hint="eastAsia"/>
          <w:b/>
          <w:sz w:val="40"/>
          <w:szCs w:val="40"/>
        </w:rPr>
        <w:t xml:space="preserve"> </w:t>
      </w:r>
      <w:r w:rsidR="003D7662">
        <w:rPr>
          <w:rFonts w:ascii="한컴바탕" w:eastAsia="한컴바탕" w:hAnsi="한컴바탕" w:cs="한컴바탕" w:hint="eastAsia"/>
          <w:b/>
          <w:sz w:val="40"/>
          <w:szCs w:val="40"/>
        </w:rPr>
        <w:t>일반규정</w:t>
      </w:r>
      <w:r w:rsidR="00E47A26">
        <w:rPr>
          <w:rFonts w:ascii="한컴바탕" w:eastAsia="한컴바탕" w:hAnsi="한컴바탕" w:cs="한컴바탕" w:hint="eastAsia"/>
          <w:b/>
          <w:sz w:val="40"/>
          <w:szCs w:val="40"/>
        </w:rPr>
        <w:t>)</w:t>
      </w:r>
      <w:r w:rsidRPr="00181899">
        <w:rPr>
          <w:rFonts w:ascii="한컴바탕" w:eastAsia="한컴바탕" w:hAnsi="한컴바탕" w:cs="한컴바탕"/>
          <w:b/>
          <w:sz w:val="40"/>
          <w:szCs w:val="40"/>
        </w:rPr>
        <w:t>」</w:t>
      </w:r>
    </w:p>
    <w:p w:rsidR="00A10A51" w:rsidRPr="00181899" w:rsidRDefault="009F2A20" w:rsidP="008B0C84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  <w:r w:rsidRPr="00181899">
        <w:rPr>
          <w:rFonts w:ascii="한컴바탕" w:eastAsia="한컴바탕" w:hAnsi="한컴바탕" w:cs="한컴바탕"/>
          <w:sz w:val="28"/>
          <w:szCs w:val="28"/>
        </w:rPr>
        <w:t>[</w:t>
      </w:r>
      <w:r w:rsidR="00314685" w:rsidRPr="00181899">
        <w:rPr>
          <w:rFonts w:ascii="한컴바탕" w:eastAsia="한컴바탕" w:hAnsi="한컴바탕" w:cs="한컴바탕"/>
          <w:sz w:val="28"/>
          <w:szCs w:val="28"/>
        </w:rPr>
        <w:t>법률 제</w:t>
      </w:r>
      <w:r w:rsidR="00AE5A99">
        <w:rPr>
          <w:rFonts w:ascii="한컴바탕" w:eastAsia="한컴바탕" w:hAnsi="한컴바탕" w:cs="한컴바탕" w:hint="eastAsia"/>
          <w:sz w:val="28"/>
          <w:szCs w:val="28"/>
        </w:rPr>
        <w:t>1</w:t>
      </w:r>
      <w:r w:rsidR="003D7662">
        <w:rPr>
          <w:rFonts w:ascii="한컴바탕" w:eastAsia="한컴바탕" w:hAnsi="한컴바탕" w:cs="한컴바탕" w:hint="eastAsia"/>
          <w:sz w:val="28"/>
          <w:szCs w:val="28"/>
        </w:rPr>
        <w:t>7-Z</w:t>
      </w:r>
      <w:r w:rsidR="00314685" w:rsidRPr="00181899">
        <w:rPr>
          <w:rFonts w:ascii="한컴바탕" w:eastAsia="한컴바탕" w:hAnsi="한컴바탕" w:cs="한컴바탕"/>
          <w:sz w:val="28"/>
          <w:szCs w:val="28"/>
        </w:rPr>
        <w:t xml:space="preserve">호, </w:t>
      </w:r>
      <w:r w:rsidR="00314685">
        <w:rPr>
          <w:rFonts w:ascii="한컴바탕" w:eastAsia="한컴바탕" w:hAnsi="한컴바탕" w:cs="한컴바탕" w:hint="eastAsia"/>
          <w:sz w:val="28"/>
          <w:szCs w:val="28"/>
        </w:rPr>
        <w:t>201</w:t>
      </w:r>
      <w:r w:rsidR="003D7662">
        <w:rPr>
          <w:rFonts w:ascii="한컴바탕" w:eastAsia="한컴바탕" w:hAnsi="한컴바탕" w:cs="한컴바탕" w:hint="eastAsia"/>
          <w:sz w:val="28"/>
          <w:szCs w:val="28"/>
        </w:rPr>
        <w:t>7</w:t>
      </w:r>
      <w:r w:rsidR="00314685" w:rsidRPr="00181899">
        <w:rPr>
          <w:rFonts w:ascii="한컴바탕" w:eastAsia="한컴바탕" w:hAnsi="한컴바탕" w:cs="한컴바탕"/>
          <w:sz w:val="28"/>
          <w:szCs w:val="28"/>
        </w:rPr>
        <w:t>.</w:t>
      </w:r>
      <w:r w:rsidR="003D7662">
        <w:rPr>
          <w:rFonts w:ascii="한컴바탕" w:eastAsia="한컴바탕" w:hAnsi="한컴바탕" w:cs="한컴바탕" w:hint="eastAsia"/>
          <w:sz w:val="28"/>
          <w:szCs w:val="28"/>
        </w:rPr>
        <w:t>01</w:t>
      </w:r>
      <w:r w:rsidR="00314685" w:rsidRPr="00181899">
        <w:rPr>
          <w:rFonts w:ascii="한컴바탕" w:eastAsia="한컴바탕" w:hAnsi="한컴바탕" w:cs="한컴바탕"/>
          <w:sz w:val="28"/>
          <w:szCs w:val="28"/>
        </w:rPr>
        <w:t>.</w:t>
      </w:r>
      <w:r w:rsidR="003D7662">
        <w:rPr>
          <w:rFonts w:ascii="한컴바탕" w:eastAsia="한컴바탕" w:hAnsi="한컴바탕" w:cs="한컴바탕" w:hint="eastAsia"/>
          <w:sz w:val="28"/>
          <w:szCs w:val="28"/>
        </w:rPr>
        <w:t>09</w:t>
      </w:r>
      <w:r w:rsidR="00314685" w:rsidRPr="00181899">
        <w:rPr>
          <w:rFonts w:ascii="한컴바탕" w:eastAsia="한컴바탕" w:hAnsi="한컴바탕" w:cs="한컴바탕"/>
          <w:sz w:val="28"/>
          <w:szCs w:val="28"/>
        </w:rPr>
        <w:t xml:space="preserve">. </w:t>
      </w:r>
      <w:r w:rsidR="00F44BAB">
        <w:rPr>
          <w:rFonts w:ascii="한컴바탕" w:eastAsia="한컴바탕" w:hAnsi="한컴바탕" w:cs="한컴바탕" w:hint="eastAsia"/>
          <w:sz w:val="28"/>
          <w:szCs w:val="28"/>
        </w:rPr>
        <w:t>개</w:t>
      </w:r>
      <w:r w:rsidR="00314685" w:rsidRPr="00181899">
        <w:rPr>
          <w:rFonts w:ascii="한컴바탕" w:eastAsia="한컴바탕" w:hAnsi="한컴바탕" w:cs="한컴바탕"/>
          <w:sz w:val="28"/>
          <w:szCs w:val="28"/>
        </w:rPr>
        <w:t>정</w:t>
      </w:r>
      <w:r w:rsidRPr="00181899">
        <w:rPr>
          <w:rFonts w:ascii="한컴바탕" w:eastAsia="한컴바탕" w:hAnsi="한컴바탕" w:cs="한컴바탕"/>
          <w:sz w:val="28"/>
          <w:szCs w:val="28"/>
        </w:rPr>
        <w:t>]</w:t>
      </w:r>
    </w:p>
    <w:p w:rsidR="008B0C84" w:rsidRPr="00181899" w:rsidRDefault="008B0C84" w:rsidP="008B0C84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</w:p>
    <w:p w:rsidR="008B0C84" w:rsidRPr="00181899" w:rsidRDefault="008B0C84" w:rsidP="008B0C84">
      <w:pPr>
        <w:spacing w:after="0" w:line="360" w:lineRule="auto"/>
        <w:jc w:val="center"/>
        <w:rPr>
          <w:rFonts w:ascii="한컴바탕" w:eastAsia="한컴바탕" w:hAnsi="한컴바탕" w:cs="한컴바탕"/>
          <w:kern w:val="0"/>
          <w:sz w:val="28"/>
          <w:szCs w:val="28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4B3D2C" w:rsidRPr="00181899" w:rsidTr="00FC1A89">
        <w:trPr>
          <w:trHeight w:val="652"/>
        </w:trPr>
        <w:tc>
          <w:tcPr>
            <w:tcW w:w="4612" w:type="dxa"/>
            <w:vAlign w:val="center"/>
          </w:tcPr>
          <w:p w:rsidR="00914A3F" w:rsidRPr="00181899" w:rsidRDefault="00914A3F" w:rsidP="000812A1">
            <w:pPr>
              <w:adjustRightInd w:val="0"/>
              <w:spacing w:line="400" w:lineRule="atLeast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181899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원문</w:t>
            </w:r>
          </w:p>
        </w:tc>
        <w:tc>
          <w:tcPr>
            <w:tcW w:w="4612" w:type="dxa"/>
            <w:vAlign w:val="center"/>
          </w:tcPr>
          <w:p w:rsidR="00914A3F" w:rsidRPr="00181899" w:rsidRDefault="00914A3F" w:rsidP="000812A1">
            <w:pPr>
              <w:snapToGrid w:val="0"/>
              <w:spacing w:line="400" w:lineRule="atLeast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181899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번역문</w:t>
            </w:r>
          </w:p>
        </w:tc>
      </w:tr>
      <w:tr w:rsidR="00914A3F" w:rsidRPr="00E6110F" w:rsidTr="00FC1A89">
        <w:trPr>
          <w:trHeight w:val="1134"/>
        </w:trPr>
        <w:tc>
          <w:tcPr>
            <w:tcW w:w="4612" w:type="dxa"/>
          </w:tcPr>
          <w:p w:rsidR="003D7662" w:rsidRDefault="003D7662" w:rsidP="00214169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214169" w:rsidRPr="003D7662" w:rsidRDefault="00214169" w:rsidP="00214169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  <w:r w:rsidRPr="003D7662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РАЗДЕЛ</w:t>
            </w:r>
            <w:r w:rsidRPr="003D7662"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  <w:t xml:space="preserve"> I</w:t>
            </w:r>
          </w:p>
          <w:p w:rsidR="00214169" w:rsidRPr="003D7662" w:rsidRDefault="00214169" w:rsidP="00214169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  <w:r w:rsidRPr="003D7662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ОБЩИЕ</w:t>
            </w:r>
            <w:r w:rsidRPr="003D7662"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  <w:t xml:space="preserve"> ПОЛОЖЕНИЯ</w:t>
            </w:r>
          </w:p>
          <w:p w:rsidR="00214169" w:rsidRPr="00214169" w:rsidRDefault="00214169" w:rsidP="00214169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ГЛАВА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1</w:t>
            </w:r>
          </w:p>
          <w:p w:rsidR="00214169" w:rsidRPr="00214169" w:rsidRDefault="00214169" w:rsidP="00214169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ОСНОВНЫЕ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ПОЛОЖЕНИЯ</w:t>
            </w:r>
          </w:p>
          <w:p w:rsidR="00214169" w:rsidRPr="00214169" w:rsidRDefault="00214169" w:rsidP="00214169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Статья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1. Основные термины, применяемые в настоящем Законе, и их определения</w:t>
            </w:r>
          </w:p>
          <w:p w:rsidR="00214169" w:rsidRPr="00214169" w:rsidRDefault="00214169" w:rsidP="00BA7203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Pr="003D7662">
              <w:rPr>
                <w:rFonts w:ascii="Times New Roman" w:eastAsia="한컴바탕" w:hAnsi="Times New Roman" w:cs="Times New Roman"/>
                <w:sz w:val="28"/>
                <w:szCs w:val="28"/>
                <w:u w:val="single"/>
                <w:lang w:val="ru-RU"/>
              </w:rPr>
              <w:t>Административная процедура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– действия уполномоченного органа, совершаемые на основании заявления заинтересованного лица, по установлению (предоставлению, удостоверению, подтверждению, регистрации, обеспечению), изменению, приостановлению, сохранению, пе</w:t>
            </w: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реходу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или прекращению прав и (или) обязанностей, в том числе заканчивающиеся выдачей справки или другого документа (его принятием, согласованием, утверждением) (далее – выдача справки или другого документа), либо регистрацией или учетом заинтересованного </w:t>
            </w: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лица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его имущества, либо предоставлением денежных средств, иного имущества и (или) услуг за счет 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lastRenderedPageBreak/>
              <w:t>средств республиканского или местных бюджетов, государственных внебюджетных фондов, из имущества, находящегося в республиканской или коммунальной собственност</w:t>
            </w: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и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.</w:t>
            </w:r>
          </w:p>
          <w:p w:rsidR="00214169" w:rsidRPr="00214169" w:rsidRDefault="00214169" w:rsidP="00BA7203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Pr="006866C4">
              <w:rPr>
                <w:rFonts w:ascii="Times New Roman" w:eastAsia="한컴바탕" w:hAnsi="Times New Roman" w:cs="Times New Roman"/>
                <w:sz w:val="28"/>
                <w:szCs w:val="28"/>
                <w:u w:val="single"/>
                <w:lang w:val="ru-RU"/>
              </w:rPr>
              <w:t>Уполномоченный орган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– государственный орган, иная организация, а также межведомственная и другая комиссии, к компетенции которых относится осуществление административной процедуры.</w:t>
            </w:r>
          </w:p>
          <w:p w:rsidR="00214169" w:rsidRPr="00214169" w:rsidRDefault="00214169" w:rsidP="00BA7203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3. </w:t>
            </w:r>
            <w:r w:rsidRPr="006866C4">
              <w:rPr>
                <w:rFonts w:ascii="Times New Roman" w:eastAsia="한컴바탕" w:hAnsi="Times New Roman" w:cs="Times New Roman"/>
                <w:sz w:val="28"/>
                <w:szCs w:val="28"/>
                <w:u w:val="single"/>
                <w:lang w:val="ru-RU"/>
              </w:rPr>
              <w:t>Заинтересованное лицо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– гражданин Республики Беларусь, иностранный гражданин или лицо без гражданства, в том числе индивидуальный предприниматель (если не определено иное, далее – гражданин), или юридическое лицо Республики Беларусь, иная организация (д</w:t>
            </w: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алее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– юридическое лицо), обратившиеся (обращающиеся) за осуществлением административной процедуры.</w:t>
            </w:r>
          </w:p>
          <w:p w:rsidR="00214169" w:rsidRPr="00214169" w:rsidRDefault="00214169" w:rsidP="00BA7203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3</w:t>
            </w:r>
            <w:r w:rsidR="002E75C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.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Pr="00FC5B3A">
              <w:rPr>
                <w:rFonts w:ascii="Times New Roman" w:eastAsia="한컴바탕" w:hAnsi="Times New Roman" w:cs="Times New Roman"/>
                <w:sz w:val="28"/>
                <w:szCs w:val="28"/>
                <w:u w:val="single"/>
                <w:lang w:val="ru-RU"/>
              </w:rPr>
              <w:t>Третье лицо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– гражданин или юридическое лицо, кроме заинтересованного лица, участие которых в осуществлении административной процедуры предусмотрено актами законодательства и чьи права и (или) обязанности затрагиваются административным решением.</w:t>
            </w:r>
          </w:p>
          <w:p w:rsidR="00214169" w:rsidRPr="00214169" w:rsidRDefault="00214169" w:rsidP="00BA7203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4. </w:t>
            </w:r>
            <w:r w:rsidRPr="00FC5B3A">
              <w:rPr>
                <w:rFonts w:ascii="Times New Roman" w:eastAsia="한컴바탕" w:hAnsi="Times New Roman" w:cs="Times New Roman"/>
                <w:sz w:val="28"/>
                <w:szCs w:val="28"/>
                <w:u w:val="single"/>
                <w:lang w:val="ru-RU"/>
              </w:rPr>
              <w:t>Заявление заинтересованного лица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– обращение заинтересованного лица в письменной, устной либо электронной форме в 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lastRenderedPageBreak/>
              <w:t>уполномоченный орган за осуществлением административной процедуры.</w:t>
            </w:r>
          </w:p>
          <w:p w:rsidR="00214169" w:rsidRPr="00214169" w:rsidRDefault="00214169" w:rsidP="00BA7203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5. </w:t>
            </w:r>
            <w:r w:rsidRPr="00005055">
              <w:rPr>
                <w:rFonts w:ascii="Times New Roman" w:eastAsia="한컴바탕" w:hAnsi="Times New Roman" w:cs="Times New Roman"/>
                <w:sz w:val="28"/>
                <w:szCs w:val="28"/>
                <w:u w:val="single"/>
                <w:lang w:val="ru-RU"/>
              </w:rPr>
              <w:t>Административное решение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– решение уполномоченного органа, принимаемое при рассмотрении заявления заинтересованного лица.</w:t>
            </w:r>
          </w:p>
          <w:p w:rsidR="00214169" w:rsidRPr="00214169" w:rsidRDefault="00214169" w:rsidP="00BA7203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6. </w:t>
            </w:r>
            <w:r w:rsidRPr="00614527">
              <w:rPr>
                <w:rFonts w:ascii="Times New Roman" w:eastAsia="한컴바탕" w:hAnsi="Times New Roman" w:cs="Times New Roman"/>
                <w:sz w:val="28"/>
                <w:szCs w:val="28"/>
                <w:u w:val="single"/>
                <w:lang w:val="ru-RU"/>
              </w:rPr>
              <w:t>Административная жалоба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– жалоба на принятое административное решение, подаваемая в административном (внесудебном) порядке.</w:t>
            </w:r>
          </w:p>
          <w:p w:rsidR="00214169" w:rsidRPr="00214169" w:rsidRDefault="00214169" w:rsidP="00BA7203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7. </w:t>
            </w:r>
            <w:r w:rsidRPr="00A623FC">
              <w:rPr>
                <w:rFonts w:ascii="Times New Roman" w:eastAsia="한컴바탕" w:hAnsi="Times New Roman" w:cs="Times New Roman"/>
                <w:sz w:val="28"/>
                <w:szCs w:val="28"/>
                <w:u w:val="single"/>
                <w:lang w:val="ru-RU"/>
              </w:rPr>
              <w:t>Единый портал электронных услуг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– подсистема общегосударственной автоматизированной информационной системы, предназначенная для обеспечения электронного взаимодействия государственных органов и организаций с иными организациями, а также с гражданами, в </w:t>
            </w: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том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числе являющаяся единой точкой подачи (отзыва) заявлений об осуществлении административных процедур, получения административных решений (уведомлений о принятых административных решениях) и подачи (отзыва) административных жалоб в электронной форме.</w:t>
            </w:r>
          </w:p>
          <w:p w:rsidR="00214169" w:rsidRDefault="00214169" w:rsidP="00BA7203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8. </w:t>
            </w:r>
            <w:r w:rsidRPr="005C1FF7">
              <w:rPr>
                <w:rFonts w:ascii="Times New Roman" w:eastAsia="한컴바탕" w:hAnsi="Times New Roman" w:cs="Times New Roman"/>
                <w:sz w:val="28"/>
                <w:szCs w:val="28"/>
                <w:u w:val="single"/>
                <w:lang w:val="ru-RU"/>
              </w:rPr>
              <w:t>Сложная и многоступенчатая административная процедура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– административная процедура, состоящая из нескольких самостоятельных этапов, в которых участвует заинтересованное лицо (заключение договора, получение 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lastRenderedPageBreak/>
              <w:t>заключений и согласований, включенных в перечни документов и (или) сведений, представляемых заинтересованными лицами в уполномоченные органы для осуществления административных процедур (далее – перечни документов и (или) сведений, представляемых заинтересованными лицами), приемка объектов в эксплуатаци</w:t>
            </w: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ю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и др.).</w:t>
            </w:r>
          </w:p>
          <w:p w:rsidR="00727210" w:rsidRPr="00214169" w:rsidRDefault="00727210" w:rsidP="00BA7203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214169" w:rsidRPr="00214169" w:rsidRDefault="00214169" w:rsidP="00214169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Статья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2. Сфера действия настоящего Закона</w:t>
            </w:r>
          </w:p>
          <w:p w:rsidR="00214169" w:rsidRPr="00214169" w:rsidRDefault="00214169" w:rsidP="009C7429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1. Действие настоящего Закона распространяется на отношения, возникающие при осуществлении административных процедур, за исключением:</w:t>
            </w:r>
          </w:p>
          <w:p w:rsidR="00214169" w:rsidRPr="00214169" w:rsidRDefault="00214169" w:rsidP="009C7429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отношений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, регулируемых законодательством о конституционном судопроизводстве, гражданским процессуальным, хозяйственным процессуальным, уголовно-процессуальным, уголовно-исполнительным законодательством, законодательством, определяющим порядок администрати</w:t>
            </w: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вного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процесса, законодательством об исполнительном производстве, об оперативно-розыскной деятельности;</w:t>
            </w:r>
          </w:p>
          <w:p w:rsidR="00214169" w:rsidRPr="00214169" w:rsidRDefault="00214169" w:rsidP="009C7429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отношений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регулируемых законодательством об избирательной системе и референдуме, о нормотворческой 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lastRenderedPageBreak/>
              <w:t>деятельности, о порядке реализации права законодательной инициативы гражданами Республики Беларусь;</w:t>
            </w:r>
          </w:p>
          <w:p w:rsidR="00214169" w:rsidRPr="00214169" w:rsidRDefault="00214169" w:rsidP="009C7429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отношений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, регулируемых гражданским законодательством, в части договорных и иных обязательств, бюджетным, банковским законодательством, законодательством об экономической несостоятельности (банкротстве), кроме случаев, предусмотренных законодательными акта</w:t>
            </w: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ми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и постановлениями Совета Министров Республики Беларусь;</w:t>
            </w:r>
          </w:p>
          <w:p w:rsidR="00214169" w:rsidRPr="00214169" w:rsidRDefault="00214169" w:rsidP="009C7429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организации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и проведения проверок контролирующими (надзорными) органами (в том числе налоговых проверок);</w:t>
            </w:r>
          </w:p>
          <w:p w:rsidR="00214169" w:rsidRPr="00214169" w:rsidRDefault="00214169" w:rsidP="009C7429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совершения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нотариальных действий;</w:t>
            </w:r>
          </w:p>
          <w:p w:rsidR="00214169" w:rsidRPr="00214169" w:rsidRDefault="00214169" w:rsidP="009C7429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отношений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, связанных с назначением пенсий;</w:t>
            </w:r>
          </w:p>
          <w:p w:rsidR="00214169" w:rsidRPr="00214169" w:rsidRDefault="00214169" w:rsidP="009C7429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отношений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в сфере образования, трудовых и связанных с ними отношений, поступления, прохождения и прекращения государственной, альтернативной и воинской службы, службы в органах внутренних дел, Следственном комитете Республики Беларусь, Государственном коми</w:t>
            </w: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тете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судебных экспертиз Республики Беларусь, органах и подразделениях по чрезвычайным ситуациям, органах финансовых расследований Комитета государственного контроля Республики Беларусь, кроме 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lastRenderedPageBreak/>
              <w:t>случаев, предусмотренных законодательными актами и постановления</w:t>
            </w: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ми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Совета Министров Республики Беларусь;</w:t>
            </w:r>
          </w:p>
          <w:p w:rsidR="00214169" w:rsidRPr="00214169" w:rsidRDefault="00214169" w:rsidP="009C7429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отношений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, связанных с присуждением ученых степеней и присвоением ученых званий, их лишением (восстановлением), нострификацией (приравниванием) документов о присуждении ученых степеней и присвоении ученых званий, переаттестацией лиц, получивших ученые степ</w:t>
            </w: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ени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или ученые звания в иностранных государствах;</w:t>
            </w:r>
          </w:p>
          <w:p w:rsidR="00214169" w:rsidRPr="00214169" w:rsidRDefault="00214169" w:rsidP="009C7429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отношений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, связанных с предоставлением социальных пособий, иных мер социальной поддержки населения в соответствии с решениями областных, Минского городского, районных, городских (городов областного подчинения) Советов депутатов, областных, Минского городск</w:t>
            </w: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ого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, районных, городских (городов областного подчинения) исполнительных комитетов;</w:t>
            </w:r>
          </w:p>
          <w:p w:rsidR="00214169" w:rsidRPr="00214169" w:rsidRDefault="00214169" w:rsidP="009C7429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отношений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, связанных с государственными закупками, а также с предоставлением прав, имущества и (или) услуг, осуществляемых посредством проведения конкурсов или аукционов;</w:t>
            </w:r>
          </w:p>
          <w:p w:rsidR="00214169" w:rsidRPr="00214169" w:rsidRDefault="00214169" w:rsidP="009C7429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отношений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связанных с предоставлением льгот по налогам, сборам (пошлинам), изменением юридическим лицам и индивидуальным предпринимателям 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lastRenderedPageBreak/>
              <w:t>установленного законодательством срока уплаты налогов, сборов (пошлин), пеней, за исключением налогов, сборов (пошлин), взимаемых таможенными органами, а также с оказанием юридическим лицам и индивидуальным предпринимателям государственной поддержки, в том числе государственной финансовой поддержки;</w:t>
            </w:r>
          </w:p>
          <w:p w:rsidR="00214169" w:rsidRPr="00214169" w:rsidRDefault="00214169" w:rsidP="009C7429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отношений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, связанных с регистрацией иностранной безвозмездной помощи.</w:t>
            </w:r>
          </w:p>
          <w:p w:rsidR="00214169" w:rsidRPr="00214169" w:rsidRDefault="00214169" w:rsidP="009C7429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2. К отношениям, связанным с рассмотрением заявлений заинтересованных лиц и административных жалоб, законодательство об обращениях граждан и юридических лиц не применяется.</w:t>
            </w:r>
          </w:p>
          <w:p w:rsidR="00214169" w:rsidRPr="00214169" w:rsidRDefault="00214169" w:rsidP="009C7429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3. Настоящий Закон применяется в отношении иностранных граждан и лиц без гражданства, временно пребывающих, временно и постоянно проживающих в Республике Беларусь, обратившихся (обращающихся) за осуществлением административных процедур в уполномоченные орг</w:t>
            </w: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аны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, находящиеся в Республике Беларусь, если иное не предусмотрено законодательными актами и международными договорами Республики Беларусь.</w:t>
            </w:r>
          </w:p>
          <w:p w:rsidR="00727210" w:rsidRDefault="00727210" w:rsidP="00214169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214169" w:rsidRPr="00214169" w:rsidRDefault="00214169" w:rsidP="00214169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Статья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3. Законодательство об административных процедурах</w:t>
            </w:r>
          </w:p>
          <w:p w:rsidR="00214169" w:rsidRPr="00214169" w:rsidRDefault="00214169" w:rsidP="005D5DEF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1. Законодательство об 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lastRenderedPageBreak/>
              <w:t>административных процедурах основывается на Конституции Республики Беларусь и состоит из настоящего Закона и иных актов законодательства.</w:t>
            </w:r>
          </w:p>
          <w:p w:rsidR="00214169" w:rsidRPr="00214169" w:rsidRDefault="00214169" w:rsidP="005D5DEF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2. Законодательными актами, постановлениями Совета Министров Республики Беларусь определяются:</w:t>
            </w:r>
          </w:p>
          <w:p w:rsidR="00214169" w:rsidRPr="00214169" w:rsidRDefault="00214169" w:rsidP="005D5DEF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наименования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административных процедур;</w:t>
            </w:r>
          </w:p>
          <w:p w:rsidR="00214169" w:rsidRPr="00214169" w:rsidRDefault="00214169" w:rsidP="005D5DEF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уполномоченные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органы;</w:t>
            </w:r>
          </w:p>
          <w:p w:rsidR="00214169" w:rsidRPr="00214169" w:rsidRDefault="00214169" w:rsidP="005D5DEF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исчерпывающие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перечни документов и (или) сведений, представляемых заинтересованными лицами;</w:t>
            </w:r>
          </w:p>
          <w:p w:rsidR="00214169" w:rsidRPr="00214169" w:rsidRDefault="00214169" w:rsidP="005D5DEF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сроки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осуществления административных процедур;</w:t>
            </w:r>
          </w:p>
          <w:p w:rsidR="00214169" w:rsidRPr="00214169" w:rsidRDefault="00214169" w:rsidP="005D5DEF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сроки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действия справок или других документов, выдаваемых при осуществлении административных процедур;</w:t>
            </w:r>
          </w:p>
          <w:p w:rsidR="00214169" w:rsidRPr="00214169" w:rsidRDefault="00214169" w:rsidP="005D5DEF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размер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платы, взимаемой при осуществлении административных процедур, или порядок ее определения.</w:t>
            </w:r>
          </w:p>
          <w:p w:rsidR="00214169" w:rsidRPr="00214169" w:rsidRDefault="00214169" w:rsidP="005D5DEF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Законодательными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актами утверждаются перечни административных процедур, осуществляемых уполномоченными органами в отношении граждан (кроме индивидуальных предпринимателей). Законодательными актами и постановлениями Совета Министров Республики Беларусь утве</w:t>
            </w: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рждаются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перечни административных процедур, осуществляемых уполномоченными органами в 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lastRenderedPageBreak/>
              <w:t>отношении юридических лиц и индивидуальных предпринимателей.</w:t>
            </w:r>
          </w:p>
          <w:p w:rsidR="00214169" w:rsidRPr="00214169" w:rsidRDefault="00214169" w:rsidP="005D5DEF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Совет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Министров Республики Беларусь утверждает перечень сложных и многоступенчатых административных процедур, осуществляемых уполномоченными органами в отношении граждан (кроме индивидуальных предпринимателей).</w:t>
            </w:r>
          </w:p>
          <w:p w:rsidR="00214169" w:rsidRPr="00214169" w:rsidRDefault="00214169" w:rsidP="005D5DEF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3. Регулирование вопросов, указанных в абзацах втором–седьмом части первой пункта 2 настоящей статьи, другими нормативными правовыми актами, кроме указанных в абзаце первом части первой пункта 2 настоящей статьи, не допускается.</w:t>
            </w:r>
          </w:p>
          <w:p w:rsidR="00214169" w:rsidRPr="00214169" w:rsidRDefault="00214169" w:rsidP="005D5DEF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4. Делегирование Советом Министров Республики Беларусь другим государственным органам, иным государственным организациям полномочий на принятие (издание) нормативных правовых актов, регулирующих вопросы, указанные в абзацах втором–седьмом части первой пунк</w:t>
            </w: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та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2 настоящей статьи, не допускается.</w:t>
            </w:r>
          </w:p>
          <w:p w:rsidR="00214169" w:rsidRPr="00214169" w:rsidRDefault="00214169" w:rsidP="005D5DEF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5. При подготовке проектов нормативных правовых актов должна оцениваться обоснованность включения в них норм, содержащих дополнительные административные процедуры или усложняющих уже существующие.</w:t>
            </w:r>
          </w:p>
          <w:p w:rsidR="00214169" w:rsidRPr="00214169" w:rsidRDefault="00214169" w:rsidP="005D5DEF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6. Если международным 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lastRenderedPageBreak/>
              <w:t>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      </w:r>
          </w:p>
          <w:p w:rsidR="005D5DEF" w:rsidRDefault="005D5DEF" w:rsidP="00214169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214169" w:rsidRPr="00214169" w:rsidRDefault="00214169" w:rsidP="00214169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Статья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4. Основные принципы осуществления административных процедур</w:t>
            </w:r>
          </w:p>
          <w:p w:rsidR="00214169" w:rsidRPr="00214169" w:rsidRDefault="00214169" w:rsidP="00371628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Основными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принципами осуществления административных процедур являются:</w:t>
            </w:r>
          </w:p>
          <w:p w:rsidR="00214169" w:rsidRPr="00214169" w:rsidRDefault="00214169" w:rsidP="00371628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371628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>законность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– осуществление уполномоченным органом административных процедур в пределах его компетенции и в соответствии с требованиями, предусмотренными законодательством об административных процедурах;</w:t>
            </w:r>
          </w:p>
          <w:p w:rsidR="00214169" w:rsidRPr="00214169" w:rsidRDefault="00214169" w:rsidP="00371628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A70483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>равенство</w:t>
            </w:r>
            <w:r w:rsidRPr="00A70483">
              <w:rPr>
                <w:rFonts w:ascii="Times New Roman" w:eastAsia="한컴바탕" w:hAnsi="Times New Roman" w:cs="Times New Roman"/>
                <w:sz w:val="28"/>
                <w:szCs w:val="28"/>
                <w:u w:val="single"/>
                <w:lang w:val="ru-RU"/>
              </w:rPr>
              <w:t xml:space="preserve"> заинтересованных лиц перед законом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– при осуществлении административных процедур граждане равны перед законом независимо от пола, расы, национальности, языка, происхождения, имущественного и должностного положения, места жительства (места пребыва</w:t>
            </w: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ния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), отношения к религии, убеждений, принадлежности к политическим партиям и иным общественным объединениям, а юридические лица – независимо от организационно-правовой формы, формы собственности, подчиненности и места нахождения;</w:t>
            </w:r>
          </w:p>
          <w:p w:rsidR="00214169" w:rsidRPr="00214169" w:rsidRDefault="00214169" w:rsidP="00371628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F76C9C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>приоритет</w:t>
            </w:r>
            <w:r w:rsidRPr="00F76C9C">
              <w:rPr>
                <w:rFonts w:ascii="Times New Roman" w:eastAsia="한컴바탕" w:hAnsi="Times New Roman" w:cs="Times New Roman"/>
                <w:sz w:val="28"/>
                <w:szCs w:val="28"/>
                <w:u w:val="single"/>
                <w:lang w:val="ru-RU"/>
              </w:rPr>
              <w:t xml:space="preserve"> интересов </w:t>
            </w:r>
            <w:r w:rsidRPr="00F76C9C">
              <w:rPr>
                <w:rFonts w:ascii="Times New Roman" w:eastAsia="한컴바탕" w:hAnsi="Times New Roman" w:cs="Times New Roman"/>
                <w:sz w:val="28"/>
                <w:szCs w:val="28"/>
                <w:u w:val="single"/>
                <w:lang w:val="ru-RU"/>
              </w:rPr>
              <w:lastRenderedPageBreak/>
              <w:t>заинтересованных лиц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–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лиц;</w:t>
            </w:r>
          </w:p>
          <w:p w:rsidR="00214169" w:rsidRPr="00214169" w:rsidRDefault="00214169" w:rsidP="00371628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E6110F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>открытость</w:t>
            </w:r>
            <w:r w:rsidRPr="00E6110F">
              <w:rPr>
                <w:rFonts w:ascii="Times New Roman" w:eastAsia="한컴바탕" w:hAnsi="Times New Roman" w:cs="Times New Roman"/>
                <w:sz w:val="28"/>
                <w:szCs w:val="28"/>
                <w:u w:val="single"/>
                <w:lang w:val="ru-RU"/>
              </w:rPr>
              <w:t xml:space="preserve"> административной процедуры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– предоставление возможности заинтересованному лицу знакомиться с материалами, связанными с рассмотрением своего заявления, и принимать участие в рассмотрении такого заявления лично и (или) через своих представителей;</w:t>
            </w:r>
          </w:p>
          <w:p w:rsidR="00214169" w:rsidRPr="00214169" w:rsidRDefault="00214169" w:rsidP="00371628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DE0DCE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>оперативность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6110F">
              <w:rPr>
                <w:rFonts w:ascii="Times New Roman" w:eastAsia="한컴바탕" w:hAnsi="Times New Roman" w:cs="Times New Roman"/>
                <w:sz w:val="28"/>
                <w:szCs w:val="28"/>
                <w:u w:val="single"/>
                <w:lang w:val="ru-RU"/>
              </w:rPr>
              <w:t>административной процедуры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–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(или) сведений для осуществления административной про</w:t>
            </w: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цедуры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;</w:t>
            </w:r>
          </w:p>
          <w:p w:rsidR="00214169" w:rsidRPr="00214169" w:rsidRDefault="00214169" w:rsidP="00371628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DE0DCE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>территориальная</w:t>
            </w:r>
            <w:r w:rsidRPr="00DE0DCE">
              <w:rPr>
                <w:rFonts w:ascii="Times New Roman" w:eastAsia="한컴바탕" w:hAnsi="Times New Roman" w:cs="Times New Roman"/>
                <w:sz w:val="28"/>
                <w:szCs w:val="28"/>
                <w:u w:val="single"/>
                <w:lang w:val="ru-RU"/>
              </w:rPr>
              <w:t xml:space="preserve"> доступность административной процедуры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– осуществление административной процедуры уполномоченным органом на территориальном уровне, максимально приближенном к заинтересованному лицу;</w:t>
            </w:r>
          </w:p>
          <w:p w:rsidR="00214169" w:rsidRPr="00214169" w:rsidRDefault="00214169" w:rsidP="00371628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EB6372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>заявительный</w:t>
            </w:r>
            <w:r w:rsidRPr="00EB6372">
              <w:rPr>
                <w:rFonts w:ascii="Times New Roman" w:eastAsia="한컴바탕" w:hAnsi="Times New Roman" w:cs="Times New Roman"/>
                <w:sz w:val="28"/>
                <w:szCs w:val="28"/>
                <w:u w:val="single"/>
                <w:lang w:val="ru-RU"/>
              </w:rPr>
              <w:t xml:space="preserve"> принцип одного окна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– обращение заинтересованного лица с заявлением в один уполномоченный орган с 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lastRenderedPageBreak/>
              <w:t>приложением документов и (или) сведений, необходимых для осуществления административной процедуры, которые могут быть представлены только заинтер</w:t>
            </w: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есованным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лицом;</w:t>
            </w:r>
          </w:p>
          <w:p w:rsidR="00214169" w:rsidRPr="00214169" w:rsidRDefault="00214169" w:rsidP="00371628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сотрудничество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при </w:t>
            </w:r>
            <w:r w:rsidRPr="000815B2">
              <w:rPr>
                <w:rFonts w:ascii="Times New Roman" w:eastAsia="한컴바탕" w:hAnsi="Times New Roman" w:cs="Times New Roman"/>
                <w:sz w:val="28"/>
                <w:szCs w:val="28"/>
                <w:u w:val="single"/>
                <w:lang w:val="ru-RU"/>
              </w:rPr>
              <w:t>осуществлении административных процедур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– взаимодействие уполномоченных органов с другими государственными органами, иными организациями при осуществлении административных процедур посредством направления запросов и получения документов </w:t>
            </w: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и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(или) сведений, необходимых для осуществления административных процедур, а также в других формах.</w:t>
            </w:r>
          </w:p>
          <w:p w:rsidR="00371628" w:rsidRDefault="00371628" w:rsidP="00214169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214169" w:rsidRPr="00214169" w:rsidRDefault="00214169" w:rsidP="00214169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Статья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5. Подведомственность административных процедур</w:t>
            </w:r>
          </w:p>
          <w:p w:rsidR="00214169" w:rsidRPr="00214169" w:rsidRDefault="00214169" w:rsidP="00001848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1. Административные процедуры осуществляются уполномоченным органом по месту жительства (месту пребывания в случаях, когда регистрация по месту пребывания является обязательной) – для граждан или месту нахождения – для юридических лиц, за исключением админ</w:t>
            </w: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истративных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процедур, указанных в части второй настоящего пункта.</w:t>
            </w:r>
          </w:p>
          <w:p w:rsidR="00214169" w:rsidRPr="00214169" w:rsidRDefault="00214169" w:rsidP="00001848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Административные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процедуры в отношении недвижимого имущества осуществляются уполномоченным органом по месту нахождения недвижимого 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lastRenderedPageBreak/>
              <w:t>имущества.</w:t>
            </w:r>
          </w:p>
          <w:p w:rsidR="00214169" w:rsidRPr="00214169" w:rsidRDefault="00214169" w:rsidP="00001848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Законодательными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актами и постановлениями Совета Министров Республики Беларусь могут быть определены иные правила подведомственности административных процедур.</w:t>
            </w:r>
          </w:p>
          <w:p w:rsidR="00214169" w:rsidRDefault="00214169" w:rsidP="00001848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2. Законодательством об административных процедурах полномочия по приему, подготовке к рассмотрению заявлений заинтересованных лиц и (или) выдаче административных решений, принятых уполномоченными органами, а также по принятию административных решений об о</w:t>
            </w: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тказе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в принятии заявлений заинтересованных лиц могут делегироваться другим государственным органам, иным организациям.</w:t>
            </w:r>
          </w:p>
          <w:p w:rsidR="0095203C" w:rsidRPr="00214169" w:rsidRDefault="0095203C" w:rsidP="00214169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214169" w:rsidRPr="00214169" w:rsidRDefault="00214169" w:rsidP="00214169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Статья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6. Прием заинтересованных лиц</w:t>
            </w:r>
          </w:p>
          <w:p w:rsidR="00214169" w:rsidRPr="00214169" w:rsidRDefault="00214169" w:rsidP="007F1159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1. В уполномоченных органах организуется прием заинтересованных лиц.</w:t>
            </w:r>
          </w:p>
          <w:p w:rsidR="00214169" w:rsidRPr="00214169" w:rsidRDefault="00214169" w:rsidP="007F1159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2. График приема заинтересованных лиц определяется руководителем уполномоченного органа на основе требований настоящего Закона, законодательства о труде, иных актов законодательства с учетом количества и специфики заявлений заинтересованных лиц, осуществля</w:t>
            </w: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емых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административных процедур, иных обстоятельств и должен обеспечивать проведение приема 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lastRenderedPageBreak/>
              <w:t>заинтересованных лиц в удобное для них время.</w:t>
            </w:r>
          </w:p>
          <w:p w:rsidR="00214169" w:rsidRPr="00214169" w:rsidRDefault="00214169" w:rsidP="007F1159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3. Прием заинтересованных лиц в уполномоченном органе осуществляется в порядке очередности. По решению руководителя уполномоченного органа при необходимости осуществляется предварительная запись заинтересованных лиц на такой прием.</w:t>
            </w:r>
          </w:p>
          <w:p w:rsidR="00214169" w:rsidRPr="00214169" w:rsidRDefault="00214169" w:rsidP="007F1159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4. Запрещается отмена приема заинтересованных лиц по причине временного отсутствия работника уполномоченного органа, осуществляющего такой прием.</w:t>
            </w:r>
          </w:p>
          <w:p w:rsidR="00214169" w:rsidRPr="00214169" w:rsidRDefault="00214169" w:rsidP="007F1159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Руководитель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уполномоченного органа обязан обеспечить своевременное и надлежащее выполнение функций временно отсутствующего работника уполномоченного органа, осуществляющего прием заинтересованных лиц, другим работником этого органа.</w:t>
            </w:r>
          </w:p>
          <w:p w:rsidR="00214169" w:rsidRPr="00214169" w:rsidRDefault="00214169" w:rsidP="007F1159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5. В целях обеспечения приема в одном месте заявлений заинтересованных лиц, подаваемых в местные исполнительные и распорядительные органы (их структурные подразделения) и подчиненные организации, в местных исполнительных и распорядительных органах базового территориального уровня, а также в администрациях районов в городах создаются службы «одно окно». Порядок создания и деятельности служб «одно окно» устанавливается законодательством.</w:t>
            </w:r>
          </w:p>
          <w:p w:rsidR="00214169" w:rsidRPr="00214169" w:rsidRDefault="00214169" w:rsidP="00214169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lastRenderedPageBreak/>
              <w:t>Статья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7. Информирование заинтересованных лиц</w:t>
            </w:r>
          </w:p>
          <w:p w:rsidR="00214169" w:rsidRPr="00214169" w:rsidRDefault="00214169" w:rsidP="00472068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1. В уполномоченном органе в доступном для обозрения месте (на информационных стендах, табло и (или) иным способом), а также на официальных сайтах уполномоченных органов либо на соответствующих страницах официальных сайтов вышестоящих государственных орган</w:t>
            </w: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ов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(вышестоящих организаций) в глобальной компьютерной сети Интернет размещается информация, за исключением информации, распространение и (или) предоставление которой ограничено в соответствии с законодательными актами:</w:t>
            </w:r>
          </w:p>
          <w:p w:rsidR="00214169" w:rsidRPr="00214169" w:rsidRDefault="00214169" w:rsidP="00472068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о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структуре уполномоченного органа, его руководителе и заместителях руководителя;</w:t>
            </w:r>
          </w:p>
          <w:p w:rsidR="00214169" w:rsidRPr="00214169" w:rsidRDefault="00214169" w:rsidP="00472068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о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режиме работы уполномоченного органа и графике приема заинтересованных лиц;</w:t>
            </w:r>
          </w:p>
          <w:p w:rsidR="00214169" w:rsidRPr="00214169" w:rsidRDefault="00214169" w:rsidP="00472068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о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наименованиях административных процедур, осуществляемых уполномоченным органом;</w:t>
            </w:r>
          </w:p>
          <w:p w:rsidR="00214169" w:rsidRPr="00214169" w:rsidRDefault="00214169" w:rsidP="00472068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о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перечнях документов и (или) сведений, представляемых заинтересованными лицами, а при необходимости – о порядке их заполнения и представления заинтересованными лицами;</w:t>
            </w:r>
          </w:p>
          <w:p w:rsidR="00214169" w:rsidRPr="00214169" w:rsidRDefault="00214169" w:rsidP="00472068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о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перечнях самостоятельно запрашиваемых уполномоченным органом документов и (или) сведений, необходимых для 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lastRenderedPageBreak/>
              <w:t>осуществления административной процедуры, не включенных в перечни документов и (или) сведений, представляемых заинтересованными лицами;</w:t>
            </w:r>
          </w:p>
          <w:p w:rsidR="00214169" w:rsidRPr="00214169" w:rsidRDefault="00214169" w:rsidP="00472068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о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сроках осуществления административных процедур, сроках действия справок или других документов, выдаваемых при осуществлении административных процедур, а также о размере платы, взимаемой при осуществлении административных процедур, или порядке ее определе</w:t>
            </w: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ния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;</w:t>
            </w:r>
          </w:p>
          <w:p w:rsidR="00214169" w:rsidRPr="00214169" w:rsidRDefault="00214169" w:rsidP="00472068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о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порядке подачи заявлений об осуществлении административных процедур в электронной форме;</w:t>
            </w:r>
          </w:p>
          <w:p w:rsidR="00214169" w:rsidRPr="00214169" w:rsidRDefault="00214169" w:rsidP="00472068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о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месте нахождения, номере служебного телефона, фамилии, собственном имени, отчестве (если таковое имеется), должности работника уполномоченного органа, осуществляющего прием заинтересованных лиц;</w:t>
            </w:r>
          </w:p>
          <w:p w:rsidR="00214169" w:rsidRPr="00214169" w:rsidRDefault="00214169" w:rsidP="00472068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о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наименовании, месте нахождения и режиме работы вышестоящего государственного органа (вышестоящей организации).</w:t>
            </w:r>
          </w:p>
          <w:p w:rsidR="00214169" w:rsidRPr="00214169" w:rsidRDefault="00214169" w:rsidP="00472068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2. На информационных табличках, размещаемых при входе в помещение, в котором проводится прием заинтересованных лиц, либо на рабочем месте или на одежде работника, осуществляющего прием заинтересованных лиц, должна быть размещена информация о занимаемой дол</w:t>
            </w: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жности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фамилии, 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lastRenderedPageBreak/>
              <w:t>собственном имени, отчестве (если таковое имеется) указанного работника.</w:t>
            </w:r>
          </w:p>
          <w:p w:rsidR="00214169" w:rsidRPr="00214169" w:rsidRDefault="00214169" w:rsidP="00472068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3. По решению руководителя уполномоченного органа в этом органе могут создаваться справочно-информационные и (или) консультационные службы либо определяться работники, ответственные за справочно-информационное обслуживание или предварительное консультирова</w:t>
            </w: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ние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заинтересованных лиц.</w:t>
            </w:r>
          </w:p>
          <w:p w:rsidR="00214169" w:rsidRPr="00214169" w:rsidRDefault="00214169" w:rsidP="00214169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Статья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8. Представительство в административной процедуре</w:t>
            </w:r>
          </w:p>
          <w:p w:rsidR="00214169" w:rsidRPr="00214169" w:rsidRDefault="00214169" w:rsidP="000F5709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1. Заинтересованное лицо может участвовать в осуществлении административной процедуры лично и (или) через своих представителей, если иное не предусмотрено законодательными актами.</w:t>
            </w:r>
          </w:p>
          <w:p w:rsidR="00214169" w:rsidRPr="00214169" w:rsidRDefault="00214169" w:rsidP="000F5709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Личное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участие заинтересованного лица в осуществлении административной процедуры не лишает его права иметь представителей, равно как участие представителей не лишает заинтересованное лицо права на личное участие в осуществлении такой процедуры, если иное н</w:t>
            </w: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е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предусмотрено законодательными актами.</w:t>
            </w:r>
          </w:p>
          <w:p w:rsidR="00214169" w:rsidRPr="00214169" w:rsidRDefault="00214169" w:rsidP="000F5709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2. Представителями заинтересованного лица могут быть граждане, обладающие гражданской дееспособностью в полном объеме, либо юридические лица.</w:t>
            </w:r>
          </w:p>
          <w:p w:rsidR="00214169" w:rsidRPr="00214169" w:rsidRDefault="00214169" w:rsidP="000F5709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Не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могут быть представителями 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lastRenderedPageBreak/>
              <w:t>заинтересованного лица работники уполномоченного органа, в который обращается заинтересованное лицо за осуществлением административной процедуры, за исключением работников уполномоченного органа, которые являются законными пре</w:t>
            </w:r>
            <w:r w:rsidRPr="0021416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дставителями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заинтересованного лица.</w:t>
            </w:r>
          </w:p>
          <w:p w:rsidR="00214169" w:rsidRPr="00214169" w:rsidRDefault="00214169" w:rsidP="000F5709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3. Представители заинтересованного лица при осуществлении административной процедуры могут совершать действия, право на осуществление которых имеет заинтересованное лицо, в пределах предоставленных им полномочий.</w:t>
            </w:r>
          </w:p>
          <w:p w:rsidR="00214169" w:rsidRPr="00214169" w:rsidRDefault="00214169" w:rsidP="000F5709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4. Юридическое лицо участвует в осуществлении административной процедуры через свои органы или своих представителей.</w:t>
            </w:r>
          </w:p>
          <w:p w:rsidR="00AE5A99" w:rsidRDefault="00214169" w:rsidP="000F5709">
            <w:pPr>
              <w:adjustRightInd w:val="0"/>
              <w:snapToGrid w:val="0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5. Представители заинтересованного лица осуществляют свои полномочия на основании акта законодательства, либо акта уполномоченного на то государственного органа, либо доверенности, оформленной в порядке, установленном гражданским законодательством.</w:t>
            </w:r>
          </w:p>
          <w:p w:rsidR="00E6110F" w:rsidRDefault="00E6110F" w:rsidP="00214169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5203C" w:rsidRPr="00214169" w:rsidRDefault="0095203C" w:rsidP="00214169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12" w:type="dxa"/>
          </w:tcPr>
          <w:p w:rsidR="003A1B01" w:rsidRDefault="003A1B01" w:rsidP="003D7662">
            <w:pPr>
              <w:tabs>
                <w:tab w:val="center" w:pos="2298"/>
              </w:tabs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3D7662" w:rsidRPr="003D7662" w:rsidRDefault="003D7662" w:rsidP="003D7662">
            <w:pPr>
              <w:tabs>
                <w:tab w:val="center" w:pos="2298"/>
              </w:tabs>
              <w:rPr>
                <w:rFonts w:ascii="한컴바탕" w:eastAsia="한컴바탕" w:hAnsi="한컴바탕" w:cs="한컴바탕"/>
                <w:b/>
                <w:sz w:val="28"/>
                <w:szCs w:val="28"/>
                <w:lang w:val="ru-RU"/>
              </w:rPr>
            </w:pPr>
            <w:r w:rsidRPr="003D7662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ru-RU"/>
              </w:rPr>
              <w:t>제1편. 일반규정</w:t>
            </w:r>
          </w:p>
          <w:p w:rsidR="003D7662" w:rsidRDefault="003D7662" w:rsidP="003D7662">
            <w:pPr>
              <w:tabs>
                <w:tab w:val="center" w:pos="2298"/>
              </w:tabs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3D7662" w:rsidRDefault="003D7662" w:rsidP="003D7662">
            <w:pPr>
              <w:tabs>
                <w:tab w:val="center" w:pos="2298"/>
              </w:tabs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3D7662" w:rsidRDefault="003D7662" w:rsidP="003D7662">
            <w:pPr>
              <w:tabs>
                <w:tab w:val="center" w:pos="2298"/>
              </w:tabs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제1장. 총칙</w:t>
            </w:r>
          </w:p>
          <w:p w:rsidR="003D7662" w:rsidRDefault="003D7662" w:rsidP="003D7662">
            <w:pPr>
              <w:tabs>
                <w:tab w:val="center" w:pos="2298"/>
              </w:tabs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 xml:space="preserve">제1조. 이 법에 적용되는 기본개념 및 이의 정의 </w:t>
            </w:r>
          </w:p>
          <w:p w:rsidR="003D7662" w:rsidRDefault="003D7662" w:rsidP="003D7662">
            <w:pPr>
              <w:tabs>
                <w:tab w:val="center" w:pos="2298"/>
              </w:tabs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3D7662" w:rsidRDefault="003D7662" w:rsidP="0055584B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 xml:space="preserve">1. </w:t>
            </w:r>
            <w:r w:rsidRPr="003D7662">
              <w:rPr>
                <w:rFonts w:ascii="한컴바탕" w:eastAsia="한컴바탕" w:hAnsi="한컴바탕" w:cs="한컴바탕" w:hint="eastAsia"/>
                <w:sz w:val="28"/>
                <w:szCs w:val="28"/>
                <w:u w:val="single"/>
                <w:lang w:val="ru-RU"/>
              </w:rPr>
              <w:t>행정절차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 xml:space="preserve"> - 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증명서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또는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기타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서류의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발급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(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수락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동의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승인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) (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이하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''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증명서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또는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기타서류의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발급</w:t>
            </w:r>
            <w:r w:rsidR="00BA7203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''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이라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한다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) 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또는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해당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개인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이의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재산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등록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또는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재산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기록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금전수단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기타재산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(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또는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) 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공화국과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지방자치단체의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자산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국가예산외기금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공화국소유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또는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공동소유재산을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사용한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서비스의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제공과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같은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권리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(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또는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) 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의무를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수립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(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제공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인증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확인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등록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보증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), 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변경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중지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유지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양도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또는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종료하기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위한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6866C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국가</w:t>
            </w:r>
            <w:r w:rsidR="006866C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6866C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관할당국의</w:t>
            </w:r>
            <w:r w:rsidR="006866C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A720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행위</w:t>
            </w:r>
          </w:p>
          <w:p w:rsidR="0055584B" w:rsidRDefault="0055584B" w:rsidP="0055584B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55584B" w:rsidRDefault="0055584B" w:rsidP="0055584B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55584B" w:rsidRDefault="0055584B" w:rsidP="0055584B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55584B" w:rsidRDefault="0055584B" w:rsidP="0055584B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55584B" w:rsidRDefault="0055584B" w:rsidP="0055584B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55584B" w:rsidRDefault="0055584B" w:rsidP="0055584B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55584B" w:rsidRDefault="0055584B" w:rsidP="0055584B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55584B" w:rsidRDefault="0055584B" w:rsidP="0055584B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55584B" w:rsidRDefault="0055584B" w:rsidP="0055584B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55584B" w:rsidRDefault="0055584B" w:rsidP="0055584B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6866C4" w:rsidRDefault="006866C4" w:rsidP="0055584B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55584B" w:rsidRDefault="0055584B" w:rsidP="0055584B">
            <w:pPr>
              <w:adjustRightInd w:val="0"/>
              <w:snapToGrid w:val="0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2. </w:t>
            </w:r>
            <w:r w:rsidR="006866C4" w:rsidRPr="006866C4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>관할당국</w:t>
            </w:r>
            <w:r w:rsidR="006866C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6866C4"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  <w:t>–</w:t>
            </w:r>
            <w:r w:rsidR="006866C4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 xml:space="preserve"> 행정절차를 수행하는 권한이 부여된 정부기관, 기타 단체, 또는 정부간 및 기타 위원회</w:t>
            </w:r>
          </w:p>
          <w:p w:rsidR="006866C4" w:rsidRDefault="006866C4" w:rsidP="0055584B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6866C4" w:rsidRDefault="006866C4" w:rsidP="0055584B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6866C4" w:rsidRDefault="006866C4" w:rsidP="0055584B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6866C4" w:rsidRDefault="006866C4" w:rsidP="0055584B">
            <w:pPr>
              <w:adjustRightInd w:val="0"/>
              <w:snapToGrid w:val="0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3. </w:t>
            </w:r>
            <w:r w:rsidR="00FC5B3A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>당사</w:t>
            </w:r>
            <w:r w:rsidRPr="006866C4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>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  <w:t>–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 xml:space="preserve"> </w:t>
            </w:r>
            <w:r w:rsidR="002E75C7" w:rsidRPr="002E75C7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행정절차의</w:t>
            </w:r>
            <w:r w:rsidR="002E75C7" w:rsidRPr="002E75C7"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  <w:t xml:space="preserve"> 수행을 요청하는 개인기업(기타 규정이 없는 경우 이하 ''국민''이라 한다</w:t>
            </w:r>
            <w:r w:rsidR="003E5DA7"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  <w:t>)</w:t>
            </w:r>
            <w:r w:rsidR="003E5DA7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 xml:space="preserve"> </w:t>
            </w:r>
            <w:r w:rsidR="002E75C7" w:rsidRPr="002E75C7"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  <w:t xml:space="preserve">또는 </w:t>
            </w:r>
            <w:proofErr w:type="spellStart"/>
            <w:r w:rsidR="002E75C7" w:rsidRPr="002E75C7"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  <w:t>벨라루스</w:t>
            </w:r>
            <w:proofErr w:type="spellEnd"/>
            <w:r w:rsidR="002E75C7" w:rsidRPr="002E75C7"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  <w:t xml:space="preserve"> 공화국 법인 및 기타 조직(이하 ''법인''이라 한다)을 포함한 </w:t>
            </w:r>
            <w:proofErr w:type="spellStart"/>
            <w:r w:rsidR="002E75C7" w:rsidRPr="002E75C7"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  <w:t>벨라루스</w:t>
            </w:r>
            <w:proofErr w:type="spellEnd"/>
            <w:r w:rsidR="002E75C7" w:rsidRPr="002E75C7"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  <w:t xml:space="preserve"> 공화국 국민, 외국인 또는 무국적자</w:t>
            </w:r>
          </w:p>
          <w:p w:rsidR="002E75C7" w:rsidRDefault="002E75C7" w:rsidP="0055584B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2E75C7" w:rsidRDefault="002E75C7" w:rsidP="0055584B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2E75C7" w:rsidRDefault="002E75C7" w:rsidP="0055584B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2E75C7" w:rsidRDefault="002E75C7" w:rsidP="0055584B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2E75C7" w:rsidRDefault="002E75C7" w:rsidP="0055584B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2E75C7" w:rsidRDefault="002E75C7" w:rsidP="0055584B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2E75C7" w:rsidRDefault="00C36734" w:rsidP="00C36734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3.1. </w:t>
            </w:r>
            <w:r w:rsidRPr="00FC5B3A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>제</w:t>
            </w:r>
            <w:r w:rsidRPr="00FC5B3A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>3</w:t>
            </w:r>
            <w:r w:rsidRPr="00FC5B3A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>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Pr="00C3673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행정절차</w:t>
            </w:r>
            <w:r w:rsidRPr="00C3673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3673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수행에</w:t>
            </w:r>
            <w:r w:rsidRPr="00C3673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3673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대한</w:t>
            </w:r>
            <w:r w:rsidRPr="00C3673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3673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참여가</w:t>
            </w:r>
            <w:r w:rsidRPr="00C3673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3673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법규에</w:t>
            </w:r>
            <w:r w:rsidRPr="00C3673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3673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명시되어</w:t>
            </w:r>
            <w:r w:rsidRPr="00C3673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3673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있으며</w:t>
            </w:r>
            <w:r w:rsidRPr="00C3673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3673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행정결정에</w:t>
            </w:r>
            <w:r w:rsidRPr="00C3673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3673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의해</w:t>
            </w:r>
            <w:r w:rsidRPr="00C3673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3673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권리</w:t>
            </w:r>
            <w:r w:rsidRPr="00C3673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3673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및</w:t>
            </w:r>
            <w:r w:rsidRPr="00C3673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(</w:t>
            </w:r>
            <w:r w:rsidRPr="00C3673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또는</w:t>
            </w:r>
            <w:r w:rsidRPr="00C3673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) </w:t>
            </w:r>
            <w:r w:rsidRPr="00C3673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의무에</w:t>
            </w:r>
            <w:r w:rsidRPr="00C3673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3673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영향을</w:t>
            </w:r>
            <w:r w:rsidRPr="00C3673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3673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받는</w:t>
            </w:r>
            <w:r w:rsidR="00DB57F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Pr="00C3673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당사자</w:t>
            </w:r>
            <w:r w:rsidRPr="00C3673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3673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이외의</w:t>
            </w:r>
            <w:r w:rsidRPr="00C3673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3673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국민</w:t>
            </w:r>
            <w:r w:rsidRPr="00C3673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3673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또는</w:t>
            </w:r>
            <w:r w:rsidRPr="00C3673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3673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법인</w:t>
            </w:r>
          </w:p>
          <w:p w:rsidR="00C36734" w:rsidRDefault="00C36734" w:rsidP="00C36734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C36734" w:rsidRDefault="00C36734" w:rsidP="00C36734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C36734" w:rsidRDefault="00C36734" w:rsidP="00C36734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C36734" w:rsidRDefault="00C36734" w:rsidP="00C36734">
            <w:pPr>
              <w:adjustRightInd w:val="0"/>
              <w:snapToGrid w:val="0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4. </w:t>
            </w:r>
            <w:r w:rsidR="00FC5B3A" w:rsidRPr="00FC5B3A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>당사자의</w:t>
            </w:r>
            <w:r w:rsidR="00FC5B3A" w:rsidRPr="00FC5B3A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 xml:space="preserve"> </w:t>
            </w:r>
            <w:r w:rsidR="00FC5B3A" w:rsidRPr="00FC5B3A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>신</w:t>
            </w:r>
            <w:r w:rsidR="00DB57F0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>청</w:t>
            </w:r>
            <w:r w:rsidR="00DB57F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FC5B3A"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  <w:t>–</w:t>
            </w:r>
            <w:r w:rsidR="00FC5B3A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 xml:space="preserve"> 행정절차의 이행을 위해 </w:t>
            </w:r>
            <w:r w:rsidR="002554C4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 xml:space="preserve">관계당사자가 서면, 구두 또는 전자형식으로 관할당국에 </w:t>
            </w:r>
            <w:r w:rsidR="00005055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보내는 요청</w:t>
            </w:r>
          </w:p>
          <w:p w:rsidR="00005055" w:rsidRDefault="00005055" w:rsidP="00C36734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05055" w:rsidRDefault="00005055" w:rsidP="00C36734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7E4676" w:rsidRDefault="007E4676" w:rsidP="00C36734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05055" w:rsidRDefault="00005055" w:rsidP="00C36734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05055" w:rsidRDefault="00005055" w:rsidP="00C36734">
            <w:pPr>
              <w:adjustRightInd w:val="0"/>
              <w:snapToGrid w:val="0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5. </w:t>
            </w:r>
            <w:r w:rsidRPr="00ED0BA5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>행정결정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  <w:t>–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 xml:space="preserve"> </w:t>
            </w:r>
            <w:r w:rsidR="000E716B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관계당사자의 신청 검토 시 채택하는 관할기관의 결정</w:t>
            </w:r>
          </w:p>
          <w:p w:rsidR="000E716B" w:rsidRDefault="000E716B" w:rsidP="00C36734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E716B" w:rsidRDefault="000E716B" w:rsidP="00C36734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E716B" w:rsidRDefault="000E716B" w:rsidP="00C36734">
            <w:pPr>
              <w:adjustRightInd w:val="0"/>
              <w:snapToGrid w:val="0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6. </w:t>
            </w:r>
            <w:r w:rsidR="00C37DBF" w:rsidRPr="00ED0BA5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>행정</w:t>
            </w:r>
            <w:r w:rsidR="00ED0BA5" w:rsidRPr="00ED0BA5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>민원</w:t>
            </w:r>
            <w:r w:rsidR="00A977E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A977E6"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  <w:t>–</w:t>
            </w:r>
            <w:r w:rsidR="00A977E6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 xml:space="preserve"> 채택된 행정결정에 대하여 행정(</w:t>
            </w:r>
            <w:proofErr w:type="spellStart"/>
            <w:r w:rsidR="00A977E6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비사법</w:t>
            </w:r>
            <w:proofErr w:type="spellEnd"/>
            <w:r w:rsidR="00A977E6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 xml:space="preserve">)절차에 따라 제출된 </w:t>
            </w:r>
            <w:r w:rsidR="00ED0BA5" w:rsidRPr="00ED0BA5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민원</w:t>
            </w:r>
            <w:r w:rsidR="00ED0BA5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서</w:t>
            </w:r>
          </w:p>
          <w:p w:rsidR="00A623FC" w:rsidRDefault="00A623FC" w:rsidP="00C36734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A977E6" w:rsidRDefault="00A977E6" w:rsidP="00C36734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7. </w:t>
            </w:r>
            <w:r w:rsidR="00A623FC" w:rsidRPr="00A623FC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>전자서비스</w:t>
            </w:r>
            <w:r w:rsidR="00FE44F8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 xml:space="preserve"> </w:t>
            </w:r>
            <w:r w:rsidR="00A623FC" w:rsidRPr="00A623FC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>통합포털</w:t>
            </w:r>
            <w:r w:rsidR="00A623F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A623FC"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–</w:t>
            </w:r>
            <w:r w:rsidR="00A623F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6A598F" w:rsidRPr="006A598F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행정절차이행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신청서의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제출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(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철회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), 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행정결정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(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행정결정에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대한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통지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)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의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수령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및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전자형태의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행정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이의신청서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제출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(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철회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)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을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위한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통합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창구로서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정부기관과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기타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조직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또는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국민과의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전자교류를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보장하기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위한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전국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자동정보시스템의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A598F" w:rsidRPr="006A598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서브시스템</w:t>
            </w:r>
          </w:p>
          <w:p w:rsidR="006A598F" w:rsidRDefault="006A598F" w:rsidP="00C36734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6A598F" w:rsidRDefault="006A598F" w:rsidP="00C36734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6A598F" w:rsidRDefault="006A598F" w:rsidP="00C36734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6A598F" w:rsidRDefault="006A598F" w:rsidP="00C36734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6A598F" w:rsidRDefault="006A598F" w:rsidP="00C36734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6A598F" w:rsidRDefault="006A598F" w:rsidP="00C36734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6A598F" w:rsidRDefault="006A598F" w:rsidP="00C36734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6A598F" w:rsidRDefault="006A598F" w:rsidP="00C36734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6A598F" w:rsidRDefault="006A598F" w:rsidP="00C36734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6A598F" w:rsidRDefault="006A598F" w:rsidP="00C36734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6A598F" w:rsidRDefault="006A598F" w:rsidP="00C36734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6A598F" w:rsidRDefault="006A598F" w:rsidP="00C36734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8. </w:t>
            </w:r>
            <w:r w:rsidR="00B374D2" w:rsidRPr="005C1FF7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>다중</w:t>
            </w:r>
            <w:r w:rsidR="00B374D2" w:rsidRPr="005C1FF7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 xml:space="preserve"> </w:t>
            </w:r>
            <w:r w:rsidR="00B374D2" w:rsidRPr="005C1FF7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>및</w:t>
            </w:r>
            <w:r w:rsidR="00B374D2" w:rsidRPr="005C1FF7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 xml:space="preserve"> </w:t>
            </w:r>
            <w:r w:rsidR="00B374D2" w:rsidRPr="005C1FF7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>다단계</w:t>
            </w:r>
            <w:r w:rsidR="00B374D2" w:rsidRPr="005C1FF7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 xml:space="preserve"> </w:t>
            </w:r>
            <w:r w:rsidR="00B374D2" w:rsidRPr="005C1FF7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>행정절차</w:t>
            </w:r>
            <w:r w:rsidR="00B374D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374D2"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–</w:t>
            </w:r>
            <w:r w:rsidR="00B374D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727210" w:rsidRPr="0072721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당사자가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참여하는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각각의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독립적인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단계로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구성된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행정절차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(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계약의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체결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당사자가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행정절차이행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관할당국에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제출한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문서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및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(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또는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) 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정보의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목록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(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이하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''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당사자제출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문서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및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정보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목록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''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이라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한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lastRenderedPageBreak/>
              <w:t>다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)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에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포함된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결의와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합의의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취득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대상의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접수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및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기타</w:t>
            </w:r>
            <w:r w:rsidR="00727210" w:rsidRPr="0072721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)</w:t>
            </w:r>
            <w:r w:rsidR="0072721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.</w:t>
            </w:r>
          </w:p>
          <w:p w:rsidR="00727210" w:rsidRDefault="00727210" w:rsidP="00C36734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727210" w:rsidRDefault="00727210" w:rsidP="00C36734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727210" w:rsidRDefault="00727210" w:rsidP="00C36734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727210" w:rsidRDefault="00727210" w:rsidP="00C36734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727210" w:rsidRDefault="00727210" w:rsidP="00C36734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727210" w:rsidRDefault="00727210" w:rsidP="00C36734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727210" w:rsidRDefault="00727210" w:rsidP="00C36734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727210" w:rsidRDefault="00727210" w:rsidP="00C36734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727210" w:rsidRDefault="00727210" w:rsidP="00C36734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727210" w:rsidRDefault="00727210" w:rsidP="00C36734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727210" w:rsidRDefault="00727210" w:rsidP="00C36734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727210" w:rsidRDefault="00727210" w:rsidP="00C36734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727210" w:rsidRDefault="00727210" w:rsidP="00727210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효력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범위</w:t>
            </w:r>
          </w:p>
          <w:p w:rsidR="00727210" w:rsidRDefault="00727210" w:rsidP="00727210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727210" w:rsidRDefault="00727210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1.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효력은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45D8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다음과</w:t>
            </w:r>
            <w:r w:rsidR="00045D8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45D8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같은</w:t>
            </w:r>
            <w:r w:rsidR="00045D8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7745F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관계</w:t>
            </w:r>
            <w:r w:rsidR="00045D8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를</w:t>
            </w:r>
            <w:r w:rsidR="00045D8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7745F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제외한</w:t>
            </w:r>
            <w:r w:rsidR="00045D8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행정절차이행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시</w:t>
            </w:r>
            <w:r w:rsidR="007745F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발생하는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관계에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적용</w:t>
            </w:r>
            <w:r w:rsidR="007745F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된다</w:t>
            </w:r>
            <w:r w:rsidR="00045D8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:</w:t>
            </w:r>
          </w:p>
          <w:p w:rsidR="00045D81" w:rsidRDefault="00045D81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45D81" w:rsidRDefault="00045D81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- </w:t>
            </w:r>
            <w:r w:rsidR="009C7429" w:rsidRPr="009C742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헌법소송</w:t>
            </w:r>
            <w:r w:rsidR="009C7429" w:rsidRPr="009C74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9C7429" w:rsidRPr="009C74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민사소송</w:t>
            </w:r>
            <w:r w:rsidR="009C7429" w:rsidRPr="009C74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9C7429" w:rsidRPr="009C74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상사소송</w:t>
            </w:r>
            <w:r w:rsidR="009C7429" w:rsidRPr="009C74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9C7429" w:rsidRPr="009C74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형사소송</w:t>
            </w:r>
            <w:r w:rsidR="009C7429" w:rsidRPr="009C74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9C7429" w:rsidRPr="009C74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형사집행에</w:t>
            </w:r>
            <w:r w:rsidR="009C7429" w:rsidRPr="009C74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C7429" w:rsidRPr="009C74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관한</w:t>
            </w:r>
            <w:r w:rsidR="009C7429" w:rsidRPr="009C74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C7429" w:rsidRPr="009C74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법률</w:t>
            </w:r>
            <w:r w:rsidR="009C7429" w:rsidRPr="009C74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9C7429" w:rsidRPr="009C74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행정처리절차</w:t>
            </w:r>
            <w:r w:rsidR="009C7429" w:rsidRPr="009C74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9C7429" w:rsidRPr="009C74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집행절차에</w:t>
            </w:r>
            <w:r w:rsidR="009C7429" w:rsidRPr="009C74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C7429" w:rsidRPr="009C74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관한</w:t>
            </w:r>
            <w:r w:rsidR="009C7429" w:rsidRPr="009C74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C7429" w:rsidRPr="009C74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법</w:t>
            </w:r>
            <w:r w:rsidR="009C7429" w:rsidRPr="009C74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9C7429" w:rsidRPr="009C74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운영</w:t>
            </w:r>
            <w:r w:rsidR="009C7429" w:rsidRPr="009C74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-</w:t>
            </w:r>
            <w:r w:rsidR="009C7429" w:rsidRPr="009C74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조사활동에</w:t>
            </w:r>
            <w:r w:rsidR="009C7429" w:rsidRPr="009C74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C7429" w:rsidRPr="009C74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관한</w:t>
            </w:r>
            <w:r w:rsidR="009C7429" w:rsidRPr="009C74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C7429" w:rsidRPr="009C74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법을</w:t>
            </w:r>
            <w:r w:rsidR="009C7429" w:rsidRPr="009C74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C7429" w:rsidRPr="009C74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규율</w:t>
            </w:r>
            <w:r w:rsidR="009C7429" w:rsidRPr="009C74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C7429" w:rsidRPr="009C74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하는</w:t>
            </w:r>
            <w:r w:rsidR="009C7429" w:rsidRPr="009C74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C7429" w:rsidRPr="009C74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관계</w:t>
            </w:r>
            <w:r w:rsidR="009C7429" w:rsidRPr="009C74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;</w:t>
            </w:r>
          </w:p>
          <w:p w:rsidR="009C7429" w:rsidRPr="00057E93" w:rsidRDefault="009C7429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C7429" w:rsidRDefault="009C7429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C7429" w:rsidRDefault="009C7429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C7429" w:rsidRDefault="009C7429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C7429" w:rsidRDefault="009C7429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C7429" w:rsidRDefault="009C7429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C7429" w:rsidRDefault="009C7429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C7429" w:rsidRDefault="009C7429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C7429" w:rsidRDefault="009C7429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C7429" w:rsidRDefault="009C7429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57E93" w:rsidRDefault="009C7429" w:rsidP="00057E93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- </w:t>
            </w:r>
            <w:r w:rsidR="00057E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선거제도</w:t>
            </w:r>
            <w:r w:rsidR="00057E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57E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 w:rsidR="00057E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57E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국민투표</w:t>
            </w:r>
            <w:r w:rsidR="00057E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057E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정책결정</w:t>
            </w:r>
            <w:r w:rsidR="00057E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057E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벨라루스</w:t>
            </w:r>
            <w:proofErr w:type="spellEnd"/>
            <w:r w:rsidR="00057E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57E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공화국</w:t>
            </w:r>
            <w:r w:rsidR="00057E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57E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국민의</w:t>
            </w:r>
            <w:r w:rsidR="00057E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57E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입법권</w:t>
            </w:r>
            <w:r w:rsidR="00057E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57E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행사</w:t>
            </w:r>
            <w:r w:rsidR="00057E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57E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절차에</w:t>
            </w:r>
            <w:r w:rsidR="00057E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57E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관한</w:t>
            </w:r>
            <w:r w:rsidR="00057E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57E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법을</w:t>
            </w:r>
            <w:r w:rsidR="00057E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57E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규율</w:t>
            </w:r>
            <w:r w:rsidR="00057E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57E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하는</w:t>
            </w:r>
            <w:r w:rsidR="00057E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57E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관계</w:t>
            </w:r>
            <w:r w:rsidR="00057E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;</w:t>
            </w:r>
          </w:p>
          <w:p w:rsidR="00057E93" w:rsidRDefault="00057E93" w:rsidP="00057E93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57E93" w:rsidRDefault="00057E93" w:rsidP="00057E93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57E93" w:rsidRDefault="00057E93" w:rsidP="00057E93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57E93" w:rsidRDefault="00057E93" w:rsidP="00057E93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57E93" w:rsidRDefault="00057E93" w:rsidP="00057E93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57E93" w:rsidRPr="00214169" w:rsidRDefault="00057E93" w:rsidP="00057E93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- </w:t>
            </w:r>
            <w:proofErr w:type="spellStart"/>
            <w:r w:rsidR="00A21C25" w:rsidRPr="00A21C25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벨라루스</w:t>
            </w:r>
            <w:proofErr w:type="spellEnd"/>
            <w:r w:rsidR="00A21C25" w:rsidRPr="00A21C2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21C25" w:rsidRPr="00A21C2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공화국</w:t>
            </w:r>
            <w:r w:rsidR="00A21C25" w:rsidRPr="00A21C2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21C25" w:rsidRPr="00A21C2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내각</w:t>
            </w:r>
            <w:r w:rsidR="00A21C25" w:rsidRPr="00A21C2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21C25" w:rsidRPr="00A21C2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법률과</w:t>
            </w:r>
            <w:r w:rsidR="00A21C25" w:rsidRPr="00A21C2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21C25" w:rsidRPr="00A21C2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명령에</w:t>
            </w:r>
            <w:r w:rsidR="00A21C25" w:rsidRPr="00A21C2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21C25" w:rsidRPr="00A21C2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규정된</w:t>
            </w:r>
            <w:r w:rsidR="00A21C25" w:rsidRPr="00A21C2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21C25" w:rsidRPr="00A21C2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경우를</w:t>
            </w:r>
            <w:r w:rsidR="00A21C25" w:rsidRPr="00A21C2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21C25" w:rsidRPr="00A21C2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제외한</w:t>
            </w:r>
            <w:r w:rsidR="00A21C25" w:rsidRPr="00A21C2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21C25" w:rsidRPr="00A21C2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계약</w:t>
            </w:r>
            <w:r w:rsidR="00A21C25" w:rsidRPr="00A21C2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21C25" w:rsidRPr="00A21C2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및</w:t>
            </w:r>
            <w:r w:rsidR="00A21C25" w:rsidRPr="00A21C2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21C25" w:rsidRPr="00A21C2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기타</w:t>
            </w:r>
            <w:r w:rsidR="00A21C25" w:rsidRPr="00A21C2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21C25" w:rsidRPr="00A21C2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의무에</w:t>
            </w:r>
            <w:r w:rsidR="00A21C25" w:rsidRPr="00A21C2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21C25" w:rsidRPr="00A21C2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관한</w:t>
            </w:r>
            <w:r w:rsidR="00A21C25" w:rsidRPr="00A21C2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21C25" w:rsidRPr="00A21C2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민법</w:t>
            </w:r>
            <w:r w:rsidR="00A21C25" w:rsidRPr="00A21C2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A21C25" w:rsidRPr="00A21C2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예산</w:t>
            </w:r>
            <w:r w:rsidR="00A21C25" w:rsidRPr="00A21C2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21C25" w:rsidRPr="00A21C2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및</w:t>
            </w:r>
            <w:r w:rsidR="00A21C25" w:rsidRPr="00A21C2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21C25" w:rsidRPr="00A21C2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은행법</w:t>
            </w:r>
            <w:r w:rsidR="00A21C25" w:rsidRPr="00A21C2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A21C25" w:rsidRPr="00A21C2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파산에</w:t>
            </w:r>
            <w:r w:rsidR="00A21C25" w:rsidRPr="00A21C2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21C25" w:rsidRPr="00A21C2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관한</w:t>
            </w:r>
            <w:r w:rsidR="00A21C25" w:rsidRPr="00A21C2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21C25" w:rsidRPr="00A21C2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법을</w:t>
            </w:r>
            <w:r w:rsidR="00A21C25" w:rsidRPr="00A21C2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21C25" w:rsidRPr="00A21C2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규율</w:t>
            </w:r>
            <w:r w:rsidR="00880FD5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880FD5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하는</w:t>
            </w:r>
            <w:r w:rsidR="00A21C25" w:rsidRPr="00A21C2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21C25" w:rsidRPr="00A21C2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관계</w:t>
            </w:r>
            <w:r w:rsidR="00A21C25" w:rsidRPr="00A21C2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;</w:t>
            </w:r>
          </w:p>
          <w:p w:rsidR="009C7429" w:rsidRDefault="009C7429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A21C25" w:rsidRDefault="00A21C25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A21C25" w:rsidRDefault="00A21C25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A21C25" w:rsidRDefault="00A21C25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A21C25" w:rsidRDefault="00A21C25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A21C25" w:rsidRDefault="00A21C25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규제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(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감독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)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기관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(</w:t>
            </w:r>
            <w:r w:rsidR="0045120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세무감사</w:t>
            </w:r>
            <w:r w:rsidR="0045120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45120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포함</w:t>
            </w:r>
            <w:r w:rsidR="0045120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)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의한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규제의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조직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실시</w:t>
            </w:r>
            <w:r w:rsidR="0045120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;</w:t>
            </w:r>
          </w:p>
          <w:p w:rsidR="00451208" w:rsidRDefault="00451208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451208" w:rsidRDefault="00451208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451208" w:rsidRDefault="00451208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- </w:t>
            </w:r>
            <w:r w:rsidR="009E419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공증행위의</w:t>
            </w:r>
            <w:r w:rsidR="009E419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E419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이행</w:t>
            </w:r>
            <w:r w:rsidR="009E419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; </w:t>
            </w:r>
          </w:p>
          <w:p w:rsidR="009E4197" w:rsidRDefault="009E4197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E4197" w:rsidRDefault="009E4197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- </w:t>
            </w:r>
            <w:r w:rsidR="002512D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연금</w:t>
            </w:r>
            <w:r w:rsidR="002512D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512D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지정과</w:t>
            </w:r>
            <w:r w:rsidR="002512D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512D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관련한</w:t>
            </w:r>
            <w:r w:rsidR="002512D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512D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관계</w:t>
            </w:r>
            <w:r w:rsidR="002512D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;</w:t>
            </w:r>
          </w:p>
          <w:p w:rsidR="002512D8" w:rsidRDefault="002512D8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2512D8" w:rsidRDefault="002512D8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- </w:t>
            </w:r>
            <w:proofErr w:type="spellStart"/>
            <w:r w:rsidR="007745F0" w:rsidRPr="007745F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벨라루스</w:t>
            </w:r>
            <w:proofErr w:type="spellEnd"/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공화국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법률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및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내각령에</w:t>
            </w:r>
            <w:proofErr w:type="spellEnd"/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규정된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경우를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제외한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교육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근로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및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근로에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관한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관계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군복무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및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대체복무의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시작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·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경과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·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종료에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관한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관계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벨라루스</w:t>
            </w:r>
            <w:proofErr w:type="spellEnd"/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공화국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내무부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기관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국가조사위원회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법의학위원회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비상사태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관련조직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및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부서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국가감독위원회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재무조사기관의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근무에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관한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관계</w:t>
            </w:r>
            <w:r w:rsidR="007745F0" w:rsidRPr="007745F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;</w:t>
            </w:r>
          </w:p>
          <w:p w:rsidR="007745F0" w:rsidRDefault="007745F0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7745F0" w:rsidRDefault="007745F0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7745F0" w:rsidRDefault="007745F0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7745F0" w:rsidRDefault="007745F0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7745F0" w:rsidRDefault="007745F0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7745F0" w:rsidRDefault="007745F0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7745F0" w:rsidRDefault="007745F0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7745F0" w:rsidRDefault="007745F0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7745F0" w:rsidRDefault="007745F0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7745F0" w:rsidRDefault="007745F0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7745F0" w:rsidRDefault="007745F0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- </w:t>
            </w:r>
            <w:r w:rsidR="00CA5105" w:rsidRPr="00CA5105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학위</w:t>
            </w:r>
            <w:r w:rsidR="00CA5105" w:rsidRPr="00CA510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A5105" w:rsidRPr="00CA510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및</w:t>
            </w:r>
            <w:r w:rsidR="00CA5105" w:rsidRPr="00CA510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A5105" w:rsidRPr="00CA510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학술지위</w:t>
            </w:r>
            <w:r w:rsidR="00CA5105" w:rsidRPr="00CA510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A5105" w:rsidRPr="00CA510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부여</w:t>
            </w:r>
            <w:r w:rsidR="00CA5105" w:rsidRPr="00CA510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CA5105" w:rsidRPr="00CA510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이의</w:t>
            </w:r>
            <w:r w:rsidR="00CA5105" w:rsidRPr="00CA510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A5105" w:rsidRPr="00CA510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박탈</w:t>
            </w:r>
            <w:r w:rsidR="00CA5105" w:rsidRPr="00CA510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(</w:t>
            </w:r>
            <w:r w:rsidR="00CA5105" w:rsidRPr="00CA510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회복</w:t>
            </w:r>
            <w:r w:rsidR="00CA5105" w:rsidRPr="00CA510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), </w:t>
            </w:r>
            <w:r w:rsidR="00CA5105" w:rsidRPr="00CA510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학위문서의</w:t>
            </w:r>
            <w:r w:rsidR="00CA5105" w:rsidRPr="00CA510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A5105" w:rsidRPr="00CA510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인증</w:t>
            </w:r>
            <w:r w:rsidR="00CA5105" w:rsidRPr="00CA510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(</w:t>
            </w:r>
            <w:r w:rsidR="00CA5105" w:rsidRPr="00CA510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동등화</w:t>
            </w:r>
            <w:r w:rsidR="00CA5105" w:rsidRPr="00CA510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), </w:t>
            </w:r>
            <w:r w:rsidR="00CA5105" w:rsidRPr="00CA510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외국</w:t>
            </w:r>
            <w:r w:rsidR="00CA5105" w:rsidRPr="00CA510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A5105" w:rsidRPr="00CA510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학위</w:t>
            </w:r>
            <w:r w:rsidR="00CA5105" w:rsidRPr="00CA510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A5105" w:rsidRPr="00CA510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수여자의</w:t>
            </w:r>
            <w:r w:rsidR="00CA5105" w:rsidRPr="00CA510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A5105" w:rsidRPr="00CA510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재</w:t>
            </w:r>
            <w:r w:rsidR="00CA5105" w:rsidRPr="00CA510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A5105" w:rsidRPr="00CA510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인증과</w:t>
            </w:r>
            <w:r w:rsidR="00CA5105" w:rsidRPr="00CA510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A5105" w:rsidRPr="00CA510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관련한</w:t>
            </w:r>
            <w:r w:rsidR="00CA5105" w:rsidRPr="00CA510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A5105" w:rsidRPr="00CA510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관계</w:t>
            </w:r>
            <w:r w:rsidR="00CA5105" w:rsidRPr="00CA510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;</w:t>
            </w:r>
          </w:p>
          <w:p w:rsidR="00CA5105" w:rsidRDefault="00CA5105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CA5105" w:rsidRDefault="00CA5105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CA5105" w:rsidRDefault="00CA5105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CA5105" w:rsidRDefault="00CA5105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CA5105" w:rsidRDefault="00CA5105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CA5105" w:rsidRDefault="00CA5105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CA5105" w:rsidRDefault="00CA5105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CA5105" w:rsidRDefault="00CA5105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CA5105" w:rsidRDefault="00CA5105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- </w:t>
            </w:r>
            <w:r w:rsidR="00933870" w:rsidRPr="0093387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주</w:t>
            </w:r>
            <w:r w:rsidR="00933870"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933870"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민스크</w:t>
            </w:r>
            <w:proofErr w:type="spellEnd"/>
            <w:r w:rsidR="00933870"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33870"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주</w:t>
            </w:r>
            <w:r w:rsidR="00933870"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933870"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관구</w:t>
            </w:r>
            <w:proofErr w:type="spellEnd"/>
            <w:r w:rsidR="00933870"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933870"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지방</w:t>
            </w:r>
            <w:r w:rsidR="00933870"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(</w:t>
            </w:r>
            <w:r w:rsidR="00933870"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주도</w:t>
            </w:r>
            <w:r w:rsidR="00933870"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)</w:t>
            </w:r>
            <w:r w:rsidR="00933870"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의</w:t>
            </w:r>
            <w:r w:rsidR="00933870"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33870"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의원회</w:t>
            </w:r>
            <w:proofErr w:type="spellEnd"/>
            <w:r w:rsidR="00933870"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33870"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및</w:t>
            </w:r>
            <w:r w:rsidR="00933870"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33870"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집행위원회의</w:t>
            </w:r>
            <w:r w:rsidR="00933870"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33870"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결정에</w:t>
            </w:r>
            <w:r w:rsidR="00933870"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33870"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따른</w:t>
            </w:r>
            <w:r w:rsidR="00933870"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33870"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사회적</w:t>
            </w:r>
            <w:r w:rsidR="00933870"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33870"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혜택</w:t>
            </w:r>
            <w:r w:rsidR="00933870"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933870"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기타</w:t>
            </w:r>
            <w:r w:rsidR="00933870"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33870"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사회보장제도의</w:t>
            </w:r>
            <w:r w:rsidR="00933870"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33870"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제공에</w:t>
            </w:r>
            <w:r w:rsidR="00933870"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33870"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관련한</w:t>
            </w:r>
            <w:r w:rsidR="00933870"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33870"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관계</w:t>
            </w:r>
            <w:r w:rsidR="00933870"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;</w:t>
            </w:r>
          </w:p>
          <w:p w:rsidR="00933870" w:rsidRDefault="00933870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33870" w:rsidRDefault="00933870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33870" w:rsidRDefault="00933870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33870" w:rsidRDefault="00933870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33870" w:rsidRDefault="00933870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33870" w:rsidRDefault="00933870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33870" w:rsidRDefault="00933870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33870" w:rsidRDefault="00933870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- </w:t>
            </w:r>
            <w:r w:rsidRPr="0093387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국가조달</w:t>
            </w:r>
            <w:r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경쟁입찰</w:t>
            </w:r>
            <w:r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또는</w:t>
            </w:r>
            <w:r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경매로</w:t>
            </w:r>
            <w:r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발생하는</w:t>
            </w:r>
            <w:r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권리</w:t>
            </w:r>
            <w:r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재산</w:t>
            </w:r>
            <w:r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및</w:t>
            </w:r>
            <w:r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(</w:t>
            </w:r>
            <w:r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또는</w:t>
            </w:r>
            <w:r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) </w:t>
            </w:r>
            <w:r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서비스의</w:t>
            </w:r>
            <w:r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제공과</w:t>
            </w:r>
            <w:r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관련한</w:t>
            </w:r>
            <w:r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관계</w:t>
            </w:r>
            <w:r w:rsidRPr="0093387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;</w:t>
            </w:r>
          </w:p>
          <w:p w:rsidR="00933870" w:rsidRDefault="00933870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33870" w:rsidRDefault="00933870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33870" w:rsidRDefault="00933870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33870" w:rsidRDefault="00933870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- </w:t>
            </w:r>
            <w:r w:rsidR="00486214" w:rsidRPr="0048621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세제</w:t>
            </w:r>
            <w:r w:rsidR="00486214" w:rsidRPr="0048621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486214" w:rsidRPr="0048621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관세혜택의</w:t>
            </w:r>
            <w:r w:rsidR="00486214" w:rsidRPr="0048621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86214" w:rsidRPr="0048621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제공</w:t>
            </w:r>
            <w:r w:rsidR="00486214" w:rsidRPr="0048621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486214" w:rsidRPr="0048621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세관이</w:t>
            </w:r>
            <w:r w:rsidR="00486214" w:rsidRPr="0048621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86214" w:rsidRPr="0048621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징수하는</w:t>
            </w:r>
            <w:r w:rsidR="00486214" w:rsidRPr="0048621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86214" w:rsidRPr="0048621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세금</w:t>
            </w:r>
            <w:r w:rsidR="0048621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을</w:t>
            </w:r>
            <w:r w:rsidR="0048621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48621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제외한</w:t>
            </w:r>
            <w:r w:rsidR="00486214" w:rsidRPr="0048621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86214" w:rsidRPr="0048621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법인과</w:t>
            </w:r>
            <w:r w:rsidR="00486214" w:rsidRPr="0048621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86214" w:rsidRPr="0048621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개인기업의</w:t>
            </w:r>
            <w:r w:rsidR="00486214" w:rsidRPr="0048621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86214" w:rsidRPr="0048621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세금에</w:t>
            </w:r>
            <w:r w:rsidR="00486214" w:rsidRPr="0048621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86214" w:rsidRPr="0048621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대한</w:t>
            </w:r>
            <w:r w:rsidR="00486214" w:rsidRPr="0048621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86214" w:rsidRPr="0048621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법적</w:t>
            </w:r>
            <w:r w:rsidR="00486214" w:rsidRPr="0048621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86214" w:rsidRPr="0048621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납부기한</w:t>
            </w:r>
            <w:r w:rsidR="00486214" w:rsidRPr="0048621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86214" w:rsidRPr="0048621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변경</w:t>
            </w:r>
            <w:r w:rsidR="00486214" w:rsidRPr="0048621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486214" w:rsidRPr="0048621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법인과</w:t>
            </w:r>
            <w:r w:rsidR="00486214" w:rsidRPr="0048621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86214" w:rsidRPr="0048621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개인기업에</w:t>
            </w:r>
            <w:r w:rsidR="00486214" w:rsidRPr="0048621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86214" w:rsidRPr="0048621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국가재정지원을</w:t>
            </w:r>
            <w:r w:rsidR="00486214" w:rsidRPr="0048621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86214" w:rsidRPr="0048621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포함한</w:t>
            </w:r>
            <w:r w:rsidR="00486214" w:rsidRPr="0048621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86214" w:rsidRPr="0048621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지원의</w:t>
            </w:r>
            <w:r w:rsidR="00486214" w:rsidRPr="0048621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86214" w:rsidRPr="0048621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제공에</w:t>
            </w:r>
            <w:r w:rsidR="00486214" w:rsidRPr="0048621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86214" w:rsidRPr="0048621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관련한</w:t>
            </w:r>
            <w:r w:rsidR="00486214" w:rsidRPr="0048621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86214" w:rsidRPr="0048621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관계</w:t>
            </w:r>
            <w:r w:rsidR="00486214" w:rsidRPr="0048621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;</w:t>
            </w:r>
          </w:p>
          <w:p w:rsidR="00B94AD5" w:rsidRDefault="00B94AD5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B94AD5" w:rsidRDefault="00B94AD5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B94AD5" w:rsidRDefault="00B94AD5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B94AD5" w:rsidRDefault="00B94AD5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B94AD5" w:rsidRDefault="00B94AD5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B94AD5" w:rsidRDefault="00B94AD5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B94AD5" w:rsidRDefault="00B94AD5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B94AD5" w:rsidRDefault="00B94AD5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B94AD5" w:rsidRDefault="00B94AD5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B94AD5" w:rsidRDefault="00B94AD5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01848" w:rsidRDefault="00001848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B94AD5" w:rsidRDefault="00B94AD5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B94AD5" w:rsidRDefault="00B94AD5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외국인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무상지원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등록에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관계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;</w:t>
            </w:r>
          </w:p>
          <w:p w:rsidR="00B94AD5" w:rsidRDefault="00B94AD5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B94AD5" w:rsidRDefault="00B94AD5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2. </w:t>
            </w:r>
            <w:r w:rsidR="00C24A8D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「</w:t>
            </w:r>
            <w:r w:rsidR="00D465F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국민과</w:t>
            </w:r>
            <w:r w:rsidR="00D465F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D465F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법인의</w:t>
            </w:r>
            <w:r w:rsidR="00D465F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24A8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민원에</w:t>
            </w:r>
            <w:r w:rsidR="00C24A8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24A8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관한</w:t>
            </w:r>
            <w:r w:rsidR="00C24A8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24A8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법률</w:t>
            </w:r>
            <w:r w:rsidR="00C24A8D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」</w:t>
            </w:r>
            <w:r w:rsidR="00C24A8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은</w:t>
            </w:r>
            <w:r w:rsidR="00C24A8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24A8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당사자의</w:t>
            </w:r>
            <w:r w:rsidR="00C24A8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24A8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신청서</w:t>
            </w:r>
            <w:r w:rsidR="00C24A8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24A8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 w:rsidR="00C24A8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24A8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행정민원의</w:t>
            </w:r>
            <w:r w:rsidR="00C24A8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24A8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심의와</w:t>
            </w:r>
            <w:r w:rsidR="00C24A8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24A8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관련한</w:t>
            </w:r>
            <w:r w:rsidR="00C24A8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24A8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관계에는</w:t>
            </w:r>
            <w:r w:rsidR="00C24A8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24A8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적용되지</w:t>
            </w:r>
            <w:r w:rsidR="00C24A8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24A8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아니한다</w:t>
            </w:r>
            <w:r w:rsidR="00C24A8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</w:p>
          <w:p w:rsidR="00C24A8D" w:rsidRDefault="00C24A8D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C24A8D" w:rsidRDefault="00C24A8D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C24A8D" w:rsidRDefault="00C24A8D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3. </w:t>
            </w:r>
            <w:r w:rsidR="004F192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</w:t>
            </w:r>
            <w:r w:rsidR="004F192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4F192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법은</w:t>
            </w:r>
            <w:r w:rsidR="004F192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F192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벨라루스</w:t>
            </w:r>
            <w:proofErr w:type="spellEnd"/>
            <w:r w:rsidR="004F192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4F192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공화국</w:t>
            </w:r>
            <w:r w:rsidR="004F192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4F192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법률과</w:t>
            </w:r>
            <w:r w:rsidR="004F192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4F192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국제조약에</w:t>
            </w:r>
            <w:r w:rsidR="004F192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4F192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별도의</w:t>
            </w:r>
            <w:r w:rsidR="004F192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4F192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규정이</w:t>
            </w:r>
            <w:r w:rsidR="004F192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4F192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없는</w:t>
            </w:r>
            <w:r w:rsidR="004F192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4F192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한</w:t>
            </w:r>
            <w:r w:rsidR="004F192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4F192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벨라루스</w:t>
            </w:r>
            <w:proofErr w:type="spellEnd"/>
            <w:r w:rsidR="004F192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4F192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공화국</w:t>
            </w:r>
            <w:r w:rsidR="004F192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4F192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내</w:t>
            </w:r>
            <w:r w:rsidR="004F192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4F192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권한당국에</w:t>
            </w:r>
            <w:r w:rsidR="004F192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4F192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행정절차의</w:t>
            </w:r>
            <w:r w:rsidR="004F192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4F192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이행을</w:t>
            </w:r>
            <w:r w:rsidR="004F192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4F192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요청한</w:t>
            </w:r>
            <w:r w:rsidR="004F192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F192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벨라루스</w:t>
            </w:r>
            <w:proofErr w:type="spellEnd"/>
            <w:r w:rsidR="004F192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4F192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공화국에</w:t>
            </w:r>
            <w:r w:rsidR="004F192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4F192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임시</w:t>
            </w:r>
            <w:r w:rsidR="004F192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4F192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체류하거나</w:t>
            </w:r>
            <w:r w:rsidR="004F192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4F192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영구</w:t>
            </w:r>
            <w:r w:rsidR="004F192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4F192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거주하는</w:t>
            </w:r>
            <w:r w:rsidR="004F192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4F192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외국인</w:t>
            </w:r>
            <w:r w:rsidR="004F192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4F192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 w:rsidR="004F192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4F192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무국적자에게</w:t>
            </w:r>
            <w:r w:rsidR="004F192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4F192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적용된다</w:t>
            </w:r>
            <w:r w:rsidR="004F192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</w:p>
          <w:p w:rsidR="005D5DEF" w:rsidRDefault="005D5DEF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5D5DEF" w:rsidRDefault="005D5DEF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5D5DEF" w:rsidRDefault="005D5DEF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5D5DEF" w:rsidRDefault="005D5DEF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5D5DEF" w:rsidRDefault="005D5DEF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5D5DEF" w:rsidRDefault="005D5DEF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5D5DEF" w:rsidRDefault="005D5DEF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5D5DEF" w:rsidRDefault="005D5DEF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5D5DEF" w:rsidRDefault="005D5DEF" w:rsidP="00045D81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5D5DEF" w:rsidRDefault="005D5DEF" w:rsidP="005D5DEF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행정절차에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법률</w:t>
            </w:r>
          </w:p>
          <w:p w:rsidR="005D5DEF" w:rsidRDefault="005D5DEF" w:rsidP="005D5DEF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1.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행정절차에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벨라루스</w:t>
            </w:r>
            <w:proofErr w:type="spellEnd"/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공화국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헌법에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기초하며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lastRenderedPageBreak/>
              <w:t>법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기타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법규에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의해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구성된다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</w:p>
          <w:p w:rsidR="005D5DEF" w:rsidRDefault="005D5DEF" w:rsidP="005D5DEF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5D5DEF" w:rsidRDefault="005D5DEF" w:rsidP="005D5DEF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5D5DEF" w:rsidRDefault="005D5DEF" w:rsidP="005D5DEF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2. </w:t>
            </w:r>
            <w:r w:rsidR="009158B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다음과</w:t>
            </w:r>
            <w:r w:rsidR="009158B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158B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같은</w:t>
            </w:r>
            <w:r w:rsidR="009158B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158B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사안은</w:t>
            </w:r>
            <w:r w:rsidR="009158B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158B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벨라루스</w:t>
            </w:r>
            <w:proofErr w:type="spellEnd"/>
            <w:r w:rsidR="009158B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158B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공화국</w:t>
            </w:r>
            <w:r w:rsidR="009158B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158B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법규와</w:t>
            </w:r>
            <w:r w:rsidR="009158B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158B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내각령에</w:t>
            </w:r>
            <w:proofErr w:type="spellEnd"/>
            <w:r w:rsidR="009158B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158B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의해</w:t>
            </w:r>
            <w:r w:rsidR="009158B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158B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규정된다</w:t>
            </w:r>
            <w:r w:rsidR="009158B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:</w:t>
            </w:r>
          </w:p>
          <w:p w:rsidR="009158B8" w:rsidRDefault="009158B8" w:rsidP="005D5DEF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158B8" w:rsidRDefault="009158B8" w:rsidP="005D5DEF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행정절차의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명칭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;</w:t>
            </w:r>
          </w:p>
          <w:p w:rsidR="009158B8" w:rsidRDefault="009158B8" w:rsidP="005D5DEF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관할당국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;</w:t>
            </w:r>
          </w:p>
          <w:p w:rsidR="009158B8" w:rsidRDefault="009158B8" w:rsidP="005D5DEF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158B8" w:rsidRDefault="009158B8" w:rsidP="005D5DEF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- </w:t>
            </w:r>
            <w:r w:rsidR="00BD2AF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당사자가</w:t>
            </w:r>
            <w:r w:rsidR="00BD2AF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D2AF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제출한</w:t>
            </w:r>
            <w:r w:rsidR="00BD2AF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D2AF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문서</w:t>
            </w:r>
            <w:r w:rsidR="00BD2AF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D2AF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 w:rsidR="00BD2AF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(</w:t>
            </w:r>
            <w:r w:rsidR="00BD2AF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또는</w:t>
            </w:r>
            <w:r w:rsidR="00BD2AF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) </w:t>
            </w:r>
            <w:r w:rsidR="00BD2AF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자료의</w:t>
            </w:r>
            <w:r w:rsidR="00434C6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434C6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제한</w:t>
            </w:r>
            <w:r w:rsidR="00434C6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434C6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목록</w:t>
            </w:r>
            <w:r w:rsidR="00434C6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;</w:t>
            </w:r>
          </w:p>
          <w:p w:rsidR="00434C61" w:rsidRDefault="00434C61" w:rsidP="005D5DEF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434C61" w:rsidRDefault="00434C61" w:rsidP="005D5DEF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- </w:t>
            </w:r>
            <w:r w:rsidR="00E46DCA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행정절차의</w:t>
            </w:r>
            <w:r w:rsidR="00E46DCA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E46DCA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이행</w:t>
            </w:r>
            <w:r w:rsidR="00E46DCA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E46DCA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기간</w:t>
            </w:r>
            <w:r w:rsidR="00E46DCA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;</w:t>
            </w:r>
          </w:p>
          <w:p w:rsidR="00E46DCA" w:rsidRDefault="00E46DCA" w:rsidP="005D5DEF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E46DCA" w:rsidRDefault="00E46DCA" w:rsidP="005D5DEF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행정절차의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이행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발부되는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증서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또는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기타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문서의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효력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기간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;</w:t>
            </w:r>
          </w:p>
          <w:p w:rsidR="00E46DCA" w:rsidRDefault="00E46DCA" w:rsidP="005D5DEF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E46DCA" w:rsidRDefault="00E46DCA" w:rsidP="000237EC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- </w:t>
            </w:r>
            <w:r w:rsidR="000237E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행정절차</w:t>
            </w:r>
            <w:r w:rsidR="000237E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237E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이행</w:t>
            </w:r>
            <w:r w:rsidR="000237E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237E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시</w:t>
            </w:r>
            <w:r w:rsidR="000237E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237E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징수되는</w:t>
            </w:r>
            <w:r w:rsidR="000237E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237E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금액</w:t>
            </w:r>
            <w:r w:rsidR="000237E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237E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수</w:t>
            </w:r>
            <w:r w:rsidR="000237E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237E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또는</w:t>
            </w:r>
            <w:r w:rsidR="000237E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237E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이의</w:t>
            </w:r>
            <w:r w:rsidR="000237E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237E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산정</w:t>
            </w:r>
            <w:r w:rsidR="000237E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237E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절차</w:t>
            </w:r>
            <w:r w:rsidR="000237E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.</w:t>
            </w:r>
          </w:p>
          <w:p w:rsidR="000237EC" w:rsidRDefault="000237EC" w:rsidP="000237EC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237EC" w:rsidRDefault="000237EC" w:rsidP="000237EC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237EC" w:rsidRDefault="000237EC" w:rsidP="000237EC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법률은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국민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(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개인기업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제외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)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대하여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관할당국이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이행</w:t>
            </w:r>
            <w:r w:rsidR="00E112E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하는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행정절차목록을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승인한다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</w:p>
          <w:p w:rsidR="000237EC" w:rsidRDefault="000237EC" w:rsidP="000237EC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237EC" w:rsidRDefault="000237EC" w:rsidP="000237EC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237EC" w:rsidRDefault="000237EC" w:rsidP="000237EC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237EC" w:rsidRDefault="000237EC" w:rsidP="000237EC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237EC" w:rsidRDefault="000237EC" w:rsidP="000237EC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237EC" w:rsidRDefault="00733C18" w:rsidP="000237EC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벨라루스</w:t>
            </w:r>
            <w:proofErr w:type="spellEnd"/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공화국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법률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내각령은</w:t>
            </w:r>
            <w:proofErr w:type="spellEnd"/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법인과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개인기업에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대하여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관할당국이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E112E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이행하는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행정절차목록을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승인한다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</w:p>
          <w:p w:rsidR="00733C18" w:rsidRPr="00E112E1" w:rsidRDefault="00733C18" w:rsidP="000237EC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733C18" w:rsidRDefault="00733C18" w:rsidP="000237EC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733C18" w:rsidRDefault="00733C18" w:rsidP="000237EC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733C18" w:rsidRDefault="00733C18" w:rsidP="000237EC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733C18" w:rsidRDefault="00733C18" w:rsidP="000237EC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733C18" w:rsidRDefault="00733C18" w:rsidP="000237EC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5C1FF7" w:rsidRDefault="005C1FF7" w:rsidP="000237EC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벨라루스</w:t>
            </w:r>
            <w:proofErr w:type="spellEnd"/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공화국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내각은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국민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(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개인기업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제외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)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대하여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관할당국이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E73CA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이행하는</w:t>
            </w:r>
            <w:r w:rsidR="00E73CA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E73CA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다중</w:t>
            </w:r>
            <w:r w:rsidR="00E73CA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E73CA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 w:rsidR="00E73CA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E73CA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다단계적</w:t>
            </w:r>
            <w:r w:rsidR="00E73CA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E73CA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행정절차</w:t>
            </w:r>
            <w:r w:rsidR="00E73CA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E73CA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목록을</w:t>
            </w:r>
            <w:r w:rsidR="00E73CA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E73CA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승인한다</w:t>
            </w:r>
            <w:r w:rsidR="00E73CA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</w:p>
          <w:p w:rsidR="00E73CA3" w:rsidRDefault="00E73CA3" w:rsidP="000237EC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E73CA3" w:rsidRDefault="00E73CA3" w:rsidP="000237EC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E73CA3" w:rsidRDefault="00E73CA3" w:rsidP="000237EC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E73CA3" w:rsidRDefault="00E73CA3" w:rsidP="000237EC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E73CA3" w:rsidRDefault="00E73CA3" w:rsidP="000237EC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E73CA3" w:rsidRDefault="00E73CA3" w:rsidP="00207578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3. </w:t>
            </w:r>
            <w:r w:rsidR="008B2EA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</w:t>
            </w:r>
            <w:r w:rsidR="008B2EA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8B2EA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</w:t>
            </w:r>
            <w:r w:rsidR="008B2EA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8B2EA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 w:rsidR="008B2EA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2</w:t>
            </w:r>
            <w:r w:rsidR="008B2EA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항</w:t>
            </w:r>
            <w:r w:rsidR="008B2EA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B2EA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첫단락</w:t>
            </w:r>
            <w:proofErr w:type="spellEnd"/>
            <w:r w:rsidR="008B2EA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8B2EA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내</w:t>
            </w:r>
            <w:r w:rsidR="008B2EA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8B2EA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 w:rsidR="008B2EA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2</w:t>
            </w:r>
            <w:r w:rsidR="008B2EA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호부터</w:t>
            </w:r>
            <w:r w:rsidR="008B2EA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8B2EA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 w:rsidR="008B2EA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7</w:t>
            </w:r>
            <w:r w:rsidR="008B2EA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호에</w:t>
            </w:r>
            <w:r w:rsidR="008B2EA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8B2EA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명시된</w:t>
            </w:r>
            <w:r w:rsidR="008B2EA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8B2EA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사안은</w:t>
            </w:r>
            <w:r w:rsidR="0020757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20757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</w:t>
            </w:r>
            <w:r w:rsidR="0020757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0757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</w:t>
            </w:r>
            <w:r w:rsidR="0020757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0757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 w:rsidR="0020757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2</w:t>
            </w:r>
            <w:r w:rsidR="0020757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항</w:t>
            </w:r>
            <w:r w:rsidR="0020757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0757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첫단락</w:t>
            </w:r>
            <w:proofErr w:type="spellEnd"/>
            <w:r w:rsidR="0020757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0757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내</w:t>
            </w:r>
            <w:r w:rsidR="0020757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0757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 w:rsidR="0020757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1</w:t>
            </w:r>
            <w:r w:rsidR="0020757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호에</w:t>
            </w:r>
            <w:r w:rsidR="0020757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0757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명시된</w:t>
            </w:r>
            <w:r w:rsidR="0020757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0757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사안을</w:t>
            </w:r>
            <w:r w:rsidR="0020757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0757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제외하고</w:t>
            </w:r>
            <w:r w:rsidR="0020757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0757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기타</w:t>
            </w:r>
            <w:r w:rsidR="0020757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0757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법률에</w:t>
            </w:r>
            <w:r w:rsidR="0020757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0757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의한</w:t>
            </w:r>
            <w:r w:rsidR="0020757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0757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규제가</w:t>
            </w:r>
            <w:r w:rsidR="0020757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0757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허용되지</w:t>
            </w:r>
            <w:r w:rsidR="0020757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0757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아니한다</w:t>
            </w:r>
            <w:r w:rsidR="0020757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.</w:t>
            </w:r>
          </w:p>
          <w:p w:rsidR="00207578" w:rsidRDefault="00207578" w:rsidP="00207578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207578" w:rsidRDefault="00207578" w:rsidP="00207578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4.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항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첫단락</w:t>
            </w:r>
            <w:proofErr w:type="spellEnd"/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호부터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7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호에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명시된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사안을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규율하는</w:t>
            </w:r>
            <w:proofErr w:type="spellEnd"/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법률의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채택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(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공포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)</w:t>
            </w:r>
            <w:r w:rsidR="007D684A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에</w:t>
            </w:r>
            <w:r w:rsidR="007D684A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7D684A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관한</w:t>
            </w:r>
            <w:r w:rsidR="00D3493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3493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벨라루스</w:t>
            </w:r>
            <w:proofErr w:type="spellEnd"/>
            <w:r w:rsidR="00D3493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D3493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공화국</w:t>
            </w:r>
            <w:r w:rsidR="00D3493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D3493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내각</w:t>
            </w:r>
            <w:r w:rsidR="00D3493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D3493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기타</w:t>
            </w:r>
            <w:r w:rsidR="00D3493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D3493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국가</w:t>
            </w:r>
            <w:r w:rsidR="00D3493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D3493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기관</w:t>
            </w:r>
            <w:r w:rsidR="00D3493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D3493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 w:rsidR="00D3493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D3493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기타</w:t>
            </w:r>
            <w:r w:rsidR="00D3493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D3493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조직의</w:t>
            </w:r>
            <w:r w:rsidR="00D3493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D3493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권한은</w:t>
            </w:r>
            <w:r w:rsidR="00D3493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D3493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위임되지</w:t>
            </w:r>
            <w:r w:rsidR="00D3493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D3493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아니한다</w:t>
            </w:r>
            <w:r w:rsidR="00D3493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</w:p>
          <w:p w:rsidR="00D34933" w:rsidRDefault="00D34933" w:rsidP="00207578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D34933" w:rsidRDefault="00D34933" w:rsidP="00207578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D34933" w:rsidRDefault="00D34933" w:rsidP="00207578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D34933" w:rsidRDefault="00D34933" w:rsidP="00207578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D34933" w:rsidRDefault="00D34933" w:rsidP="00207578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5.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법률</w:t>
            </w:r>
            <w:r w:rsidR="0035248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안의</w:t>
            </w:r>
            <w:r w:rsidR="0035248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35248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준비</w:t>
            </w:r>
            <w:r w:rsidR="0035248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35248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시</w:t>
            </w:r>
            <w:r w:rsidR="0035248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24FC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추가적인</w:t>
            </w:r>
            <w:r w:rsidR="00B24FC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24FC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행정절차</w:t>
            </w:r>
            <w:r w:rsidR="00273CD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를</w:t>
            </w:r>
            <w:r w:rsidR="00273CD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73CD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포함하거나</w:t>
            </w:r>
            <w:r w:rsidR="00273CD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73CD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기존의</w:t>
            </w:r>
            <w:r w:rsidR="00273CD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73CD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절차를</w:t>
            </w:r>
            <w:r w:rsidR="00273CD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73CD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복잡하게</w:t>
            </w:r>
            <w:r w:rsidR="00273CD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73CD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하는</w:t>
            </w:r>
            <w:r w:rsidR="00273CD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73CD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사안이</w:t>
            </w:r>
            <w:r w:rsidR="00273CD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73CD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포함되어있는지의</w:t>
            </w:r>
            <w:r w:rsidR="00273CD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73CD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타당성이</w:t>
            </w:r>
            <w:r w:rsidR="00273CD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73CD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평가되어야</w:t>
            </w:r>
            <w:r w:rsidR="00273CD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73CD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한다</w:t>
            </w:r>
            <w:r w:rsidR="00273CD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</w:p>
          <w:p w:rsidR="00273CDD" w:rsidRDefault="00273CDD" w:rsidP="00207578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273CDD" w:rsidRDefault="00273CDD" w:rsidP="00207578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273CDD" w:rsidRDefault="00273CDD" w:rsidP="00207578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273CDD" w:rsidRDefault="00273CDD" w:rsidP="00207578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6. </w:t>
            </w:r>
            <w:proofErr w:type="spellStart"/>
            <w:r w:rsidR="0052500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벨라루스</w:t>
            </w:r>
            <w:proofErr w:type="spellEnd"/>
            <w:r w:rsidR="0052500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2500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공화국</w:t>
            </w:r>
            <w:r w:rsidR="0052500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2500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국제조약에</w:t>
            </w:r>
            <w:r w:rsidR="0052500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2500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</w:t>
            </w:r>
            <w:r w:rsidR="0052500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2500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법의</w:t>
            </w:r>
            <w:r w:rsidR="0052500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2500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규정과</w:t>
            </w:r>
            <w:r w:rsidR="0052500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2500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상이한</w:t>
            </w:r>
            <w:r w:rsidR="0052500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2500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규정이</w:t>
            </w:r>
            <w:r w:rsidR="0052500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2500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lastRenderedPageBreak/>
              <w:t>있을</w:t>
            </w:r>
            <w:r w:rsidR="0052500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2500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경우</w:t>
            </w:r>
            <w:r w:rsidR="0052500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52500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국제조약을</w:t>
            </w:r>
            <w:r w:rsidR="0052500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2500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우선적으로</w:t>
            </w:r>
            <w:r w:rsidR="0052500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2500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적용한다</w:t>
            </w:r>
            <w:r w:rsidR="0052500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</w:p>
          <w:p w:rsidR="00525008" w:rsidRDefault="00525008" w:rsidP="00207578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525008" w:rsidRDefault="00525008" w:rsidP="00207578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525008" w:rsidRDefault="00525008" w:rsidP="00207578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525008" w:rsidRDefault="00525008" w:rsidP="00207578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525008" w:rsidRDefault="00525008" w:rsidP="00207578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525008" w:rsidRDefault="00525008" w:rsidP="00525008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4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  <w:r w:rsidR="0037162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행정절차</w:t>
            </w:r>
            <w:r w:rsidR="0037162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37162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이행의</w:t>
            </w:r>
            <w:r w:rsidR="0037162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37162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기본원칙</w:t>
            </w:r>
          </w:p>
          <w:p w:rsidR="00371628" w:rsidRDefault="00371628" w:rsidP="00371628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371628" w:rsidRDefault="00371628" w:rsidP="00371628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371628" w:rsidRDefault="00371628" w:rsidP="00371628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행정절차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이행의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기본원칙은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다음과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같다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:</w:t>
            </w:r>
          </w:p>
          <w:p w:rsidR="00371628" w:rsidRDefault="00371628" w:rsidP="00371628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371628" w:rsidRDefault="00371628" w:rsidP="00A70483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A70483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>합법성</w:t>
            </w:r>
            <w:r w:rsidR="00A70483" w:rsidRPr="00A70483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 xml:space="preserve"> </w:t>
            </w:r>
            <w:r w:rsidR="00A70483" w:rsidRPr="00A70483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>원칙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A7048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행정절차에</w:t>
            </w:r>
            <w:r w:rsidR="00A7048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A7048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관한</w:t>
            </w:r>
            <w:r w:rsidR="00A7048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A7048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법률에</w:t>
            </w:r>
            <w:r w:rsidR="00A7048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A7048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규정된</w:t>
            </w:r>
            <w:r w:rsidR="00A7048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A7048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요건에</w:t>
            </w:r>
            <w:r w:rsidR="00A7048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A7048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따라</w:t>
            </w:r>
            <w:r w:rsidR="00A7048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A7048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관할당국이</w:t>
            </w:r>
            <w:r w:rsidR="00A7048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A7048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권한</w:t>
            </w:r>
            <w:r w:rsidR="00A7048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A7048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범위</w:t>
            </w:r>
            <w:r w:rsidR="00A7048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A7048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내에서</w:t>
            </w:r>
            <w:r w:rsidR="00A7048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A7048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행정절차를</w:t>
            </w:r>
            <w:r w:rsidR="00A7048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A7048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이행</w:t>
            </w:r>
            <w:r w:rsidR="00E6110F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한다</w:t>
            </w:r>
            <w:r w:rsidR="00A7048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;</w:t>
            </w:r>
          </w:p>
          <w:p w:rsidR="00A70483" w:rsidRDefault="00A70483" w:rsidP="00A70483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A70483" w:rsidRDefault="00A70483" w:rsidP="00A70483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A70483" w:rsidRDefault="00A70483" w:rsidP="00A70483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A70483" w:rsidRDefault="00A70483" w:rsidP="00A70483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A70483" w:rsidRDefault="00A70483" w:rsidP="00A70483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A70483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>당사자의</w:t>
            </w:r>
            <w:r w:rsidRPr="00A70483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 xml:space="preserve"> </w:t>
            </w:r>
            <w:r w:rsidRPr="00A70483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>법적</w:t>
            </w:r>
            <w:r w:rsidR="00F76C9C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 xml:space="preserve"> </w:t>
            </w:r>
            <w:r w:rsidRPr="00A70483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>평등</w:t>
            </w:r>
            <w:r w:rsidR="00F76C9C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>원칙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82090E" w:rsidRPr="0082090E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행정절차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이행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시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국민은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성별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인종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국적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언어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출신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재산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및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공적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지위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거주지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(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체류지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), 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종교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신념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정당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및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기타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사회단체의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소속여부와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상관없이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법인은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조직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-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법적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형태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자산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형태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종속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형태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및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소재지와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상관없이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법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앞에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동등하다</w:t>
            </w:r>
            <w:r w:rsidR="0082090E" w:rsidRPr="0082090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.</w:t>
            </w:r>
          </w:p>
          <w:p w:rsidR="00F76C9C" w:rsidRDefault="00F76C9C" w:rsidP="00A70483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F76C9C" w:rsidRDefault="00F76C9C" w:rsidP="00A70483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F76C9C" w:rsidRDefault="00F76C9C" w:rsidP="00A70483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F76C9C" w:rsidRDefault="00F76C9C" w:rsidP="00A70483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F76C9C" w:rsidRDefault="00F76C9C" w:rsidP="00A70483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F76C9C" w:rsidRDefault="00F76C9C" w:rsidP="00A70483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F76C9C" w:rsidRDefault="00F76C9C" w:rsidP="00A70483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F76C9C" w:rsidRDefault="00F76C9C" w:rsidP="00A70483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F76C9C" w:rsidRDefault="00F76C9C" w:rsidP="00E6110F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F76C9C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>당사자</w:t>
            </w:r>
            <w:r w:rsidR="00E6110F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 xml:space="preserve"> </w:t>
            </w:r>
            <w:r w:rsidRPr="00F76C9C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>이익</w:t>
            </w:r>
            <w:r w:rsidR="00E6110F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 xml:space="preserve"> </w:t>
            </w:r>
            <w:r w:rsidRPr="00F76C9C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>우선원칙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E6110F" w:rsidRPr="00E6110F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법령이</w:t>
            </w:r>
            <w:r w:rsidR="00E6110F" w:rsidRPr="00E6110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6110F" w:rsidRPr="00E6110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lastRenderedPageBreak/>
              <w:t>불명확하거나</w:t>
            </w:r>
            <w:r w:rsidR="00E6110F" w:rsidRPr="00E6110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6110F" w:rsidRPr="00E6110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모호한</w:t>
            </w:r>
            <w:r w:rsidR="00E6110F" w:rsidRPr="00E6110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6110F" w:rsidRPr="00E6110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경우의</w:t>
            </w:r>
            <w:r w:rsidR="00E6110F" w:rsidRPr="00E6110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6110F" w:rsidRPr="00E6110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행정결정은</w:t>
            </w:r>
            <w:r w:rsidR="00E6110F" w:rsidRPr="00E6110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6110F" w:rsidRPr="00E6110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당사자의</w:t>
            </w:r>
            <w:r w:rsidR="00E6110F" w:rsidRPr="00E6110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6110F" w:rsidRPr="00E6110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이익을</w:t>
            </w:r>
            <w:r w:rsidR="00E6110F" w:rsidRPr="00E6110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6110F" w:rsidRPr="00E6110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최대한</w:t>
            </w:r>
            <w:r w:rsidR="00E6110F" w:rsidRPr="00E6110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6110F" w:rsidRPr="00E6110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고려하여</w:t>
            </w:r>
            <w:r w:rsidR="00E6110F" w:rsidRPr="00E6110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6110F" w:rsidRPr="00E6110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관할당국이</w:t>
            </w:r>
            <w:r w:rsidR="00E6110F" w:rsidRPr="00E6110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6110F" w:rsidRPr="00E6110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채택한다</w:t>
            </w:r>
            <w:r w:rsidR="00E6110F" w:rsidRPr="00E6110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;</w:t>
            </w:r>
          </w:p>
          <w:p w:rsidR="00E6110F" w:rsidRDefault="00E6110F" w:rsidP="00E6110F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E6110F" w:rsidRDefault="00E6110F" w:rsidP="00E6110F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E6110F" w:rsidRDefault="00E6110F" w:rsidP="00E6110F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E6110F" w:rsidRDefault="00E6110F" w:rsidP="00E6110F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E6110F" w:rsidRDefault="00E6110F" w:rsidP="00E6110F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E6110F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>행정절차의</w:t>
            </w:r>
            <w:r w:rsidRPr="00E6110F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 xml:space="preserve"> </w:t>
            </w:r>
            <w:r w:rsidRPr="00E6110F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>개방성</w:t>
            </w:r>
            <w:r w:rsidRPr="00E6110F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 xml:space="preserve"> </w:t>
            </w:r>
            <w:r w:rsidRPr="00E6110F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>원칙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F63D1B" w:rsidRPr="00F63D1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당사자가</w:t>
            </w:r>
            <w:r w:rsidR="00F63D1B" w:rsidRPr="00F63D1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63D1B" w:rsidRPr="00F63D1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신청서의</w:t>
            </w:r>
            <w:r w:rsidR="00F63D1B" w:rsidRPr="00F63D1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63D1B" w:rsidRPr="00F63D1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심의와</w:t>
            </w:r>
            <w:r w:rsidR="00F63D1B" w:rsidRPr="00F63D1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63D1B" w:rsidRPr="00F63D1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관련한</w:t>
            </w:r>
            <w:r w:rsidR="00F63D1B" w:rsidRPr="00F63D1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63D1B" w:rsidRPr="00F63D1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자료를</w:t>
            </w:r>
            <w:r w:rsidR="00F63D1B" w:rsidRPr="00F63D1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63D1B" w:rsidRPr="00F63D1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인</w:t>
            </w:r>
            <w:r w:rsidR="00F63D1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지</w:t>
            </w:r>
            <w:r w:rsidR="00F63D1B" w:rsidRPr="00F63D1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할</w:t>
            </w:r>
            <w:r w:rsidR="00F63D1B" w:rsidRPr="00F63D1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63D1B" w:rsidRPr="00F63D1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수</w:t>
            </w:r>
            <w:r w:rsidR="00F63D1B" w:rsidRPr="00F63D1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63D1B" w:rsidRPr="00F63D1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있고</w:t>
            </w:r>
            <w:r w:rsidR="00F63D1B" w:rsidRPr="00F63D1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F63D1B" w:rsidRPr="00F63D1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해당</w:t>
            </w:r>
            <w:r w:rsidR="00F63D1B" w:rsidRPr="00F63D1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63D1B" w:rsidRPr="00F63D1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신청의</w:t>
            </w:r>
            <w:r w:rsidR="00F63D1B" w:rsidRPr="00F63D1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63D1B" w:rsidRPr="00F63D1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심의에</w:t>
            </w:r>
            <w:r w:rsidR="00F63D1B" w:rsidRPr="00F63D1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63D1B" w:rsidRPr="00F63D1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개인적으로</w:t>
            </w:r>
            <w:r w:rsidR="00F63D1B" w:rsidRPr="00F63D1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63D1B" w:rsidRPr="00F63D1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또는</w:t>
            </w:r>
            <w:r w:rsidR="00F63D1B" w:rsidRPr="00F63D1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63D1B" w:rsidRPr="00F63D1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대리인을</w:t>
            </w:r>
            <w:r w:rsidR="00F63D1B" w:rsidRPr="00F63D1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63D1B" w:rsidRPr="00F63D1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통하여</w:t>
            </w:r>
            <w:r w:rsidR="00F63D1B" w:rsidRPr="00F63D1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63D1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참여</w:t>
            </w:r>
            <w:r w:rsidR="00F63D1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할</w:t>
            </w:r>
            <w:r w:rsidR="00F63D1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F63D1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수</w:t>
            </w:r>
            <w:r w:rsidR="00F63D1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F63D1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있는</w:t>
            </w:r>
            <w:r w:rsidR="00F63D1B" w:rsidRPr="00F63D1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63D1B" w:rsidRPr="00F63D1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기회를</w:t>
            </w:r>
            <w:r w:rsidR="00F63D1B" w:rsidRPr="00F63D1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63D1B" w:rsidRPr="00F63D1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제공한다</w:t>
            </w:r>
            <w:r w:rsidR="00DE0DCE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;</w:t>
            </w:r>
          </w:p>
          <w:p w:rsidR="00F63D1B" w:rsidRPr="00DE0DCE" w:rsidRDefault="00F63D1B" w:rsidP="00E6110F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F63D1B" w:rsidRDefault="00F63D1B" w:rsidP="00E6110F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F63D1B" w:rsidRDefault="00F63D1B" w:rsidP="00E6110F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DE0DCE" w:rsidRDefault="00F63D1B" w:rsidP="00DE0DCE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F63D1B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>행정절차</w:t>
            </w:r>
            <w:r w:rsidR="00DE0DCE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>의</w:t>
            </w:r>
            <w:r w:rsidR="00DE0DCE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 xml:space="preserve"> </w:t>
            </w:r>
            <w:r w:rsidR="00DE0DCE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>효율성</w:t>
            </w:r>
            <w:r w:rsidR="00DE0DCE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 xml:space="preserve"> </w:t>
            </w:r>
            <w:r w:rsidR="00DE0DCE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>원칙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DE0DCE" w:rsidRPr="00DE0DCE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당사자가</w:t>
            </w:r>
            <w:r w:rsidR="00DE0DCE" w:rsidRPr="00DE0D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E0DCE" w:rsidRPr="00DE0D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관할당국에</w:t>
            </w:r>
            <w:r w:rsidR="00DE0DCE" w:rsidRPr="00DE0D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E0DCE" w:rsidRPr="00DE0D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제출한</w:t>
            </w:r>
            <w:r w:rsidR="00DE0DCE" w:rsidRPr="00DE0D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E0DCE" w:rsidRPr="00DE0D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행정절차</w:t>
            </w:r>
            <w:r w:rsidR="00DE0DCE" w:rsidRPr="00DE0D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E0DCE" w:rsidRPr="00DE0D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이행을</w:t>
            </w:r>
            <w:r w:rsidR="00DE0DCE" w:rsidRPr="00DE0D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E0DCE" w:rsidRPr="00DE0D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위한</w:t>
            </w:r>
            <w:r w:rsidR="00DE0DCE" w:rsidRPr="00DE0D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E0DCE" w:rsidRPr="00DE0D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문서</w:t>
            </w:r>
            <w:r w:rsidR="00DE0DCE" w:rsidRPr="00DE0D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E0DCE" w:rsidRPr="00DE0D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및</w:t>
            </w:r>
            <w:r w:rsidR="00DE0DCE" w:rsidRPr="00DE0D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(</w:t>
            </w:r>
            <w:r w:rsidR="00DE0DCE" w:rsidRPr="00DE0D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또는</w:t>
            </w:r>
            <w:r w:rsidR="00DE0DCE" w:rsidRPr="00DE0D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) </w:t>
            </w:r>
            <w:r w:rsidR="00DE0DCE" w:rsidRPr="00DE0D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정보의</w:t>
            </w:r>
            <w:r w:rsidR="00DE0DCE" w:rsidRPr="00DE0D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E0DCE" w:rsidRPr="00DE0D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최소량을</w:t>
            </w:r>
            <w:r w:rsidR="00DE0DCE" w:rsidRPr="00DE0D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E0DCE" w:rsidRPr="00DE0D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가능한</w:t>
            </w:r>
            <w:r w:rsidR="00DE0DCE" w:rsidRPr="00DE0D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E0DCE" w:rsidRPr="00DE0D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한</w:t>
            </w:r>
            <w:r w:rsidR="00DE0DCE" w:rsidRPr="00DE0D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E0DCE" w:rsidRPr="00DE0D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빠른</w:t>
            </w:r>
            <w:r w:rsidR="00DE0DCE" w:rsidRPr="00DE0D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E0DCE" w:rsidRPr="00DE0D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시일</w:t>
            </w:r>
            <w:r w:rsidR="00DE0DCE" w:rsidRPr="00DE0D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E0DCE" w:rsidRPr="00DE0D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내에</w:t>
            </w:r>
            <w:r w:rsidR="00DE0DCE" w:rsidRPr="00DE0D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E0DCE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처리한다</w:t>
            </w:r>
            <w:r w:rsidR="00DE0DCE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;</w:t>
            </w:r>
          </w:p>
          <w:p w:rsidR="00DE0DCE" w:rsidRDefault="00DE0DCE" w:rsidP="00DE0DCE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DE0DCE" w:rsidRDefault="00DE0DCE" w:rsidP="00DE0DCE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DE0DCE" w:rsidRDefault="00DE0DCE" w:rsidP="00DE0DCE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DE0DCE" w:rsidRDefault="00DE0DCE" w:rsidP="00DE0DCE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DE0DCE" w:rsidRDefault="00DE0DCE" w:rsidP="00DE0DCE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DE0DCE" w:rsidRDefault="00DE0DCE" w:rsidP="00EB6372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DE0DCE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>행정절차의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DE0DCE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>지역접근성</w:t>
            </w:r>
            <w:proofErr w:type="spellEnd"/>
            <w:r w:rsidRPr="00DE0DCE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 xml:space="preserve"> </w:t>
            </w:r>
            <w:r w:rsidRPr="00DE0DCE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>원칙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EB637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관할당국은</w:t>
            </w:r>
            <w:r w:rsidR="00EB637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EB637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당사자와</w:t>
            </w:r>
            <w:r w:rsidR="00EB637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EB637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최대한</w:t>
            </w:r>
            <w:r w:rsidR="00EB637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EB637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근접한</w:t>
            </w:r>
            <w:r w:rsidR="00EB637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EB637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지역에서</w:t>
            </w:r>
            <w:r w:rsidR="00EB637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EB637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행정절차를</w:t>
            </w:r>
            <w:r w:rsidR="00EB637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EB637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행사한다</w:t>
            </w:r>
            <w:r w:rsidR="00EB637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;</w:t>
            </w:r>
          </w:p>
          <w:p w:rsidR="00EB6372" w:rsidRDefault="00EB6372" w:rsidP="00EB6372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EB6372" w:rsidRDefault="00EB6372" w:rsidP="00EB6372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EB6372" w:rsidRDefault="00EB6372" w:rsidP="00EB6372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EB6372" w:rsidRDefault="00502D6D" w:rsidP="00EB6372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502D6D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>통합창구원칙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815B2" w:rsidRPr="000815B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당사자가</w:t>
            </w:r>
            <w:r w:rsidR="000815B2" w:rsidRPr="000815B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815B2" w:rsidRPr="000815B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신청서와</w:t>
            </w:r>
            <w:r w:rsidR="000815B2" w:rsidRPr="000815B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815B2" w:rsidRPr="000815B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오직</w:t>
            </w:r>
            <w:r w:rsidR="000815B2" w:rsidRPr="000815B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815B2" w:rsidRPr="000815B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당사자에</w:t>
            </w:r>
            <w:r w:rsidR="000815B2" w:rsidRPr="000815B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815B2" w:rsidRPr="000815B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의해서만</w:t>
            </w:r>
            <w:r w:rsidR="000815B2" w:rsidRPr="000815B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815B2" w:rsidRPr="000815B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제출이</w:t>
            </w:r>
            <w:r w:rsidR="000815B2" w:rsidRPr="000815B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815B2" w:rsidRPr="000815B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가능한</w:t>
            </w:r>
            <w:r w:rsidR="000815B2" w:rsidRPr="000815B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815B2" w:rsidRPr="000815B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행정절차이행</w:t>
            </w:r>
            <w:r w:rsidR="000815B2" w:rsidRPr="000815B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815B2" w:rsidRPr="000815B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필수</w:t>
            </w:r>
            <w:r w:rsidR="000815B2" w:rsidRPr="000815B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815B2" w:rsidRPr="000815B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문서</w:t>
            </w:r>
            <w:r w:rsidR="000815B2" w:rsidRPr="000815B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815B2" w:rsidRPr="000815B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및</w:t>
            </w:r>
            <w:r w:rsidR="000815B2" w:rsidRPr="000815B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(</w:t>
            </w:r>
            <w:r w:rsidR="000815B2" w:rsidRPr="000815B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또는</w:t>
            </w:r>
            <w:r w:rsidR="000815B2" w:rsidRPr="000815B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) </w:t>
            </w:r>
            <w:r w:rsidR="000815B2" w:rsidRPr="000815B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정보를</w:t>
            </w:r>
            <w:r w:rsidR="000815B2" w:rsidRPr="000815B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815B2" w:rsidRPr="000815B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하나의</w:t>
            </w:r>
            <w:r w:rsidR="000815B2" w:rsidRPr="000815B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815B2" w:rsidRPr="000815B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관할당국에</w:t>
            </w:r>
            <w:r w:rsidR="000815B2" w:rsidRPr="000815B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815B2" w:rsidRPr="000815B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제출한다</w:t>
            </w:r>
            <w:r w:rsidR="000815B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;</w:t>
            </w:r>
          </w:p>
          <w:p w:rsidR="000815B2" w:rsidRDefault="000815B2" w:rsidP="00EB6372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815B2" w:rsidRDefault="000815B2" w:rsidP="00EB6372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815B2" w:rsidRDefault="000815B2" w:rsidP="00EB6372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815B2" w:rsidRDefault="000815B2" w:rsidP="00EB6372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815B2" w:rsidRDefault="000815B2" w:rsidP="00EB6372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815B2" w:rsidRDefault="000815B2" w:rsidP="00EB6372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815B2" w:rsidRPr="000815B2" w:rsidRDefault="000815B2" w:rsidP="00EB6372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815B2" w:rsidRDefault="000815B2" w:rsidP="00DE0DCE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815B2" w:rsidRDefault="000815B2" w:rsidP="00EF1A1E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0815B2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>행정절차의</w:t>
            </w:r>
            <w:r w:rsidRPr="000815B2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 xml:space="preserve"> </w:t>
            </w:r>
            <w:r w:rsidRPr="000815B2">
              <w:rPr>
                <w:rFonts w:ascii="Times New Roman" w:eastAsia="한컴바탕" w:hAnsi="Times New Roman" w:cs="Times New Roman" w:hint="eastAsia"/>
                <w:sz w:val="28"/>
                <w:szCs w:val="28"/>
                <w:u w:val="single"/>
                <w:lang w:val="ru-RU"/>
              </w:rPr>
              <w:t>행사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Pr="0021416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EF1A1E" w:rsidRPr="00EF1A1E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요청</w:t>
            </w:r>
            <w:r w:rsidR="00EF1A1E" w:rsidRPr="00EF1A1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F1A1E" w:rsidRPr="00EF1A1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송부</w:t>
            </w:r>
            <w:r w:rsidR="00EF1A1E" w:rsidRPr="00EF1A1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F1A1E" w:rsidRPr="00EF1A1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형태</w:t>
            </w:r>
            <w:r w:rsidR="00EF1A1E" w:rsidRPr="00EF1A1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F1A1E" w:rsidRPr="00EF1A1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및</w:t>
            </w:r>
            <w:r w:rsidR="00EF1A1E" w:rsidRPr="00EF1A1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F1A1E" w:rsidRPr="00EF1A1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행정절차</w:t>
            </w:r>
            <w:r w:rsidR="00EF1A1E" w:rsidRPr="00EF1A1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F1A1E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이행을</w:t>
            </w:r>
            <w:r w:rsidR="00EF1A1E" w:rsidRPr="00EF1A1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F1A1E" w:rsidRPr="00EF1A1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위한</w:t>
            </w:r>
            <w:r w:rsidR="00EF1A1E" w:rsidRPr="00EF1A1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F1A1E" w:rsidRPr="00EF1A1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필수</w:t>
            </w:r>
            <w:r w:rsidR="00EF1A1E" w:rsidRPr="00EF1A1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F1A1E" w:rsidRPr="00EF1A1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문서</w:t>
            </w:r>
            <w:r w:rsidR="00EF1A1E" w:rsidRPr="00EF1A1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F1A1E" w:rsidRPr="00EF1A1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및</w:t>
            </w:r>
            <w:r w:rsidR="00EF1A1E" w:rsidRPr="00EF1A1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(</w:t>
            </w:r>
            <w:r w:rsidR="00EF1A1E" w:rsidRPr="00EF1A1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또는</w:t>
            </w:r>
            <w:r w:rsidR="00EF1A1E" w:rsidRPr="00EF1A1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) </w:t>
            </w:r>
            <w:r w:rsidR="00EF1A1E" w:rsidRPr="00EF1A1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정보의</w:t>
            </w:r>
            <w:r w:rsidR="00EF1A1E" w:rsidRPr="00EF1A1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F1A1E" w:rsidRPr="00EF1A1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수령</w:t>
            </w:r>
            <w:r w:rsidR="00EF1A1E" w:rsidRPr="00EF1A1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F1A1E" w:rsidRPr="00EF1A1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형태</w:t>
            </w:r>
            <w:r w:rsidR="00EF1A1E" w:rsidRPr="00EF1A1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F1A1E" w:rsidRPr="00EF1A1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또는</w:t>
            </w:r>
            <w:r w:rsidR="00EF1A1E" w:rsidRPr="00EF1A1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F1A1E" w:rsidRPr="00EF1A1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기타</w:t>
            </w:r>
            <w:r w:rsidR="00EF1A1E" w:rsidRPr="00EF1A1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F1A1E" w:rsidRPr="00EF1A1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형태의</w:t>
            </w:r>
            <w:r w:rsidR="00EF1A1E" w:rsidRPr="00EF1A1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F1A1E" w:rsidRPr="00EF1A1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행정절차</w:t>
            </w:r>
            <w:r w:rsidR="00EF1A1E" w:rsidRPr="00EF1A1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F1A1E" w:rsidRPr="00EF1A1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행사</w:t>
            </w:r>
            <w:r w:rsidR="00EF1A1E" w:rsidRPr="00EF1A1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F1A1E" w:rsidRPr="00EF1A1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시</w:t>
            </w:r>
            <w:r w:rsidR="00EF1A1E" w:rsidRPr="00EF1A1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F1A1E" w:rsidRPr="00EF1A1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관할당국이</w:t>
            </w:r>
            <w:r w:rsidR="00EF1A1E" w:rsidRPr="00EF1A1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F1A1E" w:rsidRPr="00EF1A1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기타</w:t>
            </w:r>
            <w:r w:rsidR="00EF1A1E" w:rsidRPr="00EF1A1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F1A1E" w:rsidRPr="00EF1A1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국가기관</w:t>
            </w:r>
            <w:r w:rsidR="00EF1A1E" w:rsidRPr="00EF1A1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EF1A1E" w:rsidRPr="00EF1A1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그</w:t>
            </w:r>
            <w:r w:rsidR="00EF1A1E" w:rsidRPr="00EF1A1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F1A1E" w:rsidRPr="00EF1A1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밖의</w:t>
            </w:r>
            <w:r w:rsidR="00EF1A1E" w:rsidRPr="00EF1A1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F1A1E" w:rsidRPr="00EF1A1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조직과</w:t>
            </w:r>
            <w:r w:rsidR="00EF1A1E" w:rsidRPr="00EF1A1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F1A1E" w:rsidRPr="00EF1A1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행하는</w:t>
            </w:r>
            <w:r w:rsidR="00EF1A1E" w:rsidRPr="00EF1A1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F1A1E" w:rsidRPr="00EF1A1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상호작용</w:t>
            </w:r>
            <w:r w:rsidR="00EF1A1E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.</w:t>
            </w:r>
          </w:p>
          <w:p w:rsidR="00EF1A1E" w:rsidRDefault="00EF1A1E" w:rsidP="00EF1A1E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EF1A1E" w:rsidRDefault="00EF1A1E" w:rsidP="00EF1A1E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EF1A1E" w:rsidRDefault="00EF1A1E" w:rsidP="00EF1A1E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EF1A1E" w:rsidRDefault="00EF1A1E" w:rsidP="00EF1A1E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EF1A1E" w:rsidRDefault="00EF1A1E" w:rsidP="00EF1A1E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EF1A1E" w:rsidRDefault="00EF1A1E" w:rsidP="00EF1A1E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EF1A1E" w:rsidRDefault="00EF1A1E" w:rsidP="00EF1A1E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EF1A1E" w:rsidRDefault="00EF1A1E" w:rsidP="00EF1A1E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5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행정절차의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관할</w:t>
            </w:r>
          </w:p>
          <w:p w:rsidR="00EF1A1E" w:rsidRDefault="00EF1A1E" w:rsidP="0040048D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40048D" w:rsidRDefault="00001848" w:rsidP="0040048D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1. 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이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항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2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번째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단락에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명시된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행정절차를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제외하고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행정절차는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국민의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경우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거주지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(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체류지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등록이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필수적일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경우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체류지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), 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법인의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경우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소재지에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따라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관할기관에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의해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이행된다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.</w:t>
            </w:r>
          </w:p>
          <w:p w:rsidR="00001848" w:rsidRDefault="00001848" w:rsidP="0040048D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01848" w:rsidRDefault="00001848" w:rsidP="0040048D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01848" w:rsidRDefault="00001848" w:rsidP="0040048D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01848" w:rsidRDefault="00001848" w:rsidP="0040048D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01848" w:rsidRDefault="00001848" w:rsidP="0040048D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01848" w:rsidRPr="00214169" w:rsidRDefault="00001848" w:rsidP="00001848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부동산자산에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대한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행정절차는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부동산자산의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소재지에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따른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관할기관에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의해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이행된다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</w:p>
          <w:p w:rsidR="00001848" w:rsidRDefault="00001848" w:rsidP="0040048D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01848" w:rsidRDefault="00001848" w:rsidP="0040048D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01848" w:rsidRPr="00001848" w:rsidRDefault="00001848" w:rsidP="0040048D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00184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행정절차의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관할에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대한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기타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규정은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벨라루스</w:t>
            </w:r>
            <w:proofErr w:type="spellEnd"/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공화국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법령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및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내각령에</w:t>
            </w:r>
            <w:proofErr w:type="spellEnd"/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의해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수립된다</w:t>
            </w:r>
            <w:r w:rsidRPr="0000184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.</w:t>
            </w:r>
          </w:p>
          <w:p w:rsidR="00001848" w:rsidRDefault="00001848" w:rsidP="0040048D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01848" w:rsidRDefault="00001848" w:rsidP="0040048D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01848" w:rsidRDefault="00001848" w:rsidP="0040048D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01848" w:rsidRDefault="00001848" w:rsidP="000704CC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2. </w:t>
            </w:r>
            <w:r w:rsidR="000704CC" w:rsidRPr="000704C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행정절차에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관한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법률에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의거하여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당사자의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신청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등록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심의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및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(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또는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) 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관할당국에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의해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채택된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행정결정의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발행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또는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신청의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취소에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704C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대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한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행정결정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채택</w:t>
            </w:r>
            <w:r w:rsidR="000704C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과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관</w:t>
            </w:r>
            <w:r w:rsidR="000704C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련한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권한은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기타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정부기관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및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조직에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위임될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수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있다</w:t>
            </w:r>
            <w:r w:rsidR="000704CC" w:rsidRPr="000704C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.</w:t>
            </w:r>
          </w:p>
          <w:p w:rsidR="000704CC" w:rsidRDefault="000704CC" w:rsidP="000704CC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704CC" w:rsidRDefault="000704CC" w:rsidP="000704CC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704CC" w:rsidRDefault="000704CC" w:rsidP="000704CC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704CC" w:rsidRDefault="000704CC" w:rsidP="000704CC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704CC" w:rsidRDefault="000704CC" w:rsidP="000704CC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704CC" w:rsidRDefault="000704CC" w:rsidP="000704CC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704CC" w:rsidRDefault="000704CC" w:rsidP="000704CC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704CC" w:rsidRDefault="000704CC" w:rsidP="000704CC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704CC" w:rsidRDefault="000704CC" w:rsidP="000704CC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6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당사자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등록</w:t>
            </w:r>
          </w:p>
          <w:p w:rsidR="000704CC" w:rsidRDefault="000704CC" w:rsidP="000704CC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704CC" w:rsidRDefault="00F43D09" w:rsidP="00F43D09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1.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당사자의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등록은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관할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당국에서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이행된다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</w:p>
          <w:p w:rsidR="00F43D09" w:rsidRDefault="00F43D09" w:rsidP="00F43D09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F43D09" w:rsidRDefault="00F43D09" w:rsidP="00F43D09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2. </w:t>
            </w:r>
            <w:r w:rsidR="007F1159" w:rsidRPr="007F115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당사자의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등록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일정은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이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법의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요건과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당사자의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신청서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수량과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특수성을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고려하여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노동에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관한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법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기타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법규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기타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의무에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근거하여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규정되며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이는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등록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이행을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위한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당사자에게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편리한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시간으로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보장되어야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한다</w:t>
            </w:r>
            <w:r w:rsidR="007F1159" w:rsidRPr="007F115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.</w:t>
            </w:r>
          </w:p>
          <w:p w:rsidR="00921B1B" w:rsidRDefault="00921B1B" w:rsidP="00F43D09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21B1B" w:rsidRDefault="00921B1B" w:rsidP="00F43D09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21B1B" w:rsidRDefault="00921B1B" w:rsidP="00F43D09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21B1B" w:rsidRDefault="00921B1B" w:rsidP="00F43D09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21B1B" w:rsidRDefault="00921B1B" w:rsidP="00F43D09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21B1B" w:rsidRDefault="00921B1B" w:rsidP="00F43D09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21B1B" w:rsidRDefault="00921B1B" w:rsidP="00F43D09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21B1B" w:rsidRDefault="00921B1B" w:rsidP="00F43D09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3. </w:t>
            </w:r>
            <w:r w:rsidR="0039259D" w:rsidRPr="0039259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관할당국에의</w:t>
            </w:r>
            <w:r w:rsidR="0039259D" w:rsidRPr="0039259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259D" w:rsidRPr="0039259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당사자등록은</w:t>
            </w:r>
            <w:r w:rsidR="0039259D" w:rsidRPr="0039259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259D" w:rsidRPr="0039259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순차적으로</w:t>
            </w:r>
            <w:r w:rsidR="0039259D" w:rsidRPr="0039259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259D" w:rsidRPr="0039259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이행된다</w:t>
            </w:r>
            <w:r w:rsidR="0039259D" w:rsidRPr="0039259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39259D" w:rsidRPr="0039259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필요</w:t>
            </w:r>
            <w:r w:rsidR="0039259D" w:rsidRPr="0039259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259D" w:rsidRPr="0039259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시</w:t>
            </w:r>
            <w:r w:rsidR="0039259D" w:rsidRPr="0039259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259D" w:rsidRPr="0039259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관할당국</w:t>
            </w:r>
            <w:r w:rsidR="0039259D" w:rsidRPr="0039259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259D" w:rsidRPr="0039259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장의</w:t>
            </w:r>
            <w:r w:rsidR="0039259D" w:rsidRPr="0039259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259D" w:rsidRPr="0039259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결정에</w:t>
            </w:r>
            <w:r w:rsidR="0039259D" w:rsidRPr="0039259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259D" w:rsidRPr="0039259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따라</w:t>
            </w:r>
            <w:r w:rsidR="0039259D" w:rsidRPr="0039259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259D" w:rsidRPr="0039259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해당</w:t>
            </w:r>
            <w:r w:rsidR="0039259D" w:rsidRPr="0039259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259D" w:rsidRPr="0039259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당사자의</w:t>
            </w:r>
            <w:r w:rsidR="0039259D" w:rsidRPr="0039259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259D" w:rsidRPr="0039259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사전등록이</w:t>
            </w:r>
            <w:r w:rsidR="0039259D" w:rsidRPr="0039259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259D" w:rsidRPr="0039259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이행된다</w:t>
            </w:r>
            <w:r w:rsidR="0039259D" w:rsidRPr="0039259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.</w:t>
            </w:r>
          </w:p>
          <w:p w:rsidR="002F5F49" w:rsidRDefault="002F5F49" w:rsidP="00F43D09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2F5F49" w:rsidRDefault="002F5F49" w:rsidP="00F43D09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7C1A10" w:rsidRDefault="007C1A10" w:rsidP="00F43D09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2F5F49" w:rsidRDefault="002F5F49" w:rsidP="00F43D09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4. </w:t>
            </w:r>
            <w:r w:rsidR="00D10755" w:rsidRPr="00D10755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등록을</w:t>
            </w:r>
            <w:r w:rsidR="00D10755" w:rsidRPr="00D1075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10755" w:rsidRPr="00D1075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이행하는</w:t>
            </w:r>
            <w:r w:rsidR="00D10755" w:rsidRPr="00D1075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10755" w:rsidRPr="00D1075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관할당국의</w:t>
            </w:r>
            <w:r w:rsidR="00D10755" w:rsidRPr="00D1075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10755" w:rsidRPr="00D1075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근로자가</w:t>
            </w:r>
            <w:r w:rsidR="00D10755" w:rsidRPr="00D1075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10755" w:rsidRPr="00D1075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일시적으로</w:t>
            </w:r>
            <w:r w:rsidR="00D10755" w:rsidRPr="00D1075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10755" w:rsidRPr="00D1075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부재한</w:t>
            </w:r>
            <w:r w:rsidR="00D10755" w:rsidRPr="00D1075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10755" w:rsidRPr="00D1075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경우</w:t>
            </w:r>
            <w:r w:rsidR="00D10755" w:rsidRPr="00D1075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10755" w:rsidRPr="00D1075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당사자등록은</w:t>
            </w:r>
            <w:r w:rsidR="00D10755" w:rsidRPr="00D1075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10755" w:rsidRPr="00D1075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취소될</w:t>
            </w:r>
            <w:r w:rsidR="00D10755" w:rsidRPr="00D1075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10755" w:rsidRPr="00D1075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수</w:t>
            </w:r>
            <w:r w:rsidR="00D10755" w:rsidRPr="00D1075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10755" w:rsidRPr="00D1075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없다</w:t>
            </w:r>
            <w:r w:rsidR="00D10755" w:rsidRPr="00D1075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.</w:t>
            </w:r>
          </w:p>
          <w:p w:rsidR="00D10755" w:rsidRDefault="00D10755" w:rsidP="00F43D09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D10755" w:rsidRDefault="00470D38" w:rsidP="00F43D09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70D3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관할당국의</w:t>
            </w:r>
            <w:r w:rsidRPr="00470D3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0D3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장은</w:t>
            </w:r>
            <w:r w:rsidRPr="00470D3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0D3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당사자등록을</w:t>
            </w:r>
            <w:r w:rsidRPr="00470D3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0D3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이행하는</w:t>
            </w:r>
            <w:r w:rsidRPr="00470D3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0D3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해당</w:t>
            </w:r>
            <w:r w:rsidRPr="00470D3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0D3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관할당국의</w:t>
            </w:r>
            <w:r w:rsidRPr="00470D3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0D3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일시적으로</w:t>
            </w:r>
            <w:r w:rsidRPr="00470D3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0D3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부재한</w:t>
            </w:r>
            <w:r w:rsidRPr="00470D3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0D3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직원의</w:t>
            </w:r>
            <w:r w:rsidRPr="00470D3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0D3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기능을</w:t>
            </w:r>
            <w:r w:rsidRPr="00470D3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0D3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다른</w:t>
            </w:r>
            <w:r w:rsidRPr="00470D3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0D3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직원이</w:t>
            </w:r>
            <w:r w:rsidRPr="00470D3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0D3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대신</w:t>
            </w:r>
            <w:r w:rsidRPr="00470D3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0D3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시의</w:t>
            </w:r>
            <w:bookmarkStart w:id="0" w:name="_GoBack"/>
            <w:bookmarkEnd w:id="0"/>
            <w:r w:rsidRPr="00470D3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적절히</w:t>
            </w:r>
            <w:r w:rsidRPr="00470D3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0D3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수행할</w:t>
            </w:r>
            <w:r w:rsidRPr="00470D3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0D3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수</w:t>
            </w:r>
            <w:r w:rsidRPr="00470D3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0D3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있도록</w:t>
            </w:r>
            <w:r w:rsidRPr="00470D3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0D3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보장할</w:t>
            </w:r>
            <w:r w:rsidRPr="00470D3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0D3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의무가</w:t>
            </w:r>
            <w:r w:rsidRPr="00470D3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0D3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있다</w:t>
            </w:r>
            <w:r w:rsidRPr="00470D3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.</w:t>
            </w:r>
          </w:p>
          <w:p w:rsidR="00470D38" w:rsidRDefault="00470D38" w:rsidP="00F43D09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470D38" w:rsidRDefault="00470D38" w:rsidP="00F43D09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470D38" w:rsidRDefault="00470D38" w:rsidP="00F43D09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5. </w:t>
            </w:r>
            <w:r w:rsidR="004D2172" w:rsidRPr="004D217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지방</w:t>
            </w:r>
            <w:r w:rsidR="004D2172" w:rsidRPr="004D217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D2172" w:rsidRPr="004D217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행정기관</w:t>
            </w:r>
            <w:r w:rsidR="004D2172" w:rsidRPr="004D217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(</w:t>
            </w:r>
            <w:r w:rsidR="004D2172" w:rsidRPr="004D217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기관</w:t>
            </w:r>
            <w:r w:rsidR="004D2172" w:rsidRPr="004D217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D2172" w:rsidRPr="004D217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내</w:t>
            </w:r>
            <w:r w:rsidR="004D2172" w:rsidRPr="004D217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D2172" w:rsidRPr="004D217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부서</w:t>
            </w:r>
            <w:r w:rsidR="004D2172" w:rsidRPr="004D217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) </w:t>
            </w:r>
            <w:r w:rsidR="004D2172" w:rsidRPr="004D217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및</w:t>
            </w:r>
            <w:r w:rsidR="004D2172" w:rsidRPr="004D217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D2172" w:rsidRPr="004D217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소속</w:t>
            </w:r>
            <w:r w:rsidR="004D2172" w:rsidRPr="004D217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D2172" w:rsidRPr="004D217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기관으로</w:t>
            </w:r>
            <w:r w:rsidR="004D2172" w:rsidRPr="004D217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D2172" w:rsidRPr="004D217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제출된</w:t>
            </w:r>
            <w:r w:rsidR="004D2172" w:rsidRPr="004D217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D2172" w:rsidRPr="004D217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당사자의</w:t>
            </w:r>
            <w:r w:rsidR="004D2172" w:rsidRPr="004D217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D2172" w:rsidRPr="004D217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신청서가</w:t>
            </w:r>
            <w:r w:rsidR="004D2172" w:rsidRPr="004D217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D2172" w:rsidRPr="004D217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한</w:t>
            </w:r>
            <w:r w:rsidR="004D2172" w:rsidRPr="004D217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D2172" w:rsidRPr="004D217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공간에서</w:t>
            </w:r>
            <w:r w:rsidR="004D2172" w:rsidRPr="004D217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D2172" w:rsidRPr="004D217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등록되도록</w:t>
            </w:r>
            <w:r w:rsidR="004D2172" w:rsidRPr="004D217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D2172" w:rsidRPr="004D217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보장할</w:t>
            </w:r>
            <w:r w:rsidR="004D2172" w:rsidRPr="004D217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D2172" w:rsidRPr="004D217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목적으로</w:t>
            </w:r>
            <w:r w:rsidR="004D2172" w:rsidRPr="004D217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4D2172" w:rsidRPr="004D217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지방행정기관</w:t>
            </w:r>
            <w:r w:rsidR="004D2172" w:rsidRPr="004D217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D2172" w:rsidRPr="004D217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또한</w:t>
            </w:r>
            <w:r w:rsidR="004D2172" w:rsidRPr="004D217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D2172" w:rsidRPr="004D217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도시의</w:t>
            </w:r>
            <w:r w:rsidR="004D2172" w:rsidRPr="004D217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D2172" w:rsidRPr="004D217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행정구역에</w:t>
            </w:r>
            <w:r w:rsidR="004D2172" w:rsidRPr="004D217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''</w:t>
            </w:r>
            <w:r w:rsidR="004D2172" w:rsidRPr="004D217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단일창구</w:t>
            </w:r>
            <w:r w:rsidR="004D2172" w:rsidRPr="004D217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'' </w:t>
            </w:r>
            <w:r w:rsidR="004D2172" w:rsidRPr="004D217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서비스를</w:t>
            </w:r>
            <w:r w:rsidR="004D2172" w:rsidRPr="004D217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D2172" w:rsidRPr="004D217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설치한다</w:t>
            </w:r>
            <w:r w:rsidR="004D2172" w:rsidRPr="004D2172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.</w:t>
            </w:r>
            <w:r w:rsidR="004D217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''</w:t>
            </w:r>
            <w:r w:rsidR="004D217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단일창구</w:t>
            </w:r>
            <w:r w:rsidR="004D217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'' </w:t>
            </w:r>
            <w:r w:rsidR="004D217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서비스의</w:t>
            </w:r>
            <w:r w:rsidR="004D217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4D217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설치와</w:t>
            </w:r>
            <w:r w:rsidR="004D217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4D217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운영절차는</w:t>
            </w:r>
            <w:r w:rsidR="004D217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4D217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법률에</w:t>
            </w:r>
            <w:r w:rsidR="004D217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4D217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의해</w:t>
            </w:r>
            <w:r w:rsidR="004D217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4D217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규정된다</w:t>
            </w:r>
            <w:r w:rsidR="004D217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</w:p>
          <w:p w:rsidR="004D2172" w:rsidRDefault="004D2172" w:rsidP="00F43D09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4D2172" w:rsidRDefault="004D2172" w:rsidP="00F43D09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4D2172" w:rsidRDefault="004D2172" w:rsidP="00F43D09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4D2172" w:rsidRDefault="004D2172" w:rsidP="00F43D09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4D2172" w:rsidRDefault="004D2172" w:rsidP="00F43D09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4D2172" w:rsidRDefault="004D2172" w:rsidP="00F43D09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4D2172" w:rsidRDefault="004D2172" w:rsidP="00F43D09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4D2172" w:rsidRDefault="004D2172" w:rsidP="004D2172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lastRenderedPageBreak/>
              <w:t>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7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당사자의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</w:t>
            </w:r>
          </w:p>
          <w:p w:rsidR="004D2172" w:rsidRDefault="004D2172" w:rsidP="004D2172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4D2172" w:rsidRDefault="004D2172" w:rsidP="004D2172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1. </w:t>
            </w:r>
            <w:r w:rsidR="00472068" w:rsidRPr="0047206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정보는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관할당국의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접근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가능한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장소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(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정보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게시판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전광판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및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(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또는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) 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기타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방법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), 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또는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관할당국의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공식사이트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및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기타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35C4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상급국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가기관의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공식사이트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관련페이지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인터넷통신망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내에</w:t>
            </w:r>
            <w:r w:rsidR="0047206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서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배포되며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다음과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같은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정보는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법률에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따라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배포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및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(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또는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) 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제공이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제한된다</w:t>
            </w:r>
            <w:r w:rsidR="00472068" w:rsidRPr="0047206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:</w:t>
            </w:r>
          </w:p>
          <w:p w:rsidR="00472068" w:rsidRDefault="00472068" w:rsidP="004D2172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472068" w:rsidRDefault="00472068" w:rsidP="004D2172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472068" w:rsidRDefault="00472068" w:rsidP="004D2172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472068" w:rsidRDefault="00472068" w:rsidP="004D2172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472068" w:rsidRDefault="00472068" w:rsidP="004D2172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472068" w:rsidRDefault="00472068" w:rsidP="004D2172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472068" w:rsidRDefault="00472068" w:rsidP="004D2172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472068" w:rsidRDefault="00472068" w:rsidP="004D2172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472068" w:rsidRDefault="00472068" w:rsidP="004D2172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관할당국의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구조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관할당국의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장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대리인에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;</w:t>
            </w:r>
          </w:p>
          <w:p w:rsidR="00472068" w:rsidRDefault="00472068" w:rsidP="004D2172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472068" w:rsidRDefault="00472068" w:rsidP="004D2172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- </w:t>
            </w:r>
            <w:r w:rsidR="002C72D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관할당국의</w:t>
            </w:r>
            <w:r w:rsidR="002C72D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C72D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업무</w:t>
            </w:r>
            <w:r w:rsidR="002C72D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C72D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정책</w:t>
            </w:r>
            <w:r w:rsidR="002C72D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2C72D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당사자의</w:t>
            </w:r>
            <w:r w:rsidR="002C72D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C72D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등록</w:t>
            </w:r>
            <w:r w:rsidR="002C72D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C72D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일정에</w:t>
            </w:r>
            <w:r w:rsidR="002C72D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C72D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관한</w:t>
            </w:r>
            <w:r w:rsidR="002C72D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C72D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</w:t>
            </w:r>
            <w:r w:rsidR="002C72D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;</w:t>
            </w:r>
          </w:p>
          <w:p w:rsidR="002C72D1" w:rsidRDefault="002C72D1" w:rsidP="004D2172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2C72D1" w:rsidRDefault="002C72D1" w:rsidP="004D2172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2C72D1" w:rsidRDefault="002C72D1" w:rsidP="004D2172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관할당국이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수행하는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행정절차의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명</w:t>
            </w:r>
            <w:r w:rsidR="00235C4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칭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; </w:t>
            </w:r>
          </w:p>
          <w:p w:rsidR="002C72D1" w:rsidRDefault="002C72D1" w:rsidP="004D2172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2C72D1" w:rsidRDefault="002C72D1" w:rsidP="004D2172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2C72D1" w:rsidRDefault="002C72D1" w:rsidP="00033A19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- </w:t>
            </w:r>
            <w:r w:rsidR="00F7701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당사자가</w:t>
            </w:r>
            <w:r w:rsidR="00F7701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F7701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제출한</w:t>
            </w:r>
            <w:r w:rsidR="00F7701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F7701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문서</w:t>
            </w:r>
            <w:r w:rsidR="00F7701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F7701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 w:rsidR="00F7701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(</w:t>
            </w:r>
            <w:r w:rsidR="00F7701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또는</w:t>
            </w:r>
            <w:r w:rsidR="00F7701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) </w:t>
            </w:r>
            <w:r w:rsidR="00F7701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자료</w:t>
            </w:r>
            <w:r w:rsidR="00F7701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F7701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목록에</w:t>
            </w:r>
            <w:r w:rsidR="00F7701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F7701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관한</w:t>
            </w:r>
            <w:r w:rsidR="00F7701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F7701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</w:t>
            </w:r>
            <w:r w:rsidR="00F7701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033A1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당사자의</w:t>
            </w:r>
            <w:r w:rsidR="00033A1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33A1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기입</w:t>
            </w:r>
            <w:r w:rsidR="00033A1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33A1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 w:rsidR="00033A1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33A1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제출</w:t>
            </w:r>
            <w:r w:rsidR="00033A1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33A1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절차에</w:t>
            </w:r>
            <w:r w:rsidR="00033A1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33A1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관한</w:t>
            </w:r>
            <w:r w:rsidR="00033A1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33A1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</w:t>
            </w:r>
            <w:r w:rsidR="00033A1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;</w:t>
            </w:r>
          </w:p>
          <w:p w:rsidR="00033A19" w:rsidRDefault="00033A19" w:rsidP="00033A19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A42363" w:rsidRDefault="00033A19" w:rsidP="00A42363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- </w:t>
            </w:r>
            <w:r w:rsidR="00A42363" w:rsidRPr="00A4236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행정절차수행에</w:t>
            </w:r>
            <w:r w:rsidR="00A42363" w:rsidRPr="00A42363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42363" w:rsidRPr="00A42363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필요하며</w:t>
            </w:r>
            <w:r w:rsidR="00A42363" w:rsidRPr="00A42363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42363" w:rsidRPr="00A42363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당사자가</w:t>
            </w:r>
            <w:r w:rsidR="00A42363" w:rsidRPr="00A42363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42363" w:rsidRPr="00A42363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제출한</w:t>
            </w:r>
            <w:r w:rsidR="00A42363" w:rsidRPr="00A42363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42363" w:rsidRPr="00A42363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문서</w:t>
            </w:r>
            <w:r w:rsidR="00A42363" w:rsidRPr="00A42363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42363" w:rsidRPr="00A42363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및</w:t>
            </w:r>
            <w:r w:rsidR="00A42363" w:rsidRPr="00A42363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(</w:t>
            </w:r>
            <w:r w:rsidR="00A42363" w:rsidRPr="00A42363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또는</w:t>
            </w:r>
            <w:r w:rsidR="00A42363" w:rsidRPr="00A42363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) </w:t>
            </w:r>
            <w:r w:rsidR="00A42363" w:rsidRPr="00A42363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자료목록에</w:t>
            </w:r>
            <w:r w:rsidR="00A42363" w:rsidRPr="00A42363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42363" w:rsidRPr="00A42363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포함되지</w:t>
            </w:r>
            <w:r w:rsidR="00A42363" w:rsidRPr="00A42363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42363" w:rsidRPr="00A42363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않는</w:t>
            </w:r>
            <w:r w:rsidR="00A42363" w:rsidRPr="00A42363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42363" w:rsidRPr="00A42363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관할당국이</w:t>
            </w:r>
            <w:r w:rsidR="00A42363" w:rsidRPr="00A42363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42363" w:rsidRPr="00A42363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독립적으로</w:t>
            </w:r>
            <w:r w:rsidR="00A42363" w:rsidRPr="00A42363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42363" w:rsidRPr="00A42363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요청한</w:t>
            </w:r>
            <w:r w:rsidR="00A42363" w:rsidRPr="00A42363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42363" w:rsidRPr="00A42363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문서</w:t>
            </w:r>
            <w:r w:rsidR="00A42363" w:rsidRPr="00A42363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42363" w:rsidRPr="00A42363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및</w:t>
            </w:r>
            <w:r w:rsidR="00A42363" w:rsidRPr="00A42363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lastRenderedPageBreak/>
              <w:t>(</w:t>
            </w:r>
            <w:r w:rsidR="00A42363" w:rsidRPr="00A42363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또는</w:t>
            </w:r>
            <w:r w:rsidR="00A42363" w:rsidRPr="00A42363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) </w:t>
            </w:r>
            <w:r w:rsidR="00A42363" w:rsidRPr="00A42363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자료</w:t>
            </w:r>
            <w:r w:rsidR="00A42363" w:rsidRPr="00A42363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42363" w:rsidRPr="00A42363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목록에</w:t>
            </w:r>
            <w:r w:rsidR="00A42363" w:rsidRPr="00A42363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42363" w:rsidRPr="00A42363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관한</w:t>
            </w:r>
            <w:r w:rsidR="00A42363" w:rsidRPr="00A42363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42363" w:rsidRPr="00A42363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정보</w:t>
            </w:r>
            <w:r w:rsidR="00A42363" w:rsidRPr="00A42363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;</w:t>
            </w:r>
          </w:p>
          <w:p w:rsidR="00A42363" w:rsidRDefault="00A42363" w:rsidP="00A42363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A42363" w:rsidRDefault="00A42363" w:rsidP="00A42363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A42363" w:rsidRDefault="00A42363" w:rsidP="00A42363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A42363" w:rsidRDefault="00A42363" w:rsidP="00A42363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A42363" w:rsidRDefault="00A42363" w:rsidP="00A42363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- </w:t>
            </w:r>
            <w:r w:rsidR="00AF7160" w:rsidRPr="00AF716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행정절차수행</w:t>
            </w:r>
            <w:r w:rsidR="00AF7160" w:rsidRPr="00AF716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F7160" w:rsidRPr="00AF716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기한</w:t>
            </w:r>
            <w:r w:rsidR="00AF7160" w:rsidRPr="00AF716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AF7160" w:rsidRPr="00AF716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행정절차수행</w:t>
            </w:r>
            <w:r w:rsidR="00AF7160" w:rsidRPr="00AF716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F7160" w:rsidRPr="00AF716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시</w:t>
            </w:r>
            <w:r w:rsidR="00AF7160" w:rsidRPr="00AF716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F7160" w:rsidRPr="00AF716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발행되는</w:t>
            </w:r>
            <w:r w:rsidR="00AF7160" w:rsidRPr="00AF716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F7160" w:rsidRPr="00AF716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증명서</w:t>
            </w:r>
            <w:r w:rsidR="00AF7160" w:rsidRPr="00AF716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F7160" w:rsidRPr="00AF716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또는</w:t>
            </w:r>
            <w:r w:rsidR="00AF7160" w:rsidRPr="00AF716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F7160" w:rsidRPr="00AF716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기타</w:t>
            </w:r>
            <w:r w:rsidR="00AF7160" w:rsidRPr="00AF716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F7160" w:rsidRPr="00AF716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문서의</w:t>
            </w:r>
            <w:r w:rsidR="00AF7160" w:rsidRPr="00AF716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F7160" w:rsidRPr="00AF716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유효기간</w:t>
            </w:r>
            <w:r w:rsidR="00AF7160" w:rsidRPr="00AF716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AF7160" w:rsidRPr="00AF716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또는</w:t>
            </w:r>
            <w:r w:rsidR="00AF7160" w:rsidRPr="00AF716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F7160" w:rsidRPr="00AF716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징수되는</w:t>
            </w:r>
            <w:r w:rsidR="00AF7160" w:rsidRPr="00AF716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F7160" w:rsidRPr="00AF716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금액의</w:t>
            </w:r>
            <w:r w:rsidR="00AF7160" w:rsidRPr="00AF716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F7160" w:rsidRPr="00AF716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규모</w:t>
            </w:r>
            <w:r w:rsidR="00AF7160" w:rsidRPr="00AF716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F7160" w:rsidRPr="00AF716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및</w:t>
            </w:r>
            <w:r w:rsidR="00AF7160" w:rsidRPr="00AF716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F7160" w:rsidRPr="00AF716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이의</w:t>
            </w:r>
            <w:r w:rsidR="00AF7160" w:rsidRPr="00AF716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F7160" w:rsidRPr="00AF716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산정</w:t>
            </w:r>
            <w:r w:rsidR="00AF7160" w:rsidRPr="00AF716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F7160" w:rsidRPr="00AF716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절차에</w:t>
            </w:r>
            <w:r w:rsidR="00AF7160" w:rsidRPr="00AF716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F7160" w:rsidRPr="00AF716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관한</w:t>
            </w:r>
            <w:r w:rsidR="00AF7160" w:rsidRPr="00AF716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F7160" w:rsidRPr="00AF716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정보</w:t>
            </w:r>
            <w:r w:rsidR="00AF7160" w:rsidRPr="00AF716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;</w:t>
            </w:r>
          </w:p>
          <w:p w:rsidR="00AF7160" w:rsidRDefault="00AF7160" w:rsidP="00A42363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AF7160" w:rsidRDefault="00AF7160" w:rsidP="00A42363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AF7160" w:rsidRDefault="00AF7160" w:rsidP="00A42363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AF7160" w:rsidRDefault="00AF7160" w:rsidP="00A42363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AF7160" w:rsidRDefault="00AF7160" w:rsidP="00A42363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B0652" w:rsidRDefault="00AF7160" w:rsidP="009B0652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- </w:t>
            </w:r>
            <w:r w:rsidR="009B065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전자형식의</w:t>
            </w:r>
            <w:r w:rsidR="009B065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B065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행정절차수행에</w:t>
            </w:r>
            <w:r w:rsidR="009B065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B065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관한</w:t>
            </w:r>
            <w:r w:rsidR="009B065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B065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신청서</w:t>
            </w:r>
            <w:r w:rsidR="009B065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B065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발부</w:t>
            </w:r>
            <w:r w:rsidR="009B065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B065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절차</w:t>
            </w:r>
            <w:r w:rsidR="009B065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B065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</w:t>
            </w:r>
            <w:r w:rsidR="009B065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;</w:t>
            </w:r>
          </w:p>
          <w:p w:rsidR="009B0652" w:rsidRDefault="009B0652" w:rsidP="009B0652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B0652" w:rsidRDefault="009B0652" w:rsidP="009B0652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B0652" w:rsidRDefault="009B0652" w:rsidP="009B0652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- </w:t>
            </w:r>
            <w:r w:rsidR="00F817C0" w:rsidRPr="00F817C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당사자</w:t>
            </w:r>
            <w:r w:rsidR="00F817C0" w:rsidRPr="00F817C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817C0" w:rsidRPr="00F817C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등록을</w:t>
            </w:r>
            <w:r w:rsidR="00F817C0" w:rsidRPr="00F817C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817C0" w:rsidRPr="00F817C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수행하는</w:t>
            </w:r>
            <w:r w:rsidR="00F817C0" w:rsidRPr="00F817C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817C0" w:rsidRPr="00F817C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관할당국</w:t>
            </w:r>
            <w:r w:rsidR="00F817C0" w:rsidRPr="00F817C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817C0" w:rsidRPr="00F817C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직원의</w:t>
            </w:r>
            <w:r w:rsidR="00F817C0" w:rsidRPr="00F817C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817C0" w:rsidRPr="00F817C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소재</w:t>
            </w:r>
            <w:r w:rsidR="00F817C0" w:rsidRPr="00F817C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817C0" w:rsidRPr="00F817C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위치</w:t>
            </w:r>
            <w:r w:rsidR="00F817C0" w:rsidRPr="00F817C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F817C0" w:rsidRPr="00F817C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근무지의</w:t>
            </w:r>
            <w:r w:rsidR="00F817C0" w:rsidRPr="00F817C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817C0" w:rsidRPr="00F817C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전화번호</w:t>
            </w:r>
            <w:r w:rsidR="00F817C0" w:rsidRPr="00F817C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F817C0" w:rsidRPr="00F817C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성</w:t>
            </w:r>
            <w:r w:rsidR="00F817C0" w:rsidRPr="00F817C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F817C0" w:rsidRPr="00F817C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이름</w:t>
            </w:r>
            <w:r w:rsidR="00F817C0" w:rsidRPr="00F817C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F817C0" w:rsidRPr="00F817C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부칭</w:t>
            </w:r>
            <w:proofErr w:type="spellEnd"/>
            <w:r w:rsidR="00F817C0" w:rsidRPr="00F817C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(</w:t>
            </w:r>
            <w:r w:rsidR="00F817C0" w:rsidRPr="00F817C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있을</w:t>
            </w:r>
            <w:r w:rsidR="00F817C0" w:rsidRPr="00F817C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817C0" w:rsidRPr="00F817C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경우</w:t>
            </w:r>
            <w:r w:rsidR="00F817C0" w:rsidRPr="00F817C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), </w:t>
            </w:r>
            <w:r w:rsidR="00F817C0" w:rsidRPr="00F817C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직위에</w:t>
            </w:r>
            <w:r w:rsidR="00F817C0" w:rsidRPr="00F817C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817C0" w:rsidRPr="00F817C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대한</w:t>
            </w:r>
            <w:r w:rsidR="00F817C0" w:rsidRPr="00F817C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817C0" w:rsidRPr="00F817C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정보</w:t>
            </w:r>
            <w:r w:rsidR="00F817C0" w:rsidRPr="00F817C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;</w:t>
            </w:r>
          </w:p>
          <w:p w:rsidR="00F817C0" w:rsidRDefault="00F817C0" w:rsidP="009B0652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F817C0" w:rsidRDefault="00F817C0" w:rsidP="009B0652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F817C0" w:rsidRDefault="00F817C0" w:rsidP="009B0652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- </w:t>
            </w:r>
            <w:r w:rsidR="00235C4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상급국가기관</w:t>
            </w:r>
            <w:r w:rsidR="00235C4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(</w:t>
            </w:r>
            <w:r w:rsidR="00235C4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상급조직</w:t>
            </w:r>
            <w:r w:rsidR="00235C4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)</w:t>
            </w:r>
            <w:r w:rsidR="00235C4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의</w:t>
            </w:r>
            <w:r w:rsidR="00235C4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35C4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명칭</w:t>
            </w:r>
            <w:r w:rsidR="00235C4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235C4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소재지</w:t>
            </w:r>
            <w:r w:rsidR="00235C4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35C4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 w:rsidR="00235C4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35C4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업무정책에</w:t>
            </w:r>
            <w:r w:rsidR="00235C4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35C4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관한</w:t>
            </w:r>
            <w:r w:rsidR="00235C4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35C4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</w:t>
            </w:r>
            <w:r w:rsidR="00235C4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.</w:t>
            </w:r>
          </w:p>
          <w:p w:rsidR="00235C4B" w:rsidRDefault="00235C4B" w:rsidP="009B0652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A6FB6" w:rsidRDefault="009A6FB6" w:rsidP="009B0652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2. </w:t>
            </w:r>
            <w:r w:rsidR="001D0E29" w:rsidRPr="001D0E2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당사자</w:t>
            </w:r>
            <w:r w:rsidR="001D0E29" w:rsidRPr="001D0E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D0E29" w:rsidRPr="001D0E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등록이</w:t>
            </w:r>
            <w:r w:rsidR="001D0E29" w:rsidRPr="001D0E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D0E29" w:rsidRPr="001D0E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수행되는</w:t>
            </w:r>
            <w:r w:rsidR="001D0E29" w:rsidRPr="001D0E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D0E29" w:rsidRPr="001D0E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공간</w:t>
            </w:r>
            <w:r w:rsidR="001D0E29" w:rsidRPr="001D0E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D0E29" w:rsidRPr="001D0E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입구에</w:t>
            </w:r>
            <w:r w:rsidR="001D0E29" w:rsidRPr="001D0E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D0E29" w:rsidRPr="001D0E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배치된</w:t>
            </w:r>
            <w:r w:rsidR="001D0E29" w:rsidRPr="001D0E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D0E29" w:rsidRPr="001D0E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정보게시판</w:t>
            </w:r>
            <w:r w:rsidR="001D0E29" w:rsidRPr="001D0E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D0E29" w:rsidRPr="001D0E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또는</w:t>
            </w:r>
            <w:r w:rsidR="001D0E29" w:rsidRPr="001D0E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D0E29" w:rsidRPr="001D0E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등록을</w:t>
            </w:r>
            <w:r w:rsidR="001D0E29" w:rsidRPr="001D0E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D0E29" w:rsidRPr="001D0E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수행하는</w:t>
            </w:r>
            <w:r w:rsidR="001D0E29" w:rsidRPr="001D0E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D0E29" w:rsidRPr="001D0E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직원의</w:t>
            </w:r>
            <w:r w:rsidR="001D0E29" w:rsidRPr="001D0E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D0E29" w:rsidRPr="001D0E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사업장</w:t>
            </w:r>
            <w:r w:rsidR="001D0E29" w:rsidRPr="001D0E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D0E29" w:rsidRPr="001D0E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또는</w:t>
            </w:r>
            <w:r w:rsidR="001D0E29" w:rsidRPr="001D0E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D0E29" w:rsidRPr="001D0E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의복에는</w:t>
            </w:r>
            <w:r w:rsidR="001D0E29" w:rsidRPr="001D0E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D0E29" w:rsidRPr="001D0E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해당</w:t>
            </w:r>
            <w:r w:rsidR="001D0E29" w:rsidRPr="001D0E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D0E29" w:rsidRPr="001D0E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직원의</w:t>
            </w:r>
            <w:r w:rsidR="001D0E29" w:rsidRPr="001D0E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D0E29" w:rsidRPr="001D0E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직위</w:t>
            </w:r>
            <w:r w:rsidR="001D0E29" w:rsidRPr="001D0E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1D0E29" w:rsidRPr="001D0E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성</w:t>
            </w:r>
            <w:r w:rsidR="001D0E29" w:rsidRPr="001D0E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1D0E29" w:rsidRPr="001D0E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이름</w:t>
            </w:r>
            <w:r w:rsidR="001D0E29" w:rsidRPr="001D0E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1D0E29" w:rsidRPr="001D0E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부칭</w:t>
            </w:r>
            <w:proofErr w:type="spellEnd"/>
            <w:r w:rsidR="001D0E29" w:rsidRPr="001D0E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(</w:t>
            </w:r>
            <w:r w:rsidR="001D0E29" w:rsidRPr="001D0E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있을</w:t>
            </w:r>
            <w:r w:rsidR="001D0E29" w:rsidRPr="001D0E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D0E29" w:rsidRPr="001D0E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경우</w:t>
            </w:r>
            <w:r w:rsidR="001D0E29" w:rsidRPr="001D0E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)</w:t>
            </w:r>
            <w:r w:rsidR="001D0E29" w:rsidRPr="001D0E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을</w:t>
            </w:r>
            <w:r w:rsidR="001D0E29" w:rsidRPr="001D0E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D0E29" w:rsidRPr="001D0E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기재하여야</w:t>
            </w:r>
            <w:r w:rsidR="001D0E29" w:rsidRPr="001D0E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D0E29" w:rsidRPr="001D0E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한다</w:t>
            </w:r>
            <w:r w:rsidR="001D0E29" w:rsidRPr="001D0E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.</w:t>
            </w:r>
          </w:p>
          <w:p w:rsidR="001D0E29" w:rsidRDefault="001D0E29" w:rsidP="009B0652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1D0E29" w:rsidRDefault="001D0E29" w:rsidP="009B0652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1D0E29" w:rsidRDefault="001D0E29" w:rsidP="009B0652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1D0E29" w:rsidRDefault="001D0E29" w:rsidP="009B0652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1D0E29" w:rsidRDefault="001D0E29" w:rsidP="009B0652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1D0E29" w:rsidRDefault="001D0E29" w:rsidP="009B0652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1D0E29" w:rsidRDefault="001D0E29" w:rsidP="009B0652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1D0E29" w:rsidRDefault="001D0E29" w:rsidP="009B0652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3. </w:t>
            </w:r>
            <w:r w:rsidR="00341967" w:rsidRPr="0034196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관할당국장의</w:t>
            </w:r>
            <w:r w:rsidR="00341967" w:rsidRPr="00341967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41967" w:rsidRPr="00341967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결정에</w:t>
            </w:r>
            <w:r w:rsidR="00341967" w:rsidRPr="00341967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41967" w:rsidRPr="00341967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따라</w:t>
            </w:r>
            <w:r w:rsidR="00341967" w:rsidRPr="00341967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41967" w:rsidRPr="00341967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해당</w:t>
            </w:r>
            <w:r w:rsidR="00341967" w:rsidRPr="00341967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41967" w:rsidRPr="00341967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기관에</w:t>
            </w:r>
            <w:r w:rsidR="00341967" w:rsidRPr="00341967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41967" w:rsidRPr="00341967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정보</w:t>
            </w:r>
            <w:r w:rsidR="00341967" w:rsidRPr="00341967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41967" w:rsidRPr="00341967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및</w:t>
            </w:r>
            <w:r w:rsidR="00341967" w:rsidRPr="00341967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(</w:t>
            </w:r>
            <w:r w:rsidR="00341967" w:rsidRPr="00341967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또는</w:t>
            </w:r>
            <w:r w:rsidR="00341967" w:rsidRPr="00341967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) </w:t>
            </w:r>
            <w:r w:rsidR="00341967" w:rsidRPr="00341967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컨설팅</w:t>
            </w:r>
            <w:r w:rsidR="00341967" w:rsidRPr="00341967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41967" w:rsidRPr="00341967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서비스를</w:t>
            </w:r>
            <w:r w:rsidR="00341967" w:rsidRPr="00341967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41967" w:rsidRPr="00341967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개설하거나</w:t>
            </w:r>
            <w:r w:rsidR="00341967" w:rsidRPr="00341967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41967" w:rsidRPr="00341967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정보서비스</w:t>
            </w:r>
            <w:r w:rsidR="00341967" w:rsidRPr="00341967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41967" w:rsidRPr="00341967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또는</w:t>
            </w:r>
            <w:r w:rsidR="00341967" w:rsidRPr="00341967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41967" w:rsidRPr="00341967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사전컨설팅을</w:t>
            </w:r>
            <w:r w:rsidR="00341967" w:rsidRPr="00341967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41967" w:rsidRPr="00341967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담당하는</w:t>
            </w:r>
            <w:r w:rsidR="00341967" w:rsidRPr="00341967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41967" w:rsidRPr="00341967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직원을</w:t>
            </w:r>
            <w:r w:rsidR="00341967" w:rsidRPr="00341967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41967" w:rsidRPr="00341967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지정할</w:t>
            </w:r>
            <w:r w:rsidR="00341967" w:rsidRPr="00341967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41967" w:rsidRPr="00341967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수</w:t>
            </w:r>
            <w:r w:rsidR="00341967" w:rsidRPr="00341967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41967" w:rsidRPr="00341967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있다</w:t>
            </w:r>
            <w:r w:rsidR="00341967" w:rsidRPr="00341967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.</w:t>
            </w:r>
          </w:p>
          <w:p w:rsidR="00341967" w:rsidRDefault="00341967" w:rsidP="009B0652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341967" w:rsidRDefault="00341967" w:rsidP="009B0652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341967" w:rsidRDefault="00341967" w:rsidP="009B0652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341967" w:rsidRDefault="00341967" w:rsidP="009B0652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341967" w:rsidRDefault="00341967" w:rsidP="009B0652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341967" w:rsidRDefault="00341967" w:rsidP="009B0652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341967" w:rsidRDefault="00341967" w:rsidP="00341967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8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행정절차의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대리인</w:t>
            </w:r>
          </w:p>
          <w:p w:rsidR="000F5709" w:rsidRDefault="000F5709" w:rsidP="000F5709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375DFC" w:rsidRDefault="00375DFC" w:rsidP="000F5709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1,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법률에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별도의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규정이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없는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당사자는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개인적으로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또는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대리인을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통하여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행정절차의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이행에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참여할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있다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</w:p>
          <w:p w:rsidR="00375DFC" w:rsidRDefault="00375DFC" w:rsidP="000F5709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375DFC" w:rsidRDefault="00375DFC" w:rsidP="000F5709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375DFC" w:rsidRDefault="00375DFC" w:rsidP="000F5709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법률에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별도의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규정이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없는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453CA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행정절차에</w:t>
            </w:r>
            <w:r w:rsidR="00453CA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453CA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대한</w:t>
            </w:r>
            <w:r w:rsidR="00453CA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453CA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당사자의</w:t>
            </w:r>
            <w:r w:rsidR="00453CA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453CA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개인적인</w:t>
            </w:r>
            <w:r w:rsidR="00453CA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453CA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참여가</w:t>
            </w:r>
            <w:r w:rsidR="00453CA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453CA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대리인을</w:t>
            </w:r>
            <w:r w:rsidR="00453CA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453CA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소유할</w:t>
            </w:r>
            <w:r w:rsidR="00453CA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453CA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당사자의</w:t>
            </w:r>
            <w:r w:rsidR="00453CA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453CA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권리를</w:t>
            </w:r>
            <w:r w:rsidR="00453CA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453CA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박탈하지</w:t>
            </w:r>
            <w:r w:rsidR="00453CA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453CA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아니하며</w:t>
            </w:r>
            <w:r w:rsidR="00453CA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453CA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동시에</w:t>
            </w:r>
            <w:r w:rsidR="00453CA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6541E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대리인의</w:t>
            </w:r>
            <w:r w:rsidR="006541E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6541E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참여가</w:t>
            </w:r>
            <w:r w:rsidR="006541E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6541E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대리인의</w:t>
            </w:r>
            <w:r w:rsidR="006541E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6541E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개인적인</w:t>
            </w:r>
            <w:r w:rsidR="006541E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6541E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참여</w:t>
            </w:r>
            <w:r w:rsidR="006541E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6541E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권리를</w:t>
            </w:r>
            <w:r w:rsidR="006541E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6541E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박탈하지</w:t>
            </w:r>
            <w:r w:rsidR="006541E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6541E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아니한다</w:t>
            </w:r>
            <w:r w:rsidR="006541E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</w:p>
          <w:p w:rsidR="006541ED" w:rsidRDefault="006541ED" w:rsidP="000F5709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6541ED" w:rsidRDefault="006541ED" w:rsidP="000F5709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6541ED" w:rsidRDefault="006541ED" w:rsidP="000F5709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6541ED" w:rsidRDefault="006541ED" w:rsidP="000F5709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6541ED" w:rsidRDefault="006541ED" w:rsidP="000F5709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2.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법적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행위능력을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보유한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국민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또는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법인이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당사자의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대리인이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될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있다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</w:p>
          <w:p w:rsidR="006541ED" w:rsidRDefault="006541ED" w:rsidP="000F5709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6541ED" w:rsidRDefault="006541ED" w:rsidP="000F5709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3B4E62" w:rsidRPr="00214169" w:rsidRDefault="003B4E62" w:rsidP="003B4E62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당사자의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법적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대리인이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관할당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lastRenderedPageBreak/>
              <w:t>국의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직원인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경우를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제외하고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행정절차를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이행하는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관할당국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직원이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당사자인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경우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당사자의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대리인이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될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없다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</w:p>
          <w:p w:rsidR="006541ED" w:rsidRDefault="006541ED" w:rsidP="000F5709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3B4E62" w:rsidRDefault="003B4E62" w:rsidP="000F5709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3B4E62" w:rsidRDefault="003B4E62" w:rsidP="000F5709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3B4E62" w:rsidRDefault="003B4E62" w:rsidP="000F5709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3B4E62" w:rsidRDefault="003B4E62" w:rsidP="000F5709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3B4E62" w:rsidRDefault="003B4E62" w:rsidP="000F5709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3B4E62" w:rsidRDefault="003B4E62" w:rsidP="000F5709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3. </w:t>
            </w:r>
            <w:r w:rsidR="00540AC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당사자의</w:t>
            </w:r>
            <w:r w:rsidR="00540AC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40AC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대리인은</w:t>
            </w:r>
            <w:r w:rsidR="00540AC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40AC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행정절차의</w:t>
            </w:r>
            <w:r w:rsidR="00540AC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40AC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이행</w:t>
            </w:r>
            <w:r w:rsidR="00540AC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40AC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시</w:t>
            </w:r>
            <w:r w:rsidR="00540AC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40AC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부여된</w:t>
            </w:r>
            <w:r w:rsidR="00540AC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40AC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권한</w:t>
            </w:r>
            <w:r w:rsidR="00540AC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40AC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범위</w:t>
            </w:r>
            <w:r w:rsidR="00540AC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40AC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내에서</w:t>
            </w:r>
            <w:r w:rsidR="00540AC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40AC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당사자가</w:t>
            </w:r>
            <w:r w:rsidR="00540AC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40AC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보유한</w:t>
            </w:r>
            <w:r w:rsidR="00540AC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40AC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행위를</w:t>
            </w:r>
            <w:r w:rsidR="00540AC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40AC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이행할</w:t>
            </w:r>
            <w:r w:rsidR="00540AC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40AC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권리를</w:t>
            </w:r>
            <w:r w:rsidR="00540AC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40AC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행사할</w:t>
            </w:r>
            <w:r w:rsidR="00540AC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40AC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수</w:t>
            </w:r>
            <w:r w:rsidR="00540AC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40AC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있다</w:t>
            </w:r>
            <w:r w:rsidR="00540AC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</w:p>
          <w:p w:rsidR="00540AC0" w:rsidRDefault="00540AC0" w:rsidP="000F5709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540AC0" w:rsidRDefault="00540AC0" w:rsidP="000F5709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540AC0" w:rsidRDefault="00540AC0" w:rsidP="000F5709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540AC0" w:rsidRDefault="00540AC0" w:rsidP="000F5709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4.</w:t>
            </w:r>
            <w:r w:rsidR="00FA07B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FA07B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법인은</w:t>
            </w:r>
            <w:r w:rsidR="00FA07B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FA07B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자사</w:t>
            </w:r>
            <w:r w:rsidR="00FA07B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FA07B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또는</w:t>
            </w:r>
            <w:r w:rsidR="00FA07B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FA07B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대리인을</w:t>
            </w:r>
            <w:r w:rsidR="00FA07B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FA07B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통해</w:t>
            </w:r>
            <w:r w:rsidR="00FA07B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FA07B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행정절차이행에</w:t>
            </w:r>
            <w:r w:rsidR="00FA07B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FA07B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참여한다</w:t>
            </w:r>
            <w:r w:rsidR="00FA07B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</w:p>
          <w:p w:rsidR="00FA07B3" w:rsidRDefault="00FA07B3" w:rsidP="000F5709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FA07B3" w:rsidRDefault="00FA07B3" w:rsidP="000F5709">
            <w:pPr>
              <w:adjustRightInd w:val="0"/>
              <w:snapToGrid w:val="0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FA07B3" w:rsidRPr="003B4E62" w:rsidRDefault="00FA07B3" w:rsidP="00EF0BB6">
            <w:pPr>
              <w:adjustRightInd w:val="0"/>
              <w:snapToGrid w:val="0"/>
              <w:ind w:leftChars="100" w:left="206" w:hangingChars="2" w:hanging="6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5. </w:t>
            </w:r>
            <w:r w:rsidR="00EF0BB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당사자의</w:t>
            </w:r>
            <w:r w:rsidR="00EF0BB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EF0BB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대리인은</w:t>
            </w:r>
            <w:r w:rsidR="00EF0BB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EF0BB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법률</w:t>
            </w:r>
            <w:r w:rsidR="00EF0BB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EF0BB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또는</w:t>
            </w:r>
            <w:r w:rsidR="00EF0BB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EF0BB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국가기관의</w:t>
            </w:r>
            <w:r w:rsidR="00EF0BB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EF0BB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법규</w:t>
            </w:r>
            <w:r w:rsidR="00EF0BB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EF0BB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민법에</w:t>
            </w:r>
            <w:r w:rsidR="00EF0BB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EF0BB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규정된</w:t>
            </w:r>
            <w:r w:rsidR="00EF0BB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EF0BB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절차에</w:t>
            </w:r>
            <w:r w:rsidR="00EF0BB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EF0BB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따라</w:t>
            </w:r>
            <w:r w:rsidR="00EF0BB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EF0BB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발급된</w:t>
            </w:r>
            <w:r w:rsidR="00EF0BB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EF0BB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위임장에</w:t>
            </w:r>
            <w:r w:rsidR="00EF0BB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EF0BB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기초하여</w:t>
            </w:r>
            <w:r w:rsidR="00EF0BB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EF0BB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자신의</w:t>
            </w:r>
            <w:r w:rsidR="00EF0BB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EF0BB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권리를</w:t>
            </w:r>
            <w:r w:rsidR="00EF0BB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EF0BB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행사한다</w:t>
            </w:r>
            <w:r w:rsidR="00EF0BB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</w:p>
        </w:tc>
      </w:tr>
    </w:tbl>
    <w:p w:rsidR="007F675D" w:rsidRPr="00FA07B3" w:rsidRDefault="007F675D" w:rsidP="000812A1">
      <w:pPr>
        <w:spacing w:line="400" w:lineRule="atLeast"/>
        <w:jc w:val="right"/>
        <w:rPr>
          <w:rFonts w:ascii="Times New Roman" w:eastAsia="한컴바탕" w:hAnsi="Times New Roman" w:cs="Times New Roman"/>
          <w:sz w:val="28"/>
          <w:szCs w:val="28"/>
        </w:rPr>
      </w:pPr>
    </w:p>
    <w:sectPr w:rsidR="007F675D" w:rsidRPr="00FA07B3" w:rsidSect="007F6B71">
      <w:headerReference w:type="default" r:id="rId9"/>
      <w:footerReference w:type="default" r:id="rId10"/>
      <w:pgSz w:w="11906" w:h="16838"/>
      <w:pgMar w:top="1701" w:right="1440" w:bottom="1440" w:left="1440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FFF" w:rsidRDefault="00176FFF" w:rsidP="00FE7873">
      <w:pPr>
        <w:spacing w:after="0" w:line="240" w:lineRule="auto"/>
      </w:pPr>
      <w:r>
        <w:separator/>
      </w:r>
    </w:p>
  </w:endnote>
  <w:endnote w:type="continuationSeparator" w:id="0">
    <w:p w:rsidR="00176FFF" w:rsidRDefault="00176FFF" w:rsidP="00FE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472310"/>
      <w:docPartObj>
        <w:docPartGallery w:val="Page Numbers (Bottom of Page)"/>
        <w:docPartUnique/>
      </w:docPartObj>
    </w:sdtPr>
    <w:sdtEndPr/>
    <w:sdtContent>
      <w:p w:rsidR="006541ED" w:rsidRPr="008548EF" w:rsidRDefault="006541ED" w:rsidP="008548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9CE" w:rsidRPr="009969CE">
          <w:rPr>
            <w:noProof/>
            <w:lang w:val="ko-KR"/>
          </w:rPr>
          <w:t>18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FFF" w:rsidRDefault="00176FFF" w:rsidP="00FE7873">
      <w:pPr>
        <w:spacing w:after="0" w:line="240" w:lineRule="auto"/>
      </w:pPr>
      <w:r>
        <w:separator/>
      </w:r>
    </w:p>
  </w:footnote>
  <w:footnote w:type="continuationSeparator" w:id="0">
    <w:p w:rsidR="00176FFF" w:rsidRDefault="00176FFF" w:rsidP="00FE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ED" w:rsidRDefault="006541ED" w:rsidP="00DF6134">
    <w:pPr>
      <w:pStyle w:val="ae"/>
      <w:snapToGrid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2540</wp:posOffset>
          </wp:positionV>
          <wp:extent cx="6155690" cy="568325"/>
          <wp:effectExtent l="0" t="0" r="0" b="3175"/>
          <wp:wrapSquare wrapText="bothSides"/>
          <wp:docPr id="7" name="그림 7" descr="DRW000004380b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14727680" descr="DRW000004380b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5690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543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1D4936"/>
    <w:multiLevelType w:val="hybridMultilevel"/>
    <w:tmpl w:val="2C10D586"/>
    <w:lvl w:ilvl="0" w:tplc="F216F24E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B530FF6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3542AD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39159A1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7F53B08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899599F"/>
    <w:multiLevelType w:val="hybridMultilevel"/>
    <w:tmpl w:val="D6761F62"/>
    <w:lvl w:ilvl="0" w:tplc="0C267A2E">
      <w:start w:val="1"/>
      <w:numFmt w:val="decimal"/>
      <w:lvlText w:val="제%1절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9A741AC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0120F6E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3070E68"/>
    <w:multiLevelType w:val="hybridMultilevel"/>
    <w:tmpl w:val="93EC4FC0"/>
    <w:lvl w:ilvl="0" w:tplc="3EBADDC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>
    <w:nsid w:val="2AC63545"/>
    <w:multiLevelType w:val="hybridMultilevel"/>
    <w:tmpl w:val="5FE6641C"/>
    <w:lvl w:ilvl="0" w:tplc="901C12E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B9B251F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3271846"/>
    <w:multiLevelType w:val="hybridMultilevel"/>
    <w:tmpl w:val="C8B0AFC4"/>
    <w:lvl w:ilvl="0" w:tplc="4F2E1354">
      <w:start w:val="1"/>
      <w:numFmt w:val="decimal"/>
      <w:lvlText w:val="제"/>
      <w:lvlJc w:val="left"/>
      <w:pPr>
        <w:ind w:left="1120" w:hanging="72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33C00AF0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3BEE623D"/>
    <w:multiLevelType w:val="hybridMultilevel"/>
    <w:tmpl w:val="E32467A8"/>
    <w:lvl w:ilvl="0" w:tplc="3740D982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5">
    <w:nsid w:val="3E590D0D"/>
    <w:multiLevelType w:val="hybridMultilevel"/>
    <w:tmpl w:val="402C3374"/>
    <w:lvl w:ilvl="0" w:tplc="D1B0CB2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6">
    <w:nsid w:val="487F614C"/>
    <w:multiLevelType w:val="hybridMultilevel"/>
    <w:tmpl w:val="5F6AD948"/>
    <w:lvl w:ilvl="0" w:tplc="9E7222C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7">
    <w:nsid w:val="4B7F1CF8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4EFC5733"/>
    <w:multiLevelType w:val="hybridMultilevel"/>
    <w:tmpl w:val="8C34266C"/>
    <w:lvl w:ilvl="0" w:tplc="8DDA52D8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9">
    <w:nsid w:val="50300744"/>
    <w:multiLevelType w:val="hybridMultilevel"/>
    <w:tmpl w:val="4D16CEDA"/>
    <w:lvl w:ilvl="0" w:tplc="CE7E3EF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0">
    <w:nsid w:val="51612A06"/>
    <w:multiLevelType w:val="hybridMultilevel"/>
    <w:tmpl w:val="214A5F92"/>
    <w:lvl w:ilvl="0" w:tplc="3754DAD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1">
    <w:nsid w:val="520E306E"/>
    <w:multiLevelType w:val="hybridMultilevel"/>
    <w:tmpl w:val="F488AB66"/>
    <w:lvl w:ilvl="0" w:tplc="EE04D0BA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2">
    <w:nsid w:val="52E7236F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55B65CC0"/>
    <w:multiLevelType w:val="hybridMultilevel"/>
    <w:tmpl w:val="A1F4B54E"/>
    <w:lvl w:ilvl="0" w:tplc="452E7B38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4">
    <w:nsid w:val="56EB42D1"/>
    <w:multiLevelType w:val="hybridMultilevel"/>
    <w:tmpl w:val="A100179C"/>
    <w:lvl w:ilvl="0" w:tplc="61BA9F8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5">
    <w:nsid w:val="5CE9232A"/>
    <w:multiLevelType w:val="hybridMultilevel"/>
    <w:tmpl w:val="A238D79E"/>
    <w:lvl w:ilvl="0" w:tplc="355694F2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5F033EA9"/>
    <w:multiLevelType w:val="hybridMultilevel"/>
    <w:tmpl w:val="4DF41060"/>
    <w:lvl w:ilvl="0" w:tplc="1712828A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61D61086"/>
    <w:multiLevelType w:val="hybridMultilevel"/>
    <w:tmpl w:val="87A43E4C"/>
    <w:lvl w:ilvl="0" w:tplc="017EBEA6">
      <w:start w:val="1"/>
      <w:numFmt w:val="decimal"/>
      <w:lvlText w:val="제%1장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6C6D5357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74C16991"/>
    <w:multiLevelType w:val="hybridMultilevel"/>
    <w:tmpl w:val="5D70F904"/>
    <w:lvl w:ilvl="0" w:tplc="DC183D5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0">
    <w:nsid w:val="7BBB79B8"/>
    <w:multiLevelType w:val="hybridMultilevel"/>
    <w:tmpl w:val="431E6232"/>
    <w:lvl w:ilvl="0" w:tplc="CF08014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1">
    <w:nsid w:val="7D550B5D"/>
    <w:multiLevelType w:val="hybridMultilevel"/>
    <w:tmpl w:val="C2D263FE"/>
    <w:lvl w:ilvl="0" w:tplc="93F2191C">
      <w:start w:val="1"/>
      <w:numFmt w:val="lowerLetter"/>
      <w:lvlText w:val="%1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20" w:hanging="400"/>
      </w:pPr>
    </w:lvl>
    <w:lvl w:ilvl="2" w:tplc="0409001B" w:tentative="1">
      <w:start w:val="1"/>
      <w:numFmt w:val="lowerRoman"/>
      <w:lvlText w:val="%3."/>
      <w:lvlJc w:val="right"/>
      <w:pPr>
        <w:ind w:left="2420" w:hanging="400"/>
      </w:pPr>
    </w:lvl>
    <w:lvl w:ilvl="3" w:tplc="0409000F" w:tentative="1">
      <w:start w:val="1"/>
      <w:numFmt w:val="decimal"/>
      <w:lvlText w:val="%4."/>
      <w:lvlJc w:val="left"/>
      <w:pPr>
        <w:ind w:left="2820" w:hanging="400"/>
      </w:pPr>
    </w:lvl>
    <w:lvl w:ilvl="4" w:tplc="04090019" w:tentative="1">
      <w:start w:val="1"/>
      <w:numFmt w:val="upperLetter"/>
      <w:lvlText w:val="%5."/>
      <w:lvlJc w:val="left"/>
      <w:pPr>
        <w:ind w:left="3220" w:hanging="400"/>
      </w:pPr>
    </w:lvl>
    <w:lvl w:ilvl="5" w:tplc="0409001B" w:tentative="1">
      <w:start w:val="1"/>
      <w:numFmt w:val="lowerRoman"/>
      <w:lvlText w:val="%6."/>
      <w:lvlJc w:val="right"/>
      <w:pPr>
        <w:ind w:left="3620" w:hanging="400"/>
      </w:pPr>
    </w:lvl>
    <w:lvl w:ilvl="6" w:tplc="0409000F" w:tentative="1">
      <w:start w:val="1"/>
      <w:numFmt w:val="decimal"/>
      <w:lvlText w:val="%7."/>
      <w:lvlJc w:val="left"/>
      <w:pPr>
        <w:ind w:left="4020" w:hanging="400"/>
      </w:pPr>
    </w:lvl>
    <w:lvl w:ilvl="7" w:tplc="04090019" w:tentative="1">
      <w:start w:val="1"/>
      <w:numFmt w:val="upperLetter"/>
      <w:lvlText w:val="%8."/>
      <w:lvlJc w:val="left"/>
      <w:pPr>
        <w:ind w:left="4420" w:hanging="400"/>
      </w:pPr>
    </w:lvl>
    <w:lvl w:ilvl="8" w:tplc="0409001B" w:tentative="1">
      <w:start w:val="1"/>
      <w:numFmt w:val="lowerRoman"/>
      <w:lvlText w:val="%9."/>
      <w:lvlJc w:val="right"/>
      <w:pPr>
        <w:ind w:left="4820" w:hanging="400"/>
      </w:pPr>
    </w:lvl>
  </w:abstractNum>
  <w:abstractNum w:abstractNumId="32">
    <w:nsid w:val="7F582CA7"/>
    <w:multiLevelType w:val="hybridMultilevel"/>
    <w:tmpl w:val="8E389B3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2"/>
  </w:num>
  <w:num w:numId="2">
    <w:abstractNumId w:val="17"/>
  </w:num>
  <w:num w:numId="3">
    <w:abstractNumId w:val="0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5"/>
  </w:num>
  <w:num w:numId="9">
    <w:abstractNumId w:val="8"/>
  </w:num>
  <w:num w:numId="10">
    <w:abstractNumId w:val="25"/>
  </w:num>
  <w:num w:numId="11">
    <w:abstractNumId w:val="24"/>
  </w:num>
  <w:num w:numId="12">
    <w:abstractNumId w:val="19"/>
  </w:num>
  <w:num w:numId="13">
    <w:abstractNumId w:val="4"/>
  </w:num>
  <w:num w:numId="14">
    <w:abstractNumId w:val="13"/>
  </w:num>
  <w:num w:numId="15">
    <w:abstractNumId w:val="28"/>
  </w:num>
  <w:num w:numId="16">
    <w:abstractNumId w:val="6"/>
  </w:num>
  <w:num w:numId="17">
    <w:abstractNumId w:val="26"/>
  </w:num>
  <w:num w:numId="18">
    <w:abstractNumId w:val="31"/>
  </w:num>
  <w:num w:numId="19">
    <w:abstractNumId w:val="30"/>
  </w:num>
  <w:num w:numId="20">
    <w:abstractNumId w:val="21"/>
  </w:num>
  <w:num w:numId="21">
    <w:abstractNumId w:val="9"/>
  </w:num>
  <w:num w:numId="22">
    <w:abstractNumId w:val="29"/>
  </w:num>
  <w:num w:numId="23">
    <w:abstractNumId w:val="23"/>
  </w:num>
  <w:num w:numId="24">
    <w:abstractNumId w:val="16"/>
  </w:num>
  <w:num w:numId="25">
    <w:abstractNumId w:val="14"/>
  </w:num>
  <w:num w:numId="26">
    <w:abstractNumId w:val="18"/>
  </w:num>
  <w:num w:numId="27">
    <w:abstractNumId w:val="32"/>
  </w:num>
  <w:num w:numId="28">
    <w:abstractNumId w:val="27"/>
  </w:num>
  <w:num w:numId="29">
    <w:abstractNumId w:val="20"/>
  </w:num>
  <w:num w:numId="30">
    <w:abstractNumId w:val="15"/>
  </w:num>
  <w:num w:numId="31">
    <w:abstractNumId w:val="1"/>
  </w:num>
  <w:num w:numId="32">
    <w:abstractNumId w:val="12"/>
  </w:num>
  <w:num w:numId="3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73"/>
    <w:rsid w:val="00000A16"/>
    <w:rsid w:val="00000B23"/>
    <w:rsid w:val="00001848"/>
    <w:rsid w:val="000019F7"/>
    <w:rsid w:val="00001FFE"/>
    <w:rsid w:val="00003423"/>
    <w:rsid w:val="000043A8"/>
    <w:rsid w:val="00005055"/>
    <w:rsid w:val="0000733F"/>
    <w:rsid w:val="00007395"/>
    <w:rsid w:val="00007A9A"/>
    <w:rsid w:val="00011CD8"/>
    <w:rsid w:val="00012E69"/>
    <w:rsid w:val="00014A0F"/>
    <w:rsid w:val="00014EC1"/>
    <w:rsid w:val="00014FD6"/>
    <w:rsid w:val="00017CC3"/>
    <w:rsid w:val="0002110C"/>
    <w:rsid w:val="00021B7D"/>
    <w:rsid w:val="00021BBA"/>
    <w:rsid w:val="000237EC"/>
    <w:rsid w:val="000238F9"/>
    <w:rsid w:val="000249BF"/>
    <w:rsid w:val="00025ADF"/>
    <w:rsid w:val="00032F20"/>
    <w:rsid w:val="00033A19"/>
    <w:rsid w:val="0003597A"/>
    <w:rsid w:val="00035AFA"/>
    <w:rsid w:val="00037152"/>
    <w:rsid w:val="00041582"/>
    <w:rsid w:val="000415AA"/>
    <w:rsid w:val="000430A2"/>
    <w:rsid w:val="00044F37"/>
    <w:rsid w:val="00045C1C"/>
    <w:rsid w:val="00045D81"/>
    <w:rsid w:val="00045DEE"/>
    <w:rsid w:val="000466C2"/>
    <w:rsid w:val="00046D52"/>
    <w:rsid w:val="000551ED"/>
    <w:rsid w:val="000572E1"/>
    <w:rsid w:val="00057E93"/>
    <w:rsid w:val="00060EE9"/>
    <w:rsid w:val="00062303"/>
    <w:rsid w:val="000634DC"/>
    <w:rsid w:val="000642F4"/>
    <w:rsid w:val="00065606"/>
    <w:rsid w:val="00066363"/>
    <w:rsid w:val="000702D2"/>
    <w:rsid w:val="000704CC"/>
    <w:rsid w:val="000737EE"/>
    <w:rsid w:val="00077B5D"/>
    <w:rsid w:val="0008017B"/>
    <w:rsid w:val="000808FF"/>
    <w:rsid w:val="00081208"/>
    <w:rsid w:val="000812A1"/>
    <w:rsid w:val="000815B2"/>
    <w:rsid w:val="0008240F"/>
    <w:rsid w:val="00082B7A"/>
    <w:rsid w:val="000840AC"/>
    <w:rsid w:val="00084DD3"/>
    <w:rsid w:val="00090678"/>
    <w:rsid w:val="00091A91"/>
    <w:rsid w:val="0009374A"/>
    <w:rsid w:val="0009643D"/>
    <w:rsid w:val="000974CD"/>
    <w:rsid w:val="000A0AA2"/>
    <w:rsid w:val="000A15D2"/>
    <w:rsid w:val="000A64E9"/>
    <w:rsid w:val="000B3876"/>
    <w:rsid w:val="000B4E04"/>
    <w:rsid w:val="000B690F"/>
    <w:rsid w:val="000C142E"/>
    <w:rsid w:val="000C2090"/>
    <w:rsid w:val="000C22BB"/>
    <w:rsid w:val="000C3406"/>
    <w:rsid w:val="000C495C"/>
    <w:rsid w:val="000C55C0"/>
    <w:rsid w:val="000C6CA0"/>
    <w:rsid w:val="000D0EE7"/>
    <w:rsid w:val="000D116F"/>
    <w:rsid w:val="000D2FD5"/>
    <w:rsid w:val="000D3B65"/>
    <w:rsid w:val="000D7AD3"/>
    <w:rsid w:val="000D7F30"/>
    <w:rsid w:val="000E11A5"/>
    <w:rsid w:val="000E165D"/>
    <w:rsid w:val="000E3A98"/>
    <w:rsid w:val="000E716B"/>
    <w:rsid w:val="000E773A"/>
    <w:rsid w:val="000E7DFB"/>
    <w:rsid w:val="000F10F0"/>
    <w:rsid w:val="000F2D35"/>
    <w:rsid w:val="000F2E38"/>
    <w:rsid w:val="000F46B9"/>
    <w:rsid w:val="000F5709"/>
    <w:rsid w:val="000F57E4"/>
    <w:rsid w:val="000F5E29"/>
    <w:rsid w:val="000F62DF"/>
    <w:rsid w:val="000F6A69"/>
    <w:rsid w:val="000F7E8A"/>
    <w:rsid w:val="0010054C"/>
    <w:rsid w:val="0010074D"/>
    <w:rsid w:val="0010103D"/>
    <w:rsid w:val="00103EA1"/>
    <w:rsid w:val="001043B6"/>
    <w:rsid w:val="00104F31"/>
    <w:rsid w:val="00106E6B"/>
    <w:rsid w:val="0011274C"/>
    <w:rsid w:val="00114BFB"/>
    <w:rsid w:val="00114DAE"/>
    <w:rsid w:val="00115A88"/>
    <w:rsid w:val="00115F86"/>
    <w:rsid w:val="00116AF5"/>
    <w:rsid w:val="00120C37"/>
    <w:rsid w:val="00123469"/>
    <w:rsid w:val="00123A2A"/>
    <w:rsid w:val="00127000"/>
    <w:rsid w:val="0013090C"/>
    <w:rsid w:val="00132218"/>
    <w:rsid w:val="001325BB"/>
    <w:rsid w:val="00132F37"/>
    <w:rsid w:val="00133130"/>
    <w:rsid w:val="001339C4"/>
    <w:rsid w:val="0013703C"/>
    <w:rsid w:val="00141315"/>
    <w:rsid w:val="00141DB5"/>
    <w:rsid w:val="001424A8"/>
    <w:rsid w:val="00143BD4"/>
    <w:rsid w:val="001444E0"/>
    <w:rsid w:val="00145E5A"/>
    <w:rsid w:val="001506ED"/>
    <w:rsid w:val="00153EE5"/>
    <w:rsid w:val="001546DD"/>
    <w:rsid w:val="001574EB"/>
    <w:rsid w:val="00163303"/>
    <w:rsid w:val="0016330E"/>
    <w:rsid w:val="00166C6F"/>
    <w:rsid w:val="00166E78"/>
    <w:rsid w:val="001731F9"/>
    <w:rsid w:val="00174713"/>
    <w:rsid w:val="001754EA"/>
    <w:rsid w:val="00176750"/>
    <w:rsid w:val="00176FFF"/>
    <w:rsid w:val="00177E19"/>
    <w:rsid w:val="00181791"/>
    <w:rsid w:val="00181899"/>
    <w:rsid w:val="00181F04"/>
    <w:rsid w:val="00182F0F"/>
    <w:rsid w:val="00183939"/>
    <w:rsid w:val="00183AF2"/>
    <w:rsid w:val="00184600"/>
    <w:rsid w:val="001858E9"/>
    <w:rsid w:val="00185A8B"/>
    <w:rsid w:val="001908E4"/>
    <w:rsid w:val="001914C4"/>
    <w:rsid w:val="001934CE"/>
    <w:rsid w:val="00194DB2"/>
    <w:rsid w:val="00195EE1"/>
    <w:rsid w:val="001A0220"/>
    <w:rsid w:val="001A1A33"/>
    <w:rsid w:val="001A1AF1"/>
    <w:rsid w:val="001A265B"/>
    <w:rsid w:val="001A3B73"/>
    <w:rsid w:val="001A4FD5"/>
    <w:rsid w:val="001A7661"/>
    <w:rsid w:val="001B1209"/>
    <w:rsid w:val="001C637D"/>
    <w:rsid w:val="001C6918"/>
    <w:rsid w:val="001C72BC"/>
    <w:rsid w:val="001D0AA1"/>
    <w:rsid w:val="001D0E29"/>
    <w:rsid w:val="001D112C"/>
    <w:rsid w:val="001D19E4"/>
    <w:rsid w:val="001D1CDE"/>
    <w:rsid w:val="001D1EE3"/>
    <w:rsid w:val="001D3ED2"/>
    <w:rsid w:val="001D45C5"/>
    <w:rsid w:val="001D655A"/>
    <w:rsid w:val="001E0AE7"/>
    <w:rsid w:val="001E226A"/>
    <w:rsid w:val="001E2E3C"/>
    <w:rsid w:val="001E333D"/>
    <w:rsid w:val="001E429E"/>
    <w:rsid w:val="001E76DF"/>
    <w:rsid w:val="001E7FF0"/>
    <w:rsid w:val="001F27B5"/>
    <w:rsid w:val="001F2B0A"/>
    <w:rsid w:val="001F4904"/>
    <w:rsid w:val="001F506F"/>
    <w:rsid w:val="001F7D52"/>
    <w:rsid w:val="001F7D7C"/>
    <w:rsid w:val="00200522"/>
    <w:rsid w:val="00202ECF"/>
    <w:rsid w:val="00206F13"/>
    <w:rsid w:val="00207578"/>
    <w:rsid w:val="002078D5"/>
    <w:rsid w:val="00210BC5"/>
    <w:rsid w:val="0021273D"/>
    <w:rsid w:val="00213CF1"/>
    <w:rsid w:val="00214169"/>
    <w:rsid w:val="00215918"/>
    <w:rsid w:val="002203FC"/>
    <w:rsid w:val="00221171"/>
    <w:rsid w:val="002218C0"/>
    <w:rsid w:val="00223B64"/>
    <w:rsid w:val="002243DE"/>
    <w:rsid w:val="002308B7"/>
    <w:rsid w:val="0023110F"/>
    <w:rsid w:val="00231CE5"/>
    <w:rsid w:val="00232CCB"/>
    <w:rsid w:val="00233961"/>
    <w:rsid w:val="00233F8A"/>
    <w:rsid w:val="00235BC4"/>
    <w:rsid w:val="00235C4B"/>
    <w:rsid w:val="00236C89"/>
    <w:rsid w:val="00237622"/>
    <w:rsid w:val="00237F2E"/>
    <w:rsid w:val="00240A9F"/>
    <w:rsid w:val="002432E2"/>
    <w:rsid w:val="00243EC6"/>
    <w:rsid w:val="0024632F"/>
    <w:rsid w:val="002512D8"/>
    <w:rsid w:val="00251424"/>
    <w:rsid w:val="00251E75"/>
    <w:rsid w:val="002554C4"/>
    <w:rsid w:val="00256CAD"/>
    <w:rsid w:val="00256EF8"/>
    <w:rsid w:val="002645C2"/>
    <w:rsid w:val="00265B15"/>
    <w:rsid w:val="00265E46"/>
    <w:rsid w:val="00273CDD"/>
    <w:rsid w:val="00274B5C"/>
    <w:rsid w:val="002764FB"/>
    <w:rsid w:val="00280D8E"/>
    <w:rsid w:val="00281875"/>
    <w:rsid w:val="00283DC8"/>
    <w:rsid w:val="00284087"/>
    <w:rsid w:val="00284A4F"/>
    <w:rsid w:val="00286F61"/>
    <w:rsid w:val="0028758D"/>
    <w:rsid w:val="00290711"/>
    <w:rsid w:val="00290B40"/>
    <w:rsid w:val="00291321"/>
    <w:rsid w:val="002914FC"/>
    <w:rsid w:val="002938B1"/>
    <w:rsid w:val="00293A80"/>
    <w:rsid w:val="002953F0"/>
    <w:rsid w:val="002971D3"/>
    <w:rsid w:val="002A03FD"/>
    <w:rsid w:val="002A0A35"/>
    <w:rsid w:val="002A1A84"/>
    <w:rsid w:val="002A1EEC"/>
    <w:rsid w:val="002A30AE"/>
    <w:rsid w:val="002A355B"/>
    <w:rsid w:val="002A4217"/>
    <w:rsid w:val="002A686F"/>
    <w:rsid w:val="002B022D"/>
    <w:rsid w:val="002B656B"/>
    <w:rsid w:val="002B7191"/>
    <w:rsid w:val="002B7965"/>
    <w:rsid w:val="002C004B"/>
    <w:rsid w:val="002C174D"/>
    <w:rsid w:val="002C425F"/>
    <w:rsid w:val="002C4FF3"/>
    <w:rsid w:val="002C5393"/>
    <w:rsid w:val="002C5873"/>
    <w:rsid w:val="002C72D1"/>
    <w:rsid w:val="002D0BED"/>
    <w:rsid w:val="002D28C9"/>
    <w:rsid w:val="002D3C50"/>
    <w:rsid w:val="002D503A"/>
    <w:rsid w:val="002E75C7"/>
    <w:rsid w:val="002F4138"/>
    <w:rsid w:val="002F47C5"/>
    <w:rsid w:val="002F587B"/>
    <w:rsid w:val="002F5F49"/>
    <w:rsid w:val="002F635F"/>
    <w:rsid w:val="002F6AF5"/>
    <w:rsid w:val="002F7533"/>
    <w:rsid w:val="002F7D18"/>
    <w:rsid w:val="0030030A"/>
    <w:rsid w:val="00302589"/>
    <w:rsid w:val="00312E47"/>
    <w:rsid w:val="00313B1C"/>
    <w:rsid w:val="00314685"/>
    <w:rsid w:val="003147ED"/>
    <w:rsid w:val="003152BF"/>
    <w:rsid w:val="00316498"/>
    <w:rsid w:val="00316D74"/>
    <w:rsid w:val="00320E94"/>
    <w:rsid w:val="003215E9"/>
    <w:rsid w:val="003244AF"/>
    <w:rsid w:val="00324C93"/>
    <w:rsid w:val="0033105B"/>
    <w:rsid w:val="003331EF"/>
    <w:rsid w:val="00333D6C"/>
    <w:rsid w:val="003344B3"/>
    <w:rsid w:val="003344F2"/>
    <w:rsid w:val="003408BF"/>
    <w:rsid w:val="00341967"/>
    <w:rsid w:val="00341C18"/>
    <w:rsid w:val="0034375F"/>
    <w:rsid w:val="00343EF4"/>
    <w:rsid w:val="003441E8"/>
    <w:rsid w:val="00344709"/>
    <w:rsid w:val="00345E31"/>
    <w:rsid w:val="00346F6A"/>
    <w:rsid w:val="003471AF"/>
    <w:rsid w:val="003473C8"/>
    <w:rsid w:val="00350F56"/>
    <w:rsid w:val="00352484"/>
    <w:rsid w:val="00356DE5"/>
    <w:rsid w:val="003573C0"/>
    <w:rsid w:val="00361267"/>
    <w:rsid w:val="00362AF8"/>
    <w:rsid w:val="003654DF"/>
    <w:rsid w:val="00366589"/>
    <w:rsid w:val="003708E7"/>
    <w:rsid w:val="00371628"/>
    <w:rsid w:val="003729F2"/>
    <w:rsid w:val="00375C95"/>
    <w:rsid w:val="00375DFC"/>
    <w:rsid w:val="00377C1A"/>
    <w:rsid w:val="00377D73"/>
    <w:rsid w:val="0038007A"/>
    <w:rsid w:val="00381BFB"/>
    <w:rsid w:val="00382552"/>
    <w:rsid w:val="00382FF5"/>
    <w:rsid w:val="0038380C"/>
    <w:rsid w:val="00383979"/>
    <w:rsid w:val="00383D8C"/>
    <w:rsid w:val="00386A4D"/>
    <w:rsid w:val="0039024F"/>
    <w:rsid w:val="00391933"/>
    <w:rsid w:val="0039259D"/>
    <w:rsid w:val="00392A52"/>
    <w:rsid w:val="00396A4A"/>
    <w:rsid w:val="00397508"/>
    <w:rsid w:val="003A00CC"/>
    <w:rsid w:val="003A0758"/>
    <w:rsid w:val="003A07BA"/>
    <w:rsid w:val="003A1B01"/>
    <w:rsid w:val="003A2081"/>
    <w:rsid w:val="003A335D"/>
    <w:rsid w:val="003A54DF"/>
    <w:rsid w:val="003A5990"/>
    <w:rsid w:val="003A5D7D"/>
    <w:rsid w:val="003A6CA6"/>
    <w:rsid w:val="003B0330"/>
    <w:rsid w:val="003B2ECC"/>
    <w:rsid w:val="003B3D0E"/>
    <w:rsid w:val="003B4E62"/>
    <w:rsid w:val="003B593C"/>
    <w:rsid w:val="003B6CF2"/>
    <w:rsid w:val="003B7399"/>
    <w:rsid w:val="003C1858"/>
    <w:rsid w:val="003C19A4"/>
    <w:rsid w:val="003C1A2B"/>
    <w:rsid w:val="003C2107"/>
    <w:rsid w:val="003C2EEA"/>
    <w:rsid w:val="003C30A5"/>
    <w:rsid w:val="003C33FA"/>
    <w:rsid w:val="003C39C5"/>
    <w:rsid w:val="003C4B00"/>
    <w:rsid w:val="003C7616"/>
    <w:rsid w:val="003D0576"/>
    <w:rsid w:val="003D6444"/>
    <w:rsid w:val="003D7662"/>
    <w:rsid w:val="003D7893"/>
    <w:rsid w:val="003E0BD3"/>
    <w:rsid w:val="003E0D1B"/>
    <w:rsid w:val="003E2A2E"/>
    <w:rsid w:val="003E5DA7"/>
    <w:rsid w:val="003E5E4D"/>
    <w:rsid w:val="003E63A9"/>
    <w:rsid w:val="003E6F6D"/>
    <w:rsid w:val="003F0647"/>
    <w:rsid w:val="003F099C"/>
    <w:rsid w:val="003F12AC"/>
    <w:rsid w:val="003F15A8"/>
    <w:rsid w:val="003F5247"/>
    <w:rsid w:val="003F60E0"/>
    <w:rsid w:val="003F6A9C"/>
    <w:rsid w:val="0040048D"/>
    <w:rsid w:val="004016FE"/>
    <w:rsid w:val="00404741"/>
    <w:rsid w:val="0040478A"/>
    <w:rsid w:val="00406427"/>
    <w:rsid w:val="00410E8B"/>
    <w:rsid w:val="00411E23"/>
    <w:rsid w:val="00411F71"/>
    <w:rsid w:val="00412BC9"/>
    <w:rsid w:val="00417825"/>
    <w:rsid w:val="00420DA8"/>
    <w:rsid w:val="0042187F"/>
    <w:rsid w:val="00424C4D"/>
    <w:rsid w:val="00427E18"/>
    <w:rsid w:val="00433CAB"/>
    <w:rsid w:val="00434C61"/>
    <w:rsid w:val="00435080"/>
    <w:rsid w:val="004356BB"/>
    <w:rsid w:val="0044195B"/>
    <w:rsid w:val="00442E05"/>
    <w:rsid w:val="00442E80"/>
    <w:rsid w:val="004437D5"/>
    <w:rsid w:val="00446530"/>
    <w:rsid w:val="00447325"/>
    <w:rsid w:val="00450825"/>
    <w:rsid w:val="00451208"/>
    <w:rsid w:val="004524D8"/>
    <w:rsid w:val="004525E4"/>
    <w:rsid w:val="00453B8E"/>
    <w:rsid w:val="00453CA7"/>
    <w:rsid w:val="00453CA9"/>
    <w:rsid w:val="00455B11"/>
    <w:rsid w:val="00456F08"/>
    <w:rsid w:val="004572E5"/>
    <w:rsid w:val="00461C8C"/>
    <w:rsid w:val="00462AAF"/>
    <w:rsid w:val="004639BA"/>
    <w:rsid w:val="0046418D"/>
    <w:rsid w:val="00465651"/>
    <w:rsid w:val="00465F20"/>
    <w:rsid w:val="00470D38"/>
    <w:rsid w:val="00471A8B"/>
    <w:rsid w:val="00472068"/>
    <w:rsid w:val="00472951"/>
    <w:rsid w:val="00473115"/>
    <w:rsid w:val="00473C7B"/>
    <w:rsid w:val="004757B8"/>
    <w:rsid w:val="00481990"/>
    <w:rsid w:val="00482BD5"/>
    <w:rsid w:val="004848A1"/>
    <w:rsid w:val="0048567D"/>
    <w:rsid w:val="00485E55"/>
    <w:rsid w:val="00486214"/>
    <w:rsid w:val="00493916"/>
    <w:rsid w:val="00493C54"/>
    <w:rsid w:val="004A06DD"/>
    <w:rsid w:val="004A1483"/>
    <w:rsid w:val="004A1DC7"/>
    <w:rsid w:val="004A2C8E"/>
    <w:rsid w:val="004A34E1"/>
    <w:rsid w:val="004A3832"/>
    <w:rsid w:val="004A4AF2"/>
    <w:rsid w:val="004B0375"/>
    <w:rsid w:val="004B0B33"/>
    <w:rsid w:val="004B3D2C"/>
    <w:rsid w:val="004B63C1"/>
    <w:rsid w:val="004B7EA7"/>
    <w:rsid w:val="004B7F15"/>
    <w:rsid w:val="004C2970"/>
    <w:rsid w:val="004C2A7C"/>
    <w:rsid w:val="004C2B29"/>
    <w:rsid w:val="004C65F9"/>
    <w:rsid w:val="004D10E6"/>
    <w:rsid w:val="004D1300"/>
    <w:rsid w:val="004D2172"/>
    <w:rsid w:val="004D702F"/>
    <w:rsid w:val="004D7C0A"/>
    <w:rsid w:val="004E5724"/>
    <w:rsid w:val="004E60E1"/>
    <w:rsid w:val="004F0660"/>
    <w:rsid w:val="004F0C20"/>
    <w:rsid w:val="004F0D64"/>
    <w:rsid w:val="004F1927"/>
    <w:rsid w:val="004F2AEB"/>
    <w:rsid w:val="004F3015"/>
    <w:rsid w:val="004F3623"/>
    <w:rsid w:val="004F7103"/>
    <w:rsid w:val="0050002F"/>
    <w:rsid w:val="00501DEE"/>
    <w:rsid w:val="00502D6D"/>
    <w:rsid w:val="00503C01"/>
    <w:rsid w:val="005044A1"/>
    <w:rsid w:val="00506D2D"/>
    <w:rsid w:val="0050789D"/>
    <w:rsid w:val="00512142"/>
    <w:rsid w:val="00513F59"/>
    <w:rsid w:val="00514108"/>
    <w:rsid w:val="005148FE"/>
    <w:rsid w:val="00515888"/>
    <w:rsid w:val="00517DFC"/>
    <w:rsid w:val="00521504"/>
    <w:rsid w:val="00522F54"/>
    <w:rsid w:val="00523331"/>
    <w:rsid w:val="00523C70"/>
    <w:rsid w:val="00523ECA"/>
    <w:rsid w:val="005245E4"/>
    <w:rsid w:val="00525008"/>
    <w:rsid w:val="00530275"/>
    <w:rsid w:val="00531AA4"/>
    <w:rsid w:val="005326ED"/>
    <w:rsid w:val="00533621"/>
    <w:rsid w:val="005342F4"/>
    <w:rsid w:val="00535ABA"/>
    <w:rsid w:val="00536F2C"/>
    <w:rsid w:val="00537E7A"/>
    <w:rsid w:val="00540AC0"/>
    <w:rsid w:val="00541F04"/>
    <w:rsid w:val="00543645"/>
    <w:rsid w:val="00543A6E"/>
    <w:rsid w:val="00544579"/>
    <w:rsid w:val="00545C3D"/>
    <w:rsid w:val="00546020"/>
    <w:rsid w:val="005465F0"/>
    <w:rsid w:val="005466DC"/>
    <w:rsid w:val="00550C40"/>
    <w:rsid w:val="00552BF5"/>
    <w:rsid w:val="0055584B"/>
    <w:rsid w:val="005558AE"/>
    <w:rsid w:val="00556026"/>
    <w:rsid w:val="00557F9F"/>
    <w:rsid w:val="00560228"/>
    <w:rsid w:val="00562DB9"/>
    <w:rsid w:val="00563E4A"/>
    <w:rsid w:val="00565117"/>
    <w:rsid w:val="00565472"/>
    <w:rsid w:val="00565DE7"/>
    <w:rsid w:val="00566161"/>
    <w:rsid w:val="005661E0"/>
    <w:rsid w:val="00567535"/>
    <w:rsid w:val="00574201"/>
    <w:rsid w:val="00574427"/>
    <w:rsid w:val="005745FE"/>
    <w:rsid w:val="00575ECA"/>
    <w:rsid w:val="0057683F"/>
    <w:rsid w:val="005800CA"/>
    <w:rsid w:val="005806B2"/>
    <w:rsid w:val="00582742"/>
    <w:rsid w:val="005840C4"/>
    <w:rsid w:val="0058654F"/>
    <w:rsid w:val="0059003A"/>
    <w:rsid w:val="00592462"/>
    <w:rsid w:val="00593CD2"/>
    <w:rsid w:val="00595E0D"/>
    <w:rsid w:val="005969F2"/>
    <w:rsid w:val="00596BAA"/>
    <w:rsid w:val="005A1128"/>
    <w:rsid w:val="005A1AFB"/>
    <w:rsid w:val="005A2829"/>
    <w:rsid w:val="005A3F04"/>
    <w:rsid w:val="005A501E"/>
    <w:rsid w:val="005A7F35"/>
    <w:rsid w:val="005B0545"/>
    <w:rsid w:val="005B154D"/>
    <w:rsid w:val="005B2FFA"/>
    <w:rsid w:val="005B38CA"/>
    <w:rsid w:val="005B4D3E"/>
    <w:rsid w:val="005C0748"/>
    <w:rsid w:val="005C1FF7"/>
    <w:rsid w:val="005C27E8"/>
    <w:rsid w:val="005C2D38"/>
    <w:rsid w:val="005C31DC"/>
    <w:rsid w:val="005C650D"/>
    <w:rsid w:val="005D0441"/>
    <w:rsid w:val="005D3573"/>
    <w:rsid w:val="005D43F4"/>
    <w:rsid w:val="005D4E5A"/>
    <w:rsid w:val="005D5DEF"/>
    <w:rsid w:val="005D6F10"/>
    <w:rsid w:val="005D7418"/>
    <w:rsid w:val="005D777C"/>
    <w:rsid w:val="005E0191"/>
    <w:rsid w:val="005E0520"/>
    <w:rsid w:val="005E0F7A"/>
    <w:rsid w:val="005E4977"/>
    <w:rsid w:val="005E573E"/>
    <w:rsid w:val="005E5961"/>
    <w:rsid w:val="005E59F1"/>
    <w:rsid w:val="005E609D"/>
    <w:rsid w:val="005F0751"/>
    <w:rsid w:val="005F1C48"/>
    <w:rsid w:val="005F3187"/>
    <w:rsid w:val="005F586D"/>
    <w:rsid w:val="005F5F3B"/>
    <w:rsid w:val="005F669B"/>
    <w:rsid w:val="005F6F4F"/>
    <w:rsid w:val="005F782A"/>
    <w:rsid w:val="006000F5"/>
    <w:rsid w:val="00600598"/>
    <w:rsid w:val="00601AC4"/>
    <w:rsid w:val="006028FC"/>
    <w:rsid w:val="0060488D"/>
    <w:rsid w:val="00604DB3"/>
    <w:rsid w:val="00604E30"/>
    <w:rsid w:val="006055A4"/>
    <w:rsid w:val="00607D27"/>
    <w:rsid w:val="006115A2"/>
    <w:rsid w:val="006119C9"/>
    <w:rsid w:val="00611C1B"/>
    <w:rsid w:val="00613A47"/>
    <w:rsid w:val="00613A80"/>
    <w:rsid w:val="00614527"/>
    <w:rsid w:val="006158EB"/>
    <w:rsid w:val="006175F0"/>
    <w:rsid w:val="00622AB9"/>
    <w:rsid w:val="00622E82"/>
    <w:rsid w:val="00624707"/>
    <w:rsid w:val="006256E7"/>
    <w:rsid w:val="00627537"/>
    <w:rsid w:val="0063100F"/>
    <w:rsid w:val="00632424"/>
    <w:rsid w:val="0063313E"/>
    <w:rsid w:val="0063656C"/>
    <w:rsid w:val="00640A55"/>
    <w:rsid w:val="00640B7A"/>
    <w:rsid w:val="00640CD4"/>
    <w:rsid w:val="00644120"/>
    <w:rsid w:val="00645987"/>
    <w:rsid w:val="0064689D"/>
    <w:rsid w:val="006469CC"/>
    <w:rsid w:val="00647C6C"/>
    <w:rsid w:val="00650FE6"/>
    <w:rsid w:val="00651F0F"/>
    <w:rsid w:val="00653800"/>
    <w:rsid w:val="00653C25"/>
    <w:rsid w:val="006541ED"/>
    <w:rsid w:val="0065468B"/>
    <w:rsid w:val="00655DD7"/>
    <w:rsid w:val="006569CB"/>
    <w:rsid w:val="00656CAA"/>
    <w:rsid w:val="00656E3E"/>
    <w:rsid w:val="006632BA"/>
    <w:rsid w:val="00665944"/>
    <w:rsid w:val="00665E54"/>
    <w:rsid w:val="00666633"/>
    <w:rsid w:val="0067266C"/>
    <w:rsid w:val="00672B71"/>
    <w:rsid w:val="00674290"/>
    <w:rsid w:val="00675206"/>
    <w:rsid w:val="0067544B"/>
    <w:rsid w:val="006756CC"/>
    <w:rsid w:val="00676210"/>
    <w:rsid w:val="006765B8"/>
    <w:rsid w:val="00682F9B"/>
    <w:rsid w:val="00683E64"/>
    <w:rsid w:val="00685DDB"/>
    <w:rsid w:val="006866C4"/>
    <w:rsid w:val="00690334"/>
    <w:rsid w:val="006908C9"/>
    <w:rsid w:val="00691F8D"/>
    <w:rsid w:val="006921C9"/>
    <w:rsid w:val="00692687"/>
    <w:rsid w:val="0069288F"/>
    <w:rsid w:val="0069466F"/>
    <w:rsid w:val="00694CE5"/>
    <w:rsid w:val="0069530C"/>
    <w:rsid w:val="00696306"/>
    <w:rsid w:val="00697B15"/>
    <w:rsid w:val="006A004C"/>
    <w:rsid w:val="006A02AC"/>
    <w:rsid w:val="006A0BA9"/>
    <w:rsid w:val="006A10A3"/>
    <w:rsid w:val="006A2B9F"/>
    <w:rsid w:val="006A3158"/>
    <w:rsid w:val="006A4302"/>
    <w:rsid w:val="006A57E1"/>
    <w:rsid w:val="006A598F"/>
    <w:rsid w:val="006A612D"/>
    <w:rsid w:val="006A7B06"/>
    <w:rsid w:val="006B467C"/>
    <w:rsid w:val="006B697C"/>
    <w:rsid w:val="006C4DBC"/>
    <w:rsid w:val="006C5BB8"/>
    <w:rsid w:val="006C6B81"/>
    <w:rsid w:val="006D22CD"/>
    <w:rsid w:val="006D5DC1"/>
    <w:rsid w:val="006E0993"/>
    <w:rsid w:val="006E28C2"/>
    <w:rsid w:val="006E2D01"/>
    <w:rsid w:val="006E5430"/>
    <w:rsid w:val="006E61A8"/>
    <w:rsid w:val="006E6270"/>
    <w:rsid w:val="006E681C"/>
    <w:rsid w:val="006F027E"/>
    <w:rsid w:val="006F5EA6"/>
    <w:rsid w:val="006F76AA"/>
    <w:rsid w:val="00701071"/>
    <w:rsid w:val="00705418"/>
    <w:rsid w:val="00707CD9"/>
    <w:rsid w:val="007111C8"/>
    <w:rsid w:val="00712500"/>
    <w:rsid w:val="007146AB"/>
    <w:rsid w:val="00715880"/>
    <w:rsid w:val="00715C31"/>
    <w:rsid w:val="007220B0"/>
    <w:rsid w:val="00722A0B"/>
    <w:rsid w:val="00722AFB"/>
    <w:rsid w:val="0072439D"/>
    <w:rsid w:val="00724BA8"/>
    <w:rsid w:val="007253CF"/>
    <w:rsid w:val="00726EEC"/>
    <w:rsid w:val="007271E3"/>
    <w:rsid w:val="00727210"/>
    <w:rsid w:val="00727474"/>
    <w:rsid w:val="0072799D"/>
    <w:rsid w:val="00727CA3"/>
    <w:rsid w:val="007312FD"/>
    <w:rsid w:val="00733C18"/>
    <w:rsid w:val="0073650B"/>
    <w:rsid w:val="007367D6"/>
    <w:rsid w:val="00737FD8"/>
    <w:rsid w:val="0074332F"/>
    <w:rsid w:val="00743D00"/>
    <w:rsid w:val="00743F0D"/>
    <w:rsid w:val="00745501"/>
    <w:rsid w:val="0074569F"/>
    <w:rsid w:val="00747752"/>
    <w:rsid w:val="00751B78"/>
    <w:rsid w:val="00752BD1"/>
    <w:rsid w:val="00753252"/>
    <w:rsid w:val="00756342"/>
    <w:rsid w:val="007565F9"/>
    <w:rsid w:val="007569CF"/>
    <w:rsid w:val="0076083A"/>
    <w:rsid w:val="00761981"/>
    <w:rsid w:val="00762127"/>
    <w:rsid w:val="00764639"/>
    <w:rsid w:val="00764D8F"/>
    <w:rsid w:val="00764F4D"/>
    <w:rsid w:val="0076590C"/>
    <w:rsid w:val="00765FE1"/>
    <w:rsid w:val="00767CC6"/>
    <w:rsid w:val="00772AFB"/>
    <w:rsid w:val="007736F2"/>
    <w:rsid w:val="0077384B"/>
    <w:rsid w:val="00774020"/>
    <w:rsid w:val="007745F0"/>
    <w:rsid w:val="007749AB"/>
    <w:rsid w:val="007752EF"/>
    <w:rsid w:val="007767E2"/>
    <w:rsid w:val="00776D67"/>
    <w:rsid w:val="00777432"/>
    <w:rsid w:val="00780310"/>
    <w:rsid w:val="00782955"/>
    <w:rsid w:val="00782C34"/>
    <w:rsid w:val="00782E00"/>
    <w:rsid w:val="00783A74"/>
    <w:rsid w:val="00784EFD"/>
    <w:rsid w:val="00787415"/>
    <w:rsid w:val="00787432"/>
    <w:rsid w:val="0079274F"/>
    <w:rsid w:val="0079590E"/>
    <w:rsid w:val="00797FA9"/>
    <w:rsid w:val="007A18CA"/>
    <w:rsid w:val="007A19CB"/>
    <w:rsid w:val="007A275F"/>
    <w:rsid w:val="007A358C"/>
    <w:rsid w:val="007A36DD"/>
    <w:rsid w:val="007A5775"/>
    <w:rsid w:val="007A57F6"/>
    <w:rsid w:val="007A60D7"/>
    <w:rsid w:val="007A6118"/>
    <w:rsid w:val="007A6D4A"/>
    <w:rsid w:val="007B1A7A"/>
    <w:rsid w:val="007B1E19"/>
    <w:rsid w:val="007B4286"/>
    <w:rsid w:val="007B4428"/>
    <w:rsid w:val="007B5A2F"/>
    <w:rsid w:val="007B5D26"/>
    <w:rsid w:val="007B6DEC"/>
    <w:rsid w:val="007B7998"/>
    <w:rsid w:val="007C0878"/>
    <w:rsid w:val="007C1A10"/>
    <w:rsid w:val="007C2604"/>
    <w:rsid w:val="007C42F0"/>
    <w:rsid w:val="007C53BD"/>
    <w:rsid w:val="007C6474"/>
    <w:rsid w:val="007D01C3"/>
    <w:rsid w:val="007D0A72"/>
    <w:rsid w:val="007D190C"/>
    <w:rsid w:val="007D3059"/>
    <w:rsid w:val="007D3070"/>
    <w:rsid w:val="007D37D8"/>
    <w:rsid w:val="007D42B4"/>
    <w:rsid w:val="007D52CA"/>
    <w:rsid w:val="007D5E82"/>
    <w:rsid w:val="007D684A"/>
    <w:rsid w:val="007D705A"/>
    <w:rsid w:val="007E0C8A"/>
    <w:rsid w:val="007E1C41"/>
    <w:rsid w:val="007E2616"/>
    <w:rsid w:val="007E348F"/>
    <w:rsid w:val="007E4676"/>
    <w:rsid w:val="007E46B8"/>
    <w:rsid w:val="007E7345"/>
    <w:rsid w:val="007E7A18"/>
    <w:rsid w:val="007F0214"/>
    <w:rsid w:val="007F023D"/>
    <w:rsid w:val="007F1159"/>
    <w:rsid w:val="007F205F"/>
    <w:rsid w:val="007F2245"/>
    <w:rsid w:val="007F3A2E"/>
    <w:rsid w:val="007F424B"/>
    <w:rsid w:val="007F5DC6"/>
    <w:rsid w:val="007F5F65"/>
    <w:rsid w:val="007F675D"/>
    <w:rsid w:val="007F6B71"/>
    <w:rsid w:val="007F6CAB"/>
    <w:rsid w:val="007F7499"/>
    <w:rsid w:val="007F7560"/>
    <w:rsid w:val="007F7E5A"/>
    <w:rsid w:val="00803BE4"/>
    <w:rsid w:val="00807C35"/>
    <w:rsid w:val="00810F16"/>
    <w:rsid w:val="00811825"/>
    <w:rsid w:val="00811890"/>
    <w:rsid w:val="008129CE"/>
    <w:rsid w:val="0081400B"/>
    <w:rsid w:val="008156CA"/>
    <w:rsid w:val="008163C8"/>
    <w:rsid w:val="008200E9"/>
    <w:rsid w:val="0082012C"/>
    <w:rsid w:val="0082090E"/>
    <w:rsid w:val="00820C15"/>
    <w:rsid w:val="00822C10"/>
    <w:rsid w:val="0082306F"/>
    <w:rsid w:val="00823E23"/>
    <w:rsid w:val="008302F6"/>
    <w:rsid w:val="0083147E"/>
    <w:rsid w:val="008315B9"/>
    <w:rsid w:val="00832341"/>
    <w:rsid w:val="0083355F"/>
    <w:rsid w:val="00841EF1"/>
    <w:rsid w:val="0084345A"/>
    <w:rsid w:val="008440E3"/>
    <w:rsid w:val="00845C7E"/>
    <w:rsid w:val="00850F67"/>
    <w:rsid w:val="00851356"/>
    <w:rsid w:val="0085328F"/>
    <w:rsid w:val="0085475B"/>
    <w:rsid w:val="008548EF"/>
    <w:rsid w:val="00857E54"/>
    <w:rsid w:val="00860031"/>
    <w:rsid w:val="008621FE"/>
    <w:rsid w:val="00862514"/>
    <w:rsid w:val="00862991"/>
    <w:rsid w:val="008632A4"/>
    <w:rsid w:val="008643BD"/>
    <w:rsid w:val="008643FA"/>
    <w:rsid w:val="00871D10"/>
    <w:rsid w:val="00872484"/>
    <w:rsid w:val="00873EED"/>
    <w:rsid w:val="00874C2A"/>
    <w:rsid w:val="00875808"/>
    <w:rsid w:val="00877D3B"/>
    <w:rsid w:val="00880FD5"/>
    <w:rsid w:val="00882542"/>
    <w:rsid w:val="008842A9"/>
    <w:rsid w:val="00886FD8"/>
    <w:rsid w:val="00887444"/>
    <w:rsid w:val="00891656"/>
    <w:rsid w:val="00892A26"/>
    <w:rsid w:val="00894009"/>
    <w:rsid w:val="008A0B6A"/>
    <w:rsid w:val="008A16C2"/>
    <w:rsid w:val="008A317E"/>
    <w:rsid w:val="008A446F"/>
    <w:rsid w:val="008A5612"/>
    <w:rsid w:val="008A5C7E"/>
    <w:rsid w:val="008B0025"/>
    <w:rsid w:val="008B0C84"/>
    <w:rsid w:val="008B2CD9"/>
    <w:rsid w:val="008B2EA4"/>
    <w:rsid w:val="008B45D5"/>
    <w:rsid w:val="008B50B3"/>
    <w:rsid w:val="008B59B1"/>
    <w:rsid w:val="008B6746"/>
    <w:rsid w:val="008B7C5D"/>
    <w:rsid w:val="008C0399"/>
    <w:rsid w:val="008C4907"/>
    <w:rsid w:val="008C4BAD"/>
    <w:rsid w:val="008C68EC"/>
    <w:rsid w:val="008C77B4"/>
    <w:rsid w:val="008D0D32"/>
    <w:rsid w:val="008D2032"/>
    <w:rsid w:val="008D3968"/>
    <w:rsid w:val="008D4B22"/>
    <w:rsid w:val="008D629B"/>
    <w:rsid w:val="008D653E"/>
    <w:rsid w:val="008D6E6F"/>
    <w:rsid w:val="008D70FD"/>
    <w:rsid w:val="008D738B"/>
    <w:rsid w:val="008E16A2"/>
    <w:rsid w:val="008E2728"/>
    <w:rsid w:val="008E5E3F"/>
    <w:rsid w:val="008E6157"/>
    <w:rsid w:val="008E61EC"/>
    <w:rsid w:val="008E70E9"/>
    <w:rsid w:val="008F0CD1"/>
    <w:rsid w:val="008F1426"/>
    <w:rsid w:val="008F79C6"/>
    <w:rsid w:val="0090004C"/>
    <w:rsid w:val="00905E22"/>
    <w:rsid w:val="00906F59"/>
    <w:rsid w:val="00907231"/>
    <w:rsid w:val="0090750A"/>
    <w:rsid w:val="0091134A"/>
    <w:rsid w:val="00912248"/>
    <w:rsid w:val="00914A3F"/>
    <w:rsid w:val="009158B8"/>
    <w:rsid w:val="00915BD1"/>
    <w:rsid w:val="00917886"/>
    <w:rsid w:val="00921ABA"/>
    <w:rsid w:val="00921B1B"/>
    <w:rsid w:val="00923040"/>
    <w:rsid w:val="009261D1"/>
    <w:rsid w:val="0092725C"/>
    <w:rsid w:val="00932D13"/>
    <w:rsid w:val="00933870"/>
    <w:rsid w:val="00934ABA"/>
    <w:rsid w:val="009379CA"/>
    <w:rsid w:val="00937AE9"/>
    <w:rsid w:val="00937E4C"/>
    <w:rsid w:val="009406BD"/>
    <w:rsid w:val="00942B42"/>
    <w:rsid w:val="0094442C"/>
    <w:rsid w:val="009446D9"/>
    <w:rsid w:val="00946D30"/>
    <w:rsid w:val="00950C1C"/>
    <w:rsid w:val="00951DB1"/>
    <w:rsid w:val="0095203C"/>
    <w:rsid w:val="009522A1"/>
    <w:rsid w:val="00952CD7"/>
    <w:rsid w:val="009536EF"/>
    <w:rsid w:val="00953EF3"/>
    <w:rsid w:val="00954BA7"/>
    <w:rsid w:val="00954D92"/>
    <w:rsid w:val="009572E4"/>
    <w:rsid w:val="0096098B"/>
    <w:rsid w:val="00960E4E"/>
    <w:rsid w:val="00963119"/>
    <w:rsid w:val="00964D03"/>
    <w:rsid w:val="0096562C"/>
    <w:rsid w:val="0096575C"/>
    <w:rsid w:val="00965946"/>
    <w:rsid w:val="00965A64"/>
    <w:rsid w:val="00975676"/>
    <w:rsid w:val="0097761E"/>
    <w:rsid w:val="00977A24"/>
    <w:rsid w:val="009814C7"/>
    <w:rsid w:val="00992B6B"/>
    <w:rsid w:val="00993E8C"/>
    <w:rsid w:val="00994698"/>
    <w:rsid w:val="009969CE"/>
    <w:rsid w:val="0099787E"/>
    <w:rsid w:val="009A14BE"/>
    <w:rsid w:val="009A24F5"/>
    <w:rsid w:val="009A4C27"/>
    <w:rsid w:val="009A5C1B"/>
    <w:rsid w:val="009A68C3"/>
    <w:rsid w:val="009A6DD7"/>
    <w:rsid w:val="009A6FB6"/>
    <w:rsid w:val="009B0652"/>
    <w:rsid w:val="009B1B01"/>
    <w:rsid w:val="009B5749"/>
    <w:rsid w:val="009B7254"/>
    <w:rsid w:val="009C2850"/>
    <w:rsid w:val="009C443A"/>
    <w:rsid w:val="009C577E"/>
    <w:rsid w:val="009C590E"/>
    <w:rsid w:val="009C6AAC"/>
    <w:rsid w:val="009C7429"/>
    <w:rsid w:val="009D0003"/>
    <w:rsid w:val="009D1F52"/>
    <w:rsid w:val="009D6871"/>
    <w:rsid w:val="009E04A6"/>
    <w:rsid w:val="009E089A"/>
    <w:rsid w:val="009E143E"/>
    <w:rsid w:val="009E32C0"/>
    <w:rsid w:val="009E34CB"/>
    <w:rsid w:val="009E4197"/>
    <w:rsid w:val="009E4B38"/>
    <w:rsid w:val="009E5B7D"/>
    <w:rsid w:val="009E6C10"/>
    <w:rsid w:val="009E7BFC"/>
    <w:rsid w:val="009E7D51"/>
    <w:rsid w:val="009F0CF9"/>
    <w:rsid w:val="009F2A20"/>
    <w:rsid w:val="009F46BB"/>
    <w:rsid w:val="009F470B"/>
    <w:rsid w:val="009F5E11"/>
    <w:rsid w:val="009F6C50"/>
    <w:rsid w:val="00A01A08"/>
    <w:rsid w:val="00A031E6"/>
    <w:rsid w:val="00A0551D"/>
    <w:rsid w:val="00A06084"/>
    <w:rsid w:val="00A06D48"/>
    <w:rsid w:val="00A1058E"/>
    <w:rsid w:val="00A10A51"/>
    <w:rsid w:val="00A13412"/>
    <w:rsid w:val="00A1410E"/>
    <w:rsid w:val="00A14E7E"/>
    <w:rsid w:val="00A14FEF"/>
    <w:rsid w:val="00A15B4B"/>
    <w:rsid w:val="00A15DF2"/>
    <w:rsid w:val="00A16020"/>
    <w:rsid w:val="00A1717B"/>
    <w:rsid w:val="00A21037"/>
    <w:rsid w:val="00A21C25"/>
    <w:rsid w:val="00A22C88"/>
    <w:rsid w:val="00A22D3A"/>
    <w:rsid w:val="00A23B90"/>
    <w:rsid w:val="00A263DA"/>
    <w:rsid w:val="00A26622"/>
    <w:rsid w:val="00A27B4B"/>
    <w:rsid w:val="00A316EE"/>
    <w:rsid w:val="00A33F06"/>
    <w:rsid w:val="00A3598D"/>
    <w:rsid w:val="00A35D62"/>
    <w:rsid w:val="00A3796C"/>
    <w:rsid w:val="00A40F3C"/>
    <w:rsid w:val="00A42363"/>
    <w:rsid w:val="00A42767"/>
    <w:rsid w:val="00A4452F"/>
    <w:rsid w:val="00A45DD4"/>
    <w:rsid w:val="00A47ACC"/>
    <w:rsid w:val="00A51E31"/>
    <w:rsid w:val="00A51EC0"/>
    <w:rsid w:val="00A5219E"/>
    <w:rsid w:val="00A52549"/>
    <w:rsid w:val="00A52E81"/>
    <w:rsid w:val="00A53B78"/>
    <w:rsid w:val="00A550F3"/>
    <w:rsid w:val="00A56934"/>
    <w:rsid w:val="00A623FC"/>
    <w:rsid w:val="00A652F1"/>
    <w:rsid w:val="00A67477"/>
    <w:rsid w:val="00A67C27"/>
    <w:rsid w:val="00A70483"/>
    <w:rsid w:val="00A70B56"/>
    <w:rsid w:val="00A722F0"/>
    <w:rsid w:val="00A72E4F"/>
    <w:rsid w:val="00A72E67"/>
    <w:rsid w:val="00A73D53"/>
    <w:rsid w:val="00A73D6D"/>
    <w:rsid w:val="00A748C3"/>
    <w:rsid w:val="00A74B44"/>
    <w:rsid w:val="00A77A6A"/>
    <w:rsid w:val="00A81BB1"/>
    <w:rsid w:val="00A822A3"/>
    <w:rsid w:val="00A82A6B"/>
    <w:rsid w:val="00A82E77"/>
    <w:rsid w:val="00A9187C"/>
    <w:rsid w:val="00A918DC"/>
    <w:rsid w:val="00A921E6"/>
    <w:rsid w:val="00A93703"/>
    <w:rsid w:val="00A93BA2"/>
    <w:rsid w:val="00A93D31"/>
    <w:rsid w:val="00A945BE"/>
    <w:rsid w:val="00A96EB4"/>
    <w:rsid w:val="00A977E6"/>
    <w:rsid w:val="00AA0558"/>
    <w:rsid w:val="00AA3D74"/>
    <w:rsid w:val="00AA6518"/>
    <w:rsid w:val="00AA77CA"/>
    <w:rsid w:val="00AA793C"/>
    <w:rsid w:val="00AB1FFA"/>
    <w:rsid w:val="00AB2601"/>
    <w:rsid w:val="00AB2C0D"/>
    <w:rsid w:val="00AB3B53"/>
    <w:rsid w:val="00AB45D5"/>
    <w:rsid w:val="00AB5787"/>
    <w:rsid w:val="00AB5983"/>
    <w:rsid w:val="00AB670A"/>
    <w:rsid w:val="00AC05E0"/>
    <w:rsid w:val="00AC2688"/>
    <w:rsid w:val="00AC3ABE"/>
    <w:rsid w:val="00AC3CB8"/>
    <w:rsid w:val="00AC5F85"/>
    <w:rsid w:val="00AC64C9"/>
    <w:rsid w:val="00AC6836"/>
    <w:rsid w:val="00AD0C7B"/>
    <w:rsid w:val="00AD72B5"/>
    <w:rsid w:val="00AD7B7E"/>
    <w:rsid w:val="00AD7F4A"/>
    <w:rsid w:val="00AE0CF9"/>
    <w:rsid w:val="00AE1AF7"/>
    <w:rsid w:val="00AE2BBF"/>
    <w:rsid w:val="00AE4193"/>
    <w:rsid w:val="00AE4292"/>
    <w:rsid w:val="00AE5A99"/>
    <w:rsid w:val="00AE7422"/>
    <w:rsid w:val="00AE7443"/>
    <w:rsid w:val="00AF06E0"/>
    <w:rsid w:val="00AF285F"/>
    <w:rsid w:val="00AF2968"/>
    <w:rsid w:val="00AF4C18"/>
    <w:rsid w:val="00AF7160"/>
    <w:rsid w:val="00AF7CB6"/>
    <w:rsid w:val="00B00237"/>
    <w:rsid w:val="00B010A5"/>
    <w:rsid w:val="00B011AE"/>
    <w:rsid w:val="00B0254C"/>
    <w:rsid w:val="00B0392A"/>
    <w:rsid w:val="00B11205"/>
    <w:rsid w:val="00B12BC7"/>
    <w:rsid w:val="00B17857"/>
    <w:rsid w:val="00B17BFE"/>
    <w:rsid w:val="00B21CC1"/>
    <w:rsid w:val="00B2322B"/>
    <w:rsid w:val="00B23401"/>
    <w:rsid w:val="00B24FC2"/>
    <w:rsid w:val="00B25261"/>
    <w:rsid w:val="00B25B6E"/>
    <w:rsid w:val="00B2613D"/>
    <w:rsid w:val="00B32133"/>
    <w:rsid w:val="00B339A7"/>
    <w:rsid w:val="00B33E43"/>
    <w:rsid w:val="00B35C1E"/>
    <w:rsid w:val="00B374D2"/>
    <w:rsid w:val="00B408CE"/>
    <w:rsid w:val="00B40C4F"/>
    <w:rsid w:val="00B41721"/>
    <w:rsid w:val="00B424FD"/>
    <w:rsid w:val="00B42B74"/>
    <w:rsid w:val="00B450BB"/>
    <w:rsid w:val="00B45EE3"/>
    <w:rsid w:val="00B517C4"/>
    <w:rsid w:val="00B52057"/>
    <w:rsid w:val="00B53D45"/>
    <w:rsid w:val="00B54FAB"/>
    <w:rsid w:val="00B5620D"/>
    <w:rsid w:val="00B57AA3"/>
    <w:rsid w:val="00B57F57"/>
    <w:rsid w:val="00B6168D"/>
    <w:rsid w:val="00B62407"/>
    <w:rsid w:val="00B627AC"/>
    <w:rsid w:val="00B64575"/>
    <w:rsid w:val="00B64A14"/>
    <w:rsid w:val="00B67C36"/>
    <w:rsid w:val="00B7565B"/>
    <w:rsid w:val="00B76301"/>
    <w:rsid w:val="00B76334"/>
    <w:rsid w:val="00B8258B"/>
    <w:rsid w:val="00B82DF6"/>
    <w:rsid w:val="00B83C1C"/>
    <w:rsid w:val="00B84AC0"/>
    <w:rsid w:val="00B84AFB"/>
    <w:rsid w:val="00B8655C"/>
    <w:rsid w:val="00B86F37"/>
    <w:rsid w:val="00B87FCA"/>
    <w:rsid w:val="00B901D0"/>
    <w:rsid w:val="00B906C9"/>
    <w:rsid w:val="00B915C5"/>
    <w:rsid w:val="00B921C6"/>
    <w:rsid w:val="00B92F0D"/>
    <w:rsid w:val="00B94AD5"/>
    <w:rsid w:val="00B965CD"/>
    <w:rsid w:val="00BA0539"/>
    <w:rsid w:val="00BA1504"/>
    <w:rsid w:val="00BA15E8"/>
    <w:rsid w:val="00BA237F"/>
    <w:rsid w:val="00BA23E1"/>
    <w:rsid w:val="00BA31FB"/>
    <w:rsid w:val="00BA3D94"/>
    <w:rsid w:val="00BA7203"/>
    <w:rsid w:val="00BA74AA"/>
    <w:rsid w:val="00BA7D16"/>
    <w:rsid w:val="00BB017F"/>
    <w:rsid w:val="00BB0706"/>
    <w:rsid w:val="00BB1935"/>
    <w:rsid w:val="00BB35F1"/>
    <w:rsid w:val="00BB5292"/>
    <w:rsid w:val="00BB6731"/>
    <w:rsid w:val="00BC3645"/>
    <w:rsid w:val="00BC418C"/>
    <w:rsid w:val="00BC4723"/>
    <w:rsid w:val="00BC702F"/>
    <w:rsid w:val="00BD218E"/>
    <w:rsid w:val="00BD21EC"/>
    <w:rsid w:val="00BD23C5"/>
    <w:rsid w:val="00BD2AF0"/>
    <w:rsid w:val="00BD3B4E"/>
    <w:rsid w:val="00BD489F"/>
    <w:rsid w:val="00BD4AA4"/>
    <w:rsid w:val="00BD4D2A"/>
    <w:rsid w:val="00BD4FCD"/>
    <w:rsid w:val="00BD5ABC"/>
    <w:rsid w:val="00BD7FD7"/>
    <w:rsid w:val="00BE06FD"/>
    <w:rsid w:val="00BE129C"/>
    <w:rsid w:val="00BE22FF"/>
    <w:rsid w:val="00BE276F"/>
    <w:rsid w:val="00BE297B"/>
    <w:rsid w:val="00BE2F90"/>
    <w:rsid w:val="00BE3FC7"/>
    <w:rsid w:val="00BE42CC"/>
    <w:rsid w:val="00BE7397"/>
    <w:rsid w:val="00BE7489"/>
    <w:rsid w:val="00BF0A37"/>
    <w:rsid w:val="00BF16F9"/>
    <w:rsid w:val="00BF18EA"/>
    <w:rsid w:val="00BF215E"/>
    <w:rsid w:val="00BF2D65"/>
    <w:rsid w:val="00BF4662"/>
    <w:rsid w:val="00BF6FE0"/>
    <w:rsid w:val="00C00E7E"/>
    <w:rsid w:val="00C01071"/>
    <w:rsid w:val="00C01F6E"/>
    <w:rsid w:val="00C040CF"/>
    <w:rsid w:val="00C05614"/>
    <w:rsid w:val="00C05858"/>
    <w:rsid w:val="00C07463"/>
    <w:rsid w:val="00C10CE1"/>
    <w:rsid w:val="00C118D8"/>
    <w:rsid w:val="00C12338"/>
    <w:rsid w:val="00C12858"/>
    <w:rsid w:val="00C12CEF"/>
    <w:rsid w:val="00C14014"/>
    <w:rsid w:val="00C1518C"/>
    <w:rsid w:val="00C17078"/>
    <w:rsid w:val="00C22AAD"/>
    <w:rsid w:val="00C2369E"/>
    <w:rsid w:val="00C239B1"/>
    <w:rsid w:val="00C24A8D"/>
    <w:rsid w:val="00C272AE"/>
    <w:rsid w:val="00C27621"/>
    <w:rsid w:val="00C27D9F"/>
    <w:rsid w:val="00C306C7"/>
    <w:rsid w:val="00C306D8"/>
    <w:rsid w:val="00C30983"/>
    <w:rsid w:val="00C30B81"/>
    <w:rsid w:val="00C313C6"/>
    <w:rsid w:val="00C31FE7"/>
    <w:rsid w:val="00C34B2E"/>
    <w:rsid w:val="00C35CA2"/>
    <w:rsid w:val="00C36719"/>
    <w:rsid w:val="00C36734"/>
    <w:rsid w:val="00C3725E"/>
    <w:rsid w:val="00C37746"/>
    <w:rsid w:val="00C37DBF"/>
    <w:rsid w:val="00C40703"/>
    <w:rsid w:val="00C40AA9"/>
    <w:rsid w:val="00C435ED"/>
    <w:rsid w:val="00C44A5E"/>
    <w:rsid w:val="00C4512C"/>
    <w:rsid w:val="00C46216"/>
    <w:rsid w:val="00C517A7"/>
    <w:rsid w:val="00C53B67"/>
    <w:rsid w:val="00C5405D"/>
    <w:rsid w:val="00C54D7C"/>
    <w:rsid w:val="00C55CB7"/>
    <w:rsid w:val="00C570A5"/>
    <w:rsid w:val="00C57FF8"/>
    <w:rsid w:val="00C60994"/>
    <w:rsid w:val="00C637E8"/>
    <w:rsid w:val="00C6423D"/>
    <w:rsid w:val="00C64F70"/>
    <w:rsid w:val="00C655EC"/>
    <w:rsid w:val="00C65ADC"/>
    <w:rsid w:val="00C661E4"/>
    <w:rsid w:val="00C6790F"/>
    <w:rsid w:val="00C72087"/>
    <w:rsid w:val="00C72331"/>
    <w:rsid w:val="00C73522"/>
    <w:rsid w:val="00C76D73"/>
    <w:rsid w:val="00C85A24"/>
    <w:rsid w:val="00C87E13"/>
    <w:rsid w:val="00C90BCE"/>
    <w:rsid w:val="00C91069"/>
    <w:rsid w:val="00C9148B"/>
    <w:rsid w:val="00C91860"/>
    <w:rsid w:val="00C924CA"/>
    <w:rsid w:val="00C948C2"/>
    <w:rsid w:val="00C955DD"/>
    <w:rsid w:val="00C95A2A"/>
    <w:rsid w:val="00CA0699"/>
    <w:rsid w:val="00CA2AD9"/>
    <w:rsid w:val="00CA34D8"/>
    <w:rsid w:val="00CA35F4"/>
    <w:rsid w:val="00CA5105"/>
    <w:rsid w:val="00CA714D"/>
    <w:rsid w:val="00CB03ED"/>
    <w:rsid w:val="00CB0A09"/>
    <w:rsid w:val="00CB16CE"/>
    <w:rsid w:val="00CB177E"/>
    <w:rsid w:val="00CB25F0"/>
    <w:rsid w:val="00CB44BC"/>
    <w:rsid w:val="00CB581C"/>
    <w:rsid w:val="00CB5E35"/>
    <w:rsid w:val="00CB78E4"/>
    <w:rsid w:val="00CB79A6"/>
    <w:rsid w:val="00CC0201"/>
    <w:rsid w:val="00CC08A1"/>
    <w:rsid w:val="00CC5D8B"/>
    <w:rsid w:val="00CC6A98"/>
    <w:rsid w:val="00CD0478"/>
    <w:rsid w:val="00CD0AD5"/>
    <w:rsid w:val="00CD0FAB"/>
    <w:rsid w:val="00CD2801"/>
    <w:rsid w:val="00CD40D1"/>
    <w:rsid w:val="00CD44B1"/>
    <w:rsid w:val="00CD74A9"/>
    <w:rsid w:val="00CD7FD6"/>
    <w:rsid w:val="00CE29EA"/>
    <w:rsid w:val="00CE2A82"/>
    <w:rsid w:val="00CE5B96"/>
    <w:rsid w:val="00CE5EC4"/>
    <w:rsid w:val="00CE6299"/>
    <w:rsid w:val="00CE75AA"/>
    <w:rsid w:val="00CF02DD"/>
    <w:rsid w:val="00CF091C"/>
    <w:rsid w:val="00CF14F9"/>
    <w:rsid w:val="00CF206F"/>
    <w:rsid w:val="00CF3968"/>
    <w:rsid w:val="00CF4830"/>
    <w:rsid w:val="00CF4C24"/>
    <w:rsid w:val="00CF592C"/>
    <w:rsid w:val="00CF5ABD"/>
    <w:rsid w:val="00D003B8"/>
    <w:rsid w:val="00D01A1E"/>
    <w:rsid w:val="00D0412F"/>
    <w:rsid w:val="00D05697"/>
    <w:rsid w:val="00D0665C"/>
    <w:rsid w:val="00D07878"/>
    <w:rsid w:val="00D078DF"/>
    <w:rsid w:val="00D10755"/>
    <w:rsid w:val="00D11933"/>
    <w:rsid w:val="00D12C46"/>
    <w:rsid w:val="00D131B3"/>
    <w:rsid w:val="00D14A5B"/>
    <w:rsid w:val="00D14AF7"/>
    <w:rsid w:val="00D15923"/>
    <w:rsid w:val="00D17DB5"/>
    <w:rsid w:val="00D17DC8"/>
    <w:rsid w:val="00D2079A"/>
    <w:rsid w:val="00D22FF1"/>
    <w:rsid w:val="00D22FFC"/>
    <w:rsid w:val="00D25072"/>
    <w:rsid w:val="00D26889"/>
    <w:rsid w:val="00D330AA"/>
    <w:rsid w:val="00D33E54"/>
    <w:rsid w:val="00D34933"/>
    <w:rsid w:val="00D355ED"/>
    <w:rsid w:val="00D375BC"/>
    <w:rsid w:val="00D402C4"/>
    <w:rsid w:val="00D402C6"/>
    <w:rsid w:val="00D40BD6"/>
    <w:rsid w:val="00D42138"/>
    <w:rsid w:val="00D43A62"/>
    <w:rsid w:val="00D43C91"/>
    <w:rsid w:val="00D43FF7"/>
    <w:rsid w:val="00D446E1"/>
    <w:rsid w:val="00D45EC2"/>
    <w:rsid w:val="00D46599"/>
    <w:rsid w:val="00D465F9"/>
    <w:rsid w:val="00D5152B"/>
    <w:rsid w:val="00D57159"/>
    <w:rsid w:val="00D61259"/>
    <w:rsid w:val="00D61495"/>
    <w:rsid w:val="00D6369E"/>
    <w:rsid w:val="00D66344"/>
    <w:rsid w:val="00D67D41"/>
    <w:rsid w:val="00D70085"/>
    <w:rsid w:val="00D71787"/>
    <w:rsid w:val="00D73D21"/>
    <w:rsid w:val="00D7515C"/>
    <w:rsid w:val="00D75482"/>
    <w:rsid w:val="00D76E0F"/>
    <w:rsid w:val="00D80DA9"/>
    <w:rsid w:val="00D81ACD"/>
    <w:rsid w:val="00D81B00"/>
    <w:rsid w:val="00D82067"/>
    <w:rsid w:val="00D821A7"/>
    <w:rsid w:val="00D84294"/>
    <w:rsid w:val="00D84752"/>
    <w:rsid w:val="00D861A7"/>
    <w:rsid w:val="00D86888"/>
    <w:rsid w:val="00D87BA0"/>
    <w:rsid w:val="00D87E36"/>
    <w:rsid w:val="00D91026"/>
    <w:rsid w:val="00D915FB"/>
    <w:rsid w:val="00D94353"/>
    <w:rsid w:val="00D957E4"/>
    <w:rsid w:val="00D96C74"/>
    <w:rsid w:val="00DA03F6"/>
    <w:rsid w:val="00DA0CA6"/>
    <w:rsid w:val="00DA212B"/>
    <w:rsid w:val="00DA3ED4"/>
    <w:rsid w:val="00DA5CE1"/>
    <w:rsid w:val="00DA7A05"/>
    <w:rsid w:val="00DA7C78"/>
    <w:rsid w:val="00DB25C1"/>
    <w:rsid w:val="00DB2D94"/>
    <w:rsid w:val="00DB57F0"/>
    <w:rsid w:val="00DB5B44"/>
    <w:rsid w:val="00DB7012"/>
    <w:rsid w:val="00DC2570"/>
    <w:rsid w:val="00DC2BB1"/>
    <w:rsid w:val="00DC3963"/>
    <w:rsid w:val="00DC527B"/>
    <w:rsid w:val="00DC6F83"/>
    <w:rsid w:val="00DD11EB"/>
    <w:rsid w:val="00DD143E"/>
    <w:rsid w:val="00DD166B"/>
    <w:rsid w:val="00DD3A55"/>
    <w:rsid w:val="00DD5082"/>
    <w:rsid w:val="00DD55D1"/>
    <w:rsid w:val="00DD6DE1"/>
    <w:rsid w:val="00DE0B91"/>
    <w:rsid w:val="00DE0DCE"/>
    <w:rsid w:val="00DE1728"/>
    <w:rsid w:val="00DE1769"/>
    <w:rsid w:val="00DE27E3"/>
    <w:rsid w:val="00DE42F3"/>
    <w:rsid w:val="00DE4DCE"/>
    <w:rsid w:val="00DE6906"/>
    <w:rsid w:val="00DE7343"/>
    <w:rsid w:val="00DF100C"/>
    <w:rsid w:val="00DF40A9"/>
    <w:rsid w:val="00DF4A7A"/>
    <w:rsid w:val="00DF5B2F"/>
    <w:rsid w:val="00DF6134"/>
    <w:rsid w:val="00DF6455"/>
    <w:rsid w:val="00E00BC7"/>
    <w:rsid w:val="00E01662"/>
    <w:rsid w:val="00E04318"/>
    <w:rsid w:val="00E058E3"/>
    <w:rsid w:val="00E0634A"/>
    <w:rsid w:val="00E06D4C"/>
    <w:rsid w:val="00E11103"/>
    <w:rsid w:val="00E112E1"/>
    <w:rsid w:val="00E1265C"/>
    <w:rsid w:val="00E128DF"/>
    <w:rsid w:val="00E12B9A"/>
    <w:rsid w:val="00E1478B"/>
    <w:rsid w:val="00E1725E"/>
    <w:rsid w:val="00E17692"/>
    <w:rsid w:val="00E22F88"/>
    <w:rsid w:val="00E23218"/>
    <w:rsid w:val="00E23777"/>
    <w:rsid w:val="00E26B6C"/>
    <w:rsid w:val="00E26DD5"/>
    <w:rsid w:val="00E27593"/>
    <w:rsid w:val="00E27C42"/>
    <w:rsid w:val="00E31924"/>
    <w:rsid w:val="00E3296A"/>
    <w:rsid w:val="00E34A6C"/>
    <w:rsid w:val="00E354ED"/>
    <w:rsid w:val="00E36656"/>
    <w:rsid w:val="00E40EA2"/>
    <w:rsid w:val="00E4147A"/>
    <w:rsid w:val="00E42AE1"/>
    <w:rsid w:val="00E4443B"/>
    <w:rsid w:val="00E44B0B"/>
    <w:rsid w:val="00E46DCA"/>
    <w:rsid w:val="00E475DB"/>
    <w:rsid w:val="00E47A26"/>
    <w:rsid w:val="00E53E3A"/>
    <w:rsid w:val="00E55496"/>
    <w:rsid w:val="00E556B7"/>
    <w:rsid w:val="00E60C91"/>
    <w:rsid w:val="00E6110F"/>
    <w:rsid w:val="00E64534"/>
    <w:rsid w:val="00E663FE"/>
    <w:rsid w:val="00E665E9"/>
    <w:rsid w:val="00E66DC2"/>
    <w:rsid w:val="00E673DC"/>
    <w:rsid w:val="00E67881"/>
    <w:rsid w:val="00E67A74"/>
    <w:rsid w:val="00E67BF0"/>
    <w:rsid w:val="00E71CBA"/>
    <w:rsid w:val="00E7246D"/>
    <w:rsid w:val="00E727A5"/>
    <w:rsid w:val="00E72F0F"/>
    <w:rsid w:val="00E73783"/>
    <w:rsid w:val="00E73CA3"/>
    <w:rsid w:val="00E7551C"/>
    <w:rsid w:val="00E76633"/>
    <w:rsid w:val="00E76ACF"/>
    <w:rsid w:val="00E77535"/>
    <w:rsid w:val="00E8067A"/>
    <w:rsid w:val="00E81A49"/>
    <w:rsid w:val="00E8282E"/>
    <w:rsid w:val="00E8364F"/>
    <w:rsid w:val="00E83871"/>
    <w:rsid w:val="00E84F41"/>
    <w:rsid w:val="00E85C64"/>
    <w:rsid w:val="00E86488"/>
    <w:rsid w:val="00E876F5"/>
    <w:rsid w:val="00E910D6"/>
    <w:rsid w:val="00E93433"/>
    <w:rsid w:val="00E94152"/>
    <w:rsid w:val="00E94E92"/>
    <w:rsid w:val="00E9630C"/>
    <w:rsid w:val="00E96D2D"/>
    <w:rsid w:val="00E96E8B"/>
    <w:rsid w:val="00E97BB5"/>
    <w:rsid w:val="00E97BBC"/>
    <w:rsid w:val="00E97FA3"/>
    <w:rsid w:val="00EA0FE2"/>
    <w:rsid w:val="00EA11D6"/>
    <w:rsid w:val="00EA25FB"/>
    <w:rsid w:val="00EA29DC"/>
    <w:rsid w:val="00EA6C95"/>
    <w:rsid w:val="00EA7FB5"/>
    <w:rsid w:val="00EA7FF0"/>
    <w:rsid w:val="00EB4331"/>
    <w:rsid w:val="00EB6187"/>
    <w:rsid w:val="00EB6372"/>
    <w:rsid w:val="00EC0225"/>
    <w:rsid w:val="00EC04E5"/>
    <w:rsid w:val="00EC19C0"/>
    <w:rsid w:val="00EC41F7"/>
    <w:rsid w:val="00EC5A72"/>
    <w:rsid w:val="00EC6905"/>
    <w:rsid w:val="00ED0BA5"/>
    <w:rsid w:val="00ED1495"/>
    <w:rsid w:val="00ED1B47"/>
    <w:rsid w:val="00ED35CA"/>
    <w:rsid w:val="00ED5F05"/>
    <w:rsid w:val="00EE0E69"/>
    <w:rsid w:val="00EE2931"/>
    <w:rsid w:val="00EE38D3"/>
    <w:rsid w:val="00EF0BB6"/>
    <w:rsid w:val="00EF1A1E"/>
    <w:rsid w:val="00EF1EC0"/>
    <w:rsid w:val="00EF318A"/>
    <w:rsid w:val="00EF6AE4"/>
    <w:rsid w:val="00EF78E8"/>
    <w:rsid w:val="00F0056C"/>
    <w:rsid w:val="00F0089E"/>
    <w:rsid w:val="00F03000"/>
    <w:rsid w:val="00F05071"/>
    <w:rsid w:val="00F0762F"/>
    <w:rsid w:val="00F11014"/>
    <w:rsid w:val="00F14E24"/>
    <w:rsid w:val="00F15F04"/>
    <w:rsid w:val="00F16F94"/>
    <w:rsid w:val="00F203C8"/>
    <w:rsid w:val="00F21F92"/>
    <w:rsid w:val="00F233A6"/>
    <w:rsid w:val="00F233A9"/>
    <w:rsid w:val="00F24BE6"/>
    <w:rsid w:val="00F25931"/>
    <w:rsid w:val="00F272F8"/>
    <w:rsid w:val="00F30934"/>
    <w:rsid w:val="00F32941"/>
    <w:rsid w:val="00F32D23"/>
    <w:rsid w:val="00F33993"/>
    <w:rsid w:val="00F35BD1"/>
    <w:rsid w:val="00F37D52"/>
    <w:rsid w:val="00F42417"/>
    <w:rsid w:val="00F43ADC"/>
    <w:rsid w:val="00F43D09"/>
    <w:rsid w:val="00F44BAB"/>
    <w:rsid w:val="00F45313"/>
    <w:rsid w:val="00F5074B"/>
    <w:rsid w:val="00F5143E"/>
    <w:rsid w:val="00F52191"/>
    <w:rsid w:val="00F522AC"/>
    <w:rsid w:val="00F53700"/>
    <w:rsid w:val="00F56831"/>
    <w:rsid w:val="00F56F8B"/>
    <w:rsid w:val="00F609BD"/>
    <w:rsid w:val="00F62557"/>
    <w:rsid w:val="00F63D1B"/>
    <w:rsid w:val="00F6455B"/>
    <w:rsid w:val="00F7090E"/>
    <w:rsid w:val="00F70CFC"/>
    <w:rsid w:val="00F7117E"/>
    <w:rsid w:val="00F72915"/>
    <w:rsid w:val="00F73C80"/>
    <w:rsid w:val="00F74312"/>
    <w:rsid w:val="00F75282"/>
    <w:rsid w:val="00F76C9C"/>
    <w:rsid w:val="00F7701C"/>
    <w:rsid w:val="00F77FC4"/>
    <w:rsid w:val="00F805C9"/>
    <w:rsid w:val="00F817C0"/>
    <w:rsid w:val="00F81AE1"/>
    <w:rsid w:val="00F81B3D"/>
    <w:rsid w:val="00F82567"/>
    <w:rsid w:val="00F8299F"/>
    <w:rsid w:val="00F82E92"/>
    <w:rsid w:val="00F83CAA"/>
    <w:rsid w:val="00F83D23"/>
    <w:rsid w:val="00F84C0B"/>
    <w:rsid w:val="00F86815"/>
    <w:rsid w:val="00F879CF"/>
    <w:rsid w:val="00F90379"/>
    <w:rsid w:val="00F93218"/>
    <w:rsid w:val="00F9383C"/>
    <w:rsid w:val="00F94F0C"/>
    <w:rsid w:val="00F952EF"/>
    <w:rsid w:val="00F965DE"/>
    <w:rsid w:val="00F96D7A"/>
    <w:rsid w:val="00F97D3A"/>
    <w:rsid w:val="00FA07B3"/>
    <w:rsid w:val="00FA32BA"/>
    <w:rsid w:val="00FA5EFA"/>
    <w:rsid w:val="00FB148A"/>
    <w:rsid w:val="00FB17A4"/>
    <w:rsid w:val="00FB3003"/>
    <w:rsid w:val="00FB50E8"/>
    <w:rsid w:val="00FB680B"/>
    <w:rsid w:val="00FB74E8"/>
    <w:rsid w:val="00FC0DF6"/>
    <w:rsid w:val="00FC1A89"/>
    <w:rsid w:val="00FC5B3A"/>
    <w:rsid w:val="00FC5F5B"/>
    <w:rsid w:val="00FC7650"/>
    <w:rsid w:val="00FD2DF0"/>
    <w:rsid w:val="00FD2F22"/>
    <w:rsid w:val="00FD581B"/>
    <w:rsid w:val="00FD779A"/>
    <w:rsid w:val="00FE3EF5"/>
    <w:rsid w:val="00FE44F8"/>
    <w:rsid w:val="00FE4D5D"/>
    <w:rsid w:val="00FE5B89"/>
    <w:rsid w:val="00FE5BBE"/>
    <w:rsid w:val="00FE6771"/>
    <w:rsid w:val="00FE7498"/>
    <w:rsid w:val="00FE7873"/>
    <w:rsid w:val="00FE7DD0"/>
    <w:rsid w:val="00FF0AC7"/>
    <w:rsid w:val="00FF0B96"/>
    <w:rsid w:val="00FF3B74"/>
    <w:rsid w:val="00FF3CC6"/>
    <w:rsid w:val="00FF5C39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459">
          <w:marLeft w:val="0"/>
          <w:marRight w:val="0"/>
          <w:marTop w:val="0"/>
          <w:marBottom w:val="0"/>
          <w:divBdr>
            <w:top w:val="single" w:sz="2" w:space="0" w:color="FF0000"/>
            <w:left w:val="single" w:sz="48" w:space="0" w:color="727171"/>
            <w:bottom w:val="single" w:sz="2" w:space="0" w:color="FF0000"/>
            <w:right w:val="single" w:sz="48" w:space="0" w:color="727171"/>
          </w:divBdr>
          <w:divsChild>
            <w:div w:id="6024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4065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E3E5E4"/>
                        <w:left w:val="single" w:sz="48" w:space="0" w:color="E3E5E4"/>
                        <w:bottom w:val="single" w:sz="48" w:space="0" w:color="E3E5E4"/>
                        <w:right w:val="single" w:sz="48" w:space="0" w:color="E3E5E4"/>
                      </w:divBdr>
                      <w:divsChild>
                        <w:div w:id="201792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39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10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84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9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8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1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2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35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71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64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74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48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66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90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55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44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43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9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95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37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10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13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43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33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70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26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81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60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41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76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99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07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13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19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6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92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25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35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18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10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11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04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65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57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15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98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8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81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9331">
          <w:marLeft w:val="0"/>
          <w:marRight w:val="0"/>
          <w:marTop w:val="0"/>
          <w:marBottom w:val="0"/>
          <w:divBdr>
            <w:top w:val="single" w:sz="2" w:space="0" w:color="FF0000"/>
            <w:left w:val="single" w:sz="48" w:space="0" w:color="727171"/>
            <w:bottom w:val="single" w:sz="2" w:space="0" w:color="FF0000"/>
            <w:right w:val="single" w:sz="48" w:space="0" w:color="727171"/>
          </w:divBdr>
          <w:divsChild>
            <w:div w:id="8670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8" w:space="0" w:color="E3E5E4"/>
                      </w:divBdr>
                      <w:divsChild>
                        <w:div w:id="115927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9A1001"/>
                            <w:right w:val="none" w:sz="0" w:space="0" w:color="auto"/>
                          </w:divBdr>
                          <w:divsChild>
                            <w:div w:id="132377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2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6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23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85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4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13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09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6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0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08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57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57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21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22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34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31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42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73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73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77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06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958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53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84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85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56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19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0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10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70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98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41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24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57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37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40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07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40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07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32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91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25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37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33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4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84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34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26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20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51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8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56810-62F7-445B-96AA-F251E4D1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18</Pages>
  <Words>3609</Words>
  <Characters>20574</Characters>
  <Application>Microsoft Office Word</Application>
  <DocSecurity>0</DocSecurity>
  <Lines>171</Lines>
  <Paragraphs>48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류보라</dc:creator>
  <cp:lastModifiedBy>Windows 사용자</cp:lastModifiedBy>
  <cp:revision>40</cp:revision>
  <cp:lastPrinted>2018-04-04T05:14:00Z</cp:lastPrinted>
  <dcterms:created xsi:type="dcterms:W3CDTF">2018-05-11T05:56:00Z</dcterms:created>
  <dcterms:modified xsi:type="dcterms:W3CDTF">2018-05-31T05:34:00Z</dcterms:modified>
</cp:coreProperties>
</file>