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6913A6"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487BCA">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487BCA" w:rsidRPr="00487BCA">
        <w:rPr>
          <w:rFonts w:ascii="한컴바탕" w:eastAsia="한컴바탕" w:hAnsi="한컴바탕" w:cs="한컴바탕" w:hint="eastAsia"/>
          <w:b/>
          <w:sz w:val="40"/>
          <w:szCs w:val="40"/>
        </w:rPr>
        <w:t>證券交易稅條例</w:t>
      </w:r>
      <w:r w:rsidRPr="0005394D">
        <w:rPr>
          <w:rFonts w:ascii="한컴바탕" w:eastAsia="한컴바탕" w:hAnsi="한컴바탕" w:cs="한컴바탕" w:hint="eastAsia"/>
          <w:b/>
          <w:sz w:val="40"/>
          <w:szCs w:val="40"/>
        </w:rPr>
        <w:t>」</w:t>
      </w:r>
    </w:p>
    <w:p w:rsidR="00FB3189" w:rsidRPr="00595A67" w:rsidRDefault="00FB3189" w:rsidP="003D512F">
      <w:pPr>
        <w:spacing w:after="0" w:line="360" w:lineRule="auto"/>
        <w:jc w:val="center"/>
        <w:rPr>
          <w:rFonts w:ascii="한컴바탕" w:eastAsia="한컴바탕" w:hAnsi="한컴바탕" w:cs="한컴바탕"/>
          <w:sz w:val="28"/>
          <w:szCs w:val="28"/>
          <w:lang w:eastAsia="zh-TW"/>
        </w:rPr>
      </w:pPr>
      <w:r>
        <w:rPr>
          <w:rFonts w:ascii="한컴바탕" w:eastAsia="한컴바탕" w:hAnsi="한컴바탕" w:cs="한컴바탕" w:hint="eastAsia"/>
          <w:sz w:val="28"/>
          <w:szCs w:val="28"/>
          <w:lang w:eastAsia="zh-TW"/>
        </w:rPr>
        <w:t>[</w:t>
      </w:r>
      <w:r w:rsidR="00705FF4">
        <w:rPr>
          <w:rFonts w:ascii="한컴바탕" w:eastAsia="한컴바탕" w:hAnsi="한컴바탕" w:cs="한컴바탕" w:hint="eastAsia"/>
          <w:sz w:val="28"/>
          <w:szCs w:val="28"/>
          <w:lang w:eastAsia="zh-TW"/>
        </w:rPr>
        <w:t>法律</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20</w:t>
      </w:r>
      <w:r w:rsidR="00487BCA">
        <w:rPr>
          <w:rFonts w:ascii="한컴바탕" w:eastAsia="한컴바탕" w:hAnsi="한컴바탕" w:cs="한컴바탕" w:hint="eastAsia"/>
          <w:sz w:val="28"/>
          <w:szCs w:val="28"/>
          <w:lang w:eastAsia="zh-TW"/>
        </w:rPr>
        <w:t>18</w:t>
      </w:r>
      <w:r>
        <w:rPr>
          <w:rFonts w:ascii="한컴바탕" w:eastAsia="한컴바탕" w:hAnsi="한컴바탕" w:cs="한컴바탕" w:hint="eastAsia"/>
          <w:sz w:val="28"/>
          <w:szCs w:val="28"/>
          <w:lang w:eastAsia="zh-TW"/>
        </w:rPr>
        <w:t>.</w:t>
      </w:r>
      <w:r w:rsidR="00487BCA">
        <w:rPr>
          <w:rFonts w:ascii="한컴바탕" w:eastAsia="한컴바탕" w:hAnsi="한컴바탕" w:cs="한컴바탕" w:hint="eastAsia"/>
          <w:sz w:val="28"/>
          <w:szCs w:val="28"/>
          <w:lang w:eastAsia="zh-TW"/>
        </w:rPr>
        <w:t>4</w:t>
      </w:r>
      <w:r>
        <w:rPr>
          <w:rFonts w:ascii="한컴바탕" w:eastAsia="한컴바탕" w:hAnsi="한컴바탕" w:cs="한컴바탕" w:hint="eastAsia"/>
          <w:sz w:val="28"/>
          <w:szCs w:val="28"/>
          <w:lang w:eastAsia="zh-TW"/>
        </w:rPr>
        <w:t>.</w:t>
      </w:r>
      <w:r w:rsidR="00487BCA">
        <w:rPr>
          <w:rFonts w:ascii="한컴바탕" w:eastAsia="한컴바탕" w:hAnsi="한컴바탕" w:cs="한컴바탕" w:hint="eastAsia"/>
          <w:sz w:val="28"/>
          <w:szCs w:val="28"/>
          <w:lang w:eastAsia="zh-TW"/>
        </w:rPr>
        <w:t>13</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修正</w:t>
      </w:r>
      <w:r>
        <w:rPr>
          <w:rFonts w:ascii="한컴바탕" w:eastAsia="한컴바탕" w:hAnsi="한컴바탕" w:cs="한컴바탕" w:hint="eastAsia"/>
          <w:sz w:val="28"/>
          <w:szCs w:val="28"/>
          <w:lang w:eastAsia="zh-TW"/>
        </w:rPr>
        <w:t>]</w:t>
      </w:r>
    </w:p>
    <w:p w:rsidR="00FB3189" w:rsidRPr="00FB3189" w:rsidRDefault="00FB3189" w:rsidP="003D512F">
      <w:pPr>
        <w:spacing w:after="0" w:line="360" w:lineRule="auto"/>
        <w:rPr>
          <w:rFonts w:ascii="한컴바탕" w:eastAsia="한컴바탕" w:hAnsi="한컴바탕" w:cs="한컴바탕"/>
          <w:sz w:val="28"/>
          <w:szCs w:val="36"/>
          <w:lang w:eastAsia="zh-TW"/>
        </w:rPr>
      </w:pPr>
    </w:p>
    <w:p w:rsidR="00FB3189" w:rsidRPr="00487BCA" w:rsidRDefault="00FB3189" w:rsidP="00487BCA">
      <w:pPr>
        <w:spacing w:after="0" w:line="360" w:lineRule="auto"/>
        <w:rPr>
          <w:rFonts w:asciiTheme="minorBidi" w:eastAsiaTheme="minorBidi" w:hAnsiTheme="minorBidi"/>
          <w:sz w:val="28"/>
          <w:szCs w:val="28"/>
          <w:lang w:eastAsia="zh-TW"/>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hint="eastAsia"/>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第一條</w:t>
            </w:r>
            <w:proofErr w:type="spellEnd"/>
            <w:r w:rsidRPr="00487BCA">
              <w:rPr>
                <w:rFonts w:asciiTheme="minorBidi" w:eastAsiaTheme="minorBidi" w:hAnsiTheme="minorBidi" w:hint="eastAsia"/>
                <w:noProof w:val="0"/>
                <w:kern w:val="0"/>
                <w:sz w:val="28"/>
                <w:szCs w:val="28"/>
                <w:lang w:bidi="my-MM"/>
              </w:rPr>
              <w:t>   (課徵範圍)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839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凡買賣有價證券，除各級政府發行之債券外，悉依本條例之規定，徵收證券交易稅。</w:t>
                  </w:r>
                  <w:r w:rsidRPr="00487BCA">
                    <w:rPr>
                      <w:rFonts w:asciiTheme="minorBidi" w:eastAsiaTheme="minorBidi" w:hAnsiTheme="minorBidi"/>
                      <w:noProof w:val="0"/>
                      <w:kern w:val="0"/>
                      <w:sz w:val="28"/>
                      <w:szCs w:val="28"/>
                      <w:lang w:eastAsia="zh-TW" w:bidi="my-MM"/>
                    </w:rPr>
                    <w:br/>
                    <w:t xml:space="preserve">　　前項所稱有價證券，係指各級政府發行之債券，公司發行之股票、公司債及經政府核准得公開募銷之其他有價證券。</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第二條</w:t>
            </w:r>
            <w:proofErr w:type="spellEnd"/>
            <w:r w:rsidRPr="00487BCA">
              <w:rPr>
                <w:rFonts w:asciiTheme="minorBidi" w:eastAsiaTheme="minorBidi" w:hAnsiTheme="minorBidi" w:hint="eastAsia"/>
                <w:noProof w:val="0"/>
                <w:kern w:val="0"/>
                <w:sz w:val="28"/>
                <w:szCs w:val="28"/>
                <w:lang w:bidi="my-MM"/>
              </w:rPr>
              <w:t>   (</w:t>
            </w:r>
            <w:proofErr w:type="spellStart"/>
            <w:r w:rsidRPr="00487BCA">
              <w:rPr>
                <w:rFonts w:asciiTheme="minorBidi" w:eastAsiaTheme="minorBidi" w:hAnsiTheme="minorBidi" w:hint="eastAsia"/>
                <w:noProof w:val="0"/>
                <w:kern w:val="0"/>
                <w:sz w:val="28"/>
                <w:szCs w:val="28"/>
                <w:lang w:bidi="my-MM"/>
              </w:rPr>
              <w:t>課徵稅率</w:t>
            </w:r>
            <w:proofErr w:type="spellEnd"/>
            <w:r w:rsidRPr="00487BCA">
              <w:rPr>
                <w:rFonts w:asciiTheme="minorBidi" w:eastAsiaTheme="minorBidi" w:hAnsiTheme="minorBidi" w:hint="eastAsia"/>
                <w:noProof w:val="0"/>
                <w:kern w:val="0"/>
                <w:sz w:val="28"/>
                <w:szCs w:val="28"/>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證券交易稅向出賣有價證券人按每次交易成交價格依左列稅率課徵之：</w:t>
                  </w:r>
                  <w:r w:rsidRPr="00487BCA">
                    <w:rPr>
                      <w:rFonts w:asciiTheme="minorBidi" w:eastAsiaTheme="minorBidi" w:hAnsiTheme="minorBidi"/>
                      <w:noProof w:val="0"/>
                      <w:kern w:val="0"/>
                      <w:sz w:val="28"/>
                      <w:szCs w:val="28"/>
                      <w:lang w:eastAsia="zh-TW" w:bidi="my-MM"/>
                    </w:rPr>
                    <w:br/>
                    <w:t xml:space="preserve">　　一、公司發行之股票及表明股票權利之證書或憑證徵千分之三。</w:t>
                  </w:r>
                  <w:r w:rsidRPr="00487BCA">
                    <w:rPr>
                      <w:rFonts w:asciiTheme="minorBidi" w:eastAsiaTheme="minorBidi" w:hAnsiTheme="minorBidi"/>
                      <w:noProof w:val="0"/>
                      <w:kern w:val="0"/>
                      <w:sz w:val="28"/>
                      <w:szCs w:val="28"/>
                      <w:lang w:eastAsia="zh-TW" w:bidi="my-MM"/>
                    </w:rPr>
                    <w:br/>
                    <w:t xml:space="preserve">　　二、公司債及其他經政府核准之有價證券徵千分之一。</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第二條之一   (免徵公司債及金融債券證交稅之年限)</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為活絡債券市場，協助企業籌資及促進資本市場之發展，自中華民國九十九年一月一日起至一百十五年十二月三十一日止暫停徵公司債及金融債券之證券交易稅。</w:t>
                  </w:r>
                  <w:r w:rsidRPr="00487BCA">
                    <w:rPr>
                      <w:rFonts w:asciiTheme="minorBidi" w:eastAsiaTheme="minorBidi" w:hAnsiTheme="minorBidi"/>
                      <w:noProof w:val="0"/>
                      <w:kern w:val="0"/>
                      <w:sz w:val="28"/>
                      <w:szCs w:val="28"/>
                      <w:lang w:eastAsia="zh-TW" w:bidi="my-MM"/>
                    </w:rPr>
                    <w:br/>
                    <w:t xml:space="preserve">　　為促進國內上市及上櫃債券指數股票型基金之發展，自中華</w:t>
                  </w:r>
                  <w:r w:rsidRPr="00487BCA">
                    <w:rPr>
                      <w:rFonts w:asciiTheme="minorBidi" w:eastAsiaTheme="minorBidi" w:hAnsiTheme="minorBidi"/>
                      <w:noProof w:val="0"/>
                      <w:kern w:val="0"/>
                      <w:sz w:val="28"/>
                      <w:szCs w:val="28"/>
                      <w:lang w:eastAsia="zh-TW" w:bidi="my-MM"/>
                    </w:rPr>
                    <w:lastRenderedPageBreak/>
                    <w:t>民國一百零六年一月一日起至一百十五年十二月三十一日止暫停徵證券投資信託事業募集發行以債券為主要投資標的之上市及上櫃指數股票型基金受益憑證之證券交易稅。但槓桿型及反向型之債券指數股票型基金受益憑證，不適用之。</w:t>
                  </w:r>
                  <w:r w:rsidRPr="00487BCA">
                    <w:rPr>
                      <w:rFonts w:asciiTheme="minorBidi" w:eastAsiaTheme="minorBidi" w:hAnsiTheme="minorBidi"/>
                      <w:noProof w:val="0"/>
                      <w:kern w:val="0"/>
                      <w:sz w:val="28"/>
                      <w:szCs w:val="28"/>
                      <w:lang w:eastAsia="zh-TW" w:bidi="my-MM"/>
                    </w:rPr>
                    <w:br/>
                    <w:t xml:space="preserve">　　前項債券指數股票型基金之投資標的，限於國內外政府公債、普通公司債、金融債券、債券附條件交易、銀行存款及債券期貨交易之契約。</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第二條之二   (當日沖銷交易之股票課徵稅率)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自中華民國一百零六年四月二十八日起至一百十年十二月三十一日止同一證券商受託買賣或自一百零七年四月二十八日起至一百十年十二月三十一日止證券商自行買賣，同一帳戶於同一營業日現款買進與現券賣出同種類同數量之上市或上櫃股票，於出賣時，按每次交易成交價格依千分之一點五稅率課徵證券交易稅，不適用第二條第一款規定。</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第三條   (納稅義務人代徵方法)</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證券交易稅由代徵人於每次買賣交割之當日，按第二條規定稅率代徵，並於代徵之次日，填具繳款書向國庫繳納之。</w:t>
                  </w:r>
                  <w:r w:rsidRPr="00487BCA">
                    <w:rPr>
                      <w:rFonts w:asciiTheme="minorBidi" w:eastAsiaTheme="minorBidi" w:hAnsiTheme="minorBidi"/>
                      <w:noProof w:val="0"/>
                      <w:kern w:val="0"/>
                      <w:sz w:val="28"/>
                      <w:szCs w:val="28"/>
                      <w:lang w:eastAsia="zh-TW" w:bidi="my-MM"/>
                    </w:rPr>
                    <w:br/>
                    <w:t xml:space="preserve">　　代徵人代徵稅款後，應掣給規定之收據，交與證券出賣人。但證券經紀商為代徵人者，得按月以交易對帳單為之。</w:t>
                  </w:r>
                  <w:r w:rsidRPr="00487BCA">
                    <w:rPr>
                      <w:rFonts w:asciiTheme="minorBidi" w:eastAsiaTheme="minorBidi" w:hAnsiTheme="minorBidi"/>
                      <w:noProof w:val="0"/>
                      <w:kern w:val="0"/>
                      <w:sz w:val="28"/>
                      <w:szCs w:val="28"/>
                      <w:lang w:eastAsia="zh-TW" w:bidi="my-MM"/>
                    </w:rPr>
                    <w:br/>
                    <w:t xml:space="preserve">　　證券自營商自行出賣其所持有之有價證券，其證券交易稅由該證券自營商於每次買賣交割之次日，填具繳款書向國庫繳納之，不適用第一項代徵人之規定。</w:t>
                  </w:r>
                  <w:r w:rsidRPr="00487BCA">
                    <w:rPr>
                      <w:rFonts w:asciiTheme="minorBidi" w:eastAsiaTheme="minorBidi" w:hAnsiTheme="minorBidi"/>
                      <w:noProof w:val="0"/>
                      <w:kern w:val="0"/>
                      <w:sz w:val="28"/>
                      <w:szCs w:val="28"/>
                      <w:lang w:eastAsia="zh-TW" w:bidi="my-MM"/>
                    </w:rPr>
                    <w:br/>
                  </w:r>
                  <w:r w:rsidRPr="00487BCA">
                    <w:rPr>
                      <w:rFonts w:asciiTheme="minorBidi" w:eastAsiaTheme="minorBidi" w:hAnsiTheme="minorBidi"/>
                      <w:noProof w:val="0"/>
                      <w:kern w:val="0"/>
                      <w:sz w:val="28"/>
                      <w:szCs w:val="28"/>
                      <w:lang w:eastAsia="zh-TW" w:bidi="my-MM"/>
                    </w:rPr>
                    <w:lastRenderedPageBreak/>
                    <w:t xml:space="preserve">　　代徵人及前項之證券自營商應將每日成交證券之出賣人姓名、地址、有價證券名稱、數量、單價、總價及稅額等列具清單，於次月五日前報告於該管稽徵機關。</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第四條</w:t>
            </w:r>
            <w:proofErr w:type="spellEnd"/>
            <w:r w:rsidRPr="00487BCA">
              <w:rPr>
                <w:rFonts w:asciiTheme="minorBidi" w:eastAsiaTheme="minorBidi" w:hAnsiTheme="minorBidi" w:hint="eastAsia"/>
                <w:noProof w:val="0"/>
                <w:kern w:val="0"/>
                <w:sz w:val="28"/>
                <w:szCs w:val="28"/>
                <w:lang w:bidi="my-MM"/>
              </w:rPr>
              <w:t>   (</w:t>
            </w:r>
            <w:proofErr w:type="spellStart"/>
            <w:r w:rsidRPr="00487BCA">
              <w:rPr>
                <w:rFonts w:asciiTheme="minorBidi" w:eastAsiaTheme="minorBidi" w:hAnsiTheme="minorBidi" w:hint="eastAsia"/>
                <w:noProof w:val="0"/>
                <w:kern w:val="0"/>
                <w:sz w:val="28"/>
                <w:szCs w:val="28"/>
                <w:lang w:bidi="my-MM"/>
              </w:rPr>
              <w:t>代徵人</w:t>
            </w:r>
            <w:proofErr w:type="spellEnd"/>
            <w:r w:rsidRPr="00487BCA">
              <w:rPr>
                <w:rFonts w:asciiTheme="minorBidi" w:eastAsiaTheme="minorBidi" w:hAnsiTheme="minorBidi" w:hint="eastAsia"/>
                <w:noProof w:val="0"/>
                <w:kern w:val="0"/>
                <w:sz w:val="28"/>
                <w:szCs w:val="28"/>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本條例所定證券交易稅代徵人如下：</w:t>
                  </w:r>
                  <w:r w:rsidRPr="00487BCA">
                    <w:rPr>
                      <w:rFonts w:asciiTheme="minorBidi" w:eastAsiaTheme="minorBidi" w:hAnsiTheme="minorBidi"/>
                      <w:noProof w:val="0"/>
                      <w:kern w:val="0"/>
                      <w:sz w:val="28"/>
                      <w:szCs w:val="28"/>
                      <w:lang w:eastAsia="zh-TW" w:bidi="my-MM"/>
                    </w:rPr>
                    <w:br/>
                    <w:t xml:space="preserve">　　一、有價證券如係經由證券承銷商出賣其所承銷之有價證券者，其代徵人為證券承銷商。</w:t>
                  </w:r>
                  <w:r w:rsidRPr="00487BCA">
                    <w:rPr>
                      <w:rFonts w:asciiTheme="minorBidi" w:eastAsiaTheme="minorBidi" w:hAnsiTheme="minorBidi"/>
                      <w:noProof w:val="0"/>
                      <w:kern w:val="0"/>
                      <w:sz w:val="28"/>
                      <w:szCs w:val="28"/>
                      <w:lang w:eastAsia="zh-TW" w:bidi="my-MM"/>
                    </w:rPr>
                    <w:br/>
                    <w:t xml:space="preserve">　　二、有價證券如係經由證券經紀商受客戶委託出賣者，其代徵人為證券經紀商。</w:t>
                  </w:r>
                  <w:r w:rsidRPr="00487BCA">
                    <w:rPr>
                      <w:rFonts w:asciiTheme="minorBidi" w:eastAsiaTheme="minorBidi" w:hAnsiTheme="minorBidi"/>
                      <w:noProof w:val="0"/>
                      <w:kern w:val="0"/>
                      <w:sz w:val="28"/>
                      <w:szCs w:val="28"/>
                      <w:lang w:eastAsia="zh-TW" w:bidi="my-MM"/>
                    </w:rPr>
                    <w:br/>
                    <w:t xml:space="preserve">　　三、有價證券如係由持有人直接出讓與受讓人者，其代徵人為受讓證券人；經法院拍賣者，以拍定人為受讓證券人。</w:t>
                  </w:r>
                  <w:r w:rsidRPr="00487BCA">
                    <w:rPr>
                      <w:rFonts w:asciiTheme="minorBidi" w:eastAsiaTheme="minorBidi" w:hAnsiTheme="minorBidi"/>
                      <w:noProof w:val="0"/>
                      <w:kern w:val="0"/>
                      <w:sz w:val="28"/>
                      <w:szCs w:val="28"/>
                      <w:lang w:eastAsia="zh-TW" w:bidi="my-MM"/>
                    </w:rPr>
                    <w:br/>
                    <w:t xml:space="preserve">　　前項第三款之受讓證券人依法代徵並繳納稅款後，不得申請變更代徵人。</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第五條</w:t>
            </w:r>
            <w:proofErr w:type="spellEnd"/>
            <w:r w:rsidRPr="00487BCA">
              <w:rPr>
                <w:rFonts w:asciiTheme="minorBidi" w:eastAsiaTheme="minorBidi" w:hAnsiTheme="minorBidi" w:hint="eastAsia"/>
                <w:noProof w:val="0"/>
                <w:kern w:val="0"/>
                <w:sz w:val="28"/>
                <w:szCs w:val="28"/>
                <w:lang w:bidi="my-MM"/>
              </w:rPr>
              <w:t>   (調查)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各地該管稽徵機關得隨時向代徵人、證券自營商調查或檢查其帳冊與其交易數量及價格，必要時並得向任何有關公私組織或個人進行調查，或要求提示有關文件備查，均不得規避、妨礙或拒絕。</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第六條</w:t>
            </w:r>
            <w:proofErr w:type="spellEnd"/>
            <w:r w:rsidRPr="00487BCA">
              <w:rPr>
                <w:rFonts w:asciiTheme="minorBidi" w:eastAsiaTheme="minorBidi" w:hAnsiTheme="minorBidi" w:hint="eastAsia"/>
                <w:noProof w:val="0"/>
                <w:kern w:val="0"/>
                <w:sz w:val="28"/>
                <w:szCs w:val="28"/>
                <w:lang w:bidi="my-MM"/>
              </w:rPr>
              <w:t>   (報告義務)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證券發行公司於分派盈餘時，對於無記名股東，應先行公告通知辦理登記，並將無記名股東之姓名、地址、國民身分證字號及分派盈餘數額等，列具清單，報告該管稽徵機關。</w:t>
                  </w:r>
                  <w:r w:rsidRPr="00487BCA">
                    <w:rPr>
                      <w:rFonts w:asciiTheme="minorBidi" w:eastAsiaTheme="minorBidi" w:hAnsiTheme="minorBidi"/>
                      <w:noProof w:val="0"/>
                      <w:kern w:val="0"/>
                      <w:sz w:val="28"/>
                      <w:szCs w:val="28"/>
                      <w:lang w:eastAsia="zh-TW" w:bidi="my-MM"/>
                    </w:rPr>
                    <w:br/>
                  </w:r>
                  <w:r w:rsidRPr="00487BCA">
                    <w:rPr>
                      <w:rFonts w:asciiTheme="minorBidi" w:eastAsiaTheme="minorBidi" w:hAnsiTheme="minorBidi"/>
                      <w:noProof w:val="0"/>
                      <w:kern w:val="0"/>
                      <w:sz w:val="28"/>
                      <w:szCs w:val="28"/>
                      <w:lang w:eastAsia="zh-TW" w:bidi="my-MM"/>
                    </w:rPr>
                    <w:lastRenderedPageBreak/>
                    <w:t xml:space="preserve">　　證券發行公司於證券持有人辦理分派盈餘登記或申請為轉讓登記時，應檢視上手證券交易稅完稅憑證，如發現未納證券交易稅者，應向該管稽徵機關報告。</w:t>
                  </w:r>
                  <w:r w:rsidRPr="00487BCA">
                    <w:rPr>
                      <w:rFonts w:asciiTheme="minorBidi" w:eastAsiaTheme="minorBidi" w:hAnsiTheme="minorBidi"/>
                      <w:noProof w:val="0"/>
                      <w:kern w:val="0"/>
                      <w:sz w:val="28"/>
                      <w:szCs w:val="28"/>
                      <w:lang w:eastAsia="zh-TW" w:bidi="my-MM"/>
                    </w:rPr>
                    <w:br/>
                    <w:t xml:space="preserve">　　證券發行公司不為報告者，應負賠繳稅款之責。</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第七條</w:t>
            </w:r>
            <w:proofErr w:type="spellEnd"/>
            <w:r w:rsidRPr="00487BCA">
              <w:rPr>
                <w:rFonts w:asciiTheme="minorBidi" w:eastAsiaTheme="minorBidi" w:hAnsiTheme="minorBidi" w:hint="eastAsia"/>
                <w:noProof w:val="0"/>
                <w:kern w:val="0"/>
                <w:sz w:val="28"/>
                <w:szCs w:val="28"/>
                <w:lang w:bidi="my-MM"/>
              </w:rPr>
              <w:t>   (</w:t>
            </w:r>
            <w:proofErr w:type="spellStart"/>
            <w:r w:rsidRPr="00487BCA">
              <w:rPr>
                <w:rFonts w:asciiTheme="minorBidi" w:eastAsiaTheme="minorBidi" w:hAnsiTheme="minorBidi" w:hint="eastAsia"/>
                <w:noProof w:val="0"/>
                <w:kern w:val="0"/>
                <w:sz w:val="28"/>
                <w:szCs w:val="28"/>
                <w:lang w:bidi="my-MM"/>
              </w:rPr>
              <w:t>舉發之獎勵</w:t>
            </w:r>
            <w:proofErr w:type="spellEnd"/>
            <w:r w:rsidRPr="00487BCA">
              <w:rPr>
                <w:rFonts w:asciiTheme="minorBidi" w:eastAsiaTheme="minorBidi" w:hAnsiTheme="minorBidi" w:hint="eastAsia"/>
                <w:noProof w:val="0"/>
                <w:kern w:val="0"/>
                <w:sz w:val="28"/>
                <w:szCs w:val="28"/>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告發或檢舉證券交易稅代徵人有不為代徵、短徵、漏徵、或證券買賣人以詐欺及其他不正當行為逃稅情事，經查明屬實者，稽徵機關應以罰鍰百分之二十，獎給舉發人，並為舉發人絕對保守秘密。</w:t>
                  </w:r>
                  <w:r w:rsidRPr="00487BCA">
                    <w:rPr>
                      <w:rFonts w:asciiTheme="minorBidi" w:eastAsiaTheme="minorBidi" w:hAnsiTheme="minorBidi"/>
                      <w:noProof w:val="0"/>
                      <w:kern w:val="0"/>
                      <w:sz w:val="28"/>
                      <w:szCs w:val="28"/>
                      <w:lang w:eastAsia="zh-TW" w:bidi="my-MM"/>
                    </w:rPr>
                    <w:br/>
                    <w:t xml:space="preserve">　　公務人員為舉發人及參與逃稅行為之舉發人，均不適用本條獎金之規定。</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第八條</w:t>
            </w:r>
            <w:proofErr w:type="spellEnd"/>
            <w:r w:rsidRPr="00487BCA">
              <w:rPr>
                <w:rFonts w:asciiTheme="minorBidi" w:eastAsiaTheme="minorBidi" w:hAnsiTheme="minorBidi" w:hint="eastAsia"/>
                <w:noProof w:val="0"/>
                <w:kern w:val="0"/>
                <w:sz w:val="28"/>
                <w:szCs w:val="28"/>
                <w:lang w:bidi="my-MM"/>
              </w:rPr>
              <w:t>   (</w:t>
            </w:r>
            <w:proofErr w:type="spellStart"/>
            <w:r w:rsidRPr="00487BCA">
              <w:rPr>
                <w:rFonts w:asciiTheme="minorBidi" w:eastAsiaTheme="minorBidi" w:hAnsiTheme="minorBidi" w:hint="eastAsia"/>
                <w:noProof w:val="0"/>
                <w:kern w:val="0"/>
                <w:sz w:val="28"/>
                <w:szCs w:val="28"/>
                <w:lang w:bidi="my-MM"/>
              </w:rPr>
              <w:t>代繳之獎勵</w:t>
            </w:r>
            <w:proofErr w:type="spellEnd"/>
            <w:r w:rsidRPr="00487BCA">
              <w:rPr>
                <w:rFonts w:asciiTheme="minorBidi" w:eastAsiaTheme="minorBidi" w:hAnsiTheme="minorBidi" w:hint="eastAsia"/>
                <w:noProof w:val="0"/>
                <w:kern w:val="0"/>
                <w:sz w:val="28"/>
                <w:szCs w:val="28"/>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代徵人依照法定程序及期限完成其代徵義務者，該管稽徵機關應按其代徵稅額給與千分之一之獎金。但每一代徵人每年以新臺幣二千四百萬元為限。</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第九條   (未依規定填報證券成交清單或填報不實之處罰)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代徵人及證券自營商不依第三條第四項規定，向該管稽徵機關填報證券成交清單或所填報事項有虛偽不實之情事者，處以新臺幣一千五百元以上三千元以下之怠報金。</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第九條之一   (代徵人不履行代徵義務或短徵漏徵稅額之處罰)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代徵人違反第三條第一項規定，不履行代徵義務或代徵稅額有短徵、漏徵情形者，除責令其賠繳並由該管稽徵機關先行發</w:t>
                  </w:r>
                  <w:r w:rsidRPr="00487BCA">
                    <w:rPr>
                      <w:rFonts w:asciiTheme="minorBidi" w:eastAsiaTheme="minorBidi" w:hAnsiTheme="minorBidi"/>
                      <w:noProof w:val="0"/>
                      <w:kern w:val="0"/>
                      <w:sz w:val="28"/>
                      <w:szCs w:val="28"/>
                      <w:lang w:eastAsia="zh-TW" w:bidi="my-MM"/>
                    </w:rPr>
                    <w:lastRenderedPageBreak/>
                    <w:t>單補徵外，另處以應代徵未代徵之應納稅額一倍至十倍之罰鍰。</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第九條之二   (證券自營商未繳稅或短繳漏繳稅額之處罰)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證券自營商違反第三條第三項規定，未繳納應納稅額或有短繳、漏繳應納稅額情形者，除補徵稅款外，按所漏稅額處一倍至十倍罰鍰。</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第十條</w:t>
            </w:r>
            <w:proofErr w:type="spellEnd"/>
            <w:r w:rsidRPr="00487BCA">
              <w:rPr>
                <w:rFonts w:asciiTheme="minorBidi" w:eastAsiaTheme="minorBidi" w:hAnsiTheme="minorBidi" w:hint="eastAsia"/>
                <w:noProof w:val="0"/>
                <w:kern w:val="0"/>
                <w:sz w:val="28"/>
                <w:szCs w:val="28"/>
                <w:lang w:bidi="my-MM"/>
              </w:rPr>
              <w:t>   (</w:t>
            </w:r>
            <w:proofErr w:type="spellStart"/>
            <w:r w:rsidRPr="00487BCA">
              <w:rPr>
                <w:rFonts w:asciiTheme="minorBidi" w:eastAsiaTheme="minorBidi" w:hAnsiTheme="minorBidi" w:hint="eastAsia"/>
                <w:noProof w:val="0"/>
                <w:kern w:val="0"/>
                <w:sz w:val="28"/>
                <w:szCs w:val="28"/>
                <w:lang w:bidi="my-MM"/>
              </w:rPr>
              <w:t>逃稅之處罰</w:t>
            </w:r>
            <w:proofErr w:type="spellEnd"/>
            <w:r w:rsidRPr="00487BCA">
              <w:rPr>
                <w:rFonts w:asciiTheme="minorBidi" w:eastAsiaTheme="minorBidi" w:hAnsiTheme="minorBidi" w:hint="eastAsia"/>
                <w:noProof w:val="0"/>
                <w:kern w:val="0"/>
                <w:sz w:val="28"/>
                <w:szCs w:val="28"/>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有價證券買賣人違反本條例規定，以詐欺或其他不正當行為逃避稅負者，各處以應納稅額二十倍之罰鍰。</w:t>
                  </w:r>
                  <w:r w:rsidRPr="00487BCA">
                    <w:rPr>
                      <w:rFonts w:asciiTheme="minorBidi" w:eastAsiaTheme="minorBidi" w:hAnsiTheme="minorBidi"/>
                      <w:noProof w:val="0"/>
                      <w:kern w:val="0"/>
                      <w:sz w:val="28"/>
                      <w:szCs w:val="28"/>
                      <w:lang w:eastAsia="zh-TW" w:bidi="my-MM"/>
                    </w:rPr>
                    <w:br/>
                    <w:t xml:space="preserve">　　代徵人有前項同一行為者，加倍處以罰鍰。</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第十一條   (未依期限繳納稅款之處罰)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代徵人或證券自營商未依照第三條第一項、第三項規定期限繳納稅款者，每逾二日按滯納數額加徵百分之一滯納金；其逾期三十日仍未繳納者，應移送強制執行。</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第十二條   (稅款滯納金之繳納及繳款書之送達)</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依本條例規定由稽徵機關填發繳款書通知繳納之稅款滯納金等，應由繳納人於繳款書送達後十日內繳納之。</w:t>
                  </w:r>
                  <w:r w:rsidRPr="00487BCA">
                    <w:rPr>
                      <w:rFonts w:asciiTheme="minorBidi" w:eastAsiaTheme="minorBidi" w:hAnsiTheme="minorBidi"/>
                      <w:noProof w:val="0"/>
                      <w:kern w:val="0"/>
                      <w:sz w:val="28"/>
                      <w:szCs w:val="28"/>
                      <w:lang w:eastAsia="zh-TW" w:bidi="my-MM"/>
                    </w:rPr>
                    <w:br/>
                    <w:t xml:space="preserve">　　稽徵機關依本條例規定掣發之繳款書，繳款人拒絕接收者，得寄存於送達地之警察機關，並作成送達通知書，黏貼於繳款人住居所或營業所門首，以為送達。</w:t>
                  </w:r>
                  <w:r w:rsidRPr="00487BCA">
                    <w:rPr>
                      <w:rFonts w:asciiTheme="minorBidi" w:eastAsiaTheme="minorBidi" w:hAnsiTheme="minorBidi"/>
                      <w:noProof w:val="0"/>
                      <w:kern w:val="0"/>
                      <w:sz w:val="28"/>
                      <w:szCs w:val="28"/>
                      <w:lang w:eastAsia="zh-TW" w:bidi="my-MM"/>
                    </w:rPr>
                    <w:br/>
                    <w:t xml:space="preserve">　　前項繳款書如因繳款人行蹤不明，致無從送達者，稽徵機關得將送達事由在新聞紙連續登載三日，自登載之日起經過十</w:t>
                  </w:r>
                  <w:r w:rsidRPr="00487BCA">
                    <w:rPr>
                      <w:rFonts w:asciiTheme="minorBidi" w:eastAsiaTheme="minorBidi" w:hAnsiTheme="minorBidi"/>
                      <w:noProof w:val="0"/>
                      <w:kern w:val="0"/>
                      <w:sz w:val="28"/>
                      <w:szCs w:val="28"/>
                      <w:lang w:eastAsia="zh-TW" w:bidi="my-MM"/>
                    </w:rPr>
                    <w:lastRenderedPageBreak/>
                    <w:t>日，發生送達效力。</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455"/>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第十三條</w:t>
            </w:r>
            <w:proofErr w:type="spellEnd"/>
            <w:r w:rsidRPr="00487BCA">
              <w:rPr>
                <w:rFonts w:asciiTheme="minorBidi" w:eastAsiaTheme="minorBidi" w:hAnsiTheme="minorBidi" w:hint="eastAsia"/>
                <w:noProof w:val="0"/>
                <w:kern w:val="0"/>
                <w:sz w:val="28"/>
                <w:szCs w:val="28"/>
                <w:lang w:bidi="my-MM"/>
              </w:rPr>
              <w:t>   (</w:t>
            </w:r>
            <w:proofErr w:type="spellStart"/>
            <w:r w:rsidRPr="00487BCA">
              <w:rPr>
                <w:rFonts w:asciiTheme="minorBidi" w:eastAsiaTheme="minorBidi" w:hAnsiTheme="minorBidi" w:hint="eastAsia"/>
                <w:noProof w:val="0"/>
                <w:kern w:val="0"/>
                <w:sz w:val="28"/>
                <w:szCs w:val="28"/>
                <w:lang w:bidi="my-MM"/>
              </w:rPr>
              <w:t>刪除</w:t>
            </w:r>
            <w:proofErr w:type="spellEnd"/>
            <w:r w:rsidRPr="00487BCA">
              <w:rPr>
                <w:rFonts w:asciiTheme="minorBidi" w:eastAsiaTheme="minorBidi" w:hAnsiTheme="minorBidi" w:hint="eastAsia"/>
                <w:noProof w:val="0"/>
                <w:kern w:val="0"/>
                <w:sz w:val="28"/>
                <w:szCs w:val="28"/>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xml:space="preserve">　　（</w:t>
                  </w:r>
                  <w:proofErr w:type="spellStart"/>
                  <w:r w:rsidRPr="00487BCA">
                    <w:rPr>
                      <w:rFonts w:asciiTheme="minorBidi" w:eastAsiaTheme="minorBidi" w:hAnsiTheme="minorBidi"/>
                      <w:noProof w:val="0"/>
                      <w:kern w:val="0"/>
                      <w:sz w:val="28"/>
                      <w:szCs w:val="28"/>
                      <w:lang w:bidi="my-MM"/>
                    </w:rPr>
                    <w:t>刪除</w:t>
                  </w:r>
                  <w:proofErr w:type="spellEnd"/>
                  <w:r w:rsidRPr="00487BCA">
                    <w:rPr>
                      <w:rFonts w:asciiTheme="minorBidi" w:eastAsiaTheme="minorBidi" w:hAnsiTheme="minorBidi"/>
                      <w:noProof w:val="0"/>
                      <w:kern w:val="0"/>
                      <w:sz w:val="28"/>
                      <w:szCs w:val="28"/>
                      <w:lang w:bidi="my-MM"/>
                    </w:rPr>
                    <w:t>）</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455"/>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hint="eastAsia"/>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第十四條</w:t>
            </w:r>
            <w:proofErr w:type="spellEnd"/>
            <w:r w:rsidRPr="00487BCA">
              <w:rPr>
                <w:rFonts w:asciiTheme="minorBidi" w:eastAsiaTheme="minorBidi" w:hAnsiTheme="minorBidi" w:hint="eastAsia"/>
                <w:noProof w:val="0"/>
                <w:kern w:val="0"/>
                <w:sz w:val="28"/>
                <w:szCs w:val="28"/>
                <w:lang w:bidi="my-MM"/>
              </w:rPr>
              <w:t>   (</w:t>
            </w:r>
            <w:proofErr w:type="spellStart"/>
            <w:r w:rsidRPr="00487BCA">
              <w:rPr>
                <w:rFonts w:asciiTheme="minorBidi" w:eastAsiaTheme="minorBidi" w:hAnsiTheme="minorBidi" w:hint="eastAsia"/>
                <w:noProof w:val="0"/>
                <w:kern w:val="0"/>
                <w:sz w:val="28"/>
                <w:szCs w:val="28"/>
                <w:lang w:bidi="my-MM"/>
              </w:rPr>
              <w:t>刪除</w:t>
            </w:r>
            <w:proofErr w:type="spellEnd"/>
            <w:r w:rsidRPr="00487BCA">
              <w:rPr>
                <w:rFonts w:asciiTheme="minorBidi" w:eastAsiaTheme="minorBidi" w:hAnsiTheme="minorBidi" w:hint="eastAsia"/>
                <w:noProof w:val="0"/>
                <w:kern w:val="0"/>
                <w:sz w:val="28"/>
                <w:szCs w:val="28"/>
                <w:lang w:bidi="my-M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xml:space="preserve">　　（</w:t>
                  </w:r>
                  <w:proofErr w:type="spellStart"/>
                  <w:r w:rsidRPr="00487BCA">
                    <w:rPr>
                      <w:rFonts w:asciiTheme="minorBidi" w:eastAsiaTheme="minorBidi" w:hAnsiTheme="minorBidi"/>
                      <w:noProof w:val="0"/>
                      <w:kern w:val="0"/>
                      <w:sz w:val="28"/>
                      <w:szCs w:val="28"/>
                      <w:lang w:bidi="my-MM"/>
                    </w:rPr>
                    <w:t>刪除</w:t>
                  </w:r>
                  <w:proofErr w:type="spellEnd"/>
                  <w:r w:rsidRPr="00487BCA">
                    <w:rPr>
                      <w:rFonts w:asciiTheme="minorBidi" w:eastAsiaTheme="minorBidi" w:hAnsiTheme="minorBidi"/>
                      <w:noProof w:val="0"/>
                      <w:kern w:val="0"/>
                      <w:sz w:val="28"/>
                      <w:szCs w:val="28"/>
                      <w:lang w:bidi="my-MM"/>
                    </w:rPr>
                    <w:t>）</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945"/>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hint="eastAsia"/>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第十五條   (書表單據格式之制定)</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235"/>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本條例有關各種書表單據格式，由財政部定之。</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865"/>
      </w:tblGrid>
      <w:tr w:rsidR="00487BCA" w:rsidRPr="00487BCA" w:rsidT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hint="eastAsia"/>
                <w:noProof w:val="0"/>
                <w:kern w:val="0"/>
                <w:sz w:val="28"/>
                <w:szCs w:val="28"/>
                <w:lang w:eastAsia="zh-TW"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487BCA">
              <w:rPr>
                <w:rFonts w:asciiTheme="minorBidi" w:eastAsiaTheme="minorBidi" w:hAnsiTheme="minorBidi" w:hint="eastAsia"/>
                <w:noProof w:val="0"/>
                <w:kern w:val="0"/>
                <w:sz w:val="28"/>
                <w:szCs w:val="28"/>
                <w:lang w:bidi="my-MM"/>
              </w:rPr>
              <w:t>第十六條</w:t>
            </w:r>
            <w:proofErr w:type="spellEnd"/>
            <w:r w:rsidRPr="00487BCA">
              <w:rPr>
                <w:rFonts w:asciiTheme="minorBidi" w:eastAsiaTheme="minorBidi" w:hAnsiTheme="minorBidi" w:hint="eastAsia"/>
                <w:noProof w:val="0"/>
                <w:kern w:val="0"/>
                <w:sz w:val="28"/>
                <w:szCs w:val="28"/>
                <w:lang w:bidi="my-MM"/>
              </w:rPr>
              <w:t>   (施行日)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3155"/>
            </w:tblGrid>
            <w:tr w:rsidR="00487BCA" w:rsidRPr="00487BCA">
              <w:trPr>
                <w:tblCellSpacing w:w="15" w:type="dxa"/>
              </w:trPr>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bidi="my-MM"/>
                    </w:rPr>
                  </w:pPr>
                  <w:r w:rsidRPr="00487BCA">
                    <w:rPr>
                      <w:rFonts w:asciiTheme="minorBidi" w:eastAsiaTheme="minorBidi" w:hAnsiTheme="minorBidi"/>
                      <w:noProof w:val="0"/>
                      <w:kern w:val="0"/>
                      <w:sz w:val="28"/>
                      <w:szCs w:val="28"/>
                      <w:lang w:bidi="my-MM"/>
                    </w:rPr>
                    <w:t>    </w:t>
                  </w:r>
                </w:p>
              </w:tc>
              <w:tc>
                <w:tcPr>
                  <w:tcW w:w="0" w:type="auto"/>
                  <w:vAlign w:val="center"/>
                  <w:hideMark/>
                </w:tcPr>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487BCA">
                    <w:rPr>
                      <w:rFonts w:asciiTheme="minorBidi" w:eastAsiaTheme="minorBidi" w:hAnsiTheme="minorBidi"/>
                      <w:noProof w:val="0"/>
                      <w:kern w:val="0"/>
                      <w:sz w:val="28"/>
                      <w:szCs w:val="28"/>
                      <w:lang w:eastAsia="zh-TW" w:bidi="my-MM"/>
                    </w:rPr>
                    <w:t xml:space="preserve">　　本條例自公布日施行。</w:t>
                  </w:r>
                </w:p>
              </w:tc>
            </w:tr>
          </w:tbl>
          <w:p w:rsidR="00487BCA" w:rsidRPr="00487BCA" w:rsidRDefault="00487BCA" w:rsidP="00487BCA">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FB3189" w:rsidRPr="00487BCA" w:rsidRDefault="00FB3189" w:rsidP="003D512F">
      <w:pPr>
        <w:spacing w:after="0" w:line="360" w:lineRule="auto"/>
        <w:rPr>
          <w:rFonts w:ascii="한컴바탕" w:eastAsia="한컴바탕" w:hAnsi="한컴바탕" w:cs="한컴바탕"/>
          <w:sz w:val="28"/>
          <w:szCs w:val="36"/>
          <w:lang w:eastAsia="zh-TW"/>
        </w:rPr>
      </w:pPr>
    </w:p>
    <w:sectPr w:rsidR="00FB3189" w:rsidRPr="00487BCA"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A6" w:rsidRDefault="006913A6" w:rsidP="00FB3189">
      <w:pPr>
        <w:spacing w:after="0" w:line="240" w:lineRule="auto"/>
      </w:pPr>
      <w:r>
        <w:separator/>
      </w:r>
    </w:p>
  </w:endnote>
  <w:endnote w:type="continuationSeparator" w:id="0">
    <w:p w:rsidR="006913A6" w:rsidRDefault="006913A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FF88BE09-A72A-4C75-9E1E-54407EE4F5A6}"/>
  </w:font>
  <w:font w:name="한컴바탕">
    <w:panose1 w:val="02030600000101010101"/>
    <w:charset w:val="81"/>
    <w:family w:val="roman"/>
    <w:pitch w:val="variable"/>
    <w:sig w:usb0="F7FFAFFF" w:usb1="FBDFFFFF" w:usb2="00FFFFFF" w:usb3="00000000" w:csb0="803F01FF" w:csb1="00000000"/>
    <w:embedRegular r:id="rId2" w:subsetted="1" w:fontKey="{B24A0B85-FF6B-4BC3-BFA3-3D41E4716A11}"/>
    <w:embedBold r:id="rId3" w:subsetted="1" w:fontKey="{05505533-D130-4146-AF30-12355F9DCF02}"/>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487BCA" w:rsidRPr="00487BCA">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A6" w:rsidRDefault="006913A6" w:rsidP="00FB3189">
      <w:pPr>
        <w:spacing w:after="0" w:line="240" w:lineRule="auto"/>
      </w:pPr>
      <w:r>
        <w:separator/>
      </w:r>
    </w:p>
  </w:footnote>
  <w:footnote w:type="continuationSeparator" w:id="0">
    <w:p w:rsidR="006913A6" w:rsidRDefault="006913A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55B1"/>
    <w:rsid w:val="001B65F1"/>
    <w:rsid w:val="002546D7"/>
    <w:rsid w:val="002F34F3"/>
    <w:rsid w:val="003C4055"/>
    <w:rsid w:val="003D512F"/>
    <w:rsid w:val="003F50D8"/>
    <w:rsid w:val="00487BCA"/>
    <w:rsid w:val="00613DD4"/>
    <w:rsid w:val="00663A37"/>
    <w:rsid w:val="006913A6"/>
    <w:rsid w:val="00705FF4"/>
    <w:rsid w:val="0076660D"/>
    <w:rsid w:val="00952FAA"/>
    <w:rsid w:val="00A63FD2"/>
    <w:rsid w:val="00C21CAD"/>
    <w:rsid w:val="00E368BD"/>
    <w:rsid w:val="00EE3D30"/>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699">
      <w:bodyDiv w:val="1"/>
      <w:marLeft w:val="0"/>
      <w:marRight w:val="0"/>
      <w:marTop w:val="0"/>
      <w:marBottom w:val="0"/>
      <w:divBdr>
        <w:top w:val="none" w:sz="0" w:space="0" w:color="auto"/>
        <w:left w:val="none" w:sz="0" w:space="0" w:color="auto"/>
        <w:bottom w:val="none" w:sz="0" w:space="0" w:color="auto"/>
        <w:right w:val="none" w:sz="0" w:space="0" w:color="auto"/>
      </w:divBdr>
    </w:div>
    <w:div w:id="883717591">
      <w:bodyDiv w:val="1"/>
      <w:marLeft w:val="0"/>
      <w:marRight w:val="0"/>
      <w:marTop w:val="0"/>
      <w:marBottom w:val="0"/>
      <w:divBdr>
        <w:top w:val="none" w:sz="0" w:space="0" w:color="auto"/>
        <w:left w:val="none" w:sz="0" w:space="0" w:color="auto"/>
        <w:bottom w:val="none" w:sz="0" w:space="0" w:color="auto"/>
        <w:right w:val="none" w:sz="0" w:space="0" w:color="auto"/>
      </w:divBdr>
    </w:div>
    <w:div w:id="17841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412</Words>
  <Characters>2351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2017-08-03T02:07:00Z</dcterms:created>
  <dcterms:modified xsi:type="dcterms:W3CDTF">2018-05-09T04:23:00Z</dcterms:modified>
</cp:coreProperties>
</file>