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97" w:rsidRPr="00FD2DF3" w:rsidRDefault="00FD2DF3" w:rsidP="00FD2DF3">
      <w:pPr>
        <w:spacing w:line="360" w:lineRule="auto"/>
        <w:jc w:val="center"/>
        <w:rPr>
          <w:rFonts w:ascii="HY견명조" w:eastAsia="HY견명조"/>
          <w:sz w:val="40"/>
          <w:szCs w:val="40"/>
        </w:rPr>
      </w:pPr>
      <w:r w:rsidRPr="00FD2DF3">
        <w:rPr>
          <w:rFonts w:ascii="HY견명조" w:eastAsia="HY견명조" w:hAnsi="바탕" w:cs="바탕" w:hint="eastAsia"/>
          <w:sz w:val="40"/>
          <w:szCs w:val="40"/>
        </w:rPr>
        <w:t>카자흐스탄 법인의 국가등기 및 지점과 사무소의 등록에 관한 법률</w:t>
      </w:r>
    </w:p>
    <w:p w:rsidR="00FD2DF3" w:rsidRDefault="00FD2DF3" w:rsidP="00FD2DF3">
      <w:pPr>
        <w:spacing w:line="360" w:lineRule="auto"/>
        <w:rPr>
          <w:rFonts w:ascii="HY견명조" w:eastAsia="HY견명조"/>
          <w:sz w:val="24"/>
          <w:szCs w:val="24"/>
        </w:rPr>
      </w:pPr>
    </w:p>
    <w:p w:rsidR="00DA6EC4" w:rsidRDefault="00DA6EC4" w:rsidP="00FD2DF3">
      <w:pPr>
        <w:spacing w:line="360" w:lineRule="auto"/>
        <w:rPr>
          <w:rFonts w:ascii="HY견명조" w:eastAsia="HY견명조"/>
          <w:sz w:val="24"/>
          <w:szCs w:val="24"/>
        </w:rPr>
      </w:pPr>
    </w:p>
    <w:p w:rsidR="00DA6EC4" w:rsidRPr="00C806E0" w:rsidRDefault="00DA6EC4" w:rsidP="00DA6EC4">
      <w:pPr>
        <w:spacing w:line="360" w:lineRule="auto"/>
        <w:rPr>
          <w:rFonts w:ascii="HY견명조" w:eastAsia="HY견명조" w:hAnsi="바탕" w:cs="바탕" w:hint="eastAsia"/>
          <w:sz w:val="24"/>
          <w:szCs w:val="24"/>
        </w:rPr>
      </w:pPr>
      <w:r w:rsidRPr="00C806E0">
        <w:rPr>
          <w:rFonts w:ascii="HY견명조" w:eastAsia="HY견명조" w:hint="eastAsia"/>
          <w:sz w:val="24"/>
          <w:szCs w:val="24"/>
        </w:rPr>
        <w:t xml:space="preserve">이 법률은 법인의 국가등기 및 지점과 대표사무소 국가등록의 개념, 목적, 국가등록의 의무 등에 </w:t>
      </w:r>
      <w:r w:rsidRPr="00C806E0">
        <w:rPr>
          <w:rFonts w:ascii="HY견명조" w:eastAsia="HY견명조" w:hAnsi="바탕" w:cs="바탕" w:hint="eastAsia"/>
          <w:sz w:val="24"/>
          <w:szCs w:val="24"/>
        </w:rPr>
        <w:t xml:space="preserve">대하여 규정하고 있으며, 법인의 국가등기와 </w:t>
      </w:r>
      <w:proofErr w:type="spellStart"/>
      <w:r w:rsidRPr="00C806E0">
        <w:rPr>
          <w:rFonts w:ascii="HY견명조" w:eastAsia="HY견명조" w:hAnsi="바탕" w:cs="바탕" w:hint="eastAsia"/>
          <w:sz w:val="24"/>
          <w:szCs w:val="24"/>
        </w:rPr>
        <w:t>법인격을</w:t>
      </w:r>
      <w:proofErr w:type="spellEnd"/>
      <w:r w:rsidRPr="00C806E0">
        <w:rPr>
          <w:rFonts w:ascii="HY견명조" w:eastAsia="HY견명조" w:hAnsi="바탕" w:cs="바탕" w:hint="eastAsia"/>
          <w:sz w:val="24"/>
          <w:szCs w:val="24"/>
        </w:rPr>
        <w:t xml:space="preserve"> 소유하지 않는 지점 및 대표사무소의 설립 절차를 구분하여 규정하였다. </w:t>
      </w:r>
    </w:p>
    <w:p w:rsidR="008F44C0" w:rsidRPr="00C806E0" w:rsidRDefault="00DA6EC4" w:rsidP="00FD2DF3">
      <w:pPr>
        <w:spacing w:line="360" w:lineRule="auto"/>
        <w:rPr>
          <w:rFonts w:ascii="HY견명조" w:eastAsia="HY견명조" w:hAnsi="바탕" w:cs="바탕" w:hint="eastAsia"/>
          <w:sz w:val="24"/>
          <w:szCs w:val="24"/>
        </w:rPr>
      </w:pPr>
      <w:r w:rsidRPr="00C806E0">
        <w:rPr>
          <w:rFonts w:ascii="HY견명조" w:eastAsia="HY견명조" w:hAnsi="바탕" w:cs="바탕" w:hint="eastAsia"/>
          <w:sz w:val="24"/>
          <w:szCs w:val="24"/>
        </w:rPr>
        <w:t xml:space="preserve">또한, 카자흐스탄에서 등기업무를 관할하는 법무부의 권한 및 </w:t>
      </w:r>
      <w:proofErr w:type="spellStart"/>
      <w:r w:rsidRPr="00C806E0">
        <w:rPr>
          <w:rFonts w:ascii="HY견명조" w:eastAsia="HY견명조" w:hAnsi="바탕" w:cs="바탕" w:hint="eastAsia"/>
          <w:sz w:val="24"/>
          <w:szCs w:val="24"/>
        </w:rPr>
        <w:t>국가등기관에</w:t>
      </w:r>
      <w:proofErr w:type="spellEnd"/>
      <w:r w:rsidRPr="00C806E0">
        <w:rPr>
          <w:rFonts w:ascii="HY견명조" w:eastAsia="HY견명조" w:hAnsi="바탕" w:cs="바탕" w:hint="eastAsia"/>
          <w:sz w:val="24"/>
          <w:szCs w:val="24"/>
        </w:rPr>
        <w:t xml:space="preserve"> 대하여 명시하고 있으며, 법인의 설립에 있어서 필요한 서면, 등록기간, 수수료 등에 대해서 규정하고 있다.</w:t>
      </w:r>
    </w:p>
    <w:p w:rsidR="008F44C0" w:rsidRPr="00C806E0" w:rsidRDefault="002A3A55" w:rsidP="00FD2DF3">
      <w:pPr>
        <w:spacing w:line="360" w:lineRule="auto"/>
        <w:rPr>
          <w:rFonts w:ascii="HY견명조" w:eastAsia="HY견명조" w:hint="eastAsia"/>
          <w:sz w:val="24"/>
          <w:szCs w:val="24"/>
        </w:rPr>
      </w:pPr>
      <w:r w:rsidRPr="00C806E0">
        <w:rPr>
          <w:rFonts w:ascii="HY견명조" w:eastAsia="HY견명조" w:hint="eastAsia"/>
          <w:sz w:val="24"/>
          <w:szCs w:val="24"/>
        </w:rPr>
        <w:t>이 법률은 총 19조로 구성</w:t>
      </w:r>
      <w:r w:rsidRPr="00C806E0">
        <w:rPr>
          <w:rFonts w:ascii="HY견명조" w:eastAsia="HY견명조" w:hAnsi="바탕" w:cs="바탕" w:hint="eastAsia"/>
          <w:sz w:val="24"/>
          <w:szCs w:val="24"/>
        </w:rPr>
        <w:t>되어 있으며, 1995년 4월 27일 제정된 이후 현재까지 총 30회 이상의 개정이 시행되었다.</w:t>
      </w:r>
    </w:p>
    <w:p w:rsidR="008F44C0" w:rsidRDefault="008F44C0" w:rsidP="00FD2DF3">
      <w:pPr>
        <w:spacing w:line="360" w:lineRule="auto"/>
        <w:rPr>
          <w:rFonts w:ascii="HY견명조" w:eastAsia="HY견명조"/>
          <w:sz w:val="24"/>
          <w:szCs w:val="24"/>
        </w:rPr>
      </w:pPr>
    </w:p>
    <w:p w:rsidR="0070531D" w:rsidRPr="0070531D" w:rsidRDefault="0070531D" w:rsidP="00FD2DF3">
      <w:pPr>
        <w:spacing w:line="360" w:lineRule="auto"/>
        <w:rPr>
          <w:rFonts w:ascii="HY견명조" w:eastAsia="HY견명조"/>
          <w:sz w:val="24"/>
          <w:szCs w:val="24"/>
          <w:lang w:val="ru-RU"/>
        </w:rPr>
      </w:pPr>
    </w:p>
    <w:p w:rsidR="0070531D" w:rsidRPr="0070531D" w:rsidRDefault="00DA6EC4" w:rsidP="00DA6EC4">
      <w:pPr>
        <w:spacing w:line="360" w:lineRule="auto"/>
        <w:jc w:val="center"/>
        <w:rPr>
          <w:rFonts w:ascii="HY견명조" w:eastAsia="HY견명조"/>
          <w:sz w:val="24"/>
          <w:szCs w:val="24"/>
          <w:lang w:val="ru-RU"/>
        </w:rPr>
      </w:pPr>
      <w:r>
        <w:rPr>
          <w:rFonts w:ascii="HY견명조" w:eastAsia="HY견명조" w:hint="eastAsia"/>
          <w:sz w:val="24"/>
          <w:szCs w:val="24"/>
          <w:lang w:val="ru-RU"/>
        </w:rPr>
        <w:t>목차</w:t>
      </w:r>
    </w:p>
    <w:p w:rsidR="00FD2DF3" w:rsidRPr="0070531D" w:rsidRDefault="00FD2DF3" w:rsidP="00FD2DF3">
      <w:pPr>
        <w:spacing w:line="360" w:lineRule="auto"/>
        <w:rPr>
          <w:rFonts w:ascii="HY견명조" w:eastAsia="HY견명조"/>
          <w:sz w:val="24"/>
          <w:szCs w:val="24"/>
          <w:lang w:val="ru-RU"/>
        </w:rPr>
      </w:pPr>
    </w:p>
    <w:p w:rsidR="00B13C29" w:rsidRPr="00FD2DF3" w:rsidRDefault="00B13C29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FD2DF3">
        <w:rPr>
          <w:rFonts w:ascii="HY견명조" w:eastAsia="HY견명조" w:hint="eastAsia"/>
          <w:sz w:val="24"/>
          <w:szCs w:val="24"/>
        </w:rPr>
        <w:t xml:space="preserve">제1조 법인의 국가등기 및 지점과 </w:t>
      </w:r>
      <w:r w:rsidR="00FD2DF3" w:rsidRPr="00FD2DF3">
        <w:rPr>
          <w:rFonts w:ascii="HY견명조" w:eastAsia="HY견명조" w:hint="eastAsia"/>
          <w:sz w:val="24"/>
          <w:szCs w:val="24"/>
        </w:rPr>
        <w:t>대표사</w:t>
      </w:r>
      <w:bookmarkStart w:id="0" w:name="_GoBack"/>
      <w:bookmarkEnd w:id="0"/>
      <w:r w:rsidR="00FD2DF3" w:rsidRPr="00FD2DF3">
        <w:rPr>
          <w:rFonts w:ascii="HY견명조" w:eastAsia="HY견명조" w:hint="eastAsia"/>
          <w:sz w:val="24"/>
          <w:szCs w:val="24"/>
        </w:rPr>
        <w:t>무소</w:t>
      </w:r>
      <w:r w:rsidRPr="00FD2DF3">
        <w:rPr>
          <w:rFonts w:ascii="HY견명조" w:eastAsia="HY견명조" w:hint="eastAsia"/>
          <w:sz w:val="24"/>
          <w:szCs w:val="24"/>
        </w:rPr>
        <w:t>의 국가등록의 개념</w:t>
      </w:r>
    </w:p>
    <w:p w:rsidR="00B13C29" w:rsidRPr="00FD2DF3" w:rsidRDefault="00B13C29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FD2DF3">
        <w:rPr>
          <w:rFonts w:ascii="HY견명조" w:eastAsia="HY견명조" w:hint="eastAsia"/>
          <w:sz w:val="24"/>
          <w:szCs w:val="24"/>
        </w:rPr>
        <w:t xml:space="preserve">제2조 법인의 국가등기 및 지점과 </w:t>
      </w:r>
      <w:r w:rsidR="00FD2DF3" w:rsidRPr="00FD2DF3">
        <w:rPr>
          <w:rFonts w:ascii="HY견명조" w:eastAsia="HY견명조" w:hint="eastAsia"/>
          <w:sz w:val="24"/>
          <w:szCs w:val="24"/>
        </w:rPr>
        <w:t>대표사무소</w:t>
      </w:r>
      <w:r w:rsidRPr="00FD2DF3">
        <w:rPr>
          <w:rFonts w:ascii="HY견명조" w:eastAsia="HY견명조" w:hint="eastAsia"/>
          <w:sz w:val="24"/>
          <w:szCs w:val="24"/>
        </w:rPr>
        <w:t>의 국가등록의 목적</w:t>
      </w:r>
    </w:p>
    <w:p w:rsidR="00B13C29" w:rsidRPr="00FD2DF3" w:rsidRDefault="00B13C29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FD2DF3">
        <w:rPr>
          <w:rFonts w:ascii="HY견명조" w:eastAsia="HY견명조" w:hint="eastAsia"/>
          <w:sz w:val="24"/>
          <w:szCs w:val="24"/>
        </w:rPr>
        <w:t xml:space="preserve">제3조 법인의 국가등기와 지점과 </w:t>
      </w:r>
      <w:r w:rsidR="00FD2DF3" w:rsidRPr="00FD2DF3">
        <w:rPr>
          <w:rFonts w:ascii="HY견명조" w:eastAsia="HY견명조" w:hint="eastAsia"/>
          <w:sz w:val="24"/>
          <w:szCs w:val="24"/>
        </w:rPr>
        <w:t>대표사무소</w:t>
      </w:r>
      <w:r w:rsidRPr="00FD2DF3">
        <w:rPr>
          <w:rFonts w:ascii="HY견명조" w:eastAsia="HY견명조" w:hint="eastAsia"/>
          <w:sz w:val="24"/>
          <w:szCs w:val="24"/>
        </w:rPr>
        <w:t>의 국가등록 의무</w:t>
      </w:r>
    </w:p>
    <w:p w:rsidR="00B13C29" w:rsidRPr="00FD2DF3" w:rsidRDefault="00B13C29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FD2DF3">
        <w:rPr>
          <w:rFonts w:ascii="HY견명조" w:eastAsia="HY견명조" w:hint="eastAsia"/>
          <w:sz w:val="24"/>
          <w:szCs w:val="24"/>
        </w:rPr>
        <w:t>제4조 국가등기기관</w:t>
      </w:r>
    </w:p>
    <w:p w:rsidR="00B13C29" w:rsidRPr="00FD2DF3" w:rsidRDefault="00B13C29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FD2DF3">
        <w:rPr>
          <w:rFonts w:ascii="HY견명조" w:eastAsia="HY견명조" w:hint="eastAsia"/>
          <w:sz w:val="24"/>
          <w:szCs w:val="24"/>
        </w:rPr>
        <w:t>제5조 카자흐스탄 공화국 법무부의 관한</w:t>
      </w:r>
    </w:p>
    <w:p w:rsidR="00B13C29" w:rsidRDefault="00B13C29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FD2DF3">
        <w:rPr>
          <w:rFonts w:ascii="HY견명조" w:eastAsia="HY견명조" w:hint="eastAsia"/>
          <w:sz w:val="24"/>
          <w:szCs w:val="24"/>
        </w:rPr>
        <w:t>제6조 법인의 국가등기의 절차</w:t>
      </w:r>
    </w:p>
    <w:p w:rsidR="00915420" w:rsidRPr="00915420" w:rsidRDefault="00915420" w:rsidP="00F73B94">
      <w:pPr>
        <w:spacing w:line="360" w:lineRule="auto"/>
        <w:rPr>
          <w:rFonts w:ascii="HY견명조" w:eastAsia="HY견명조"/>
          <w:sz w:val="24"/>
          <w:szCs w:val="24"/>
        </w:rPr>
      </w:pPr>
      <w:r>
        <w:rPr>
          <w:rFonts w:ascii="HY견명조" w:eastAsia="HY견명조" w:hint="eastAsia"/>
          <w:sz w:val="24"/>
          <w:szCs w:val="24"/>
        </w:rPr>
        <w:t xml:space="preserve">제6-1조 </w:t>
      </w:r>
      <w:r w:rsidRPr="00915420">
        <w:rPr>
          <w:rFonts w:ascii="HY견명조" w:eastAsia="HY견명조" w:hint="eastAsia"/>
          <w:sz w:val="24"/>
          <w:szCs w:val="24"/>
        </w:rPr>
        <w:t xml:space="preserve">중소기업의 </w:t>
      </w:r>
      <w:r w:rsidRPr="00915420">
        <w:rPr>
          <w:rFonts w:ascii="HY견명조" w:eastAsia="HY견명조" w:hAnsi="바탕" w:cs="바탕" w:hint="eastAsia"/>
          <w:sz w:val="24"/>
          <w:szCs w:val="24"/>
        </w:rPr>
        <w:t>설립 절차</w:t>
      </w:r>
    </w:p>
    <w:p w:rsidR="00915420" w:rsidRPr="00915420" w:rsidRDefault="00915420" w:rsidP="00915420">
      <w:pPr>
        <w:spacing w:line="360" w:lineRule="auto"/>
        <w:rPr>
          <w:rFonts w:ascii="HY견명조" w:eastAsia="HY견명조"/>
          <w:sz w:val="24"/>
          <w:szCs w:val="24"/>
        </w:rPr>
      </w:pPr>
      <w:r w:rsidRPr="00915420">
        <w:rPr>
          <w:rFonts w:ascii="HY견명조" w:eastAsia="HY견명조" w:hint="eastAsia"/>
          <w:sz w:val="24"/>
          <w:szCs w:val="24"/>
        </w:rPr>
        <w:t xml:space="preserve">제6-2조 지점 및 </w:t>
      </w:r>
      <w:r w:rsidRPr="00915420">
        <w:rPr>
          <w:rFonts w:ascii="HY견명조" w:eastAsia="HY견명조" w:hAnsi="바탕" w:cs="바탕" w:hint="eastAsia"/>
          <w:sz w:val="24"/>
          <w:szCs w:val="24"/>
        </w:rPr>
        <w:t>대표사무소의 설립 절차</w:t>
      </w:r>
    </w:p>
    <w:p w:rsidR="00915420" w:rsidRPr="00915420" w:rsidRDefault="00915420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915420">
        <w:rPr>
          <w:rFonts w:ascii="HY견명조" w:eastAsia="HY견명조" w:hint="eastAsia"/>
          <w:sz w:val="24"/>
          <w:szCs w:val="24"/>
        </w:rPr>
        <w:t>제6-3조 조직변경을 통해 설립된 법인의 국가등기</w:t>
      </w:r>
    </w:p>
    <w:p w:rsidR="00B13C29" w:rsidRPr="00FD2DF3" w:rsidRDefault="00B13C29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FD2DF3">
        <w:rPr>
          <w:rFonts w:ascii="HY견명조" w:eastAsia="HY견명조" w:hint="eastAsia"/>
          <w:sz w:val="24"/>
          <w:szCs w:val="24"/>
        </w:rPr>
        <w:t>제7조 법인의 설립서면</w:t>
      </w:r>
    </w:p>
    <w:p w:rsidR="00B13C29" w:rsidRPr="00FD2DF3" w:rsidRDefault="00B13C29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FD2DF3">
        <w:rPr>
          <w:rFonts w:ascii="HY견명조" w:eastAsia="HY견명조" w:hint="eastAsia"/>
          <w:sz w:val="24"/>
          <w:szCs w:val="24"/>
        </w:rPr>
        <w:t xml:space="preserve">제8조 </w:t>
      </w:r>
      <w:r w:rsidR="00FD2DF3" w:rsidRPr="00FD2DF3">
        <w:rPr>
          <w:rFonts w:ascii="HY견명조" w:eastAsia="HY견명조" w:hint="eastAsia"/>
          <w:sz w:val="24"/>
          <w:szCs w:val="24"/>
        </w:rPr>
        <w:t>설립서면의 내용</w:t>
      </w:r>
    </w:p>
    <w:p w:rsidR="00B13C29" w:rsidRPr="00FD2DF3" w:rsidRDefault="00B13C29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FD2DF3">
        <w:rPr>
          <w:rFonts w:ascii="HY견명조" w:eastAsia="HY견명조" w:hint="eastAsia"/>
          <w:sz w:val="24"/>
          <w:szCs w:val="24"/>
        </w:rPr>
        <w:t>제9조</w:t>
      </w:r>
      <w:r w:rsidR="00FD2DF3" w:rsidRPr="00FD2DF3">
        <w:rPr>
          <w:rFonts w:ascii="HY견명조" w:eastAsia="HY견명조" w:hint="eastAsia"/>
          <w:sz w:val="24"/>
          <w:szCs w:val="24"/>
        </w:rPr>
        <w:t xml:space="preserve"> 법인의 국가등기 및 지점과 대표사무소의 국가등록 기간</w:t>
      </w:r>
    </w:p>
    <w:p w:rsidR="00B13C29" w:rsidRPr="00FD2DF3" w:rsidRDefault="00B13C29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FD2DF3">
        <w:rPr>
          <w:rFonts w:ascii="HY견명조" w:eastAsia="HY견명조" w:hint="eastAsia"/>
          <w:sz w:val="24"/>
          <w:szCs w:val="24"/>
        </w:rPr>
        <w:lastRenderedPageBreak/>
        <w:t>제10조</w:t>
      </w:r>
      <w:r w:rsidR="00FD2DF3" w:rsidRPr="00FD2DF3">
        <w:rPr>
          <w:rFonts w:ascii="HY견명조" w:eastAsia="HY견명조" w:hint="eastAsia"/>
          <w:sz w:val="24"/>
          <w:szCs w:val="24"/>
        </w:rPr>
        <w:t xml:space="preserve"> </w:t>
      </w:r>
      <w:r w:rsidR="008F44C0">
        <w:rPr>
          <w:rFonts w:ascii="HY견명조" w:eastAsia="HY견명조" w:hint="eastAsia"/>
          <w:sz w:val="24"/>
          <w:szCs w:val="24"/>
        </w:rPr>
        <w:t>등</w:t>
      </w:r>
      <w:r w:rsidR="00FD2DF3" w:rsidRPr="00FD2DF3">
        <w:rPr>
          <w:rFonts w:ascii="HY견명조" w:eastAsia="HY견명조" w:hint="eastAsia"/>
          <w:sz w:val="24"/>
          <w:szCs w:val="24"/>
        </w:rPr>
        <w:t>록수수료</w:t>
      </w:r>
    </w:p>
    <w:p w:rsidR="00B13C29" w:rsidRPr="00FD2DF3" w:rsidRDefault="00B13C29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FD2DF3">
        <w:rPr>
          <w:rFonts w:ascii="HY견명조" w:eastAsia="HY견명조" w:hint="eastAsia"/>
          <w:sz w:val="24"/>
          <w:szCs w:val="24"/>
        </w:rPr>
        <w:t>제11조</w:t>
      </w:r>
      <w:r w:rsidR="00FD2DF3" w:rsidRPr="00FD2DF3">
        <w:rPr>
          <w:rFonts w:ascii="HY견명조" w:eastAsia="HY견명조" w:hint="eastAsia"/>
          <w:sz w:val="24"/>
          <w:szCs w:val="24"/>
        </w:rPr>
        <w:t xml:space="preserve"> 법인 및 지점(대표사무소)의 국가등기(등록)의 거절</w:t>
      </w:r>
    </w:p>
    <w:p w:rsidR="00B13C29" w:rsidRPr="00FD2DF3" w:rsidRDefault="00B13C29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FD2DF3">
        <w:rPr>
          <w:rFonts w:ascii="HY견명조" w:eastAsia="HY견명조" w:hint="eastAsia"/>
          <w:sz w:val="24"/>
          <w:szCs w:val="24"/>
        </w:rPr>
        <w:t>제12조</w:t>
      </w:r>
      <w:r w:rsidR="00FD2DF3" w:rsidRPr="00FD2DF3">
        <w:rPr>
          <w:rFonts w:ascii="HY견명조" w:eastAsia="HY견명조" w:hint="eastAsia"/>
          <w:sz w:val="24"/>
          <w:szCs w:val="24"/>
        </w:rPr>
        <w:t xml:space="preserve"> 법인 및 지점(대표사무소)의 국가등기(등록)에 필요한 서류</w:t>
      </w:r>
    </w:p>
    <w:p w:rsidR="00B13C29" w:rsidRPr="00FD2DF3" w:rsidRDefault="00B13C29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FD2DF3">
        <w:rPr>
          <w:rFonts w:ascii="HY견명조" w:eastAsia="HY견명조" w:hint="eastAsia"/>
          <w:sz w:val="24"/>
          <w:szCs w:val="24"/>
        </w:rPr>
        <w:t>제13조</w:t>
      </w:r>
      <w:r w:rsidR="00FD2DF3" w:rsidRPr="00FD2DF3">
        <w:rPr>
          <w:rFonts w:ascii="HY견명조" w:eastAsia="HY견명조" w:hint="eastAsia"/>
          <w:sz w:val="24"/>
          <w:szCs w:val="24"/>
        </w:rPr>
        <w:t xml:space="preserve"> 삭제</w:t>
      </w:r>
    </w:p>
    <w:p w:rsidR="00B13C29" w:rsidRPr="00FD2DF3" w:rsidRDefault="00B13C29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FD2DF3">
        <w:rPr>
          <w:rFonts w:ascii="HY견명조" w:eastAsia="HY견명조" w:hint="eastAsia"/>
          <w:sz w:val="24"/>
          <w:szCs w:val="24"/>
        </w:rPr>
        <w:t>제14조</w:t>
      </w:r>
      <w:r w:rsidR="00FD2DF3" w:rsidRPr="00FD2DF3">
        <w:rPr>
          <w:rFonts w:ascii="HY견명조" w:eastAsia="HY견명조" w:hint="eastAsia"/>
          <w:sz w:val="24"/>
          <w:szCs w:val="24"/>
        </w:rPr>
        <w:t xml:space="preserve"> 법인의 </w:t>
      </w:r>
      <w:proofErr w:type="spellStart"/>
      <w:r w:rsidR="00FD2DF3" w:rsidRPr="00FD2DF3">
        <w:rPr>
          <w:rFonts w:ascii="HY견명조" w:eastAsia="HY견명조" w:hint="eastAsia"/>
          <w:sz w:val="24"/>
          <w:szCs w:val="24"/>
        </w:rPr>
        <w:t>재국가등기</w:t>
      </w:r>
      <w:proofErr w:type="spellEnd"/>
      <w:r w:rsidR="00FD2DF3" w:rsidRPr="00FD2DF3">
        <w:rPr>
          <w:rFonts w:ascii="HY견명조" w:eastAsia="HY견명조" w:hint="eastAsia"/>
          <w:sz w:val="24"/>
          <w:szCs w:val="24"/>
        </w:rPr>
        <w:t xml:space="preserve"> 및 지점과 대표사무소의 </w:t>
      </w:r>
      <w:proofErr w:type="spellStart"/>
      <w:r w:rsidR="00FD2DF3" w:rsidRPr="00FD2DF3">
        <w:rPr>
          <w:rFonts w:ascii="HY견명조" w:eastAsia="HY견명조" w:hint="eastAsia"/>
          <w:sz w:val="24"/>
          <w:szCs w:val="24"/>
        </w:rPr>
        <w:t>재국가등록</w:t>
      </w:r>
      <w:proofErr w:type="spellEnd"/>
    </w:p>
    <w:p w:rsidR="00B13C29" w:rsidRPr="00FD2DF3" w:rsidRDefault="00B13C29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FD2DF3">
        <w:rPr>
          <w:rFonts w:ascii="HY견명조" w:eastAsia="HY견명조" w:hint="eastAsia"/>
          <w:sz w:val="24"/>
          <w:szCs w:val="24"/>
        </w:rPr>
        <w:t>제15조</w:t>
      </w:r>
      <w:r w:rsidR="00F73B94">
        <w:rPr>
          <w:rFonts w:ascii="HY견명조" w:eastAsia="HY견명조" w:hint="eastAsia"/>
          <w:sz w:val="24"/>
          <w:szCs w:val="24"/>
        </w:rPr>
        <w:t xml:space="preserve"> 정관 사본의 발급</w:t>
      </w:r>
    </w:p>
    <w:p w:rsidR="00B13C29" w:rsidRPr="00FD2DF3" w:rsidRDefault="00B13C29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FD2DF3">
        <w:rPr>
          <w:rFonts w:ascii="HY견명조" w:eastAsia="HY견명조" w:hint="eastAsia"/>
          <w:sz w:val="24"/>
          <w:szCs w:val="24"/>
        </w:rPr>
        <w:t>제16조</w:t>
      </w:r>
      <w:r w:rsidR="00FD2DF3" w:rsidRPr="00FD2DF3">
        <w:rPr>
          <w:rFonts w:ascii="HY견명조" w:eastAsia="HY견명조" w:hint="eastAsia"/>
          <w:sz w:val="24"/>
          <w:szCs w:val="24"/>
        </w:rPr>
        <w:t xml:space="preserve"> 법인의 활동 중단 시 국가등기</w:t>
      </w:r>
    </w:p>
    <w:p w:rsidR="00B13C29" w:rsidRPr="00FD2DF3" w:rsidRDefault="00B13C29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FD2DF3">
        <w:rPr>
          <w:rFonts w:ascii="HY견명조" w:eastAsia="HY견명조" w:hint="eastAsia"/>
          <w:sz w:val="24"/>
          <w:szCs w:val="24"/>
        </w:rPr>
        <w:t>제17조</w:t>
      </w:r>
      <w:r w:rsidR="00FD2DF3" w:rsidRPr="00FD2DF3">
        <w:rPr>
          <w:rFonts w:ascii="HY견명조" w:eastAsia="HY견명조" w:hint="eastAsia"/>
          <w:sz w:val="24"/>
          <w:szCs w:val="24"/>
        </w:rPr>
        <w:t xml:space="preserve"> 분쟁의 해결</w:t>
      </w:r>
    </w:p>
    <w:p w:rsidR="00B13C29" w:rsidRPr="00FD2DF3" w:rsidRDefault="00B13C29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FD2DF3">
        <w:rPr>
          <w:rFonts w:ascii="HY견명조" w:eastAsia="HY견명조" w:hint="eastAsia"/>
          <w:sz w:val="24"/>
          <w:szCs w:val="24"/>
        </w:rPr>
        <w:t>제18조</w:t>
      </w:r>
      <w:r w:rsidR="00FD2DF3" w:rsidRPr="00FD2DF3">
        <w:rPr>
          <w:rFonts w:ascii="HY견명조" w:eastAsia="HY견명조" w:hint="eastAsia"/>
          <w:sz w:val="24"/>
          <w:szCs w:val="24"/>
        </w:rPr>
        <w:t xml:space="preserve"> 이 법률의 위반에 대한 책임</w:t>
      </w:r>
    </w:p>
    <w:p w:rsidR="00B13C29" w:rsidRPr="00FD2DF3" w:rsidRDefault="00B13C29" w:rsidP="00F73B94">
      <w:pPr>
        <w:spacing w:line="360" w:lineRule="auto"/>
        <w:rPr>
          <w:rFonts w:ascii="HY견명조" w:eastAsia="HY견명조"/>
          <w:sz w:val="24"/>
          <w:szCs w:val="24"/>
        </w:rPr>
      </w:pPr>
      <w:r w:rsidRPr="00FD2DF3">
        <w:rPr>
          <w:rFonts w:ascii="HY견명조" w:eastAsia="HY견명조" w:hint="eastAsia"/>
          <w:sz w:val="24"/>
          <w:szCs w:val="24"/>
        </w:rPr>
        <w:t>제19조</w:t>
      </w:r>
      <w:r w:rsidR="00FD2DF3" w:rsidRPr="00FD2DF3">
        <w:rPr>
          <w:rFonts w:ascii="HY견명조" w:eastAsia="HY견명조" w:hint="eastAsia"/>
          <w:sz w:val="24"/>
          <w:szCs w:val="24"/>
        </w:rPr>
        <w:t xml:space="preserve"> 이 법률의 발효 절차</w:t>
      </w:r>
    </w:p>
    <w:p w:rsidR="00B13C29" w:rsidRPr="00FD2DF3" w:rsidRDefault="00B13C29" w:rsidP="00FD2DF3">
      <w:pPr>
        <w:spacing w:line="360" w:lineRule="auto"/>
        <w:rPr>
          <w:rFonts w:ascii="HY견명조" w:eastAsia="HY견명조"/>
          <w:sz w:val="24"/>
          <w:szCs w:val="24"/>
        </w:rPr>
      </w:pPr>
    </w:p>
    <w:p w:rsidR="00B13C29" w:rsidRDefault="00B13C29" w:rsidP="00FD2DF3">
      <w:pPr>
        <w:spacing w:line="360" w:lineRule="auto"/>
        <w:rPr>
          <w:rFonts w:ascii="HY견명조" w:eastAsia="HY견명조"/>
          <w:sz w:val="24"/>
          <w:szCs w:val="24"/>
        </w:rPr>
      </w:pPr>
    </w:p>
    <w:p w:rsidR="00B13C29" w:rsidRPr="00B34A40" w:rsidRDefault="00B13C29" w:rsidP="00FD2DF3">
      <w:pPr>
        <w:spacing w:line="360" w:lineRule="auto"/>
        <w:rPr>
          <w:rFonts w:ascii="HY견명조" w:eastAsia="HY견명조"/>
          <w:sz w:val="24"/>
          <w:szCs w:val="24"/>
        </w:rPr>
      </w:pPr>
    </w:p>
    <w:sectPr w:rsidR="00B13C29" w:rsidRPr="00B34A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29"/>
    <w:rsid w:val="00025497"/>
    <w:rsid w:val="002A3A55"/>
    <w:rsid w:val="0070531D"/>
    <w:rsid w:val="008F44C0"/>
    <w:rsid w:val="00915420"/>
    <w:rsid w:val="00B13C29"/>
    <w:rsid w:val="00B34A40"/>
    <w:rsid w:val="00C806E0"/>
    <w:rsid w:val="00DA6EC4"/>
    <w:rsid w:val="00F73B94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31D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70531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70531D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31D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70531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70531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6</cp:revision>
  <dcterms:created xsi:type="dcterms:W3CDTF">2014-11-18T02:01:00Z</dcterms:created>
  <dcterms:modified xsi:type="dcterms:W3CDTF">2014-11-20T02:49:00Z</dcterms:modified>
</cp:coreProperties>
</file>