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5222B6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  <w:bookmarkStart w:id="0" w:name="_GoBack"/>
      <w:bookmarkEnd w:id="0"/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BE67CC" w:rsidRPr="00BE67CC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中华人民共和国海洋环境保护法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20</w:t>
      </w:r>
      <w:r w:rsidR="00BE67CC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17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BE67CC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11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BE67CC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4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修正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 xml:space="preserve">第一章　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总则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了保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和改善海洋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境，保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源，防治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维护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平衡，保障人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健康，促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进经济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的可持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续发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展，制定本法。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本法适用于中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海、毗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连区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专属经济区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架以及中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的其他海域。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事航行、勘探、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、旅游、科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究及其他活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，或者在沿海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的任何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人，都必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遵守本法。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海域以外，造成中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染的，也适用本法。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家在重点海洋生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境敏感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和脆弱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护红线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家建立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施重点海域排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量控制制度，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定主要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染源分配排放控制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量。具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院制定。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一切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人都有保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权对污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人，以及海洋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染物和海岸工程建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价和科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究，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防治海洋工程建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目和海洋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非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事船舶和港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水域外非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、非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并负责污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海域航行、停泊和作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籍船舶造成的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轮检查处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吸收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门参与调查处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港水域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非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事船舶和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港水域外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境工作，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并调查处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理前款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染事故以外的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军队环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，由省、自治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市人民政府根据本法及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分工依法公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信息；相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lastRenderedPageBreak/>
        <w:t>第二章　海洋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督管理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和沿海省、自治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市人民政府根据全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区规划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沿海地方各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和地方海洋功能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合理地使用海域。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家根据海洋功能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护规划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和重点海域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护规划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重点海域的有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沿海省、自治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市人民政府及行使海洋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，可以建立海洋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域合作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施重点海域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护规划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染的防治和海洋生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域的海洋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工作，由有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沿海地方人民政府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商解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，或者由上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解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跨部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的重大海洋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门协调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协调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未能解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院作出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家根据海洋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件，制定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沿海省、自治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准中未作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目，可以制定地方海洋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沿海地方各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人民政府根据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家和地方海洋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定和本行政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近岸海域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入人民政府工作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，按相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施管理。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家和地方水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准的制定，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应当将国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家和地方海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重要依据之一。在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家建立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量控制制度的重点海域，水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准的制定，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还应当将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重要依据。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家和地方水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准的同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遵守分解落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到本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位的主要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的重点海域和未完成海洋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的海域，省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批新增相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应种类污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量的建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（表）。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直接向海洋排放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。依照法律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缴纳环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的，不再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向海洋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缴纳倾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根据本法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定征收的排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用于海洋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染的整治，不得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作他用。具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家加强防治海洋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究和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境的落后生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和落后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行淘汰制度。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业应当优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先使用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能源，采用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源利用率高、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染物排放量少的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，防止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准，管理全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，制定具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同有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门组织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监视网络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，定期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布海洋巡航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各自所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其他有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的分工，分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别负责对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入海河口、主要排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所必需的海洋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家制定的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信息管理制度，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合信息系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督管理提供服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因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生事故或者其他突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性事件，造成或者可能造成海洋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向可能受到危害者通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告，接受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调查处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以上地方人民政府在本行政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域近岸海域的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境受到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采取有效措施，解除或者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危害。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家根据防止海洋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染的需要，制定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家重大海上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海洋石油勘探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重大海上溢油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船舶重大海上溢油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沿海可能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生重大海洋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定，制定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以上地方人民政府及其有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生重大海上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解除或者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危害。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可以在海上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法，在巡航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予以制止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并调查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采取有效措施，防止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大，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现场检查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反映情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，提供必要的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关应当为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者保守技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秘密和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秘密。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第三章　海洋生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护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院和沿海地方各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护红树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林、珊瑚礁、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地、海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、入海河口、重要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水域等具有典型性、代表性的海洋生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，珍稀、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危海洋生物的天然集中分布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，具有重要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的海洋生物生存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域及有重大科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文化价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的海洋自然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遗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迹和自然景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具有重要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的已遭到破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行整治和恢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和沿海省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的需要，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、建立海洋自然保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海洋自然保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的建立，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须经国务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凡具有下列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件之一的，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建立海洋自然保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（一）典型的海洋自然地理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域、有代表性的自然生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域，以及遭受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的海洋自然生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（二）海洋生物物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高度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富的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域，或者珍稀、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危海洋生物物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的天然集中分布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（三）具有特殊保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的海域、海岸、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岛屿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地、入海河口和海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（四）具有重大科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文化价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的海洋自然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遗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迹所在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（五）其他需要予以特殊保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凡具有特殊地理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件、生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、生物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非生物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源及海洋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利用特殊需要的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域，可以建立海洋特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，采取有效的保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措施和科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行特殊管理。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家建立健全海洋生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护补偿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制度。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利用海洋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合理布局，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格遵守生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护红线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，不得造成海洋生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植物物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学论证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，避免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造成危害。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格的生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措施，不得造成海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地形、岸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、植被以及海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沿海地方各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地自然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境的特点，建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海岸防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施、沿海防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林、沿海城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海岸侵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和海水入侵地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合治理。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海岸防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施、沿海防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林、沿海城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镇园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励发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方式，改善海洋生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态状况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新建、改建、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建海水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海水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殖密度，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、施肥，正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物，防止造成海洋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第四章　防治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染物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害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第二十九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向海域排放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家或者地方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准和有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入海排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口位置的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件和有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学论证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报设区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在完成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案后十五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入海排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海洋、海事、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军队环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在海洋自然保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、重要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水域、海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滨风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景名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胜区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和其他需要特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域，不得新建排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口深海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岸排放。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染物深海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岸排放排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件和海底工程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施的有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省、自治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和水行政主管部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染防治有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定，加强入海河流管理，防治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染，使入海河口的水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于良好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施和在正常作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件下排放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度，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提供防治海洋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染方面的有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度有重大改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第三十三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禁止向海域排放油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、酸液、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碱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液和高、中水平放射性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格限制向海域排放低水平放射性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需排放的，必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辐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射防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格控制向海域排放含有不易降解的有机物和重金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含病原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医疗污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水、生活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水和工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须经过处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理，符合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准后，方能排入海域。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含有机物和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水、生活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格控制向海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、半封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海及其他自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差的海域排放。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向海域排放含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热废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水域的水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准，避免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热污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源的危害。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田、林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施用化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学农药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安全使用的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农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田、林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合理使用化肥和植物生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长调节剂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在岸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滩弃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置、堆放和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渣、煤灰渣、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物的，依照《中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境防治法》的有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第三十九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移危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的其他海域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移危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事先取得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面同意。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沿海城市人民政府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和完善城市排水管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城市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水集中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施，加强城市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合整治。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置工程，必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第四十一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家采取必要措施，防止、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少和控制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自大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气层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气层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造成的海洋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第五章　防治海岸工程建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害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新建、改建、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建海岸工程建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把防治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染所需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在依法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定的海洋自然保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滨风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景名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胜区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、重要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水域及其他需要特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域，不得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境、破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的海岸工程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海岸工程建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学调查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，根据自然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件和社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件，合理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址，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（表）。在建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工前，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（表）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门审查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在批准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（表）之前，必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征求海洋、海事、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军队环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海岸工程建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工程同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时设计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施工、同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（表）的要求。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禁止在沿海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新建不具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有效治理措施的化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、化工、印染、制革、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电镀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油、岸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边冲滩拆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船以及其他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建海岸工程建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家和地方重点保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的野生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植物及其生存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境和海洋水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格限制在海岸采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砂石。露天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岸上打井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采海底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矿产资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采取有效措施，防止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第六章　防治海洋工程建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害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区规划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护规划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学调查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（表），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工前，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门审查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在批准海洋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（表）之前，必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征求海事、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军队环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工程同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时设计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施工、同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门验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收，或者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经验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收不合格的，建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目不得投入生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或者使用。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闲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事先征得海洋行政主管部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的同意。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第四十九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目，不得使用含超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准放射性物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或者易溶出有毒有害物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的材料。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目需要爆破作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海洋石油勘探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程中，必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采取有效措施，避免溢油事故的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海洋石油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井船、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井平台和采油平台的含油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水和油性混合物，必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须经过处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后排放；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予以回收，不得排放入海。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回收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理后排放的，其含油量不得超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井所使用的油基泥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和其他有毒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不得排放入海。水基泥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无毒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屑的排放，必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海洋石油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井船、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井平台和采油平台及其有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施，不得向海域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置含油的工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业垃圾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置其他工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业垃圾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，不得造成海洋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应当确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充分燃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，油和油性混合物不得排放入海。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勘探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海洋石油，必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制溢油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派出机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第七章　防治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害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任何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批准，不得向中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倒任何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需要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请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门审查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发给许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后，方可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境外的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物在中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物的毒性、有毒物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含量和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程度，制定海洋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价程序和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向海洋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类别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可以向海洋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核意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、合理、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、安全的原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则选划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核意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后，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院批准。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临时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并报国务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和批准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临时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之前，必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征求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家海事、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的意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的使用，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监测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对经确认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继续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使用的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终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止在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该倾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的一切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并报国务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第五十九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获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注明的期限及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件，到指定的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之后，批准部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获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应当详细记录倾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倒的情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倒后向批准部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物的船舶必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出港的海事行政主管部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禁止在海上焚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烧废弃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禁止在海上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置放射性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物或者其他放射性物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物中的放射性物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的豁免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度由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院制定。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第八章　防治船舶及有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活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动对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害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在中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海域，任何船舶及相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定向海洋排放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压载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水、船舶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及其他有害物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物、船舶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垃圾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接收、船舶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清舱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舱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的接收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理能力。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定持有防止海洋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证书与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行涉及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染物排放及操作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实记录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配置相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污设备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和器材。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载运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具有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物的船舶，其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结构与设备应当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防止或者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遵守海上交通安全法律、法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定，防止因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撞、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礁、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搁浅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或者爆炸等引起的海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事故，造成海洋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家完善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施船舶油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害民事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任制度；按照船舶油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任由船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东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主共同承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担风险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则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，建立船舶油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基金制度。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施船舶油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基金制度的具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载运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具有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出港口的船舶，其承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物所有人或者代理人，必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事先向海事行政主管部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批准后，方可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出港口、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境停留或者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交付船舶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装运污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志、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量限制等，必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需要船舶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装运污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染危害性不明的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定事先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评估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及有毒有害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，船岸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双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方必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遵守安全防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操作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第六十九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港口、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码头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站和船舶修造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的用于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物的接收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该设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于良好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的港口、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码头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站和船舶必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制溢油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的溢油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和器材。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船舶及有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法律法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准，采取有效措施，防止造成海洋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染。海事行政主管部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船舶及有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行散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事先按照有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事故，造成或者可能造成海洋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境重大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强制采取避免或者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害的措施。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在公海上因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事故，造成中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海域重大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害后果或者具有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的船舶、海上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与实际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的或者可能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的必要措施。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所有船舶均有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向就近的依照本法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民用航空器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海上排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染事件，必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向就近的民用航空空中交通管制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告。接到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第九章　法律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任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定，有下列行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、限期改正或者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令采取限制生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整治等措施，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款；拒不改正的，依法作出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令改正之日的次日起，按照原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连续处罚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有批准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的人民政府批准，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BE67CC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（一）向海域排放本法禁止排放的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染物或者其他物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（二）不按照本法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定向海洋排放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染物，或者超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量控制指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（三）未取得海洋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，向海洋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（四）因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生事故或者其他突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性事件，造成海洋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染事故，不立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理措施的。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有前款第（一）、（三）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三万元以上二十万元以下的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款；有前款第（二）、（四）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定，有下列行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予以警告，或者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</w:t>
      </w:r>
      <w:r w:rsidRPr="00BE67CC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（一）不按照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，甚至拒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染物排放有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，或者在申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作假的；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生事故或者其他突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性事件不按照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（三）不按照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记录倾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，或者不按照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定提交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谎报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载运污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有前款第（一）、（三）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款；有前款第（二）、（四）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第二款的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绝现场检查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，或者在被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作假的，由依照本法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予以警告，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定，造成珊瑚礁、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红树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林等海洋生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及海洋水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源、海洋保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令限期改正和采取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救措施，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一万元以上十万元以下的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法所得的，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法所得。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反本法第三十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第一款、第三款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置入海排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口的，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海洋、海事、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军队环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门发现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入海排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口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反本法第三十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第一款、第三款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依照前款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定予以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反本法第三十九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第二款的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转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移危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令非法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运输该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物的船舶退出中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五万元以上五十万元以下的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第七十九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海岸工程建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目未依法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价的，依照《中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价法》的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反本法第四十四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定，海岸工程建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目未建成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定要求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投入生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、使用的，由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令其停止生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或者使用，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反本法第四十五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定，新建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境的工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目的，按照管理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限，由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反本法第四十七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第一款的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目的，由海洋行政主管部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令其停止施工，根据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和危害后果，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百分之一以上百分之五以下的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反本法第四十八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定，海洋工程建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目未建成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定要求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投入生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、使用的，由海洋行政主管部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令其停止生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、使用，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五万元以上二十万元以下的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第八十三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反本法第四十九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定，使用含超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准放射性物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或者易溶出有毒有害物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材料的，由海洋行政主管部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令其停止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行，直到消除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染危害。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行海洋石油勘探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予以警告，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二万元以上二十万元以下的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定，不按照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倒，或者向已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物的，由海洋行政主管部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予以警告，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三万元以上二十万元以下的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重的，可以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暂扣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反本法第五十五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第三款的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运进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倒的，由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家海洋行政主管部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予以警告，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根据造成或者可能造成的危害后果，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十万元以上一百万元以下的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定，有下列行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予以警告，或者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</w:t>
      </w:r>
      <w:r w:rsidRPr="00BE67CC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（一）港口、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码头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站及船舶未配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施、器材的；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（二）船舶未持有防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污证书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，或者不按照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污记录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事水上和港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和其他水上、水下施工作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（四）船舶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载运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物不具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防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适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有前款第（一）、（四）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之一的，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二万元以上十万元以下的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款；有前款第（二）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二万元以下的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款；有前款第（三）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五万元以上二十万元以下的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第八十八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定，船舶、石油平台和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的港口、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码头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装卸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站不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编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制溢油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予以警告，或者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令限期改正。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第八十九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任者，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排除危害，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并赔偿损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失；完全由于第三者的故意或者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失，造成海洋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害的，由第三者排除危害，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担赔偿责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、海洋水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源、海洋保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家造成重大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失的，由依照本法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代表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任者提出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赔偿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位，除依法承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担赔偿责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任外，由依照本法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定行使海洋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依照本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第二款的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上一年度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位取得收入百分之五十以下的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款；直接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于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家工作人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的，依法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造成一般或者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染事故的，按照直接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失的百分之二十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造成重大或者特大海洋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染事故的，按照直接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失的百分之三十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境、破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坏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态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成犯罪的，依法追究刑事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完全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于下列情形之一，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采取合理措施，仍然不能避免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境造成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害的，造成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任者免予承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</w:t>
      </w:r>
      <w:r w:rsidRPr="00BE67CC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战争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（二）不可抗拒的自然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害；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 xml:space="preserve">　　（三）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塔或者其他助航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的疏忽，或者其他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失行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反本法第十二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关缴纳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污费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定的行政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员滥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、玩忽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守、徇私舞弊，造成海洋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害的，依法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予行政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成犯罪的，依法追究刑事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</w:p>
    <w:p w:rsidR="00BE67CC" w:rsidRDefault="00BE67CC" w:rsidP="00BE67CC">
      <w:pPr>
        <w:spacing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b/>
          <w:bCs/>
          <w:sz w:val="28"/>
          <w:szCs w:val="36"/>
          <w:lang w:val="fr-FR" w:eastAsia="zh-CN"/>
        </w:rPr>
        <w:t>第十章　附</w:t>
      </w:r>
      <w:r w:rsidRPr="00BE67CC">
        <w:rPr>
          <w:rFonts w:ascii="한컴바탕" w:eastAsia="한컴바탕" w:hAnsi="한컴바탕" w:cs="한컴바탕" w:hint="cs"/>
          <w:b/>
          <w:bCs/>
          <w:sz w:val="28"/>
          <w:szCs w:val="36"/>
          <w:lang w:val="fr-FR" w:eastAsia="zh-CN"/>
        </w:rPr>
        <w:t>则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第九十四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本法中下列用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语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的含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义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是</w:t>
      </w:r>
      <w:r w:rsidRPr="00BE67CC">
        <w:rPr>
          <w:rFonts w:ascii="한컴바탕" w:eastAsia="한컴바탕" w:hAnsi="한컴바탕" w:cs="한컴바탕"/>
          <w:sz w:val="28"/>
          <w:szCs w:val="36"/>
          <w:lang w:val="fr-FR" w:eastAsia="zh-CN"/>
        </w:rPr>
        <w:t>: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（一）海洋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害，是指直接或者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接地把物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或者能量引入海洋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害海洋生物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源、危害人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健康、妨害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和海上其他合法活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害海水使用素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减损环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量等有害影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响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（二）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水，是指我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海基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的所有海域。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（三）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地，是指低潮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于六米的水域及其沿岸浸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湿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，包括水深不超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六米的永久性水域、潮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（或洪泛地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）和沿海低地等。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（四）海洋功能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，是指依据海洋自然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性和社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性，以及自然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境特定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件，界定海洋利用的主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功能和使用范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（五）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渔业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水域，是指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鱼虾类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卵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饵场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、越冬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游通道和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鱼虾贝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（六）油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，是指任何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型的油及其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炼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制品。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（七）油性混合物，是指任何含有油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份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的混合物。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（八）排放，是指把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染物排入海洋的行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，包括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泵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出、溢出、泄出、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喷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出和倒出。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（九）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染源（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简称陆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源），是指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地向海域排放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染物，造成或者可能造成海洋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施等。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（十）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染物，是指由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地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染源排放的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（十一）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倒，是指通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船舶、航空器、平台或者其他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载运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工具，向海洋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物和其他有害物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，包括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置船舶、航空器、平台及其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辅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施和其他浮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工具的行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（十二）沿海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陆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域，是指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海岸相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连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，或者通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管道、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沟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渠、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施，直接或者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接向海洋排放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染物及其相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的一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带区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（十三）海上焚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，是指以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热摧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毁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目的，在海上焚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烧设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施上，故意焚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烧废弃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物或者其他物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，但船舶、平台或者其他人工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造物正常操作中，所附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带发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生的行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除外。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第九十五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涉及海洋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督管理的有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的具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体职权划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分，本法未作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定的，由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BE67CC" w:rsidRPr="00BE67CC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国缔结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参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海洋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环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境保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护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国际条约与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本法有不同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定的，适用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国际条约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定；但是，中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国声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明保留的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款除外。</w:t>
      </w:r>
    </w:p>
    <w:p w:rsidR="00FB3189" w:rsidRPr="00FB3189" w:rsidRDefault="00BE67CC" w:rsidP="00BE67CC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第九十七</w:t>
      </w:r>
      <w:r w:rsidRPr="00BE67CC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BE67CC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本法自</w:t>
      </w:r>
      <w:r w:rsidRPr="00BE67CC">
        <w:rPr>
          <w:rFonts w:ascii="한컴바탕" w:eastAsia="한컴바탕" w:hAnsi="한컴바탕" w:cs="한컴바탕"/>
          <w:sz w:val="28"/>
          <w:szCs w:val="36"/>
          <w:lang w:val="fr-FR" w:eastAsia="zh-CN"/>
        </w:rPr>
        <w:t>2000年4月1日起施行。</w:t>
      </w:r>
    </w:p>
    <w:sectPr w:rsidR="00FB3189" w:rsidRPr="00FB3189" w:rsidSect="00705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B6" w:rsidRDefault="005222B6" w:rsidP="00FB3189">
      <w:pPr>
        <w:spacing w:after="0" w:line="240" w:lineRule="auto"/>
      </w:pPr>
      <w:r>
        <w:separator/>
      </w:r>
    </w:p>
  </w:endnote>
  <w:endnote w:type="continuationSeparator" w:id="0">
    <w:p w:rsidR="005222B6" w:rsidRDefault="005222B6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CC" w:rsidRPr="00BE67CC">
          <w:rPr>
            <w:lang w:val="ko-KR"/>
          </w:rPr>
          <w:t>1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B6" w:rsidRDefault="005222B6" w:rsidP="00FB3189">
      <w:pPr>
        <w:spacing w:after="0" w:line="240" w:lineRule="auto"/>
      </w:pPr>
      <w:r>
        <w:separator/>
      </w:r>
    </w:p>
  </w:footnote>
  <w:footnote w:type="continuationSeparator" w:id="0">
    <w:p w:rsidR="005222B6" w:rsidRDefault="005222B6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24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AA" w:rsidRDefault="00952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B65F1"/>
    <w:rsid w:val="002546D7"/>
    <w:rsid w:val="002F34F3"/>
    <w:rsid w:val="003C4055"/>
    <w:rsid w:val="003D512F"/>
    <w:rsid w:val="003F50D8"/>
    <w:rsid w:val="005222B6"/>
    <w:rsid w:val="00613DD4"/>
    <w:rsid w:val="00663A37"/>
    <w:rsid w:val="00705FF4"/>
    <w:rsid w:val="0076660D"/>
    <w:rsid w:val="00952FAA"/>
    <w:rsid w:val="00A63FD2"/>
    <w:rsid w:val="00BE67CC"/>
    <w:rsid w:val="00C21CAD"/>
    <w:rsid w:val="00E368BD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7</cp:revision>
  <dcterms:created xsi:type="dcterms:W3CDTF">2017-08-03T02:07:00Z</dcterms:created>
  <dcterms:modified xsi:type="dcterms:W3CDTF">2018-02-07T02:26:00Z</dcterms:modified>
</cp:coreProperties>
</file>