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55" w:rsidRPr="00CA2C55" w:rsidRDefault="00CA2C55" w:rsidP="00CA2C55">
      <w:pPr>
        <w:shd w:val="clear" w:color="auto" w:fill="FFFFFF"/>
        <w:spacing w:after="0" w:line="240" w:lineRule="auto"/>
        <w:rPr>
          <w:rFonts w:ascii="Yu Mincho" w:eastAsia="Yu Mincho" w:hAnsi="Yu Mincho" w:cs="굴림"/>
          <w:b/>
          <w:bCs/>
          <w:snapToGrid/>
          <w:color w:val="333333"/>
          <w:kern w:val="0"/>
          <w:szCs w:val="20"/>
        </w:rPr>
      </w:pPr>
      <w:r w:rsidRPr="00CA2C55">
        <w:rPr>
          <w:rFonts w:ascii="Yu Mincho" w:eastAsia="Yu Mincho" w:hAnsi="Yu Mincho" w:cs="굴림" w:hint="eastAsia"/>
          <w:b/>
          <w:bCs/>
          <w:snapToGrid/>
          <w:color w:val="333333"/>
          <w:kern w:val="0"/>
          <w:szCs w:val="20"/>
        </w:rPr>
        <w:t>平成三年国家公安委員会規則第一号</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 w:val="24"/>
          <w:szCs w:val="24"/>
        </w:rPr>
      </w:pPr>
      <w:r w:rsidRPr="00CA2C55">
        <w:rPr>
          <w:rFonts w:ascii="Yu Mincho" w:eastAsia="Yu Mincho" w:hAnsi="Yu Mincho" w:cs="굴림" w:hint="eastAsia"/>
          <w:b/>
          <w:bCs/>
          <w:snapToGrid/>
          <w:color w:val="333333"/>
          <w:kern w:val="0"/>
          <w:sz w:val="24"/>
          <w:szCs w:val="24"/>
        </w:rPr>
        <w:t>自動車の保管場所の確保等に関する法律施行規則</w:t>
      </w:r>
    </w:p>
    <w:p w:rsidR="00CA2C55" w:rsidRPr="00CA2C55" w:rsidRDefault="00CA2C55" w:rsidP="00CA2C55">
      <w:pPr>
        <w:shd w:val="clear" w:color="auto" w:fill="FFFFFF"/>
        <w:spacing w:after="0" w:line="240" w:lineRule="auto"/>
        <w:ind w:firstLine="240"/>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自動車の保管場所の確保等に関する法律（昭和三十七年法律第百四十五号）の規定に基づき、自動車の保管場所の確保等に関する法律施行規則を次のように定める。</w:t>
      </w:r>
    </w:p>
    <w:p w:rsidR="00CA2C55" w:rsidRPr="00CA2C55" w:rsidRDefault="00CA2C55" w:rsidP="00CA2C55">
      <w:pPr>
        <w:shd w:val="clear" w:color="auto" w:fill="FFFFFF"/>
        <w:spacing w:after="0" w:line="240" w:lineRule="auto"/>
        <w:rPr>
          <w:rFonts w:ascii="Yu Mincho" w:eastAsiaTheme="minorEastAsia" w:hAnsi="Yu Mincho" w:cs="굴림"/>
          <w:snapToGrid/>
          <w:color w:val="333333"/>
          <w:kern w:val="0"/>
          <w:szCs w:val="20"/>
        </w:rPr>
      </w:pPr>
    </w:p>
    <w:p w:rsidR="00CA2C55" w:rsidRPr="00CA2C55" w:rsidRDefault="00CA2C55" w:rsidP="00CA2C55">
      <w:pPr>
        <w:shd w:val="clear" w:color="auto" w:fill="FFFFFF"/>
        <w:spacing w:after="0" w:line="240" w:lineRule="auto"/>
        <w:rPr>
          <w:rFonts w:ascii="Yu Mincho" w:eastAsiaTheme="minorEastAsia" w:hAnsi="Yu Mincho" w:cs="굴림"/>
          <w:snapToGrid/>
          <w:color w:val="333333"/>
          <w:kern w:val="0"/>
          <w:szCs w:val="20"/>
        </w:rPr>
      </w:pP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（保管場所の確保を証する書面の交付の申請の手続等）</w:t>
      </w:r>
      <w:bookmarkStart w:id="0" w:name="_GoBack"/>
      <w:bookmarkEnd w:id="0"/>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第一条　</w:t>
      </w:r>
      <w:hyperlink r:id="rId4" w:history="1">
        <w:r w:rsidRPr="00CA2C55">
          <w:rPr>
            <w:rFonts w:ascii="Yu Mincho" w:eastAsia="Yu Mincho" w:hAnsi="Yu Mincho" w:cs="굴림" w:hint="eastAsia"/>
            <w:snapToGrid/>
            <w:color w:val="3333FF"/>
            <w:kern w:val="0"/>
            <w:szCs w:val="20"/>
            <w:u w:val="single"/>
          </w:rPr>
          <w:t>自動車の保管場所の確保等に関する法律施行令</w:t>
        </w:r>
      </w:hyperlink>
      <w:r w:rsidRPr="00CA2C55">
        <w:rPr>
          <w:rFonts w:ascii="Yu Mincho" w:eastAsia="Yu Mincho" w:hAnsi="Yu Mincho" w:cs="굴림" w:hint="eastAsia"/>
          <w:snapToGrid/>
          <w:color w:val="333333"/>
          <w:kern w:val="0"/>
          <w:szCs w:val="20"/>
        </w:rPr>
        <w:t>（昭和三十七年政令第三百二十九号）</w:t>
      </w:r>
      <w:hyperlink r:id="rId5" w:anchor="9" w:history="1">
        <w:r w:rsidRPr="00CA2C55">
          <w:rPr>
            <w:rFonts w:ascii="Yu Mincho" w:eastAsia="Yu Mincho" w:hAnsi="Yu Mincho" w:cs="굴림" w:hint="eastAsia"/>
            <w:snapToGrid/>
            <w:color w:val="3333FF"/>
            <w:kern w:val="0"/>
            <w:szCs w:val="20"/>
            <w:u w:val="single"/>
          </w:rPr>
          <w:t>第二条第一項</w:t>
        </w:r>
      </w:hyperlink>
      <w:r w:rsidRPr="00CA2C55">
        <w:rPr>
          <w:rFonts w:ascii="Yu Mincho" w:eastAsia="Yu Mincho" w:hAnsi="Yu Mincho" w:cs="굴림" w:hint="eastAsia"/>
          <w:snapToGrid/>
          <w:color w:val="333333"/>
          <w:kern w:val="0"/>
          <w:szCs w:val="20"/>
        </w:rPr>
        <w:t>の規定により自動車の保有者が行う</w:t>
      </w:r>
      <w:hyperlink r:id="rId6" w:history="1">
        <w:r w:rsidRPr="00CA2C55">
          <w:rPr>
            <w:rFonts w:ascii="Yu Mincho" w:eastAsia="Yu Mincho" w:hAnsi="Yu Mincho" w:cs="굴림" w:hint="eastAsia"/>
            <w:snapToGrid/>
            <w:color w:val="3333FF"/>
            <w:kern w:val="0"/>
            <w:szCs w:val="20"/>
            <w:u w:val="single"/>
          </w:rPr>
          <w:t>自動車の保管場所の確保等に関する法律</w:t>
        </w:r>
      </w:hyperlink>
      <w:r w:rsidRPr="00CA2C55">
        <w:rPr>
          <w:rFonts w:ascii="Yu Mincho" w:eastAsia="Yu Mincho" w:hAnsi="Yu Mincho" w:cs="굴림" w:hint="eastAsia"/>
          <w:snapToGrid/>
          <w:color w:val="333333"/>
          <w:kern w:val="0"/>
          <w:szCs w:val="20"/>
        </w:rPr>
        <w:t>（以下「</w:t>
      </w:r>
      <w:hyperlink r:id="rId7" w:history="1">
        <w:r w:rsidRPr="00CA2C55">
          <w:rPr>
            <w:rFonts w:ascii="Yu Mincho" w:eastAsia="Yu Mincho" w:hAnsi="Yu Mincho" w:cs="굴림" w:hint="eastAsia"/>
            <w:snapToGrid/>
            <w:color w:val="3333FF"/>
            <w:kern w:val="0"/>
            <w:szCs w:val="20"/>
            <w:u w:val="single"/>
          </w:rPr>
          <w:t>法</w:t>
        </w:r>
      </w:hyperlink>
      <w:r w:rsidRPr="00CA2C55">
        <w:rPr>
          <w:rFonts w:ascii="Yu Mincho" w:eastAsia="Yu Mincho" w:hAnsi="Yu Mincho" w:cs="굴림" w:hint="eastAsia"/>
          <w:snapToGrid/>
          <w:color w:val="333333"/>
          <w:kern w:val="0"/>
          <w:szCs w:val="20"/>
        </w:rPr>
        <w:t>」という。）</w:t>
      </w:r>
      <w:hyperlink r:id="rId8" w:anchor="17" w:history="1">
        <w:r w:rsidRPr="00CA2C55">
          <w:rPr>
            <w:rFonts w:ascii="Yu Mincho" w:eastAsia="Yu Mincho" w:hAnsi="Yu Mincho" w:cs="굴림" w:hint="eastAsia"/>
            <w:snapToGrid/>
            <w:color w:val="3333FF"/>
            <w:kern w:val="0"/>
            <w:szCs w:val="20"/>
            <w:u w:val="single"/>
          </w:rPr>
          <w:t>第四条第一項</w:t>
        </w:r>
      </w:hyperlink>
      <w:r w:rsidRPr="00CA2C55">
        <w:rPr>
          <w:rFonts w:ascii="Yu Mincho" w:eastAsia="Yu Mincho" w:hAnsi="Yu Mincho" w:cs="굴림" w:hint="eastAsia"/>
          <w:snapToGrid/>
          <w:color w:val="333333"/>
          <w:kern w:val="0"/>
          <w:szCs w:val="20"/>
        </w:rPr>
        <w:t>の書面の交付の申請は、申請書二通（都道府県公安委員会規則で別段の定めをしたときは、一通。</w:t>
      </w:r>
      <w:hyperlink r:id="rId9" w:anchor="17" w:history="1">
        <w:r w:rsidRPr="00CA2C55">
          <w:rPr>
            <w:rFonts w:ascii="Yu Mincho" w:eastAsia="Yu Mincho" w:hAnsi="Yu Mincho" w:cs="굴림" w:hint="eastAsia"/>
            <w:snapToGrid/>
            <w:color w:val="3333FF"/>
            <w:kern w:val="0"/>
            <w:szCs w:val="20"/>
            <w:u w:val="single"/>
          </w:rPr>
          <w:t>第四条第一項</w:t>
        </w:r>
      </w:hyperlink>
      <w:r w:rsidRPr="00CA2C55">
        <w:rPr>
          <w:rFonts w:ascii="Yu Mincho" w:eastAsia="Yu Mincho" w:hAnsi="Yu Mincho" w:cs="굴림" w:hint="eastAsia"/>
          <w:snapToGrid/>
          <w:color w:val="333333"/>
          <w:kern w:val="0"/>
          <w:szCs w:val="20"/>
        </w:rPr>
        <w:t>及び第八条第二項において同じ。）を当該申請に係る場所の位置を管轄する警察署長に提出して行うものとする。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２　</w:t>
      </w:r>
      <w:r w:rsidRPr="00CA2C55">
        <w:rPr>
          <w:rFonts w:ascii="Yu Mincho" w:eastAsia="Yu Mincho" w:hAnsi="Yu Mincho" w:cs="굴림" w:hint="eastAsia"/>
          <w:snapToGrid/>
          <w:color w:val="333333"/>
          <w:kern w:val="0"/>
          <w:szCs w:val="20"/>
        </w:rPr>
        <w:t>前項の申請を行う場合において、申請書二通のうち一通（同項の規定による別段の定めにより申請書一通を提出することとされる場合にあっては、当該申請書）には、次に掲げる書面を添付しなければならない。</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一　</w:t>
      </w:r>
      <w:r w:rsidRPr="00CA2C55">
        <w:rPr>
          <w:rFonts w:ascii="Yu Mincho" w:eastAsia="Yu Mincho" w:hAnsi="Yu Mincho" w:cs="굴림" w:hint="eastAsia"/>
          <w:snapToGrid/>
          <w:color w:val="333333"/>
          <w:kern w:val="0"/>
          <w:szCs w:val="20"/>
        </w:rPr>
        <w:t>自動車の保有者が当該申請に係る場所を保管場所として使用する権原を有することを疎明する書面</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二　</w:t>
      </w:r>
      <w:r w:rsidRPr="00CA2C55">
        <w:rPr>
          <w:rFonts w:ascii="Yu Mincho" w:eastAsia="Yu Mincho" w:hAnsi="Yu Mincho" w:cs="굴림" w:hint="eastAsia"/>
          <w:snapToGrid/>
          <w:color w:val="333333"/>
          <w:kern w:val="0"/>
          <w:szCs w:val="20"/>
        </w:rPr>
        <w:t>当該申請に係る使用の本拠の位置並びに当該申請に係る場所の付近の道路及び目標となる地物を表示した当該申請に係る場所の所在図</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三　</w:t>
      </w:r>
      <w:r w:rsidRPr="00CA2C55">
        <w:rPr>
          <w:rFonts w:ascii="Yu Mincho" w:eastAsia="Yu Mincho" w:hAnsi="Yu Mincho" w:cs="굴림" w:hint="eastAsia"/>
          <w:snapToGrid/>
          <w:color w:val="333333"/>
          <w:kern w:val="0"/>
          <w:szCs w:val="20"/>
        </w:rPr>
        <w:t>当該申請に係る場所並びに当該申請に係る場所の周囲の建物、空地及び道路を表示した配置図（当該申請に係る場所にあってはその平面の寸法、道路にあってはその幅員を明記すること。）</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３　</w:t>
      </w:r>
      <w:r w:rsidRPr="00CA2C55">
        <w:rPr>
          <w:rFonts w:ascii="Yu Mincho" w:eastAsia="Yu Mincho" w:hAnsi="Yu Mincho" w:cs="굴림" w:hint="eastAsia"/>
          <w:snapToGrid/>
          <w:color w:val="333333"/>
          <w:kern w:val="0"/>
          <w:szCs w:val="20"/>
        </w:rPr>
        <w:t>前項の規定にかかわらず、次に掲げる場合には、前項第二号に掲げる書面の添付を省略することができる。ただし、警察署長は、当該申請に係る場所の付近の目標となる地物及びその位置を知るため特に必要があると認めるときは、同号に掲げる書面の提出を求めることができ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一　</w:t>
      </w:r>
      <w:r w:rsidRPr="00CA2C55">
        <w:rPr>
          <w:rFonts w:ascii="Yu Mincho" w:eastAsia="Yu Mincho" w:hAnsi="Yu Mincho" w:cs="굴림" w:hint="eastAsia"/>
          <w:snapToGrid/>
          <w:color w:val="333333"/>
          <w:kern w:val="0"/>
          <w:szCs w:val="20"/>
        </w:rPr>
        <w:t>当該申請に係る使用の本拠の位置が旧自動車（当該申請者が保有者である自動車であって当該申請に係るもの以外のものをいう。以下この号及び次項において同じ。）に係る使用の本拠の位置と同一であり、かつ、当該申請に係る場所が当該旧自動車の保管場所とされているとき。</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二　</w:t>
      </w:r>
      <w:r w:rsidRPr="00CA2C55">
        <w:rPr>
          <w:rFonts w:ascii="Yu Mincho" w:eastAsia="Yu Mincho" w:hAnsi="Yu Mincho" w:cs="굴림" w:hint="eastAsia"/>
          <w:snapToGrid/>
          <w:color w:val="333333"/>
          <w:kern w:val="0"/>
          <w:szCs w:val="20"/>
        </w:rPr>
        <w:t>当該申請に係る使用の本拠の位置が当該申請に係る場所の位置と同一であるとき（前号に掲げる場合を除く。）。</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４　</w:t>
      </w:r>
      <w:r w:rsidRPr="00CA2C55">
        <w:rPr>
          <w:rFonts w:ascii="Yu Mincho" w:eastAsia="Yu Mincho" w:hAnsi="Yu Mincho" w:cs="굴림" w:hint="eastAsia"/>
          <w:snapToGrid/>
          <w:color w:val="333333"/>
          <w:kern w:val="0"/>
          <w:szCs w:val="20"/>
        </w:rPr>
        <w:t>前項第一号の規定により第二項第二号に掲げる書面の添付を省略する場合には、当該申請に係る申請書に当該旧自動車に表示されている保管場所標章に係る保管場所標章番号を記載しなければならない。</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５　</w:t>
      </w:r>
      <w:r w:rsidRPr="00CA2C55">
        <w:rPr>
          <w:rFonts w:ascii="Yu Mincho" w:eastAsia="Yu Mincho" w:hAnsi="Yu Mincho" w:cs="굴림" w:hint="eastAsia"/>
          <w:snapToGrid/>
          <w:color w:val="333333"/>
          <w:kern w:val="0"/>
          <w:szCs w:val="20"/>
        </w:rPr>
        <w:t>第一項の申請書及び</w:t>
      </w:r>
      <w:hyperlink r:id="rId10" w:history="1">
        <w:r w:rsidRPr="00CA2C55">
          <w:rPr>
            <w:rFonts w:ascii="Yu Mincho" w:eastAsia="Yu Mincho" w:hAnsi="Yu Mincho" w:cs="굴림" w:hint="eastAsia"/>
            <w:snapToGrid/>
            <w:color w:val="3333FF"/>
            <w:kern w:val="0"/>
            <w:szCs w:val="20"/>
            <w:u w:val="single"/>
          </w:rPr>
          <w:t>法</w:t>
        </w:r>
      </w:hyperlink>
      <w:hyperlink r:id="rId11" w:anchor="17" w:history="1">
        <w:r w:rsidRPr="00CA2C55">
          <w:rPr>
            <w:rFonts w:ascii="Yu Mincho" w:eastAsia="Yu Mincho" w:hAnsi="Yu Mincho" w:cs="굴림" w:hint="eastAsia"/>
            <w:snapToGrid/>
            <w:color w:val="3333FF"/>
            <w:kern w:val="0"/>
            <w:szCs w:val="20"/>
            <w:u w:val="single"/>
          </w:rPr>
          <w:t>第四条第一項</w:t>
        </w:r>
      </w:hyperlink>
      <w:r w:rsidRPr="00CA2C55">
        <w:rPr>
          <w:rFonts w:ascii="Yu Mincho" w:eastAsia="Yu Mincho" w:hAnsi="Yu Mincho" w:cs="굴림" w:hint="eastAsia"/>
          <w:snapToGrid/>
          <w:color w:val="333333"/>
          <w:kern w:val="0"/>
          <w:szCs w:val="20"/>
        </w:rPr>
        <w:t>の書面の様式は、別記様式第一号のとおりとする。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lastRenderedPageBreak/>
        <w:t>（保管場所の確保を証する通知の申請の手続等）</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第二条　</w:t>
      </w:r>
      <w:hyperlink r:id="rId12" w:history="1">
        <w:r w:rsidRPr="00CA2C55">
          <w:rPr>
            <w:rFonts w:ascii="Yu Mincho" w:eastAsia="Yu Mincho" w:hAnsi="Yu Mincho" w:cs="굴림" w:hint="eastAsia"/>
            <w:snapToGrid/>
            <w:color w:val="3333FF"/>
            <w:kern w:val="0"/>
            <w:szCs w:val="20"/>
            <w:u w:val="single"/>
          </w:rPr>
          <w:t>法</w:t>
        </w:r>
      </w:hyperlink>
      <w:hyperlink r:id="rId13" w:anchor="17" w:history="1">
        <w:r w:rsidRPr="00CA2C55">
          <w:rPr>
            <w:rFonts w:ascii="Yu Mincho" w:eastAsia="Yu Mincho" w:hAnsi="Yu Mincho" w:cs="굴림" w:hint="eastAsia"/>
            <w:snapToGrid/>
            <w:color w:val="3333FF"/>
            <w:kern w:val="0"/>
            <w:szCs w:val="20"/>
            <w:u w:val="single"/>
          </w:rPr>
          <w:t>第四条第一項</w:t>
        </w:r>
      </w:hyperlink>
      <w:r w:rsidRPr="00CA2C55">
        <w:rPr>
          <w:rFonts w:ascii="Yu Mincho" w:eastAsia="Yu Mincho" w:hAnsi="Yu Mincho" w:cs="굴림" w:hint="eastAsia"/>
          <w:snapToGrid/>
          <w:color w:val="333333"/>
          <w:kern w:val="0"/>
          <w:szCs w:val="20"/>
        </w:rPr>
        <w:t>ただし書の申請は、当該申請に係る場所の位置を管轄する警察署長の使用に係る電子計算機（入出力装置を含む。以下この条において同じ。）と当該申請を行う者の使用に係る電子計算機とを電気通信回線で接続した電子情報処理組織を使用して行うものとす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２　</w:t>
      </w:r>
      <w:r w:rsidRPr="00CA2C55">
        <w:rPr>
          <w:rFonts w:ascii="Yu Mincho" w:eastAsia="Yu Mincho" w:hAnsi="Yu Mincho" w:cs="굴림" w:hint="eastAsia"/>
          <w:snapToGrid/>
          <w:color w:val="333333"/>
          <w:kern w:val="0"/>
          <w:szCs w:val="20"/>
        </w:rPr>
        <w:t>前項の申請を行おうとする者は、前条第一項の申請書に記載すべき事項並びに同条第二項第一号に掲げる書面に記載されている事項又はこれに記載すべき事項並びに同項第二号及び第三号に掲げる書面に記載すべき事項を、当該申請を行う者の使用に係る電子計算機であって次の各号に掲げる機能のすべてを備えたものから入力して、当該申請を行わなければならない。</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一　</w:t>
      </w:r>
      <w:r w:rsidRPr="00CA2C55">
        <w:rPr>
          <w:rFonts w:ascii="Yu Mincho" w:eastAsia="Yu Mincho" w:hAnsi="Yu Mincho" w:cs="굴림" w:hint="eastAsia"/>
          <w:snapToGrid/>
          <w:color w:val="333333"/>
          <w:kern w:val="0"/>
          <w:szCs w:val="20"/>
        </w:rPr>
        <w:t>警察署長が交付する電子計算機用ソフトウェアを用いてこの項各号列記以外の部分に規定する事項のすべてを当該警察署長が提供する様式に入力できる機能</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二　</w:t>
      </w:r>
      <w:r w:rsidRPr="00CA2C55">
        <w:rPr>
          <w:rFonts w:ascii="Yu Mincho" w:eastAsia="Yu Mincho" w:hAnsi="Yu Mincho" w:cs="굴림" w:hint="eastAsia"/>
          <w:snapToGrid/>
          <w:color w:val="333333"/>
          <w:kern w:val="0"/>
          <w:szCs w:val="20"/>
        </w:rPr>
        <w:t>警察署長が交付する電子計算機用ソフトウェアを用いて当該警察署長の使用に係る電子計算機と通信できる機能</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３　</w:t>
      </w:r>
      <w:r w:rsidRPr="00CA2C55">
        <w:rPr>
          <w:rFonts w:ascii="Yu Mincho" w:eastAsia="Yu Mincho" w:hAnsi="Yu Mincho" w:cs="굴림" w:hint="eastAsia"/>
          <w:snapToGrid/>
          <w:color w:val="333333"/>
          <w:kern w:val="0"/>
          <w:szCs w:val="20"/>
        </w:rPr>
        <w:t>前条第三項及び第四項の規定並びに</w:t>
      </w:r>
      <w:hyperlink r:id="rId14" w:history="1">
        <w:r w:rsidRPr="00CA2C55">
          <w:rPr>
            <w:rFonts w:ascii="Yu Mincho" w:eastAsia="Yu Mincho" w:hAnsi="Yu Mincho" w:cs="굴림" w:hint="eastAsia"/>
            <w:snapToGrid/>
            <w:color w:val="3333FF"/>
            <w:kern w:val="0"/>
            <w:szCs w:val="20"/>
            <w:u w:val="single"/>
          </w:rPr>
          <w:t>行政手続等における情報通信の技術の利用に関する法律の施行に伴う国家公安委員会の所管する関係法令に規定する対象手続等を定める国家公安委員会規則</w:t>
        </w:r>
      </w:hyperlink>
      <w:r w:rsidRPr="00CA2C55">
        <w:rPr>
          <w:rFonts w:ascii="Yu Mincho" w:eastAsia="Yu Mincho" w:hAnsi="Yu Mincho" w:cs="굴림" w:hint="eastAsia"/>
          <w:snapToGrid/>
          <w:color w:val="333333"/>
          <w:kern w:val="0"/>
          <w:szCs w:val="20"/>
        </w:rPr>
        <w:t>（平成十五年国家公安委員会規則第六号。以下この項及び</w:t>
      </w:r>
      <w:hyperlink r:id="rId15" w:anchor="24" w:history="1">
        <w:r w:rsidRPr="00CA2C55">
          <w:rPr>
            <w:rFonts w:ascii="Yu Mincho" w:eastAsia="Yu Mincho" w:hAnsi="Yu Mincho" w:cs="굴림" w:hint="eastAsia"/>
            <w:snapToGrid/>
            <w:color w:val="3333FF"/>
            <w:kern w:val="0"/>
            <w:szCs w:val="20"/>
            <w:u w:val="single"/>
          </w:rPr>
          <w:t>第五条第二項</w:t>
        </w:r>
      </w:hyperlink>
      <w:r w:rsidRPr="00CA2C55">
        <w:rPr>
          <w:rFonts w:ascii="Yu Mincho" w:eastAsia="Yu Mincho" w:hAnsi="Yu Mincho" w:cs="굴림" w:hint="eastAsia"/>
          <w:snapToGrid/>
          <w:color w:val="333333"/>
          <w:kern w:val="0"/>
          <w:szCs w:val="20"/>
        </w:rPr>
        <w:t>において「規則」という。）</w:t>
      </w:r>
      <w:hyperlink r:id="rId16" w:anchor="15" w:history="1">
        <w:r w:rsidRPr="00CA2C55">
          <w:rPr>
            <w:rFonts w:ascii="Yu Mincho" w:eastAsia="Yu Mincho" w:hAnsi="Yu Mincho" w:cs="굴림" w:hint="eastAsia"/>
            <w:snapToGrid/>
            <w:color w:val="3333FF"/>
            <w:kern w:val="0"/>
            <w:szCs w:val="20"/>
            <w:u w:val="single"/>
          </w:rPr>
          <w:t>第三条第三項</w:t>
        </w:r>
      </w:hyperlink>
      <w:r w:rsidRPr="00CA2C55">
        <w:rPr>
          <w:rFonts w:ascii="Yu Mincho" w:eastAsia="Yu Mincho" w:hAnsi="Yu Mincho" w:cs="굴림" w:hint="eastAsia"/>
          <w:snapToGrid/>
          <w:color w:val="333333"/>
          <w:kern w:val="0"/>
          <w:szCs w:val="20"/>
        </w:rPr>
        <w:t>及び第四項の規定は第一項の申請について、行政手続等における情報通信の技術の利用に関する法律（平成十四年法律第百五十一号。第五条第二項において「</w:t>
      </w:r>
      <w:hyperlink r:id="rId17" w:history="1">
        <w:r w:rsidRPr="00CA2C55">
          <w:rPr>
            <w:rFonts w:ascii="Yu Mincho" w:eastAsia="Yu Mincho" w:hAnsi="Yu Mincho" w:cs="굴림" w:hint="eastAsia"/>
            <w:snapToGrid/>
            <w:color w:val="3333FF"/>
            <w:kern w:val="0"/>
            <w:szCs w:val="20"/>
            <w:u w:val="single"/>
          </w:rPr>
          <w:t>情報通信技術利用法</w:t>
        </w:r>
      </w:hyperlink>
      <w:r w:rsidRPr="00CA2C55">
        <w:rPr>
          <w:rFonts w:ascii="Yu Mincho" w:eastAsia="Yu Mincho" w:hAnsi="Yu Mincho" w:cs="굴림" w:hint="eastAsia"/>
          <w:snapToGrid/>
          <w:color w:val="333333"/>
          <w:kern w:val="0"/>
          <w:szCs w:val="20"/>
        </w:rPr>
        <w:t>」という。）第三条第三項の規定は第一項の規定により行われた申請の到達時期について、それぞれ準用する。この場合において、前条第三項中「前項の」とあるのは「第二条第二項の」と、「前項第二号に掲げる書面の添付」とあるのは「第一条第二項第二号に掲げる書面に記載すべき事項の入力」と、「の提出」とあるのは「に記載すべき事項の入力」と、前条第四項中「第二項第二号に掲げる書面の添付」とあるのは「第一条第二項第二号に掲げる書面に記載すべき事項の入力」と、「に係る申請書に」とあるのは「を行う者の使用に係る電子計算機から」と、「記載」とあるのは「入力」と、規則第三条第四項中「国家公安委員会が</w:t>
      </w:r>
      <w:hyperlink r:id="rId18" w:history="1">
        <w:r w:rsidRPr="00CA2C55">
          <w:rPr>
            <w:rFonts w:ascii="Yu Mincho" w:eastAsia="Yu Mincho" w:hAnsi="Yu Mincho" w:cs="굴림" w:hint="eastAsia"/>
            <w:snapToGrid/>
            <w:color w:val="3333FF"/>
            <w:kern w:val="0"/>
            <w:szCs w:val="20"/>
            <w:u w:val="single"/>
          </w:rPr>
          <w:t>情報通信技術利用法</w:t>
        </w:r>
      </w:hyperlink>
      <w:hyperlink r:id="rId19" w:anchor="19" w:history="1">
        <w:r w:rsidRPr="00CA2C55">
          <w:rPr>
            <w:rFonts w:ascii="Yu Mincho" w:eastAsia="Yu Mincho" w:hAnsi="Yu Mincho" w:cs="굴림" w:hint="eastAsia"/>
            <w:snapToGrid/>
            <w:color w:val="3333FF"/>
            <w:kern w:val="0"/>
            <w:szCs w:val="20"/>
            <w:u w:val="single"/>
          </w:rPr>
          <w:t>第三条第一項</w:t>
        </w:r>
      </w:hyperlink>
      <w:r w:rsidRPr="00CA2C55">
        <w:rPr>
          <w:rFonts w:ascii="Yu Mincho" w:eastAsia="Yu Mincho" w:hAnsi="Yu Mincho" w:cs="굴림" w:hint="eastAsia"/>
          <w:snapToGrid/>
          <w:color w:val="333333"/>
          <w:kern w:val="0"/>
          <w:szCs w:val="20"/>
        </w:rPr>
        <w:t>」とあるのは「</w:t>
      </w:r>
      <w:hyperlink r:id="rId20" w:history="1">
        <w:r w:rsidRPr="00CA2C55">
          <w:rPr>
            <w:rFonts w:ascii="Yu Mincho" w:eastAsia="Yu Mincho" w:hAnsi="Yu Mincho" w:cs="굴림" w:hint="eastAsia"/>
            <w:snapToGrid/>
            <w:color w:val="3333FF"/>
            <w:kern w:val="0"/>
            <w:szCs w:val="20"/>
            <w:u w:val="single"/>
          </w:rPr>
          <w:t>自動車の保管場所の確保等に関する法律</w:t>
        </w:r>
      </w:hyperlink>
      <w:hyperlink r:id="rId21" w:anchor="17" w:history="1">
        <w:r w:rsidRPr="00CA2C55">
          <w:rPr>
            <w:rFonts w:ascii="Yu Mincho" w:eastAsia="Yu Mincho" w:hAnsi="Yu Mincho" w:cs="굴림" w:hint="eastAsia"/>
            <w:snapToGrid/>
            <w:color w:val="3333FF"/>
            <w:kern w:val="0"/>
            <w:szCs w:val="20"/>
            <w:u w:val="single"/>
          </w:rPr>
          <w:t>第四条第一項</w:t>
        </w:r>
      </w:hyperlink>
      <w:r w:rsidRPr="00CA2C55">
        <w:rPr>
          <w:rFonts w:ascii="Yu Mincho" w:eastAsia="Yu Mincho" w:hAnsi="Yu Mincho" w:cs="굴림" w:hint="eastAsia"/>
          <w:snapToGrid/>
          <w:color w:val="333333"/>
          <w:kern w:val="0"/>
          <w:szCs w:val="20"/>
        </w:rPr>
        <w:t>ただし書の申請に係る場所の位置を管轄する警察署長が自動車の保管場所の確保等に関する法律施行規則第二条第一項」と、「国家公安委員会の」とあるのは「当該警察署長の」と読み替えるものとする。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（届出の手続）</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第三条　</w:t>
      </w:r>
      <w:hyperlink r:id="rId22" w:history="1">
        <w:r w:rsidRPr="00CA2C55">
          <w:rPr>
            <w:rFonts w:ascii="Yu Mincho" w:eastAsia="Yu Mincho" w:hAnsi="Yu Mincho" w:cs="굴림" w:hint="eastAsia"/>
            <w:snapToGrid/>
            <w:color w:val="3333FF"/>
            <w:kern w:val="0"/>
            <w:szCs w:val="20"/>
            <w:u w:val="single"/>
          </w:rPr>
          <w:t>法</w:t>
        </w:r>
      </w:hyperlink>
      <w:hyperlink r:id="rId23" w:anchor="19" w:history="1">
        <w:r w:rsidRPr="00CA2C55">
          <w:rPr>
            <w:rFonts w:ascii="Yu Mincho" w:eastAsia="Yu Mincho" w:hAnsi="Yu Mincho" w:cs="굴림" w:hint="eastAsia"/>
            <w:snapToGrid/>
            <w:color w:val="3333FF"/>
            <w:kern w:val="0"/>
            <w:szCs w:val="20"/>
            <w:u w:val="single"/>
          </w:rPr>
          <w:t>第五条</w:t>
        </w:r>
      </w:hyperlink>
      <w:r w:rsidRPr="00CA2C55">
        <w:rPr>
          <w:rFonts w:ascii="Yu Mincho" w:eastAsia="Yu Mincho" w:hAnsi="Yu Mincho" w:cs="굴림" w:hint="eastAsia"/>
          <w:snapToGrid/>
          <w:color w:val="333333"/>
          <w:kern w:val="0"/>
          <w:szCs w:val="20"/>
        </w:rPr>
        <w:t>、</w:t>
      </w:r>
      <w:hyperlink r:id="rId24" w:anchor="28" w:history="1">
        <w:r w:rsidRPr="00CA2C55">
          <w:rPr>
            <w:rFonts w:ascii="Yu Mincho" w:eastAsia="Yu Mincho" w:hAnsi="Yu Mincho" w:cs="굴림" w:hint="eastAsia"/>
            <w:snapToGrid/>
            <w:color w:val="3333FF"/>
            <w:kern w:val="0"/>
            <w:szCs w:val="20"/>
            <w:u w:val="single"/>
          </w:rPr>
          <w:t>第七条第一項</w:t>
        </w:r>
      </w:hyperlink>
      <w:r w:rsidRPr="00CA2C55">
        <w:rPr>
          <w:rFonts w:ascii="Yu Mincho" w:eastAsia="Yu Mincho" w:hAnsi="Yu Mincho" w:cs="굴림" w:hint="eastAsia"/>
          <w:snapToGrid/>
          <w:color w:val="333333"/>
          <w:kern w:val="0"/>
          <w:szCs w:val="20"/>
        </w:rPr>
        <w:t>（</w:t>
      </w:r>
      <w:hyperlink r:id="rId25" w:history="1">
        <w:r w:rsidRPr="00CA2C55">
          <w:rPr>
            <w:rFonts w:ascii="Yu Mincho" w:eastAsia="Yu Mincho" w:hAnsi="Yu Mincho" w:cs="굴림" w:hint="eastAsia"/>
            <w:snapToGrid/>
            <w:color w:val="3333FF"/>
            <w:kern w:val="0"/>
            <w:szCs w:val="20"/>
            <w:u w:val="single"/>
          </w:rPr>
          <w:t>法</w:t>
        </w:r>
      </w:hyperlink>
      <w:hyperlink r:id="rId26" w:anchor="62" w:history="1">
        <w:r w:rsidRPr="00CA2C55">
          <w:rPr>
            <w:rFonts w:ascii="Yu Mincho" w:eastAsia="Yu Mincho" w:hAnsi="Yu Mincho" w:cs="굴림" w:hint="eastAsia"/>
            <w:snapToGrid/>
            <w:color w:val="3333FF"/>
            <w:kern w:val="0"/>
            <w:szCs w:val="20"/>
            <w:u w:val="single"/>
          </w:rPr>
          <w:t>第十三条第四項</w:t>
        </w:r>
      </w:hyperlink>
      <w:r w:rsidRPr="00CA2C55">
        <w:rPr>
          <w:rFonts w:ascii="Yu Mincho" w:eastAsia="Yu Mincho" w:hAnsi="Yu Mincho" w:cs="굴림" w:hint="eastAsia"/>
          <w:snapToGrid/>
          <w:color w:val="333333"/>
          <w:kern w:val="0"/>
          <w:szCs w:val="20"/>
        </w:rPr>
        <w:t>及び附則第八項において準用する場合を含む。）、</w:t>
      </w:r>
      <w:hyperlink r:id="rId27" w:anchor="61" w:history="1">
        <w:r w:rsidRPr="00CA2C55">
          <w:rPr>
            <w:rFonts w:ascii="Yu Mincho" w:eastAsia="Yu Mincho" w:hAnsi="Yu Mincho" w:cs="굴림" w:hint="eastAsia"/>
            <w:snapToGrid/>
            <w:color w:val="3333FF"/>
            <w:kern w:val="0"/>
            <w:szCs w:val="20"/>
            <w:u w:val="single"/>
          </w:rPr>
          <w:t>第十三条第三項</w:t>
        </w:r>
      </w:hyperlink>
      <w:r w:rsidRPr="00CA2C55">
        <w:rPr>
          <w:rFonts w:ascii="Yu Mincho" w:eastAsia="Yu Mincho" w:hAnsi="Yu Mincho" w:cs="굴림" w:hint="eastAsia"/>
          <w:snapToGrid/>
          <w:color w:val="333333"/>
          <w:kern w:val="0"/>
          <w:szCs w:val="20"/>
        </w:rPr>
        <w:t>又は附則第七項の規定による届出は、別記様式第二号の届出書を提出して行うものとする。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２　</w:t>
      </w:r>
      <w:r w:rsidRPr="00CA2C55">
        <w:rPr>
          <w:rFonts w:ascii="Yu Mincho" w:eastAsia="Yu Mincho" w:hAnsi="Yu Mincho" w:cs="굴림" w:hint="eastAsia"/>
          <w:snapToGrid/>
          <w:color w:val="333333"/>
          <w:kern w:val="0"/>
          <w:szCs w:val="20"/>
        </w:rPr>
        <w:t>第一条第二項から第四項まで（第三項ただし書を除く。）の規定は、前項の届出について準用する。この場合において、同条第三項第一号中「ある」とあるのは「あり、又は保有者であった」と、「い</w:t>
      </w:r>
      <w:r w:rsidRPr="00CA2C55">
        <w:rPr>
          <w:rFonts w:ascii="Yu Mincho" w:eastAsia="Yu Mincho" w:hAnsi="Yu Mincho" w:cs="굴림" w:hint="eastAsia"/>
          <w:snapToGrid/>
          <w:color w:val="333333"/>
          <w:kern w:val="0"/>
          <w:szCs w:val="20"/>
        </w:rPr>
        <w:lastRenderedPageBreak/>
        <w:t>る」とあるのは「おり、又は当該届出の日前十五日以内に保管場所とされていた」と、同条第四項中「いる」とあるのは「おり、又は当該届出の日前十五日以内に表示されていた」と読み替えるものとする。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（保管場所標章の交付の手続）</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第四条　</w:t>
      </w:r>
      <w:hyperlink r:id="rId28" w:history="1">
        <w:r w:rsidRPr="00CA2C55">
          <w:rPr>
            <w:rFonts w:ascii="Yu Mincho" w:eastAsia="Yu Mincho" w:hAnsi="Yu Mincho" w:cs="굴림" w:hint="eastAsia"/>
            <w:snapToGrid/>
            <w:color w:val="3333FF"/>
            <w:kern w:val="0"/>
            <w:szCs w:val="20"/>
            <w:u w:val="single"/>
          </w:rPr>
          <w:t>法</w:t>
        </w:r>
      </w:hyperlink>
      <w:hyperlink r:id="rId29" w:anchor="23" w:history="1">
        <w:r w:rsidRPr="00CA2C55">
          <w:rPr>
            <w:rFonts w:ascii="Yu Mincho" w:eastAsia="Yu Mincho" w:hAnsi="Yu Mincho" w:cs="굴림" w:hint="eastAsia"/>
            <w:snapToGrid/>
            <w:color w:val="3333FF"/>
            <w:kern w:val="0"/>
            <w:szCs w:val="20"/>
            <w:u w:val="single"/>
          </w:rPr>
          <w:t>第六条第一項</w:t>
        </w:r>
      </w:hyperlink>
      <w:r w:rsidRPr="00CA2C55">
        <w:rPr>
          <w:rFonts w:ascii="Yu Mincho" w:eastAsia="Yu Mincho" w:hAnsi="Yu Mincho" w:cs="굴림" w:hint="eastAsia"/>
          <w:snapToGrid/>
          <w:color w:val="333333"/>
          <w:kern w:val="0"/>
          <w:szCs w:val="20"/>
        </w:rPr>
        <w:t>（</w:t>
      </w:r>
      <w:hyperlink r:id="rId30" w:history="1">
        <w:r w:rsidRPr="00CA2C55">
          <w:rPr>
            <w:rFonts w:ascii="Yu Mincho" w:eastAsia="Yu Mincho" w:hAnsi="Yu Mincho" w:cs="굴림" w:hint="eastAsia"/>
            <w:snapToGrid/>
            <w:color w:val="3333FF"/>
            <w:kern w:val="0"/>
            <w:szCs w:val="20"/>
            <w:u w:val="single"/>
          </w:rPr>
          <w:t>法</w:t>
        </w:r>
      </w:hyperlink>
      <w:hyperlink r:id="rId31" w:anchor="29" w:history="1">
        <w:r w:rsidRPr="00CA2C55">
          <w:rPr>
            <w:rFonts w:ascii="Yu Mincho" w:eastAsia="Yu Mincho" w:hAnsi="Yu Mincho" w:cs="굴림" w:hint="eastAsia"/>
            <w:snapToGrid/>
            <w:color w:val="3333FF"/>
            <w:kern w:val="0"/>
            <w:szCs w:val="20"/>
            <w:u w:val="single"/>
          </w:rPr>
          <w:t>第七条第二項</w:t>
        </w:r>
      </w:hyperlink>
      <w:r w:rsidRPr="00CA2C55">
        <w:rPr>
          <w:rFonts w:ascii="Yu Mincho" w:eastAsia="Yu Mincho" w:hAnsi="Yu Mincho" w:cs="굴림" w:hint="eastAsia"/>
          <w:snapToGrid/>
          <w:color w:val="333333"/>
          <w:kern w:val="0"/>
          <w:szCs w:val="20"/>
        </w:rPr>
        <w:t>（</w:t>
      </w:r>
      <w:hyperlink r:id="rId32" w:history="1">
        <w:r w:rsidRPr="00CA2C55">
          <w:rPr>
            <w:rFonts w:ascii="Yu Mincho" w:eastAsia="Yu Mincho" w:hAnsi="Yu Mincho" w:cs="굴림" w:hint="eastAsia"/>
            <w:snapToGrid/>
            <w:color w:val="3333FF"/>
            <w:kern w:val="0"/>
            <w:szCs w:val="20"/>
            <w:u w:val="single"/>
          </w:rPr>
          <w:t>法</w:t>
        </w:r>
      </w:hyperlink>
      <w:hyperlink r:id="rId33" w:anchor="62" w:history="1">
        <w:r w:rsidRPr="00CA2C55">
          <w:rPr>
            <w:rFonts w:ascii="Yu Mincho" w:eastAsia="Yu Mincho" w:hAnsi="Yu Mincho" w:cs="굴림" w:hint="eastAsia"/>
            <w:snapToGrid/>
            <w:color w:val="3333FF"/>
            <w:kern w:val="0"/>
            <w:szCs w:val="20"/>
            <w:u w:val="single"/>
          </w:rPr>
          <w:t>第十三条第四項</w:t>
        </w:r>
      </w:hyperlink>
      <w:r w:rsidRPr="00CA2C55">
        <w:rPr>
          <w:rFonts w:ascii="Yu Mincho" w:eastAsia="Yu Mincho" w:hAnsi="Yu Mincho" w:cs="굴림" w:hint="eastAsia"/>
          <w:snapToGrid/>
          <w:color w:val="333333"/>
          <w:kern w:val="0"/>
          <w:szCs w:val="20"/>
        </w:rPr>
        <w:t>及び附則第八項において準用する場合を含む。）、</w:t>
      </w:r>
      <w:hyperlink r:id="rId34" w:anchor="62" w:history="1">
        <w:r w:rsidRPr="00CA2C55">
          <w:rPr>
            <w:rFonts w:ascii="Yu Mincho" w:eastAsia="Yu Mincho" w:hAnsi="Yu Mincho" w:cs="굴림" w:hint="eastAsia"/>
            <w:snapToGrid/>
            <w:color w:val="3333FF"/>
            <w:kern w:val="0"/>
            <w:szCs w:val="20"/>
            <w:u w:val="single"/>
          </w:rPr>
          <w:t>第十三条第四項</w:t>
        </w:r>
      </w:hyperlink>
      <w:r w:rsidRPr="00CA2C55">
        <w:rPr>
          <w:rFonts w:ascii="Yu Mincho" w:eastAsia="Yu Mincho" w:hAnsi="Yu Mincho" w:cs="굴림" w:hint="eastAsia"/>
          <w:snapToGrid/>
          <w:color w:val="333333"/>
          <w:kern w:val="0"/>
          <w:szCs w:val="20"/>
        </w:rPr>
        <w:t>及び附則第八項において準用する場合を含む。</w:t>
      </w:r>
      <w:hyperlink r:id="rId35" w:anchor="21" w:history="1">
        <w:r w:rsidRPr="00CA2C55">
          <w:rPr>
            <w:rFonts w:ascii="Yu Mincho" w:eastAsia="Yu Mincho" w:hAnsi="Yu Mincho" w:cs="굴림" w:hint="eastAsia"/>
            <w:snapToGrid/>
            <w:color w:val="3333FF"/>
            <w:kern w:val="0"/>
            <w:szCs w:val="20"/>
            <w:u w:val="single"/>
          </w:rPr>
          <w:t>第六条</w:t>
        </w:r>
      </w:hyperlink>
      <w:r w:rsidRPr="00CA2C55">
        <w:rPr>
          <w:rFonts w:ascii="Yu Mincho" w:eastAsia="Yu Mincho" w:hAnsi="Yu Mincho" w:cs="굴림" w:hint="eastAsia"/>
          <w:snapToGrid/>
          <w:color w:val="333333"/>
          <w:kern w:val="0"/>
          <w:szCs w:val="20"/>
        </w:rPr>
        <w:t>において同じ。）の規定により保管場所標章を交付しようとする警察署長は、当該保管場所標章の交付を受けようとする者（</w:t>
      </w:r>
      <w:hyperlink r:id="rId36" w:history="1">
        <w:r w:rsidRPr="00CA2C55">
          <w:rPr>
            <w:rFonts w:ascii="Yu Mincho" w:eastAsia="Yu Mincho" w:hAnsi="Yu Mincho" w:cs="굴림" w:hint="eastAsia"/>
            <w:snapToGrid/>
            <w:color w:val="3333FF"/>
            <w:kern w:val="0"/>
            <w:szCs w:val="20"/>
            <w:u w:val="single"/>
          </w:rPr>
          <w:t>法</w:t>
        </w:r>
      </w:hyperlink>
      <w:hyperlink r:id="rId37" w:anchor="17" w:history="1">
        <w:r w:rsidRPr="00CA2C55">
          <w:rPr>
            <w:rFonts w:ascii="Yu Mincho" w:eastAsia="Yu Mincho" w:hAnsi="Yu Mincho" w:cs="굴림" w:hint="eastAsia"/>
            <w:snapToGrid/>
            <w:color w:val="3333FF"/>
            <w:kern w:val="0"/>
            <w:szCs w:val="20"/>
            <w:u w:val="single"/>
          </w:rPr>
          <w:t>第四条第一項</w:t>
        </w:r>
      </w:hyperlink>
      <w:r w:rsidRPr="00CA2C55">
        <w:rPr>
          <w:rFonts w:ascii="Yu Mincho" w:eastAsia="Yu Mincho" w:hAnsi="Yu Mincho" w:cs="굴림" w:hint="eastAsia"/>
          <w:snapToGrid/>
          <w:color w:val="333333"/>
          <w:kern w:val="0"/>
          <w:szCs w:val="20"/>
        </w:rPr>
        <w:t>ただし書の申請を行う者を除く。）に対し、申請書二通の提出を求めなければならない。</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２　</w:t>
      </w:r>
      <w:r w:rsidRPr="00CA2C55">
        <w:rPr>
          <w:rFonts w:ascii="Yu Mincho" w:eastAsia="Yu Mincho" w:hAnsi="Yu Mincho" w:cs="굴림" w:hint="eastAsia"/>
          <w:snapToGrid/>
          <w:color w:val="333333"/>
          <w:kern w:val="0"/>
          <w:szCs w:val="20"/>
        </w:rPr>
        <w:t>前項の申請書の提出を受けた警察署長は、当該自動車の保有者に対し、当該自動車に係る保管場所標章の交付に併せて、通知書を交付しなければならない。</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３　</w:t>
      </w:r>
      <w:r w:rsidRPr="00CA2C55">
        <w:rPr>
          <w:rFonts w:ascii="Yu Mincho" w:eastAsia="Yu Mincho" w:hAnsi="Yu Mincho" w:cs="굴림" w:hint="eastAsia"/>
          <w:snapToGrid/>
          <w:color w:val="333333"/>
          <w:kern w:val="0"/>
          <w:szCs w:val="20"/>
        </w:rPr>
        <w:t>第一項の申請書及び前項の通知書の様式は、別記様式第三号のとおりとする。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第五条　</w:t>
      </w:r>
      <w:hyperlink r:id="rId38" w:history="1">
        <w:r w:rsidRPr="00CA2C55">
          <w:rPr>
            <w:rFonts w:ascii="Yu Mincho" w:eastAsia="Yu Mincho" w:hAnsi="Yu Mincho" w:cs="굴림" w:hint="eastAsia"/>
            <w:snapToGrid/>
            <w:color w:val="3333FF"/>
            <w:kern w:val="0"/>
            <w:szCs w:val="20"/>
            <w:u w:val="single"/>
          </w:rPr>
          <w:t>法</w:t>
        </w:r>
      </w:hyperlink>
      <w:hyperlink r:id="rId39" w:anchor="17" w:history="1">
        <w:r w:rsidRPr="00CA2C55">
          <w:rPr>
            <w:rFonts w:ascii="Yu Mincho" w:eastAsia="Yu Mincho" w:hAnsi="Yu Mincho" w:cs="굴림" w:hint="eastAsia"/>
            <w:snapToGrid/>
            <w:color w:val="3333FF"/>
            <w:kern w:val="0"/>
            <w:szCs w:val="20"/>
            <w:u w:val="single"/>
          </w:rPr>
          <w:t>第四条第一項</w:t>
        </w:r>
      </w:hyperlink>
      <w:r w:rsidRPr="00CA2C55">
        <w:rPr>
          <w:rFonts w:ascii="Yu Mincho" w:eastAsia="Yu Mincho" w:hAnsi="Yu Mincho" w:cs="굴림" w:hint="eastAsia"/>
          <w:snapToGrid/>
          <w:color w:val="333333"/>
          <w:kern w:val="0"/>
          <w:szCs w:val="20"/>
        </w:rPr>
        <w:t>ただし書の申請に係る場所の位置を管轄する警察署長は、当該申請を行う者に対し、当該申請に併せて</w:t>
      </w:r>
      <w:hyperlink r:id="rId40" w:history="1">
        <w:r w:rsidRPr="00CA2C55">
          <w:rPr>
            <w:rFonts w:ascii="Yu Mincho" w:eastAsia="Yu Mincho" w:hAnsi="Yu Mincho" w:cs="굴림" w:hint="eastAsia"/>
            <w:snapToGrid/>
            <w:color w:val="3333FF"/>
            <w:kern w:val="0"/>
            <w:szCs w:val="20"/>
            <w:u w:val="single"/>
          </w:rPr>
          <w:t>法</w:t>
        </w:r>
      </w:hyperlink>
      <w:hyperlink r:id="rId41" w:anchor="23" w:history="1">
        <w:r w:rsidRPr="00CA2C55">
          <w:rPr>
            <w:rFonts w:ascii="Yu Mincho" w:eastAsia="Yu Mincho" w:hAnsi="Yu Mincho" w:cs="굴림" w:hint="eastAsia"/>
            <w:snapToGrid/>
            <w:color w:val="3333FF"/>
            <w:kern w:val="0"/>
            <w:szCs w:val="20"/>
            <w:u w:val="single"/>
          </w:rPr>
          <w:t>第六条第一項</w:t>
        </w:r>
      </w:hyperlink>
      <w:r w:rsidRPr="00CA2C55">
        <w:rPr>
          <w:rFonts w:ascii="Yu Mincho" w:eastAsia="Yu Mincho" w:hAnsi="Yu Mincho" w:cs="굴림" w:hint="eastAsia"/>
          <w:snapToGrid/>
          <w:color w:val="333333"/>
          <w:kern w:val="0"/>
          <w:szCs w:val="20"/>
        </w:rPr>
        <w:t>の保管場所標章の交付の申請を求めなければならない。</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２　</w:t>
      </w:r>
      <w:r w:rsidRPr="00CA2C55">
        <w:rPr>
          <w:rFonts w:ascii="Yu Mincho" w:eastAsia="Yu Mincho" w:hAnsi="Yu Mincho" w:cs="굴림" w:hint="eastAsia"/>
          <w:snapToGrid/>
          <w:color w:val="333333"/>
          <w:kern w:val="0"/>
          <w:szCs w:val="20"/>
        </w:rPr>
        <w:t>第二条第一項及び第二項並びに規則第三条第三項及び第四項の規定は前項の申請について、</w:t>
      </w:r>
      <w:hyperlink r:id="rId42" w:history="1">
        <w:r w:rsidRPr="00CA2C55">
          <w:rPr>
            <w:rFonts w:ascii="Yu Mincho" w:eastAsia="Yu Mincho" w:hAnsi="Yu Mincho" w:cs="굴림" w:hint="eastAsia"/>
            <w:snapToGrid/>
            <w:color w:val="3333FF"/>
            <w:kern w:val="0"/>
            <w:szCs w:val="20"/>
            <w:u w:val="single"/>
          </w:rPr>
          <w:t>情報通信技術利用法</w:t>
        </w:r>
      </w:hyperlink>
      <w:hyperlink r:id="rId43" w:anchor="21" w:history="1">
        <w:r w:rsidRPr="00CA2C55">
          <w:rPr>
            <w:rFonts w:ascii="Yu Mincho" w:eastAsia="Yu Mincho" w:hAnsi="Yu Mincho" w:cs="굴림" w:hint="eastAsia"/>
            <w:snapToGrid/>
            <w:color w:val="3333FF"/>
            <w:kern w:val="0"/>
            <w:szCs w:val="20"/>
            <w:u w:val="single"/>
          </w:rPr>
          <w:t>第三条第三項</w:t>
        </w:r>
      </w:hyperlink>
      <w:r w:rsidRPr="00CA2C55">
        <w:rPr>
          <w:rFonts w:ascii="Yu Mincho" w:eastAsia="Yu Mincho" w:hAnsi="Yu Mincho" w:cs="굴림" w:hint="eastAsia"/>
          <w:snapToGrid/>
          <w:color w:val="333333"/>
          <w:kern w:val="0"/>
          <w:szCs w:val="20"/>
        </w:rPr>
        <w:t>の規定は前項の規定により求められた申請の到達時期について、それぞれ準用する。この場合において、第二条第一項中「に係る場所の位置を管轄する」とあるのは「を求めた」と、同条第二項中「前条第一項の申請書に記載すべき事項並びに同条第二項第一号に掲げる書面に記載されている事項又はこれに記載すべき事項並びに同項第二号及び第三号に掲げる書面」とあるのは「第四条第一項の申請書」と、規則第三条第四項中「国家公安委員会が</w:t>
      </w:r>
      <w:hyperlink r:id="rId44" w:history="1">
        <w:r w:rsidRPr="00CA2C55">
          <w:rPr>
            <w:rFonts w:ascii="Yu Mincho" w:eastAsia="Yu Mincho" w:hAnsi="Yu Mincho" w:cs="굴림" w:hint="eastAsia"/>
            <w:snapToGrid/>
            <w:color w:val="3333FF"/>
            <w:kern w:val="0"/>
            <w:szCs w:val="20"/>
            <w:u w:val="single"/>
          </w:rPr>
          <w:t>情報通信技術利用法</w:t>
        </w:r>
      </w:hyperlink>
      <w:hyperlink r:id="rId45" w:anchor="19" w:history="1">
        <w:r w:rsidRPr="00CA2C55">
          <w:rPr>
            <w:rFonts w:ascii="Yu Mincho" w:eastAsia="Yu Mincho" w:hAnsi="Yu Mincho" w:cs="굴림" w:hint="eastAsia"/>
            <w:snapToGrid/>
            <w:color w:val="3333FF"/>
            <w:kern w:val="0"/>
            <w:szCs w:val="20"/>
            <w:u w:val="single"/>
          </w:rPr>
          <w:t>第三条第一項</w:t>
        </w:r>
      </w:hyperlink>
      <w:r w:rsidRPr="00CA2C55">
        <w:rPr>
          <w:rFonts w:ascii="Yu Mincho" w:eastAsia="Yu Mincho" w:hAnsi="Yu Mincho" w:cs="굴림" w:hint="eastAsia"/>
          <w:snapToGrid/>
          <w:color w:val="333333"/>
          <w:kern w:val="0"/>
          <w:szCs w:val="20"/>
        </w:rPr>
        <w:t>」とあるのは「自動車の保管場所の確保等に関する法律施行規則（以下この項において「施行規則」という。）第五条第一項の申請を求めた警察署長が同条第二項において読み替えて準用する施行規則第二条第一項」と、「国家公安委員会の」とあるのは「当該警察署長の」と読み替えるものとす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３　</w:t>
      </w:r>
      <w:r w:rsidRPr="00CA2C55">
        <w:rPr>
          <w:rFonts w:ascii="Yu Mincho" w:eastAsia="Yu Mincho" w:hAnsi="Yu Mincho" w:cs="굴림" w:hint="eastAsia"/>
          <w:snapToGrid/>
          <w:color w:val="333333"/>
          <w:kern w:val="0"/>
          <w:szCs w:val="20"/>
        </w:rPr>
        <w:t>第一項の申請を求めた警察署長は、</w:t>
      </w:r>
      <w:hyperlink r:id="rId46" w:history="1">
        <w:r w:rsidRPr="00CA2C55">
          <w:rPr>
            <w:rFonts w:ascii="Yu Mincho" w:eastAsia="Yu Mincho" w:hAnsi="Yu Mincho" w:cs="굴림" w:hint="eastAsia"/>
            <w:snapToGrid/>
            <w:color w:val="3333FF"/>
            <w:kern w:val="0"/>
            <w:szCs w:val="20"/>
            <w:u w:val="single"/>
          </w:rPr>
          <w:t>法</w:t>
        </w:r>
      </w:hyperlink>
      <w:hyperlink r:id="rId47" w:anchor="17" w:history="1">
        <w:r w:rsidRPr="00CA2C55">
          <w:rPr>
            <w:rFonts w:ascii="Yu Mincho" w:eastAsia="Yu Mincho" w:hAnsi="Yu Mincho" w:cs="굴림" w:hint="eastAsia"/>
            <w:snapToGrid/>
            <w:color w:val="3333FF"/>
            <w:kern w:val="0"/>
            <w:szCs w:val="20"/>
            <w:u w:val="single"/>
          </w:rPr>
          <w:t>第四条第一項</w:t>
        </w:r>
      </w:hyperlink>
      <w:r w:rsidRPr="00CA2C55">
        <w:rPr>
          <w:rFonts w:ascii="Yu Mincho" w:eastAsia="Yu Mincho" w:hAnsi="Yu Mincho" w:cs="굴림" w:hint="eastAsia"/>
          <w:snapToGrid/>
          <w:color w:val="333333"/>
          <w:kern w:val="0"/>
          <w:szCs w:val="20"/>
        </w:rPr>
        <w:t>ただし書に規定する通知に係る自動車の保有者に対し、当該自動車に係る保管場所標章の交付に併せて、通知書を交付しなければならない。</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４　</w:t>
      </w:r>
      <w:r w:rsidRPr="00CA2C55">
        <w:rPr>
          <w:rFonts w:ascii="Yu Mincho" w:eastAsia="Yu Mincho" w:hAnsi="Yu Mincho" w:cs="굴림" w:hint="eastAsia"/>
          <w:snapToGrid/>
          <w:color w:val="333333"/>
          <w:kern w:val="0"/>
          <w:szCs w:val="20"/>
        </w:rPr>
        <w:t>前項の通知書の様式は、別記様式第四号のとおりとする。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（保管場所標章の様式）</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第六条　</w:t>
      </w:r>
      <w:hyperlink r:id="rId48" w:history="1">
        <w:r w:rsidRPr="00CA2C55">
          <w:rPr>
            <w:rFonts w:ascii="Yu Mincho" w:eastAsia="Yu Mincho" w:hAnsi="Yu Mincho" w:cs="굴림" w:hint="eastAsia"/>
            <w:snapToGrid/>
            <w:color w:val="3333FF"/>
            <w:kern w:val="0"/>
            <w:szCs w:val="20"/>
            <w:u w:val="single"/>
          </w:rPr>
          <w:t>法</w:t>
        </w:r>
      </w:hyperlink>
      <w:hyperlink r:id="rId49" w:anchor="23" w:history="1">
        <w:r w:rsidRPr="00CA2C55">
          <w:rPr>
            <w:rFonts w:ascii="Yu Mincho" w:eastAsia="Yu Mincho" w:hAnsi="Yu Mincho" w:cs="굴림" w:hint="eastAsia"/>
            <w:snapToGrid/>
            <w:color w:val="3333FF"/>
            <w:kern w:val="0"/>
            <w:szCs w:val="20"/>
            <w:u w:val="single"/>
          </w:rPr>
          <w:t>第六条第一項</w:t>
        </w:r>
      </w:hyperlink>
      <w:r w:rsidRPr="00CA2C55">
        <w:rPr>
          <w:rFonts w:ascii="Yu Mincho" w:eastAsia="Yu Mincho" w:hAnsi="Yu Mincho" w:cs="굴림" w:hint="eastAsia"/>
          <w:snapToGrid/>
          <w:color w:val="333333"/>
          <w:kern w:val="0"/>
          <w:szCs w:val="20"/>
        </w:rPr>
        <w:t>の国家公安委員会規則で定める様式は、別記様式第五号のとおりとする。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（保管場所標章の表示の方法）</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第七条　</w:t>
      </w:r>
      <w:hyperlink r:id="rId50" w:history="1">
        <w:r w:rsidRPr="00CA2C55">
          <w:rPr>
            <w:rFonts w:ascii="Yu Mincho" w:eastAsia="Yu Mincho" w:hAnsi="Yu Mincho" w:cs="굴림" w:hint="eastAsia"/>
            <w:snapToGrid/>
            <w:color w:val="3333FF"/>
            <w:kern w:val="0"/>
            <w:szCs w:val="20"/>
            <w:u w:val="single"/>
          </w:rPr>
          <w:t>法</w:t>
        </w:r>
      </w:hyperlink>
      <w:hyperlink r:id="rId51" w:anchor="24" w:history="1">
        <w:r w:rsidRPr="00CA2C55">
          <w:rPr>
            <w:rFonts w:ascii="Yu Mincho" w:eastAsia="Yu Mincho" w:hAnsi="Yu Mincho" w:cs="굴림" w:hint="eastAsia"/>
            <w:snapToGrid/>
            <w:color w:val="3333FF"/>
            <w:kern w:val="0"/>
            <w:szCs w:val="20"/>
            <w:u w:val="single"/>
          </w:rPr>
          <w:t>第六条第二項</w:t>
        </w:r>
      </w:hyperlink>
      <w:r w:rsidRPr="00CA2C55">
        <w:rPr>
          <w:rFonts w:ascii="Yu Mincho" w:eastAsia="Yu Mincho" w:hAnsi="Yu Mincho" w:cs="굴림" w:hint="eastAsia"/>
          <w:snapToGrid/>
          <w:color w:val="333333"/>
          <w:kern w:val="0"/>
          <w:szCs w:val="20"/>
        </w:rPr>
        <w:t>（</w:t>
      </w:r>
      <w:hyperlink r:id="rId52" w:history="1">
        <w:r w:rsidRPr="00CA2C55">
          <w:rPr>
            <w:rFonts w:ascii="Yu Mincho" w:eastAsia="Yu Mincho" w:hAnsi="Yu Mincho" w:cs="굴림" w:hint="eastAsia"/>
            <w:snapToGrid/>
            <w:color w:val="3333FF"/>
            <w:kern w:val="0"/>
            <w:szCs w:val="20"/>
            <w:u w:val="single"/>
          </w:rPr>
          <w:t>法</w:t>
        </w:r>
      </w:hyperlink>
      <w:hyperlink r:id="rId53" w:anchor="29" w:history="1">
        <w:r w:rsidRPr="00CA2C55">
          <w:rPr>
            <w:rFonts w:ascii="Yu Mincho" w:eastAsia="Yu Mincho" w:hAnsi="Yu Mincho" w:cs="굴림" w:hint="eastAsia"/>
            <w:snapToGrid/>
            <w:color w:val="3333FF"/>
            <w:kern w:val="0"/>
            <w:szCs w:val="20"/>
            <w:u w:val="single"/>
          </w:rPr>
          <w:t>第七条第二項</w:t>
        </w:r>
      </w:hyperlink>
      <w:r w:rsidRPr="00CA2C55">
        <w:rPr>
          <w:rFonts w:ascii="Yu Mincho" w:eastAsia="Yu Mincho" w:hAnsi="Yu Mincho" w:cs="굴림" w:hint="eastAsia"/>
          <w:snapToGrid/>
          <w:color w:val="333333"/>
          <w:kern w:val="0"/>
          <w:szCs w:val="20"/>
        </w:rPr>
        <w:t>（</w:t>
      </w:r>
      <w:hyperlink r:id="rId54" w:history="1">
        <w:r w:rsidRPr="00CA2C55">
          <w:rPr>
            <w:rFonts w:ascii="Yu Mincho" w:eastAsia="Yu Mincho" w:hAnsi="Yu Mincho" w:cs="굴림" w:hint="eastAsia"/>
            <w:snapToGrid/>
            <w:color w:val="3333FF"/>
            <w:kern w:val="0"/>
            <w:szCs w:val="20"/>
            <w:u w:val="single"/>
          </w:rPr>
          <w:t>法</w:t>
        </w:r>
      </w:hyperlink>
      <w:hyperlink r:id="rId55" w:anchor="62" w:history="1">
        <w:r w:rsidRPr="00CA2C55">
          <w:rPr>
            <w:rFonts w:ascii="Yu Mincho" w:eastAsia="Yu Mincho" w:hAnsi="Yu Mincho" w:cs="굴림" w:hint="eastAsia"/>
            <w:snapToGrid/>
            <w:color w:val="3333FF"/>
            <w:kern w:val="0"/>
            <w:szCs w:val="20"/>
            <w:u w:val="single"/>
          </w:rPr>
          <w:t>第十三条第四項</w:t>
        </w:r>
      </w:hyperlink>
      <w:r w:rsidRPr="00CA2C55">
        <w:rPr>
          <w:rFonts w:ascii="Yu Mincho" w:eastAsia="Yu Mincho" w:hAnsi="Yu Mincho" w:cs="굴림" w:hint="eastAsia"/>
          <w:snapToGrid/>
          <w:color w:val="333333"/>
          <w:kern w:val="0"/>
          <w:szCs w:val="20"/>
        </w:rPr>
        <w:t>及び附則第八項において準用する場合を含む。）、</w:t>
      </w:r>
      <w:hyperlink r:id="rId56" w:anchor="62" w:history="1">
        <w:r w:rsidRPr="00CA2C55">
          <w:rPr>
            <w:rFonts w:ascii="Yu Mincho" w:eastAsia="Yu Mincho" w:hAnsi="Yu Mincho" w:cs="굴림" w:hint="eastAsia"/>
            <w:snapToGrid/>
            <w:color w:val="3333FF"/>
            <w:kern w:val="0"/>
            <w:szCs w:val="20"/>
            <w:u w:val="single"/>
          </w:rPr>
          <w:t>第十三条第四項</w:t>
        </w:r>
      </w:hyperlink>
      <w:r w:rsidRPr="00CA2C55">
        <w:rPr>
          <w:rFonts w:ascii="Yu Mincho" w:eastAsia="Yu Mincho" w:hAnsi="Yu Mincho" w:cs="굴림" w:hint="eastAsia"/>
          <w:snapToGrid/>
          <w:color w:val="333333"/>
          <w:kern w:val="0"/>
          <w:szCs w:val="20"/>
        </w:rPr>
        <w:t>及び附則第八項において準用する場合を含む。）の規定による保管場所標章の表示は、当該保管場所標章を当該自動車の後面ガラスに、当該保管場所標章に表示された事項が後方から見やすいようにはり付けることにより行わなければならない。ただし、当該自動車に後面ガラスが</w:t>
      </w:r>
      <w:r w:rsidRPr="00CA2C55">
        <w:rPr>
          <w:rFonts w:ascii="Yu Mincho" w:eastAsia="Yu Mincho" w:hAnsi="Yu Mincho" w:cs="굴림" w:hint="eastAsia"/>
          <w:snapToGrid/>
          <w:color w:val="333333"/>
          <w:kern w:val="0"/>
          <w:szCs w:val="20"/>
        </w:rPr>
        <w:lastRenderedPageBreak/>
        <w:t>ない場合、当該自動車の後面ガラスにはり付けた場合において保管場所標章に表示された事項を後方から見ることが困難であるときその他保管場所標章を当該自動車の後面ガラスにはり付けることが適当と認められない場合にあっては、当該自動車の車体の左側面に保管場所標章に表示された事項が見やすいようにはり付けることにより行わなければならない。</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（保管場所標章の再交付）</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第八条　</w:t>
      </w:r>
      <w:hyperlink r:id="rId57" w:history="1">
        <w:r w:rsidRPr="00CA2C55">
          <w:rPr>
            <w:rFonts w:ascii="Yu Mincho" w:eastAsia="Yu Mincho" w:hAnsi="Yu Mincho" w:cs="굴림" w:hint="eastAsia"/>
            <w:snapToGrid/>
            <w:color w:val="3333FF"/>
            <w:kern w:val="0"/>
            <w:szCs w:val="20"/>
            <w:u w:val="single"/>
          </w:rPr>
          <w:t>法</w:t>
        </w:r>
      </w:hyperlink>
      <w:hyperlink r:id="rId58" w:anchor="25" w:history="1">
        <w:r w:rsidRPr="00CA2C55">
          <w:rPr>
            <w:rFonts w:ascii="Yu Mincho" w:eastAsia="Yu Mincho" w:hAnsi="Yu Mincho" w:cs="굴림" w:hint="eastAsia"/>
            <w:snapToGrid/>
            <w:color w:val="3333FF"/>
            <w:kern w:val="0"/>
            <w:szCs w:val="20"/>
            <w:u w:val="single"/>
          </w:rPr>
          <w:t>第六条第三項</w:t>
        </w:r>
      </w:hyperlink>
      <w:r w:rsidRPr="00CA2C55">
        <w:rPr>
          <w:rFonts w:ascii="Yu Mincho" w:eastAsia="Yu Mincho" w:hAnsi="Yu Mincho" w:cs="굴림" w:hint="eastAsia"/>
          <w:snapToGrid/>
          <w:color w:val="333333"/>
          <w:kern w:val="0"/>
          <w:szCs w:val="20"/>
        </w:rPr>
        <w:t>（</w:t>
      </w:r>
      <w:hyperlink r:id="rId59" w:history="1">
        <w:r w:rsidRPr="00CA2C55">
          <w:rPr>
            <w:rFonts w:ascii="Yu Mincho" w:eastAsia="Yu Mincho" w:hAnsi="Yu Mincho" w:cs="굴림" w:hint="eastAsia"/>
            <w:snapToGrid/>
            <w:color w:val="3333FF"/>
            <w:kern w:val="0"/>
            <w:szCs w:val="20"/>
            <w:u w:val="single"/>
          </w:rPr>
          <w:t>法</w:t>
        </w:r>
      </w:hyperlink>
      <w:hyperlink r:id="rId60" w:anchor="29" w:history="1">
        <w:r w:rsidRPr="00CA2C55">
          <w:rPr>
            <w:rFonts w:ascii="Yu Mincho" w:eastAsia="Yu Mincho" w:hAnsi="Yu Mincho" w:cs="굴림" w:hint="eastAsia"/>
            <w:snapToGrid/>
            <w:color w:val="3333FF"/>
            <w:kern w:val="0"/>
            <w:szCs w:val="20"/>
            <w:u w:val="single"/>
          </w:rPr>
          <w:t>第七条第二項</w:t>
        </w:r>
      </w:hyperlink>
      <w:r w:rsidRPr="00CA2C55">
        <w:rPr>
          <w:rFonts w:ascii="Yu Mincho" w:eastAsia="Yu Mincho" w:hAnsi="Yu Mincho" w:cs="굴림" w:hint="eastAsia"/>
          <w:snapToGrid/>
          <w:color w:val="333333"/>
          <w:kern w:val="0"/>
          <w:szCs w:val="20"/>
        </w:rPr>
        <w:t>（</w:t>
      </w:r>
      <w:hyperlink r:id="rId61" w:history="1">
        <w:r w:rsidRPr="00CA2C55">
          <w:rPr>
            <w:rFonts w:ascii="Yu Mincho" w:eastAsia="Yu Mincho" w:hAnsi="Yu Mincho" w:cs="굴림" w:hint="eastAsia"/>
            <w:snapToGrid/>
            <w:color w:val="3333FF"/>
            <w:kern w:val="0"/>
            <w:szCs w:val="20"/>
            <w:u w:val="single"/>
          </w:rPr>
          <w:t>法</w:t>
        </w:r>
      </w:hyperlink>
      <w:hyperlink r:id="rId62" w:anchor="62" w:history="1">
        <w:r w:rsidRPr="00CA2C55">
          <w:rPr>
            <w:rFonts w:ascii="Yu Mincho" w:eastAsia="Yu Mincho" w:hAnsi="Yu Mincho" w:cs="굴림" w:hint="eastAsia"/>
            <w:snapToGrid/>
            <w:color w:val="3333FF"/>
            <w:kern w:val="0"/>
            <w:szCs w:val="20"/>
            <w:u w:val="single"/>
          </w:rPr>
          <w:t>第十三条第四項</w:t>
        </w:r>
      </w:hyperlink>
      <w:r w:rsidRPr="00CA2C55">
        <w:rPr>
          <w:rFonts w:ascii="Yu Mincho" w:eastAsia="Yu Mincho" w:hAnsi="Yu Mincho" w:cs="굴림" w:hint="eastAsia"/>
          <w:snapToGrid/>
          <w:color w:val="333333"/>
          <w:kern w:val="0"/>
          <w:szCs w:val="20"/>
        </w:rPr>
        <w:t>及び附則第八項において準用する場合を含む。）、</w:t>
      </w:r>
      <w:hyperlink r:id="rId63" w:anchor="62" w:history="1">
        <w:r w:rsidRPr="00CA2C55">
          <w:rPr>
            <w:rFonts w:ascii="Yu Mincho" w:eastAsia="Yu Mincho" w:hAnsi="Yu Mincho" w:cs="굴림" w:hint="eastAsia"/>
            <w:snapToGrid/>
            <w:color w:val="3333FF"/>
            <w:kern w:val="0"/>
            <w:szCs w:val="20"/>
            <w:u w:val="single"/>
          </w:rPr>
          <w:t>第十三条第四項</w:t>
        </w:r>
      </w:hyperlink>
      <w:r w:rsidRPr="00CA2C55">
        <w:rPr>
          <w:rFonts w:ascii="Yu Mincho" w:eastAsia="Yu Mincho" w:hAnsi="Yu Mincho" w:cs="굴림" w:hint="eastAsia"/>
          <w:snapToGrid/>
          <w:color w:val="333333"/>
          <w:kern w:val="0"/>
          <w:szCs w:val="20"/>
        </w:rPr>
        <w:t>及び附則第八項において準用する場合を含む。以下この条において同じ。）の国家公安委員会規則で定める場合は、次のとおりとする。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一　</w:t>
      </w:r>
      <w:r w:rsidRPr="00CA2C55">
        <w:rPr>
          <w:rFonts w:ascii="Yu Mincho" w:eastAsia="Yu Mincho" w:hAnsi="Yu Mincho" w:cs="굴림" w:hint="eastAsia"/>
          <w:snapToGrid/>
          <w:color w:val="333333"/>
          <w:kern w:val="0"/>
          <w:szCs w:val="20"/>
        </w:rPr>
        <w:t>当該自動車の保管場所標章がはり付けられた後面ガラス又は車体の左側面の部分が取り除かれた場合</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二　</w:t>
      </w:r>
      <w:r w:rsidRPr="00CA2C55">
        <w:rPr>
          <w:rFonts w:ascii="Yu Mincho" w:eastAsia="Yu Mincho" w:hAnsi="Yu Mincho" w:cs="굴림" w:hint="eastAsia"/>
          <w:snapToGrid/>
          <w:color w:val="333333"/>
          <w:kern w:val="0"/>
          <w:szCs w:val="20"/>
        </w:rPr>
        <w:t>保管場所標章のはり付けが不完全になった場合</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三　</w:t>
      </w:r>
      <w:r w:rsidRPr="00CA2C55">
        <w:rPr>
          <w:rFonts w:ascii="Yu Mincho" w:eastAsia="Yu Mincho" w:hAnsi="Yu Mincho" w:cs="굴림" w:hint="eastAsia"/>
          <w:snapToGrid/>
          <w:color w:val="333333"/>
          <w:kern w:val="0"/>
          <w:szCs w:val="20"/>
        </w:rPr>
        <w:t>前二号に掲げるもののほか、再交付を受けることについて正当な理由があると認められる場合</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２　</w:t>
      </w:r>
      <w:hyperlink r:id="rId64" w:history="1">
        <w:r w:rsidRPr="00CA2C55">
          <w:rPr>
            <w:rFonts w:ascii="Yu Mincho" w:eastAsia="Yu Mincho" w:hAnsi="Yu Mincho" w:cs="굴림" w:hint="eastAsia"/>
            <w:snapToGrid/>
            <w:color w:val="3333FF"/>
            <w:kern w:val="0"/>
            <w:szCs w:val="20"/>
            <w:u w:val="single"/>
          </w:rPr>
          <w:t>法</w:t>
        </w:r>
      </w:hyperlink>
      <w:hyperlink r:id="rId65" w:anchor="25" w:history="1">
        <w:r w:rsidRPr="00CA2C55">
          <w:rPr>
            <w:rFonts w:ascii="Yu Mincho" w:eastAsia="Yu Mincho" w:hAnsi="Yu Mincho" w:cs="굴림" w:hint="eastAsia"/>
            <w:snapToGrid/>
            <w:color w:val="3333FF"/>
            <w:kern w:val="0"/>
            <w:szCs w:val="20"/>
            <w:u w:val="single"/>
          </w:rPr>
          <w:t>第六条第三項</w:t>
        </w:r>
      </w:hyperlink>
      <w:r w:rsidRPr="00CA2C55">
        <w:rPr>
          <w:rFonts w:ascii="Yu Mincho" w:eastAsia="Yu Mincho" w:hAnsi="Yu Mincho" w:cs="굴림" w:hint="eastAsia"/>
          <w:snapToGrid/>
          <w:color w:val="333333"/>
          <w:kern w:val="0"/>
          <w:szCs w:val="20"/>
        </w:rPr>
        <w:t>の規定による保管場所標章の再交付の申請は、申請書二通を提出して行うものとする。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３　</w:t>
      </w:r>
      <w:r w:rsidRPr="00CA2C55">
        <w:rPr>
          <w:rFonts w:ascii="Yu Mincho" w:eastAsia="Yu Mincho" w:hAnsi="Yu Mincho" w:cs="굴림" w:hint="eastAsia"/>
          <w:snapToGrid/>
          <w:color w:val="333333"/>
          <w:kern w:val="0"/>
          <w:szCs w:val="20"/>
        </w:rPr>
        <w:t>第四条第二項の規定は、前項の規定により保管場所標章の再交付の申請を受けた警察署長について準用する。この場合において、第四条第二項中「当該自動車の」とあるのは「当該保管場所標章の再交付を受けることとなる者が当該申請に係る自動車の保有者であることを確認した上、当該自動車の」と読み替えるものとす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４　</w:t>
      </w:r>
      <w:r w:rsidRPr="00CA2C55">
        <w:rPr>
          <w:rFonts w:ascii="Yu Mincho" w:eastAsia="Yu Mincho" w:hAnsi="Yu Mincho" w:cs="굴림" w:hint="eastAsia"/>
          <w:snapToGrid/>
          <w:color w:val="333333"/>
          <w:kern w:val="0"/>
          <w:szCs w:val="20"/>
        </w:rPr>
        <w:t>第二項の申請書及び前項において準用する第四条第二項の通知書の様式は、別記様式第六号のとおりとする。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（運行供用制限命令に係る文書の記載事項）</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第九条　</w:t>
      </w:r>
      <w:hyperlink r:id="rId66" w:history="1">
        <w:r w:rsidRPr="00CA2C55">
          <w:rPr>
            <w:rFonts w:ascii="Yu Mincho" w:eastAsia="Yu Mincho" w:hAnsi="Yu Mincho" w:cs="굴림" w:hint="eastAsia"/>
            <w:snapToGrid/>
            <w:color w:val="3333FF"/>
            <w:kern w:val="0"/>
            <w:szCs w:val="20"/>
            <w:u w:val="single"/>
          </w:rPr>
          <w:t>法</w:t>
        </w:r>
      </w:hyperlink>
      <w:hyperlink r:id="rId67" w:anchor="36" w:history="1">
        <w:r w:rsidRPr="00CA2C55">
          <w:rPr>
            <w:rFonts w:ascii="Yu Mincho" w:eastAsia="Yu Mincho" w:hAnsi="Yu Mincho" w:cs="굴림" w:hint="eastAsia"/>
            <w:snapToGrid/>
            <w:color w:val="3333FF"/>
            <w:kern w:val="0"/>
            <w:szCs w:val="20"/>
            <w:u w:val="single"/>
          </w:rPr>
          <w:t>第九条第二項</w:t>
        </w:r>
      </w:hyperlink>
      <w:r w:rsidRPr="00CA2C55">
        <w:rPr>
          <w:rFonts w:ascii="Yu Mincho" w:eastAsia="Yu Mincho" w:hAnsi="Yu Mincho" w:cs="굴림" w:hint="eastAsia"/>
          <w:snapToGrid/>
          <w:color w:val="333333"/>
          <w:kern w:val="0"/>
          <w:szCs w:val="20"/>
        </w:rPr>
        <w:t>の国家公安委員会規則で定める事項は、次のとおりとする。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一　</w:t>
      </w:r>
      <w:hyperlink r:id="rId68" w:history="1">
        <w:r w:rsidRPr="00CA2C55">
          <w:rPr>
            <w:rFonts w:ascii="Yu Mincho" w:eastAsia="Yu Mincho" w:hAnsi="Yu Mincho" w:cs="굴림" w:hint="eastAsia"/>
            <w:snapToGrid/>
            <w:color w:val="3333FF"/>
            <w:kern w:val="0"/>
            <w:szCs w:val="20"/>
            <w:u w:val="single"/>
          </w:rPr>
          <w:t>法</w:t>
        </w:r>
      </w:hyperlink>
      <w:hyperlink r:id="rId69" w:anchor="35" w:history="1">
        <w:r w:rsidRPr="00CA2C55">
          <w:rPr>
            <w:rFonts w:ascii="Yu Mincho" w:eastAsia="Yu Mincho" w:hAnsi="Yu Mincho" w:cs="굴림" w:hint="eastAsia"/>
            <w:snapToGrid/>
            <w:color w:val="3333FF"/>
            <w:kern w:val="0"/>
            <w:szCs w:val="20"/>
            <w:u w:val="single"/>
          </w:rPr>
          <w:t>第九条第一項</w:t>
        </w:r>
      </w:hyperlink>
      <w:r w:rsidRPr="00CA2C55">
        <w:rPr>
          <w:rFonts w:ascii="Yu Mincho" w:eastAsia="Yu Mincho" w:hAnsi="Yu Mincho" w:cs="굴림" w:hint="eastAsia"/>
          <w:snapToGrid/>
          <w:color w:val="333333"/>
          <w:kern w:val="0"/>
          <w:szCs w:val="20"/>
        </w:rPr>
        <w:t>の規定による都道府県公安委員会（以下「公安委員会」という。）の命令（以下この条において「運行供用制限命令」という。）の年月日</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二　</w:t>
      </w:r>
      <w:r w:rsidRPr="00CA2C55">
        <w:rPr>
          <w:rFonts w:ascii="Yu Mincho" w:eastAsia="Yu Mincho" w:hAnsi="Yu Mincho" w:cs="굴림" w:hint="eastAsia"/>
          <w:snapToGrid/>
          <w:color w:val="333333"/>
          <w:kern w:val="0"/>
          <w:szCs w:val="20"/>
        </w:rPr>
        <w:t>運行供用制限命令を受けた自動車の保有者の氏名（法人にあっては、その名称及び代表者の氏名）及び住所</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三　</w:t>
      </w:r>
      <w:r w:rsidRPr="00CA2C55">
        <w:rPr>
          <w:rFonts w:ascii="Yu Mincho" w:eastAsia="Yu Mincho" w:hAnsi="Yu Mincho" w:cs="굴림" w:hint="eastAsia"/>
          <w:snapToGrid/>
          <w:color w:val="333333"/>
          <w:kern w:val="0"/>
          <w:szCs w:val="20"/>
        </w:rPr>
        <w:t>運行供用制限命令に係る自動車の使用の本拠の位置</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四　</w:t>
      </w:r>
      <w:r w:rsidRPr="00CA2C55">
        <w:rPr>
          <w:rFonts w:ascii="Yu Mincho" w:eastAsia="Yu Mincho" w:hAnsi="Yu Mincho" w:cs="굴림" w:hint="eastAsia"/>
          <w:snapToGrid/>
          <w:color w:val="333333"/>
          <w:kern w:val="0"/>
          <w:szCs w:val="20"/>
        </w:rPr>
        <w:t>運行供用制限命令に係る自動車の番号標の番号</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五　</w:t>
      </w:r>
      <w:r w:rsidRPr="00CA2C55">
        <w:rPr>
          <w:rFonts w:ascii="Yu Mincho" w:eastAsia="Yu Mincho" w:hAnsi="Yu Mincho" w:cs="굴림" w:hint="eastAsia"/>
          <w:snapToGrid/>
          <w:color w:val="333333"/>
          <w:kern w:val="0"/>
          <w:szCs w:val="20"/>
        </w:rPr>
        <w:t>運行供用制限命令の理由</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（運行供用制限命令に係る標章の様式）</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第十条　</w:t>
      </w:r>
      <w:hyperlink r:id="rId70" w:history="1">
        <w:r w:rsidRPr="00CA2C55">
          <w:rPr>
            <w:rFonts w:ascii="Yu Mincho" w:eastAsia="Yu Mincho" w:hAnsi="Yu Mincho" w:cs="굴림" w:hint="eastAsia"/>
            <w:snapToGrid/>
            <w:color w:val="3333FF"/>
            <w:kern w:val="0"/>
            <w:szCs w:val="20"/>
            <w:u w:val="single"/>
          </w:rPr>
          <w:t>法</w:t>
        </w:r>
      </w:hyperlink>
      <w:hyperlink r:id="rId71" w:anchor="36" w:history="1">
        <w:r w:rsidRPr="00CA2C55">
          <w:rPr>
            <w:rFonts w:ascii="Yu Mincho" w:eastAsia="Yu Mincho" w:hAnsi="Yu Mincho" w:cs="굴림" w:hint="eastAsia"/>
            <w:snapToGrid/>
            <w:color w:val="3333FF"/>
            <w:kern w:val="0"/>
            <w:szCs w:val="20"/>
            <w:u w:val="single"/>
          </w:rPr>
          <w:t>第九条第二項</w:t>
        </w:r>
      </w:hyperlink>
      <w:r w:rsidRPr="00CA2C55">
        <w:rPr>
          <w:rFonts w:ascii="Yu Mincho" w:eastAsia="Yu Mincho" w:hAnsi="Yu Mincho" w:cs="굴림" w:hint="eastAsia"/>
          <w:snapToGrid/>
          <w:color w:val="333333"/>
          <w:kern w:val="0"/>
          <w:szCs w:val="20"/>
        </w:rPr>
        <w:t>の国家公安委員会規則で定める様式は、別記様式第七号のとおりとする。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（運行供用制限命令に係る自動車の保管場所確保の申告の手続）</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第十一条　</w:t>
      </w:r>
      <w:hyperlink r:id="rId72" w:history="1">
        <w:r w:rsidRPr="00CA2C55">
          <w:rPr>
            <w:rFonts w:ascii="Yu Mincho" w:eastAsia="Yu Mincho" w:hAnsi="Yu Mincho" w:cs="굴림" w:hint="eastAsia"/>
            <w:snapToGrid/>
            <w:color w:val="3333FF"/>
            <w:kern w:val="0"/>
            <w:szCs w:val="20"/>
            <w:u w:val="single"/>
          </w:rPr>
          <w:t>法</w:t>
        </w:r>
      </w:hyperlink>
      <w:hyperlink r:id="rId73" w:anchor="37" w:history="1">
        <w:r w:rsidRPr="00CA2C55">
          <w:rPr>
            <w:rFonts w:ascii="Yu Mincho" w:eastAsia="Yu Mincho" w:hAnsi="Yu Mincho" w:cs="굴림" w:hint="eastAsia"/>
            <w:snapToGrid/>
            <w:color w:val="3333FF"/>
            <w:kern w:val="0"/>
            <w:szCs w:val="20"/>
            <w:u w:val="single"/>
          </w:rPr>
          <w:t>第九条第三項</w:t>
        </w:r>
      </w:hyperlink>
      <w:r w:rsidRPr="00CA2C55">
        <w:rPr>
          <w:rFonts w:ascii="Yu Mincho" w:eastAsia="Yu Mincho" w:hAnsi="Yu Mincho" w:cs="굴림" w:hint="eastAsia"/>
          <w:snapToGrid/>
          <w:color w:val="333333"/>
          <w:kern w:val="0"/>
          <w:szCs w:val="20"/>
        </w:rPr>
        <w:t>の規定による申告は、別記様式第八号の申告書を提出して行うものとする。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（聴聞の手続）</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lastRenderedPageBreak/>
        <w:t xml:space="preserve">第十二条　</w:t>
      </w:r>
      <w:hyperlink r:id="rId74" w:history="1">
        <w:r w:rsidRPr="00CA2C55">
          <w:rPr>
            <w:rFonts w:ascii="Yu Mincho" w:eastAsia="Yu Mincho" w:hAnsi="Yu Mincho" w:cs="굴림" w:hint="eastAsia"/>
            <w:snapToGrid/>
            <w:color w:val="3333FF"/>
            <w:kern w:val="0"/>
            <w:szCs w:val="20"/>
            <w:u w:val="single"/>
          </w:rPr>
          <w:t>法</w:t>
        </w:r>
      </w:hyperlink>
      <w:hyperlink r:id="rId75" w:anchor="44" w:history="1">
        <w:r w:rsidRPr="00CA2C55">
          <w:rPr>
            <w:rFonts w:ascii="Yu Mincho" w:eastAsia="Yu Mincho" w:hAnsi="Yu Mincho" w:cs="굴림" w:hint="eastAsia"/>
            <w:snapToGrid/>
            <w:color w:val="3333FF"/>
            <w:kern w:val="0"/>
            <w:szCs w:val="20"/>
            <w:u w:val="single"/>
          </w:rPr>
          <w:t>第十条第二項</w:t>
        </w:r>
      </w:hyperlink>
      <w:r w:rsidRPr="00CA2C55">
        <w:rPr>
          <w:rFonts w:ascii="Yu Mincho" w:eastAsia="Yu Mincho" w:hAnsi="Yu Mincho" w:cs="굴림" w:hint="eastAsia"/>
          <w:snapToGrid/>
          <w:color w:val="333333"/>
          <w:kern w:val="0"/>
          <w:szCs w:val="20"/>
        </w:rPr>
        <w:t>の規定による公示は、公安委員会の掲示板に掲示して行うものとする。</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附　則</w:t>
      </w:r>
    </w:p>
    <w:p w:rsidR="00CA2C55" w:rsidRPr="00CA2C55" w:rsidRDefault="00CA2C55" w:rsidP="00CA2C55">
      <w:pPr>
        <w:shd w:val="clear" w:color="auto" w:fill="FFFFFF"/>
        <w:spacing w:after="0" w:line="240" w:lineRule="auto"/>
        <w:ind w:firstLine="240"/>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この規則は、</w:t>
      </w:r>
      <w:hyperlink r:id="rId76" w:history="1">
        <w:r w:rsidRPr="00CA2C55">
          <w:rPr>
            <w:rFonts w:ascii="Yu Mincho" w:eastAsia="Yu Mincho" w:hAnsi="Yu Mincho" w:cs="굴림" w:hint="eastAsia"/>
            <w:snapToGrid/>
            <w:color w:val="3333FF"/>
            <w:kern w:val="0"/>
            <w:szCs w:val="20"/>
            <w:u w:val="single"/>
          </w:rPr>
          <w:t>自動車の保管場所の確保等に関する法律</w:t>
        </w:r>
      </w:hyperlink>
      <w:r w:rsidRPr="00CA2C55">
        <w:rPr>
          <w:rFonts w:ascii="Yu Mincho" w:eastAsia="Yu Mincho" w:hAnsi="Yu Mincho" w:cs="굴림" w:hint="eastAsia"/>
          <w:snapToGrid/>
          <w:color w:val="333333"/>
          <w:kern w:val="0"/>
          <w:szCs w:val="20"/>
        </w:rPr>
        <w:t>の一部を改正する法律（平成二年法律第七十四号）の施行の日（平成三年七月一日）から施行する。</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附　則　（平成六年三月四日国家公安委員会規則第九号）　抄</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１　</w:t>
      </w:r>
      <w:r w:rsidRPr="00CA2C55">
        <w:rPr>
          <w:rFonts w:ascii="Yu Mincho" w:eastAsia="Yu Mincho" w:hAnsi="Yu Mincho" w:cs="굴림" w:hint="eastAsia"/>
          <w:snapToGrid/>
          <w:color w:val="333333"/>
          <w:kern w:val="0"/>
          <w:szCs w:val="20"/>
        </w:rPr>
        <w:t>この規則は、平成六年四月一日から施行する。</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２　</w:t>
      </w:r>
      <w:r w:rsidRPr="00CA2C55">
        <w:rPr>
          <w:rFonts w:ascii="Yu Mincho" w:eastAsia="Yu Mincho" w:hAnsi="Yu Mincho" w:cs="굴림" w:hint="eastAsia"/>
          <w:snapToGrid/>
          <w:color w:val="333333"/>
          <w:kern w:val="0"/>
          <w:szCs w:val="20"/>
        </w:rPr>
        <w:t>この規則による改正前の警備員指導教育責任者及び機械警備業務管理者に係る講習等に関する規則、風俗営業等の規制及び業務の適正化等に関する法律施行規則、遊技機の認定及び型式の検定等に関する規則、警備員等の検定に関する規則、指定車両移動保管機関等に関する規則、遺失物取扱規則、自動車の保管場所の確保等に関する法律施行規則、暴力団員による不当な行為の防止等に関する法律施行規則及び暴力団員による不当な行為の防止等に関する法律の規定に基づく聴聞の実施に関する規則に規定する様式による書面については、当分の間、それぞれ改正後のこれらの規則に規定する様式による書面とみなす。</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附　則　（平成六年九月二六日国家公安委員会規則第二五号）</w:t>
      </w:r>
    </w:p>
    <w:p w:rsidR="00CA2C55" w:rsidRPr="00CA2C55" w:rsidRDefault="00CA2C55" w:rsidP="00CA2C55">
      <w:pPr>
        <w:shd w:val="clear" w:color="auto" w:fill="FFFFFF"/>
        <w:spacing w:after="0" w:line="240" w:lineRule="auto"/>
        <w:ind w:firstLine="240"/>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この規則は、行政手続法の施行の日（平成六年十月一日）から施行する。</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附　則　（平成七年八月一日国家公安委員会規則第九号）</w:t>
      </w:r>
    </w:p>
    <w:p w:rsidR="00CA2C55" w:rsidRPr="00CA2C55" w:rsidRDefault="00CA2C55" w:rsidP="00CA2C55">
      <w:pPr>
        <w:shd w:val="clear" w:color="auto" w:fill="FFFFFF"/>
        <w:spacing w:after="0" w:line="240" w:lineRule="auto"/>
        <w:ind w:firstLine="240"/>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この規則は、自動車の保管場所の確保等に関する法律の一部を改正する法律（平成七年法律第七十三号）の施行の日（平成八年一月一日）から施行する。</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附　則　（平成一一年一月一一日国家公安委員会規則第一号）　抄</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（施行期日）</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１　</w:t>
      </w:r>
      <w:r w:rsidRPr="00CA2C55">
        <w:rPr>
          <w:rFonts w:ascii="Yu Mincho" w:eastAsia="Yu Mincho" w:hAnsi="Yu Mincho" w:cs="굴림" w:hint="eastAsia"/>
          <w:snapToGrid/>
          <w:color w:val="333333"/>
          <w:kern w:val="0"/>
          <w:szCs w:val="20"/>
        </w:rPr>
        <w:t>この規則は、公布の日から施行する。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（経過措置）</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２　</w:t>
      </w:r>
      <w:r w:rsidRPr="00CA2C55">
        <w:rPr>
          <w:rFonts w:ascii="Yu Mincho" w:eastAsia="Yu Mincho" w:hAnsi="Yu Mincho" w:cs="굴림" w:hint="eastAsia"/>
          <w:snapToGrid/>
          <w:color w:val="333333"/>
          <w:kern w:val="0"/>
          <w:szCs w:val="20"/>
        </w:rPr>
        <w:t>この規則による改正前の犯罪被害者等給付金支給法施行規則、警備員指導教育責任者及び機械警備業務管理者に係る講習等に関する規則、風俗営業等の規制及び業務の適正化等に関する法律施行規則、遊技機の認定及び型式の検定等に関する規則、警備員等の検定に関する規則、指定車両移動保管機関等に関する規則、自動車の保管場所の確保等に関する法律施行規則、暴力団員による不当な行為の防止等に関する法律施行規則、原動機を用いる歩行補助車等の型式認定の手続等に関する規則、届出自動車教習所が行う教習の課程の指定に関する規則、特定物質の運搬の届出等に関する規則及び古物営業法施行規則に規定する様式による書面については、改正後の犯罪被害者等給付金支給法施行規則、警備員指導教育責任者及び機械警備業務管理者に係る講習等に関する規則、風俗営業等の規制及び業務の適正化等に関する法律施行規則、遊技機の認定及び型式の検定等に関する規則、警備員等の検定に関する規則、指定車両移動保管機関等に関する規則、自動車の保管場所の確保等に関する法律施行規則、暴力団員による不当な行為の防止等に関する法律施行規則、原動機を用いる歩行補助車等の型式認定の手続等に関する規則、届出自動車教習所が行う教習の課程の指定に関する規則、特定物質の運搬の届出等に関する規則及び古物営業法施行規則に規定する様式にかかわらず、当分の間、なおこれを使用することができる。この場合には、氏名を記載し及び押印することに代えて、署名することができる。</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附　則　（平成一二年三月一七日国家公安委員会規則第六号）</w:t>
      </w:r>
    </w:p>
    <w:p w:rsidR="00CA2C55" w:rsidRPr="00CA2C55" w:rsidRDefault="00CA2C55" w:rsidP="00CA2C55">
      <w:pPr>
        <w:shd w:val="clear" w:color="auto" w:fill="FFFFFF"/>
        <w:spacing w:after="0" w:line="240" w:lineRule="auto"/>
        <w:ind w:firstLine="240"/>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lastRenderedPageBreak/>
        <w:t>この規則は、平成十二年三月三十一日から施行する。</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附　則　（平成一三年一二月一三日国家公安委員会規則第一五号）</w:t>
      </w:r>
    </w:p>
    <w:p w:rsidR="00CA2C55" w:rsidRPr="00CA2C55" w:rsidRDefault="00CA2C55" w:rsidP="00CA2C55">
      <w:pPr>
        <w:shd w:val="clear" w:color="auto" w:fill="FFFFFF"/>
        <w:spacing w:after="0" w:line="240" w:lineRule="auto"/>
        <w:ind w:firstLine="240"/>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この規則は、公布の日から施行する。</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附　則　（平成一七年一二月八日国家公安委員会規則第二一号）</w:t>
      </w:r>
    </w:p>
    <w:p w:rsidR="00CA2C55" w:rsidRPr="00CA2C55" w:rsidRDefault="00CA2C55" w:rsidP="00CA2C55">
      <w:pPr>
        <w:shd w:val="clear" w:color="auto" w:fill="FFFFFF"/>
        <w:spacing w:after="0" w:line="240" w:lineRule="auto"/>
        <w:ind w:firstLine="240"/>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この規則は、自動車関係手続における電子情報処理組織の活用のための道路運送車両法等の一部を改正する法律（平成十六年法律第五十五号）の施行の日（平成十七年十二月二十六日）から施行する。</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附　則　（平成二二年一一月五日国家公安委員会規則第六号）</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（施行期日）</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１　</w:t>
      </w:r>
      <w:r w:rsidRPr="00CA2C55">
        <w:rPr>
          <w:rFonts w:ascii="Yu Mincho" w:eastAsia="Yu Mincho" w:hAnsi="Yu Mincho" w:cs="굴림" w:hint="eastAsia"/>
          <w:snapToGrid/>
          <w:color w:val="333333"/>
          <w:kern w:val="0"/>
          <w:szCs w:val="20"/>
        </w:rPr>
        <w:t>この規則は、平成二十三年七月十九日から施行する。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（経過措置）</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２　</w:t>
      </w:r>
      <w:r w:rsidRPr="00CA2C55">
        <w:rPr>
          <w:rFonts w:ascii="Yu Mincho" w:eastAsia="Yu Mincho" w:hAnsi="Yu Mincho" w:cs="굴림" w:hint="eastAsia"/>
          <w:snapToGrid/>
          <w:color w:val="333333"/>
          <w:kern w:val="0"/>
          <w:szCs w:val="20"/>
        </w:rPr>
        <w:t>自動車保管場所証明申請書及び自動車保管場所届出書の様式については、改正後の自動車の保管場所の確保等に関する法律施行規則別記様式第一号及び別記様式第二号の様式にかかわらず、当分の間、なお従前の例によることができる。</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附　則　（令和元年六月二一日国家公安委員会規則第三号）</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（施行期日）</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１　</w:t>
      </w:r>
      <w:r w:rsidRPr="00CA2C55">
        <w:rPr>
          <w:rFonts w:ascii="Yu Mincho" w:eastAsia="Yu Mincho" w:hAnsi="Yu Mincho" w:cs="굴림" w:hint="eastAsia"/>
          <w:snapToGrid/>
          <w:color w:val="333333"/>
          <w:kern w:val="0"/>
          <w:szCs w:val="20"/>
        </w:rPr>
        <w:t>この規則は、令和元年七月一日から施行する。</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r w:rsidRPr="00CA2C55">
        <w:rPr>
          <w:rFonts w:ascii="Yu Mincho" w:eastAsia="Yu Mincho" w:hAnsi="Yu Mincho" w:cs="굴림" w:hint="eastAsia"/>
          <w:snapToGrid/>
          <w:color w:val="333333"/>
          <w:kern w:val="0"/>
          <w:szCs w:val="20"/>
        </w:rPr>
        <w:t>（経過措置）</w:t>
      </w:r>
    </w:p>
    <w:p w:rsidR="00CA2C55" w:rsidRPr="00CA2C55" w:rsidRDefault="00CA2C55" w:rsidP="00CA2C55">
      <w:pPr>
        <w:shd w:val="clear" w:color="auto" w:fill="FFFFFF"/>
        <w:spacing w:after="0" w:line="240" w:lineRule="auto"/>
        <w:ind w:hanging="240"/>
        <w:rPr>
          <w:rFonts w:ascii="Yu Mincho" w:eastAsia="Yu Mincho" w:hAnsi="Yu Mincho" w:cs="굴림" w:hint="eastAsia"/>
          <w:snapToGrid/>
          <w:color w:val="333333"/>
          <w:kern w:val="0"/>
          <w:szCs w:val="20"/>
        </w:rPr>
      </w:pPr>
      <w:r w:rsidRPr="00CA2C55">
        <w:rPr>
          <w:rFonts w:ascii="Yu Mincho" w:eastAsia="Yu Mincho" w:hAnsi="Yu Mincho" w:cs="굴림" w:hint="eastAsia"/>
          <w:b/>
          <w:bCs/>
          <w:snapToGrid/>
          <w:color w:val="333333"/>
          <w:kern w:val="0"/>
          <w:szCs w:val="20"/>
        </w:rPr>
        <w:t xml:space="preserve">２　</w:t>
      </w:r>
      <w:r w:rsidRPr="00CA2C55">
        <w:rPr>
          <w:rFonts w:ascii="Yu Mincho" w:eastAsia="Yu Mincho" w:hAnsi="Yu Mincho" w:cs="굴림" w:hint="eastAsia"/>
          <w:snapToGrid/>
          <w:color w:val="333333"/>
          <w:kern w:val="0"/>
          <w:szCs w:val="20"/>
        </w:rPr>
        <w:t>この規則による改正前の犯罪捜査規範、国際捜査共助等に関する法律に関する書式例、警備員指導教育責任者及び機械警備業務管理者に係る講習等に関する規則、風俗営業等の規制及び業務の適正化等に関する法律施行規則、風俗環境浄化協会等に関する規則、遊技機の認定及び型式の検定等に関する規則、地域交通安全活動推進委員及び地域交通安全活動推進委員協議会に関する規則、自動車の保管場所の確保等に関する法律施行規則、暴力団員による不当な行為の防止等に関する法律施行規則、暴力団員による不当な行為の防止等に関する法律の規定に基づく意見聴取の実施に関する規則、審査専門委員に関する規則、暴力追放運動推進センターに関する規則、交通事故調査分析センターに関する規則、盲導犬の訓練を目的とする法人の指定に関する規則、原動機を用いる歩行補助車等の型式認定の手続等に関する規則、届出自動車教習所が行う教習の課程の指定に関する規則、技能検定員審査等に関する規則、運転免許に係る講習等に関する規則、外国等の行政庁等の免許に係る運転免許証の日本語による翻訳文を作成する能力を有する法人の指定に関する規則、自転車の防犯登録を行う者の指定に関する規則、特定物質の運搬の届出等に関する規則、古物営業法施行規則、交通安全活動推進センターに関する規則、不正アクセス行為の再発を防止するための都道府県公安委員会による援助に関する規則、無差別大量殺人行為を行った団体の規制に関する法律の規定に基づく警察庁長官の意見の陳述等の実施に関する規則、運転免許取得者教育の認定に関する規則、ストーカー行為等の規制等に関する法律施行規則、ストーカー行為等の規制等に関する法律の規定に基づく意見の聴取の実施に関する規則、国家公安委員会関係自動車運転代行業の業務の適正化に関する法律施行規則、特殊開錠用具の所持の禁止等に関する法律施行規則、インターネット異性紹介事業を利用して児童を誘引する行為の規制等に関する法律施行規則、配偶者からの暴力等による被害を自ら防止するための警察本部長等による援助に関する規則、確認事務の委託の手続等に関する規則、携帯音声通信役務提供契約に係</w:t>
      </w:r>
      <w:r w:rsidRPr="00CA2C55">
        <w:rPr>
          <w:rFonts w:ascii="Yu Mincho" w:eastAsia="Yu Mincho" w:hAnsi="Yu Mincho" w:cs="굴림" w:hint="eastAsia"/>
          <w:snapToGrid/>
          <w:color w:val="333333"/>
          <w:kern w:val="0"/>
          <w:szCs w:val="20"/>
        </w:rPr>
        <w:lastRenderedPageBreak/>
        <w:t>る契約者確認に関する規則、警備員等の検定等に関する規則、届出対象病原体等の運搬の届出等に関する規則、遺失物法施行規則、犯罪による収益の移転防止に関する法律の規定に基づく事務の実施に関する規則、少年法第六条の二第三項の規定に基づく警察職員の職務等に関する規則、被疑者取調べ適正化のための監督に関する規則、猟銃及び空気銃の取扱いに関する講習会及び年少射撃資格の認定のための講習会の開催に関する事務の一部を行わせることができる者の指定に関する規則、行方不明者発見活動に関する規則、国家公安委員会関係警察等が取り扱う死体の死因又は身元の調査等に関する法律施行規則、死体取扱規則、国際連合安全保障理事会決議第千二百六十七号等を踏まえ我が国が実施する国際テロリストの財産の凍結等に関する特別措置法施行規則、国際連合安全保障理事会決議第千二百六十七号等を踏まえ我が国が実施する国際テロリストの財産の凍結等に関する特別措置法の規定に基づく意見の聴取の実施に関する規則及び重要施設の周辺地域の上空における小型無人機等の飛行の禁止に関する法律施行規則に規定する様式による書面については、この規則による改正後のこれらの規則に規定する様式にかかわらず、当分の間、なおこれを使用することができる。</w:t>
      </w:r>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別記様式第１号（第１条関係）</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hyperlink r:id="rId77" w:tgtFrame="_blank" w:history="1">
        <w:r w:rsidRPr="00CA2C55">
          <w:rPr>
            <w:rFonts w:ascii="Yu Mincho" w:eastAsia="Yu Mincho" w:hAnsi="Yu Mincho" w:cs="굴림" w:hint="eastAsia"/>
            <w:snapToGrid/>
            <w:color w:val="3333FF"/>
            <w:kern w:val="0"/>
            <w:szCs w:val="20"/>
            <w:u w:val="single"/>
          </w:rPr>
          <w:t>[別画面で表示]</w:t>
        </w:r>
      </w:hyperlink>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別記様式第２号（第３条関係）</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hyperlink r:id="rId78" w:tgtFrame="_blank" w:history="1">
        <w:r w:rsidRPr="00CA2C55">
          <w:rPr>
            <w:rFonts w:ascii="Yu Mincho" w:eastAsia="Yu Mincho" w:hAnsi="Yu Mincho" w:cs="굴림" w:hint="eastAsia"/>
            <w:snapToGrid/>
            <w:color w:val="3333FF"/>
            <w:kern w:val="0"/>
            <w:szCs w:val="20"/>
            <w:u w:val="single"/>
          </w:rPr>
          <w:t>[別画面で表示]</w:t>
        </w:r>
      </w:hyperlink>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別記様式第３号（第４条関係）</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hyperlink r:id="rId79" w:tgtFrame="_blank" w:history="1">
        <w:r w:rsidRPr="00CA2C55">
          <w:rPr>
            <w:rFonts w:ascii="Yu Mincho" w:eastAsia="Yu Mincho" w:hAnsi="Yu Mincho" w:cs="굴림" w:hint="eastAsia"/>
            <w:snapToGrid/>
            <w:color w:val="3333FF"/>
            <w:kern w:val="0"/>
            <w:szCs w:val="20"/>
            <w:u w:val="single"/>
          </w:rPr>
          <w:t>[別画面で表示]</w:t>
        </w:r>
      </w:hyperlink>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別記様式第４号（第５条関係）</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hyperlink r:id="rId80" w:tgtFrame="_blank" w:history="1">
        <w:r w:rsidRPr="00CA2C55">
          <w:rPr>
            <w:rFonts w:ascii="Yu Mincho" w:eastAsia="Yu Mincho" w:hAnsi="Yu Mincho" w:cs="굴림" w:hint="eastAsia"/>
            <w:snapToGrid/>
            <w:color w:val="3333FF"/>
            <w:kern w:val="0"/>
            <w:szCs w:val="20"/>
            <w:u w:val="single"/>
          </w:rPr>
          <w:t>[別画面で表示]</w:t>
        </w:r>
      </w:hyperlink>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別記様式第５号（第６条関係）</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hyperlink r:id="rId81" w:tgtFrame="_blank" w:history="1">
        <w:r w:rsidRPr="00CA2C55">
          <w:rPr>
            <w:rFonts w:ascii="Yu Mincho" w:eastAsia="Yu Mincho" w:hAnsi="Yu Mincho" w:cs="굴림" w:hint="eastAsia"/>
            <w:snapToGrid/>
            <w:color w:val="3333FF"/>
            <w:kern w:val="0"/>
            <w:szCs w:val="20"/>
            <w:u w:val="single"/>
          </w:rPr>
          <w:t>[別画面で表示]</w:t>
        </w:r>
      </w:hyperlink>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別記様式第６号（第８条関係）</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hyperlink r:id="rId82" w:tgtFrame="_blank" w:history="1">
        <w:r w:rsidRPr="00CA2C55">
          <w:rPr>
            <w:rFonts w:ascii="Yu Mincho" w:eastAsia="Yu Mincho" w:hAnsi="Yu Mincho" w:cs="굴림" w:hint="eastAsia"/>
            <w:snapToGrid/>
            <w:color w:val="3333FF"/>
            <w:kern w:val="0"/>
            <w:szCs w:val="20"/>
            <w:u w:val="single"/>
          </w:rPr>
          <w:t>[別画面で表示]</w:t>
        </w:r>
      </w:hyperlink>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別記様式第７号（第１０条関係）</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hyperlink r:id="rId83" w:tgtFrame="_blank" w:history="1">
        <w:r w:rsidRPr="00CA2C55">
          <w:rPr>
            <w:rFonts w:ascii="Yu Mincho" w:eastAsia="Yu Mincho" w:hAnsi="Yu Mincho" w:cs="굴림" w:hint="eastAsia"/>
            <w:snapToGrid/>
            <w:color w:val="3333FF"/>
            <w:kern w:val="0"/>
            <w:szCs w:val="20"/>
            <w:u w:val="single"/>
          </w:rPr>
          <w:t>[別画面で表示]</w:t>
        </w:r>
      </w:hyperlink>
    </w:p>
    <w:p w:rsidR="00CA2C55" w:rsidRPr="00CA2C55" w:rsidRDefault="00CA2C55" w:rsidP="00CA2C55">
      <w:pPr>
        <w:shd w:val="clear" w:color="auto" w:fill="FFFFFF"/>
        <w:spacing w:after="0" w:line="240" w:lineRule="auto"/>
        <w:rPr>
          <w:rFonts w:ascii="Yu Mincho" w:eastAsia="Yu Mincho" w:hAnsi="Yu Mincho" w:cs="굴림" w:hint="eastAsia"/>
          <w:b/>
          <w:bCs/>
          <w:snapToGrid/>
          <w:color w:val="333333"/>
          <w:kern w:val="0"/>
          <w:szCs w:val="20"/>
        </w:rPr>
      </w:pPr>
      <w:r w:rsidRPr="00CA2C55">
        <w:rPr>
          <w:rFonts w:ascii="Yu Mincho" w:eastAsia="Yu Mincho" w:hAnsi="Yu Mincho" w:cs="굴림" w:hint="eastAsia"/>
          <w:b/>
          <w:bCs/>
          <w:snapToGrid/>
          <w:color w:val="333333"/>
          <w:kern w:val="0"/>
          <w:szCs w:val="20"/>
        </w:rPr>
        <w:t>別記様式第８号（第１１条関係）</w:t>
      </w:r>
    </w:p>
    <w:p w:rsidR="00CA2C55" w:rsidRPr="00CA2C55" w:rsidRDefault="00CA2C55" w:rsidP="00CA2C55">
      <w:pPr>
        <w:shd w:val="clear" w:color="auto" w:fill="FFFFFF"/>
        <w:spacing w:after="0" w:line="240" w:lineRule="auto"/>
        <w:rPr>
          <w:rFonts w:ascii="Yu Mincho" w:eastAsia="Yu Mincho" w:hAnsi="Yu Mincho" w:cs="굴림" w:hint="eastAsia"/>
          <w:snapToGrid/>
          <w:color w:val="333333"/>
          <w:kern w:val="0"/>
          <w:szCs w:val="20"/>
        </w:rPr>
      </w:pPr>
      <w:hyperlink r:id="rId84" w:tgtFrame="_blank" w:history="1">
        <w:r w:rsidRPr="00CA2C55">
          <w:rPr>
            <w:rFonts w:ascii="Yu Mincho" w:eastAsia="Yu Mincho" w:hAnsi="Yu Mincho" w:cs="굴림" w:hint="eastAsia"/>
            <w:snapToGrid/>
            <w:color w:val="3333FF"/>
            <w:kern w:val="0"/>
            <w:szCs w:val="20"/>
            <w:u w:val="single"/>
          </w:rPr>
          <w:t>[別画面で表示]</w:t>
        </w:r>
      </w:hyperlink>
    </w:p>
    <w:p w:rsidR="0066124F" w:rsidRPr="00CA2C55" w:rsidRDefault="0066124F">
      <w:pPr>
        <w:rPr>
          <w:rFonts w:ascii="Yu Mincho" w:eastAsia="Yu Mincho" w:hAnsi="Yu Mincho"/>
          <w:szCs w:val="20"/>
        </w:rPr>
      </w:pPr>
    </w:p>
    <w:sectPr w:rsidR="0066124F" w:rsidRPr="00CA2C5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나눔바른고딕">
    <w:panose1 w:val="020B0603020101020101"/>
    <w:charset w:val="81"/>
    <w:family w:val="modern"/>
    <w:pitch w:val="variable"/>
    <w:sig w:usb0="800002A7" w:usb1="09D77CFB" w:usb2="00000010" w:usb3="00000000" w:csb0="00080001" w:csb1="00000000"/>
  </w:font>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55"/>
    <w:rsid w:val="005869E6"/>
    <w:rsid w:val="0066124F"/>
    <w:rsid w:val="0074656C"/>
    <w:rsid w:val="009D59CF"/>
    <w:rsid w:val="00CA2C55"/>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BA04"/>
  <w15:chartTrackingRefBased/>
  <w15:docId w15:val="{6E120F57-2F15-4084-BB43-04BC3D43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나눔바른고딕" w:eastAsia="나눔바른고딕" w:hAnsi="Yoon® 대한" w:cs="한컴바탕"/>
        <w:snapToGrid w:val="0"/>
        <w:kern w:val="2"/>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CA2C55"/>
  </w:style>
  <w:style w:type="character" w:customStyle="1" w:styleId="articletitle">
    <w:name w:val="articletitle"/>
    <w:basedOn w:val="a0"/>
    <w:rsid w:val="00CA2C55"/>
  </w:style>
  <w:style w:type="character" w:customStyle="1" w:styleId="paragraphnum">
    <w:name w:val="paragraphnum"/>
    <w:basedOn w:val="a0"/>
    <w:rsid w:val="00CA2C55"/>
  </w:style>
  <w:style w:type="character" w:styleId="a3">
    <w:name w:val="Hyperlink"/>
    <w:basedOn w:val="a0"/>
    <w:uiPriority w:val="99"/>
    <w:semiHidden/>
    <w:unhideWhenUsed/>
    <w:rsid w:val="00CA2C55"/>
    <w:rPr>
      <w:color w:val="0000FF"/>
      <w:u w:val="single"/>
    </w:rPr>
  </w:style>
  <w:style w:type="character" w:customStyle="1" w:styleId="itemtitle">
    <w:name w:val="itemtitle"/>
    <w:basedOn w:val="a0"/>
    <w:rsid w:val="00CA2C55"/>
  </w:style>
  <w:style w:type="character" w:customStyle="1" w:styleId="relatedarticlenum">
    <w:name w:val="relatedarticlenum"/>
    <w:basedOn w:val="a0"/>
    <w:rsid w:val="00CA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9297">
      <w:bodyDiv w:val="1"/>
      <w:marLeft w:val="0"/>
      <w:marRight w:val="0"/>
      <w:marTop w:val="0"/>
      <w:marBottom w:val="0"/>
      <w:divBdr>
        <w:top w:val="none" w:sz="0" w:space="0" w:color="auto"/>
        <w:left w:val="none" w:sz="0" w:space="0" w:color="auto"/>
        <w:bottom w:val="none" w:sz="0" w:space="0" w:color="auto"/>
        <w:right w:val="none" w:sz="0" w:space="0" w:color="auto"/>
      </w:divBdr>
      <w:divsChild>
        <w:div w:id="495074801">
          <w:marLeft w:val="720"/>
          <w:marRight w:val="0"/>
          <w:marTop w:val="0"/>
          <w:marBottom w:val="0"/>
          <w:divBdr>
            <w:top w:val="none" w:sz="0" w:space="0" w:color="auto"/>
            <w:left w:val="none" w:sz="0" w:space="0" w:color="auto"/>
            <w:bottom w:val="none" w:sz="0" w:space="0" w:color="auto"/>
            <w:right w:val="none" w:sz="0" w:space="0" w:color="auto"/>
          </w:divBdr>
        </w:div>
        <w:div w:id="1624341189">
          <w:marLeft w:val="0"/>
          <w:marRight w:val="0"/>
          <w:marTop w:val="0"/>
          <w:marBottom w:val="0"/>
          <w:divBdr>
            <w:top w:val="none" w:sz="0" w:space="0" w:color="auto"/>
            <w:left w:val="none" w:sz="0" w:space="0" w:color="auto"/>
            <w:bottom w:val="none" w:sz="0" w:space="0" w:color="auto"/>
            <w:right w:val="none" w:sz="0" w:space="0" w:color="auto"/>
          </w:divBdr>
          <w:divsChild>
            <w:div w:id="1943494982">
              <w:marLeft w:val="240"/>
              <w:marRight w:val="0"/>
              <w:marTop w:val="0"/>
              <w:marBottom w:val="0"/>
              <w:divBdr>
                <w:top w:val="none" w:sz="0" w:space="0" w:color="auto"/>
                <w:left w:val="none" w:sz="0" w:space="0" w:color="auto"/>
                <w:bottom w:val="none" w:sz="0" w:space="0" w:color="auto"/>
                <w:right w:val="none" w:sz="0" w:space="0" w:color="auto"/>
              </w:divBdr>
            </w:div>
            <w:div w:id="220210359">
              <w:marLeft w:val="0"/>
              <w:marRight w:val="0"/>
              <w:marTop w:val="0"/>
              <w:marBottom w:val="0"/>
              <w:divBdr>
                <w:top w:val="none" w:sz="0" w:space="0" w:color="auto"/>
                <w:left w:val="none" w:sz="0" w:space="0" w:color="auto"/>
                <w:bottom w:val="none" w:sz="0" w:space="0" w:color="auto"/>
                <w:right w:val="none" w:sz="0" w:space="0" w:color="auto"/>
              </w:divBdr>
              <w:divsChild>
                <w:div w:id="1428382303">
                  <w:marLeft w:val="240"/>
                  <w:marRight w:val="0"/>
                  <w:marTop w:val="0"/>
                  <w:marBottom w:val="0"/>
                  <w:divBdr>
                    <w:top w:val="none" w:sz="0" w:space="0" w:color="auto"/>
                    <w:left w:val="none" w:sz="0" w:space="0" w:color="auto"/>
                    <w:bottom w:val="none" w:sz="0" w:space="0" w:color="auto"/>
                    <w:right w:val="none" w:sz="0" w:space="0" w:color="auto"/>
                  </w:divBdr>
                </w:div>
              </w:divsChild>
            </w:div>
            <w:div w:id="1275403308">
              <w:marLeft w:val="0"/>
              <w:marRight w:val="0"/>
              <w:marTop w:val="0"/>
              <w:marBottom w:val="0"/>
              <w:divBdr>
                <w:top w:val="none" w:sz="0" w:space="0" w:color="auto"/>
                <w:left w:val="none" w:sz="0" w:space="0" w:color="auto"/>
                <w:bottom w:val="none" w:sz="0" w:space="0" w:color="auto"/>
                <w:right w:val="none" w:sz="0" w:space="0" w:color="auto"/>
              </w:divBdr>
              <w:divsChild>
                <w:div w:id="148637248">
                  <w:marLeft w:val="240"/>
                  <w:marRight w:val="0"/>
                  <w:marTop w:val="0"/>
                  <w:marBottom w:val="0"/>
                  <w:divBdr>
                    <w:top w:val="none" w:sz="0" w:space="0" w:color="auto"/>
                    <w:left w:val="none" w:sz="0" w:space="0" w:color="auto"/>
                    <w:bottom w:val="none" w:sz="0" w:space="0" w:color="auto"/>
                    <w:right w:val="none" w:sz="0" w:space="0" w:color="auto"/>
                  </w:divBdr>
                </w:div>
                <w:div w:id="629281509">
                  <w:marLeft w:val="240"/>
                  <w:marRight w:val="0"/>
                  <w:marTop w:val="0"/>
                  <w:marBottom w:val="0"/>
                  <w:divBdr>
                    <w:top w:val="none" w:sz="0" w:space="0" w:color="auto"/>
                    <w:left w:val="none" w:sz="0" w:space="0" w:color="auto"/>
                    <w:bottom w:val="none" w:sz="0" w:space="0" w:color="auto"/>
                    <w:right w:val="none" w:sz="0" w:space="0" w:color="auto"/>
                  </w:divBdr>
                  <w:divsChild>
                    <w:div w:id="1527520706">
                      <w:marLeft w:val="240"/>
                      <w:marRight w:val="0"/>
                      <w:marTop w:val="0"/>
                      <w:marBottom w:val="0"/>
                      <w:divBdr>
                        <w:top w:val="none" w:sz="0" w:space="0" w:color="auto"/>
                        <w:left w:val="none" w:sz="0" w:space="0" w:color="auto"/>
                        <w:bottom w:val="none" w:sz="0" w:space="0" w:color="auto"/>
                        <w:right w:val="none" w:sz="0" w:space="0" w:color="auto"/>
                      </w:divBdr>
                    </w:div>
                  </w:divsChild>
                </w:div>
                <w:div w:id="1621957385">
                  <w:marLeft w:val="240"/>
                  <w:marRight w:val="0"/>
                  <w:marTop w:val="0"/>
                  <w:marBottom w:val="0"/>
                  <w:divBdr>
                    <w:top w:val="none" w:sz="0" w:space="0" w:color="auto"/>
                    <w:left w:val="none" w:sz="0" w:space="0" w:color="auto"/>
                    <w:bottom w:val="none" w:sz="0" w:space="0" w:color="auto"/>
                    <w:right w:val="none" w:sz="0" w:space="0" w:color="auto"/>
                  </w:divBdr>
                  <w:divsChild>
                    <w:div w:id="1502237854">
                      <w:marLeft w:val="240"/>
                      <w:marRight w:val="0"/>
                      <w:marTop w:val="0"/>
                      <w:marBottom w:val="0"/>
                      <w:divBdr>
                        <w:top w:val="none" w:sz="0" w:space="0" w:color="auto"/>
                        <w:left w:val="none" w:sz="0" w:space="0" w:color="auto"/>
                        <w:bottom w:val="none" w:sz="0" w:space="0" w:color="auto"/>
                        <w:right w:val="none" w:sz="0" w:space="0" w:color="auto"/>
                      </w:divBdr>
                    </w:div>
                  </w:divsChild>
                </w:div>
                <w:div w:id="170683064">
                  <w:marLeft w:val="240"/>
                  <w:marRight w:val="0"/>
                  <w:marTop w:val="0"/>
                  <w:marBottom w:val="0"/>
                  <w:divBdr>
                    <w:top w:val="none" w:sz="0" w:space="0" w:color="auto"/>
                    <w:left w:val="none" w:sz="0" w:space="0" w:color="auto"/>
                    <w:bottom w:val="none" w:sz="0" w:space="0" w:color="auto"/>
                    <w:right w:val="none" w:sz="0" w:space="0" w:color="auto"/>
                  </w:divBdr>
                  <w:divsChild>
                    <w:div w:id="877467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5423044">
              <w:marLeft w:val="0"/>
              <w:marRight w:val="0"/>
              <w:marTop w:val="0"/>
              <w:marBottom w:val="0"/>
              <w:divBdr>
                <w:top w:val="none" w:sz="0" w:space="0" w:color="auto"/>
                <w:left w:val="none" w:sz="0" w:space="0" w:color="auto"/>
                <w:bottom w:val="none" w:sz="0" w:space="0" w:color="auto"/>
                <w:right w:val="none" w:sz="0" w:space="0" w:color="auto"/>
              </w:divBdr>
              <w:divsChild>
                <w:div w:id="1284314182">
                  <w:marLeft w:val="240"/>
                  <w:marRight w:val="0"/>
                  <w:marTop w:val="0"/>
                  <w:marBottom w:val="0"/>
                  <w:divBdr>
                    <w:top w:val="none" w:sz="0" w:space="0" w:color="auto"/>
                    <w:left w:val="none" w:sz="0" w:space="0" w:color="auto"/>
                    <w:bottom w:val="none" w:sz="0" w:space="0" w:color="auto"/>
                    <w:right w:val="none" w:sz="0" w:space="0" w:color="auto"/>
                  </w:divBdr>
                </w:div>
                <w:div w:id="738556044">
                  <w:marLeft w:val="240"/>
                  <w:marRight w:val="0"/>
                  <w:marTop w:val="0"/>
                  <w:marBottom w:val="0"/>
                  <w:divBdr>
                    <w:top w:val="none" w:sz="0" w:space="0" w:color="auto"/>
                    <w:left w:val="none" w:sz="0" w:space="0" w:color="auto"/>
                    <w:bottom w:val="none" w:sz="0" w:space="0" w:color="auto"/>
                    <w:right w:val="none" w:sz="0" w:space="0" w:color="auto"/>
                  </w:divBdr>
                  <w:divsChild>
                    <w:div w:id="1437821961">
                      <w:marLeft w:val="240"/>
                      <w:marRight w:val="0"/>
                      <w:marTop w:val="0"/>
                      <w:marBottom w:val="0"/>
                      <w:divBdr>
                        <w:top w:val="none" w:sz="0" w:space="0" w:color="auto"/>
                        <w:left w:val="none" w:sz="0" w:space="0" w:color="auto"/>
                        <w:bottom w:val="none" w:sz="0" w:space="0" w:color="auto"/>
                        <w:right w:val="none" w:sz="0" w:space="0" w:color="auto"/>
                      </w:divBdr>
                    </w:div>
                  </w:divsChild>
                </w:div>
                <w:div w:id="1310936987">
                  <w:marLeft w:val="240"/>
                  <w:marRight w:val="0"/>
                  <w:marTop w:val="0"/>
                  <w:marBottom w:val="0"/>
                  <w:divBdr>
                    <w:top w:val="none" w:sz="0" w:space="0" w:color="auto"/>
                    <w:left w:val="none" w:sz="0" w:space="0" w:color="auto"/>
                    <w:bottom w:val="none" w:sz="0" w:space="0" w:color="auto"/>
                    <w:right w:val="none" w:sz="0" w:space="0" w:color="auto"/>
                  </w:divBdr>
                  <w:divsChild>
                    <w:div w:id="103966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171808">
              <w:marLeft w:val="0"/>
              <w:marRight w:val="0"/>
              <w:marTop w:val="0"/>
              <w:marBottom w:val="0"/>
              <w:divBdr>
                <w:top w:val="none" w:sz="0" w:space="0" w:color="auto"/>
                <w:left w:val="none" w:sz="0" w:space="0" w:color="auto"/>
                <w:bottom w:val="none" w:sz="0" w:space="0" w:color="auto"/>
                <w:right w:val="none" w:sz="0" w:space="0" w:color="auto"/>
              </w:divBdr>
              <w:divsChild>
                <w:div w:id="143008131">
                  <w:marLeft w:val="240"/>
                  <w:marRight w:val="0"/>
                  <w:marTop w:val="0"/>
                  <w:marBottom w:val="0"/>
                  <w:divBdr>
                    <w:top w:val="none" w:sz="0" w:space="0" w:color="auto"/>
                    <w:left w:val="none" w:sz="0" w:space="0" w:color="auto"/>
                    <w:bottom w:val="none" w:sz="0" w:space="0" w:color="auto"/>
                    <w:right w:val="none" w:sz="0" w:space="0" w:color="auto"/>
                  </w:divBdr>
                </w:div>
              </w:divsChild>
            </w:div>
            <w:div w:id="142162373">
              <w:marLeft w:val="0"/>
              <w:marRight w:val="0"/>
              <w:marTop w:val="0"/>
              <w:marBottom w:val="0"/>
              <w:divBdr>
                <w:top w:val="none" w:sz="0" w:space="0" w:color="auto"/>
                <w:left w:val="none" w:sz="0" w:space="0" w:color="auto"/>
                <w:bottom w:val="none" w:sz="0" w:space="0" w:color="auto"/>
                <w:right w:val="none" w:sz="0" w:space="0" w:color="auto"/>
              </w:divBdr>
              <w:divsChild>
                <w:div w:id="702947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330417">
          <w:marLeft w:val="0"/>
          <w:marRight w:val="0"/>
          <w:marTop w:val="0"/>
          <w:marBottom w:val="0"/>
          <w:divBdr>
            <w:top w:val="none" w:sz="0" w:space="0" w:color="auto"/>
            <w:left w:val="none" w:sz="0" w:space="0" w:color="auto"/>
            <w:bottom w:val="none" w:sz="0" w:space="0" w:color="auto"/>
            <w:right w:val="none" w:sz="0" w:space="0" w:color="auto"/>
          </w:divBdr>
          <w:divsChild>
            <w:div w:id="96603700">
              <w:marLeft w:val="240"/>
              <w:marRight w:val="0"/>
              <w:marTop w:val="0"/>
              <w:marBottom w:val="0"/>
              <w:divBdr>
                <w:top w:val="none" w:sz="0" w:space="0" w:color="auto"/>
                <w:left w:val="none" w:sz="0" w:space="0" w:color="auto"/>
                <w:bottom w:val="none" w:sz="0" w:space="0" w:color="auto"/>
                <w:right w:val="none" w:sz="0" w:space="0" w:color="auto"/>
              </w:divBdr>
            </w:div>
            <w:div w:id="1694841016">
              <w:marLeft w:val="0"/>
              <w:marRight w:val="0"/>
              <w:marTop w:val="0"/>
              <w:marBottom w:val="0"/>
              <w:divBdr>
                <w:top w:val="none" w:sz="0" w:space="0" w:color="auto"/>
                <w:left w:val="none" w:sz="0" w:space="0" w:color="auto"/>
                <w:bottom w:val="none" w:sz="0" w:space="0" w:color="auto"/>
                <w:right w:val="none" w:sz="0" w:space="0" w:color="auto"/>
              </w:divBdr>
              <w:divsChild>
                <w:div w:id="1858041086">
                  <w:marLeft w:val="240"/>
                  <w:marRight w:val="0"/>
                  <w:marTop w:val="0"/>
                  <w:marBottom w:val="0"/>
                  <w:divBdr>
                    <w:top w:val="none" w:sz="0" w:space="0" w:color="auto"/>
                    <w:left w:val="none" w:sz="0" w:space="0" w:color="auto"/>
                    <w:bottom w:val="none" w:sz="0" w:space="0" w:color="auto"/>
                    <w:right w:val="none" w:sz="0" w:space="0" w:color="auto"/>
                  </w:divBdr>
                </w:div>
              </w:divsChild>
            </w:div>
            <w:div w:id="466552088">
              <w:marLeft w:val="0"/>
              <w:marRight w:val="0"/>
              <w:marTop w:val="0"/>
              <w:marBottom w:val="0"/>
              <w:divBdr>
                <w:top w:val="none" w:sz="0" w:space="0" w:color="auto"/>
                <w:left w:val="none" w:sz="0" w:space="0" w:color="auto"/>
                <w:bottom w:val="none" w:sz="0" w:space="0" w:color="auto"/>
                <w:right w:val="none" w:sz="0" w:space="0" w:color="auto"/>
              </w:divBdr>
              <w:divsChild>
                <w:div w:id="2032216745">
                  <w:marLeft w:val="240"/>
                  <w:marRight w:val="0"/>
                  <w:marTop w:val="0"/>
                  <w:marBottom w:val="0"/>
                  <w:divBdr>
                    <w:top w:val="none" w:sz="0" w:space="0" w:color="auto"/>
                    <w:left w:val="none" w:sz="0" w:space="0" w:color="auto"/>
                    <w:bottom w:val="none" w:sz="0" w:space="0" w:color="auto"/>
                    <w:right w:val="none" w:sz="0" w:space="0" w:color="auto"/>
                  </w:divBdr>
                </w:div>
                <w:div w:id="611713096">
                  <w:marLeft w:val="240"/>
                  <w:marRight w:val="0"/>
                  <w:marTop w:val="0"/>
                  <w:marBottom w:val="0"/>
                  <w:divBdr>
                    <w:top w:val="none" w:sz="0" w:space="0" w:color="auto"/>
                    <w:left w:val="none" w:sz="0" w:space="0" w:color="auto"/>
                    <w:bottom w:val="none" w:sz="0" w:space="0" w:color="auto"/>
                    <w:right w:val="none" w:sz="0" w:space="0" w:color="auto"/>
                  </w:divBdr>
                  <w:divsChild>
                    <w:div w:id="628053015">
                      <w:marLeft w:val="240"/>
                      <w:marRight w:val="0"/>
                      <w:marTop w:val="0"/>
                      <w:marBottom w:val="0"/>
                      <w:divBdr>
                        <w:top w:val="none" w:sz="0" w:space="0" w:color="auto"/>
                        <w:left w:val="none" w:sz="0" w:space="0" w:color="auto"/>
                        <w:bottom w:val="none" w:sz="0" w:space="0" w:color="auto"/>
                        <w:right w:val="none" w:sz="0" w:space="0" w:color="auto"/>
                      </w:divBdr>
                    </w:div>
                  </w:divsChild>
                </w:div>
                <w:div w:id="900410885">
                  <w:marLeft w:val="240"/>
                  <w:marRight w:val="0"/>
                  <w:marTop w:val="0"/>
                  <w:marBottom w:val="0"/>
                  <w:divBdr>
                    <w:top w:val="none" w:sz="0" w:space="0" w:color="auto"/>
                    <w:left w:val="none" w:sz="0" w:space="0" w:color="auto"/>
                    <w:bottom w:val="none" w:sz="0" w:space="0" w:color="auto"/>
                    <w:right w:val="none" w:sz="0" w:space="0" w:color="auto"/>
                  </w:divBdr>
                  <w:divsChild>
                    <w:div w:id="1319310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059424">
              <w:marLeft w:val="0"/>
              <w:marRight w:val="0"/>
              <w:marTop w:val="0"/>
              <w:marBottom w:val="0"/>
              <w:divBdr>
                <w:top w:val="none" w:sz="0" w:space="0" w:color="auto"/>
                <w:left w:val="none" w:sz="0" w:space="0" w:color="auto"/>
                <w:bottom w:val="none" w:sz="0" w:space="0" w:color="auto"/>
                <w:right w:val="none" w:sz="0" w:space="0" w:color="auto"/>
              </w:divBdr>
              <w:divsChild>
                <w:div w:id="1659379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532469">
          <w:marLeft w:val="0"/>
          <w:marRight w:val="0"/>
          <w:marTop w:val="0"/>
          <w:marBottom w:val="0"/>
          <w:divBdr>
            <w:top w:val="none" w:sz="0" w:space="0" w:color="auto"/>
            <w:left w:val="none" w:sz="0" w:space="0" w:color="auto"/>
            <w:bottom w:val="none" w:sz="0" w:space="0" w:color="auto"/>
            <w:right w:val="none" w:sz="0" w:space="0" w:color="auto"/>
          </w:divBdr>
          <w:divsChild>
            <w:div w:id="1525946999">
              <w:marLeft w:val="240"/>
              <w:marRight w:val="0"/>
              <w:marTop w:val="0"/>
              <w:marBottom w:val="0"/>
              <w:divBdr>
                <w:top w:val="none" w:sz="0" w:space="0" w:color="auto"/>
                <w:left w:val="none" w:sz="0" w:space="0" w:color="auto"/>
                <w:bottom w:val="none" w:sz="0" w:space="0" w:color="auto"/>
                <w:right w:val="none" w:sz="0" w:space="0" w:color="auto"/>
              </w:divBdr>
            </w:div>
            <w:div w:id="658658920">
              <w:marLeft w:val="0"/>
              <w:marRight w:val="0"/>
              <w:marTop w:val="0"/>
              <w:marBottom w:val="0"/>
              <w:divBdr>
                <w:top w:val="none" w:sz="0" w:space="0" w:color="auto"/>
                <w:left w:val="none" w:sz="0" w:space="0" w:color="auto"/>
                <w:bottom w:val="none" w:sz="0" w:space="0" w:color="auto"/>
                <w:right w:val="none" w:sz="0" w:space="0" w:color="auto"/>
              </w:divBdr>
              <w:divsChild>
                <w:div w:id="1585800190">
                  <w:marLeft w:val="240"/>
                  <w:marRight w:val="0"/>
                  <w:marTop w:val="0"/>
                  <w:marBottom w:val="0"/>
                  <w:divBdr>
                    <w:top w:val="none" w:sz="0" w:space="0" w:color="auto"/>
                    <w:left w:val="none" w:sz="0" w:space="0" w:color="auto"/>
                    <w:bottom w:val="none" w:sz="0" w:space="0" w:color="auto"/>
                    <w:right w:val="none" w:sz="0" w:space="0" w:color="auto"/>
                  </w:divBdr>
                </w:div>
              </w:divsChild>
            </w:div>
            <w:div w:id="2096319208">
              <w:marLeft w:val="0"/>
              <w:marRight w:val="0"/>
              <w:marTop w:val="0"/>
              <w:marBottom w:val="0"/>
              <w:divBdr>
                <w:top w:val="none" w:sz="0" w:space="0" w:color="auto"/>
                <w:left w:val="none" w:sz="0" w:space="0" w:color="auto"/>
                <w:bottom w:val="none" w:sz="0" w:space="0" w:color="auto"/>
                <w:right w:val="none" w:sz="0" w:space="0" w:color="auto"/>
              </w:divBdr>
              <w:divsChild>
                <w:div w:id="1977908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287378">
          <w:marLeft w:val="0"/>
          <w:marRight w:val="0"/>
          <w:marTop w:val="0"/>
          <w:marBottom w:val="0"/>
          <w:divBdr>
            <w:top w:val="none" w:sz="0" w:space="0" w:color="auto"/>
            <w:left w:val="none" w:sz="0" w:space="0" w:color="auto"/>
            <w:bottom w:val="none" w:sz="0" w:space="0" w:color="auto"/>
            <w:right w:val="none" w:sz="0" w:space="0" w:color="auto"/>
          </w:divBdr>
          <w:divsChild>
            <w:div w:id="1528061066">
              <w:marLeft w:val="240"/>
              <w:marRight w:val="0"/>
              <w:marTop w:val="0"/>
              <w:marBottom w:val="0"/>
              <w:divBdr>
                <w:top w:val="none" w:sz="0" w:space="0" w:color="auto"/>
                <w:left w:val="none" w:sz="0" w:space="0" w:color="auto"/>
                <w:bottom w:val="none" w:sz="0" w:space="0" w:color="auto"/>
                <w:right w:val="none" w:sz="0" w:space="0" w:color="auto"/>
              </w:divBdr>
            </w:div>
            <w:div w:id="54666105">
              <w:marLeft w:val="0"/>
              <w:marRight w:val="0"/>
              <w:marTop w:val="0"/>
              <w:marBottom w:val="0"/>
              <w:divBdr>
                <w:top w:val="none" w:sz="0" w:space="0" w:color="auto"/>
                <w:left w:val="none" w:sz="0" w:space="0" w:color="auto"/>
                <w:bottom w:val="none" w:sz="0" w:space="0" w:color="auto"/>
                <w:right w:val="none" w:sz="0" w:space="0" w:color="auto"/>
              </w:divBdr>
              <w:divsChild>
                <w:div w:id="848374537">
                  <w:marLeft w:val="240"/>
                  <w:marRight w:val="0"/>
                  <w:marTop w:val="0"/>
                  <w:marBottom w:val="0"/>
                  <w:divBdr>
                    <w:top w:val="none" w:sz="0" w:space="0" w:color="auto"/>
                    <w:left w:val="none" w:sz="0" w:space="0" w:color="auto"/>
                    <w:bottom w:val="none" w:sz="0" w:space="0" w:color="auto"/>
                    <w:right w:val="none" w:sz="0" w:space="0" w:color="auto"/>
                  </w:divBdr>
                </w:div>
              </w:divsChild>
            </w:div>
            <w:div w:id="720907258">
              <w:marLeft w:val="0"/>
              <w:marRight w:val="0"/>
              <w:marTop w:val="0"/>
              <w:marBottom w:val="0"/>
              <w:divBdr>
                <w:top w:val="none" w:sz="0" w:space="0" w:color="auto"/>
                <w:left w:val="none" w:sz="0" w:space="0" w:color="auto"/>
                <w:bottom w:val="none" w:sz="0" w:space="0" w:color="auto"/>
                <w:right w:val="none" w:sz="0" w:space="0" w:color="auto"/>
              </w:divBdr>
              <w:divsChild>
                <w:div w:id="1657106391">
                  <w:marLeft w:val="240"/>
                  <w:marRight w:val="0"/>
                  <w:marTop w:val="0"/>
                  <w:marBottom w:val="0"/>
                  <w:divBdr>
                    <w:top w:val="none" w:sz="0" w:space="0" w:color="auto"/>
                    <w:left w:val="none" w:sz="0" w:space="0" w:color="auto"/>
                    <w:bottom w:val="none" w:sz="0" w:space="0" w:color="auto"/>
                    <w:right w:val="none" w:sz="0" w:space="0" w:color="auto"/>
                  </w:divBdr>
                </w:div>
              </w:divsChild>
            </w:div>
            <w:div w:id="397629958">
              <w:marLeft w:val="0"/>
              <w:marRight w:val="0"/>
              <w:marTop w:val="0"/>
              <w:marBottom w:val="0"/>
              <w:divBdr>
                <w:top w:val="none" w:sz="0" w:space="0" w:color="auto"/>
                <w:left w:val="none" w:sz="0" w:space="0" w:color="auto"/>
                <w:bottom w:val="none" w:sz="0" w:space="0" w:color="auto"/>
                <w:right w:val="none" w:sz="0" w:space="0" w:color="auto"/>
              </w:divBdr>
              <w:divsChild>
                <w:div w:id="436750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149897">
          <w:marLeft w:val="0"/>
          <w:marRight w:val="0"/>
          <w:marTop w:val="0"/>
          <w:marBottom w:val="0"/>
          <w:divBdr>
            <w:top w:val="none" w:sz="0" w:space="0" w:color="auto"/>
            <w:left w:val="none" w:sz="0" w:space="0" w:color="auto"/>
            <w:bottom w:val="none" w:sz="0" w:space="0" w:color="auto"/>
            <w:right w:val="none" w:sz="0" w:space="0" w:color="auto"/>
          </w:divBdr>
          <w:divsChild>
            <w:div w:id="1157916019">
              <w:marLeft w:val="0"/>
              <w:marRight w:val="0"/>
              <w:marTop w:val="0"/>
              <w:marBottom w:val="0"/>
              <w:divBdr>
                <w:top w:val="none" w:sz="0" w:space="0" w:color="auto"/>
                <w:left w:val="none" w:sz="0" w:space="0" w:color="auto"/>
                <w:bottom w:val="none" w:sz="0" w:space="0" w:color="auto"/>
                <w:right w:val="none" w:sz="0" w:space="0" w:color="auto"/>
              </w:divBdr>
              <w:divsChild>
                <w:div w:id="1812282934">
                  <w:marLeft w:val="240"/>
                  <w:marRight w:val="0"/>
                  <w:marTop w:val="0"/>
                  <w:marBottom w:val="0"/>
                  <w:divBdr>
                    <w:top w:val="none" w:sz="0" w:space="0" w:color="auto"/>
                    <w:left w:val="none" w:sz="0" w:space="0" w:color="auto"/>
                    <w:bottom w:val="none" w:sz="0" w:space="0" w:color="auto"/>
                    <w:right w:val="none" w:sz="0" w:space="0" w:color="auto"/>
                  </w:divBdr>
                </w:div>
              </w:divsChild>
            </w:div>
            <w:div w:id="1470628591">
              <w:marLeft w:val="0"/>
              <w:marRight w:val="0"/>
              <w:marTop w:val="0"/>
              <w:marBottom w:val="0"/>
              <w:divBdr>
                <w:top w:val="none" w:sz="0" w:space="0" w:color="auto"/>
                <w:left w:val="none" w:sz="0" w:space="0" w:color="auto"/>
                <w:bottom w:val="none" w:sz="0" w:space="0" w:color="auto"/>
                <w:right w:val="none" w:sz="0" w:space="0" w:color="auto"/>
              </w:divBdr>
              <w:divsChild>
                <w:div w:id="5451054">
                  <w:marLeft w:val="240"/>
                  <w:marRight w:val="0"/>
                  <w:marTop w:val="0"/>
                  <w:marBottom w:val="0"/>
                  <w:divBdr>
                    <w:top w:val="none" w:sz="0" w:space="0" w:color="auto"/>
                    <w:left w:val="none" w:sz="0" w:space="0" w:color="auto"/>
                    <w:bottom w:val="none" w:sz="0" w:space="0" w:color="auto"/>
                    <w:right w:val="none" w:sz="0" w:space="0" w:color="auto"/>
                  </w:divBdr>
                </w:div>
              </w:divsChild>
            </w:div>
            <w:div w:id="975913468">
              <w:marLeft w:val="0"/>
              <w:marRight w:val="0"/>
              <w:marTop w:val="0"/>
              <w:marBottom w:val="0"/>
              <w:divBdr>
                <w:top w:val="none" w:sz="0" w:space="0" w:color="auto"/>
                <w:left w:val="none" w:sz="0" w:space="0" w:color="auto"/>
                <w:bottom w:val="none" w:sz="0" w:space="0" w:color="auto"/>
                <w:right w:val="none" w:sz="0" w:space="0" w:color="auto"/>
              </w:divBdr>
              <w:divsChild>
                <w:div w:id="437682046">
                  <w:marLeft w:val="240"/>
                  <w:marRight w:val="0"/>
                  <w:marTop w:val="0"/>
                  <w:marBottom w:val="0"/>
                  <w:divBdr>
                    <w:top w:val="none" w:sz="0" w:space="0" w:color="auto"/>
                    <w:left w:val="none" w:sz="0" w:space="0" w:color="auto"/>
                    <w:bottom w:val="none" w:sz="0" w:space="0" w:color="auto"/>
                    <w:right w:val="none" w:sz="0" w:space="0" w:color="auto"/>
                  </w:divBdr>
                </w:div>
              </w:divsChild>
            </w:div>
            <w:div w:id="1530608055">
              <w:marLeft w:val="0"/>
              <w:marRight w:val="0"/>
              <w:marTop w:val="0"/>
              <w:marBottom w:val="0"/>
              <w:divBdr>
                <w:top w:val="none" w:sz="0" w:space="0" w:color="auto"/>
                <w:left w:val="none" w:sz="0" w:space="0" w:color="auto"/>
                <w:bottom w:val="none" w:sz="0" w:space="0" w:color="auto"/>
                <w:right w:val="none" w:sz="0" w:space="0" w:color="auto"/>
              </w:divBdr>
              <w:divsChild>
                <w:div w:id="2097554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9808976">
          <w:marLeft w:val="0"/>
          <w:marRight w:val="0"/>
          <w:marTop w:val="0"/>
          <w:marBottom w:val="0"/>
          <w:divBdr>
            <w:top w:val="none" w:sz="0" w:space="0" w:color="auto"/>
            <w:left w:val="none" w:sz="0" w:space="0" w:color="auto"/>
            <w:bottom w:val="none" w:sz="0" w:space="0" w:color="auto"/>
            <w:right w:val="none" w:sz="0" w:space="0" w:color="auto"/>
          </w:divBdr>
          <w:divsChild>
            <w:div w:id="415520918">
              <w:marLeft w:val="240"/>
              <w:marRight w:val="0"/>
              <w:marTop w:val="0"/>
              <w:marBottom w:val="0"/>
              <w:divBdr>
                <w:top w:val="none" w:sz="0" w:space="0" w:color="auto"/>
                <w:left w:val="none" w:sz="0" w:space="0" w:color="auto"/>
                <w:bottom w:val="none" w:sz="0" w:space="0" w:color="auto"/>
                <w:right w:val="none" w:sz="0" w:space="0" w:color="auto"/>
              </w:divBdr>
            </w:div>
            <w:div w:id="2055156870">
              <w:marLeft w:val="0"/>
              <w:marRight w:val="0"/>
              <w:marTop w:val="0"/>
              <w:marBottom w:val="0"/>
              <w:divBdr>
                <w:top w:val="none" w:sz="0" w:space="0" w:color="auto"/>
                <w:left w:val="none" w:sz="0" w:space="0" w:color="auto"/>
                <w:bottom w:val="none" w:sz="0" w:space="0" w:color="auto"/>
                <w:right w:val="none" w:sz="0" w:space="0" w:color="auto"/>
              </w:divBdr>
              <w:divsChild>
                <w:div w:id="452594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977370">
          <w:marLeft w:val="0"/>
          <w:marRight w:val="0"/>
          <w:marTop w:val="0"/>
          <w:marBottom w:val="0"/>
          <w:divBdr>
            <w:top w:val="none" w:sz="0" w:space="0" w:color="auto"/>
            <w:left w:val="none" w:sz="0" w:space="0" w:color="auto"/>
            <w:bottom w:val="none" w:sz="0" w:space="0" w:color="auto"/>
            <w:right w:val="none" w:sz="0" w:space="0" w:color="auto"/>
          </w:divBdr>
          <w:divsChild>
            <w:div w:id="378356158">
              <w:marLeft w:val="240"/>
              <w:marRight w:val="0"/>
              <w:marTop w:val="0"/>
              <w:marBottom w:val="0"/>
              <w:divBdr>
                <w:top w:val="none" w:sz="0" w:space="0" w:color="auto"/>
                <w:left w:val="none" w:sz="0" w:space="0" w:color="auto"/>
                <w:bottom w:val="none" w:sz="0" w:space="0" w:color="auto"/>
                <w:right w:val="none" w:sz="0" w:space="0" w:color="auto"/>
              </w:divBdr>
            </w:div>
            <w:div w:id="1203247568">
              <w:marLeft w:val="0"/>
              <w:marRight w:val="0"/>
              <w:marTop w:val="0"/>
              <w:marBottom w:val="0"/>
              <w:divBdr>
                <w:top w:val="none" w:sz="0" w:space="0" w:color="auto"/>
                <w:left w:val="none" w:sz="0" w:space="0" w:color="auto"/>
                <w:bottom w:val="none" w:sz="0" w:space="0" w:color="auto"/>
                <w:right w:val="none" w:sz="0" w:space="0" w:color="auto"/>
              </w:divBdr>
              <w:divsChild>
                <w:div w:id="641080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295507">
          <w:marLeft w:val="0"/>
          <w:marRight w:val="0"/>
          <w:marTop w:val="0"/>
          <w:marBottom w:val="0"/>
          <w:divBdr>
            <w:top w:val="none" w:sz="0" w:space="0" w:color="auto"/>
            <w:left w:val="none" w:sz="0" w:space="0" w:color="auto"/>
            <w:bottom w:val="none" w:sz="0" w:space="0" w:color="auto"/>
            <w:right w:val="none" w:sz="0" w:space="0" w:color="auto"/>
          </w:divBdr>
          <w:divsChild>
            <w:div w:id="1461337042">
              <w:marLeft w:val="240"/>
              <w:marRight w:val="0"/>
              <w:marTop w:val="0"/>
              <w:marBottom w:val="0"/>
              <w:divBdr>
                <w:top w:val="none" w:sz="0" w:space="0" w:color="auto"/>
                <w:left w:val="none" w:sz="0" w:space="0" w:color="auto"/>
                <w:bottom w:val="none" w:sz="0" w:space="0" w:color="auto"/>
                <w:right w:val="none" w:sz="0" w:space="0" w:color="auto"/>
              </w:divBdr>
            </w:div>
            <w:div w:id="63115327">
              <w:marLeft w:val="0"/>
              <w:marRight w:val="0"/>
              <w:marTop w:val="0"/>
              <w:marBottom w:val="0"/>
              <w:divBdr>
                <w:top w:val="none" w:sz="0" w:space="0" w:color="auto"/>
                <w:left w:val="none" w:sz="0" w:space="0" w:color="auto"/>
                <w:bottom w:val="none" w:sz="0" w:space="0" w:color="auto"/>
                <w:right w:val="none" w:sz="0" w:space="0" w:color="auto"/>
              </w:divBdr>
              <w:divsChild>
                <w:div w:id="41640018">
                  <w:marLeft w:val="240"/>
                  <w:marRight w:val="0"/>
                  <w:marTop w:val="0"/>
                  <w:marBottom w:val="0"/>
                  <w:divBdr>
                    <w:top w:val="none" w:sz="0" w:space="0" w:color="auto"/>
                    <w:left w:val="none" w:sz="0" w:space="0" w:color="auto"/>
                    <w:bottom w:val="none" w:sz="0" w:space="0" w:color="auto"/>
                    <w:right w:val="none" w:sz="0" w:space="0" w:color="auto"/>
                  </w:divBdr>
                </w:div>
                <w:div w:id="135417407">
                  <w:marLeft w:val="240"/>
                  <w:marRight w:val="0"/>
                  <w:marTop w:val="0"/>
                  <w:marBottom w:val="0"/>
                  <w:divBdr>
                    <w:top w:val="none" w:sz="0" w:space="0" w:color="auto"/>
                    <w:left w:val="none" w:sz="0" w:space="0" w:color="auto"/>
                    <w:bottom w:val="none" w:sz="0" w:space="0" w:color="auto"/>
                    <w:right w:val="none" w:sz="0" w:space="0" w:color="auto"/>
                  </w:divBdr>
                  <w:divsChild>
                    <w:div w:id="1519080324">
                      <w:marLeft w:val="240"/>
                      <w:marRight w:val="0"/>
                      <w:marTop w:val="0"/>
                      <w:marBottom w:val="0"/>
                      <w:divBdr>
                        <w:top w:val="none" w:sz="0" w:space="0" w:color="auto"/>
                        <w:left w:val="none" w:sz="0" w:space="0" w:color="auto"/>
                        <w:bottom w:val="none" w:sz="0" w:space="0" w:color="auto"/>
                        <w:right w:val="none" w:sz="0" w:space="0" w:color="auto"/>
                      </w:divBdr>
                    </w:div>
                  </w:divsChild>
                </w:div>
                <w:div w:id="1814179056">
                  <w:marLeft w:val="240"/>
                  <w:marRight w:val="0"/>
                  <w:marTop w:val="0"/>
                  <w:marBottom w:val="0"/>
                  <w:divBdr>
                    <w:top w:val="none" w:sz="0" w:space="0" w:color="auto"/>
                    <w:left w:val="none" w:sz="0" w:space="0" w:color="auto"/>
                    <w:bottom w:val="none" w:sz="0" w:space="0" w:color="auto"/>
                    <w:right w:val="none" w:sz="0" w:space="0" w:color="auto"/>
                  </w:divBdr>
                  <w:divsChild>
                    <w:div w:id="1560240945">
                      <w:marLeft w:val="240"/>
                      <w:marRight w:val="0"/>
                      <w:marTop w:val="0"/>
                      <w:marBottom w:val="0"/>
                      <w:divBdr>
                        <w:top w:val="none" w:sz="0" w:space="0" w:color="auto"/>
                        <w:left w:val="none" w:sz="0" w:space="0" w:color="auto"/>
                        <w:bottom w:val="none" w:sz="0" w:space="0" w:color="auto"/>
                        <w:right w:val="none" w:sz="0" w:space="0" w:color="auto"/>
                      </w:divBdr>
                    </w:div>
                  </w:divsChild>
                </w:div>
                <w:div w:id="402877311">
                  <w:marLeft w:val="240"/>
                  <w:marRight w:val="0"/>
                  <w:marTop w:val="0"/>
                  <w:marBottom w:val="0"/>
                  <w:divBdr>
                    <w:top w:val="none" w:sz="0" w:space="0" w:color="auto"/>
                    <w:left w:val="none" w:sz="0" w:space="0" w:color="auto"/>
                    <w:bottom w:val="none" w:sz="0" w:space="0" w:color="auto"/>
                    <w:right w:val="none" w:sz="0" w:space="0" w:color="auto"/>
                  </w:divBdr>
                  <w:divsChild>
                    <w:div w:id="1976445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264002">
              <w:marLeft w:val="0"/>
              <w:marRight w:val="0"/>
              <w:marTop w:val="0"/>
              <w:marBottom w:val="0"/>
              <w:divBdr>
                <w:top w:val="none" w:sz="0" w:space="0" w:color="auto"/>
                <w:left w:val="none" w:sz="0" w:space="0" w:color="auto"/>
                <w:bottom w:val="none" w:sz="0" w:space="0" w:color="auto"/>
                <w:right w:val="none" w:sz="0" w:space="0" w:color="auto"/>
              </w:divBdr>
              <w:divsChild>
                <w:div w:id="1289125002">
                  <w:marLeft w:val="240"/>
                  <w:marRight w:val="0"/>
                  <w:marTop w:val="0"/>
                  <w:marBottom w:val="0"/>
                  <w:divBdr>
                    <w:top w:val="none" w:sz="0" w:space="0" w:color="auto"/>
                    <w:left w:val="none" w:sz="0" w:space="0" w:color="auto"/>
                    <w:bottom w:val="none" w:sz="0" w:space="0" w:color="auto"/>
                    <w:right w:val="none" w:sz="0" w:space="0" w:color="auto"/>
                  </w:divBdr>
                </w:div>
              </w:divsChild>
            </w:div>
            <w:div w:id="70078674">
              <w:marLeft w:val="0"/>
              <w:marRight w:val="0"/>
              <w:marTop w:val="0"/>
              <w:marBottom w:val="0"/>
              <w:divBdr>
                <w:top w:val="none" w:sz="0" w:space="0" w:color="auto"/>
                <w:left w:val="none" w:sz="0" w:space="0" w:color="auto"/>
                <w:bottom w:val="none" w:sz="0" w:space="0" w:color="auto"/>
                <w:right w:val="none" w:sz="0" w:space="0" w:color="auto"/>
              </w:divBdr>
              <w:divsChild>
                <w:div w:id="1814909264">
                  <w:marLeft w:val="240"/>
                  <w:marRight w:val="0"/>
                  <w:marTop w:val="0"/>
                  <w:marBottom w:val="0"/>
                  <w:divBdr>
                    <w:top w:val="none" w:sz="0" w:space="0" w:color="auto"/>
                    <w:left w:val="none" w:sz="0" w:space="0" w:color="auto"/>
                    <w:bottom w:val="none" w:sz="0" w:space="0" w:color="auto"/>
                    <w:right w:val="none" w:sz="0" w:space="0" w:color="auto"/>
                  </w:divBdr>
                </w:div>
              </w:divsChild>
            </w:div>
            <w:div w:id="2040735701">
              <w:marLeft w:val="0"/>
              <w:marRight w:val="0"/>
              <w:marTop w:val="0"/>
              <w:marBottom w:val="0"/>
              <w:divBdr>
                <w:top w:val="none" w:sz="0" w:space="0" w:color="auto"/>
                <w:left w:val="none" w:sz="0" w:space="0" w:color="auto"/>
                <w:bottom w:val="none" w:sz="0" w:space="0" w:color="auto"/>
                <w:right w:val="none" w:sz="0" w:space="0" w:color="auto"/>
              </w:divBdr>
              <w:divsChild>
                <w:div w:id="559288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4975163">
          <w:marLeft w:val="0"/>
          <w:marRight w:val="0"/>
          <w:marTop w:val="0"/>
          <w:marBottom w:val="0"/>
          <w:divBdr>
            <w:top w:val="none" w:sz="0" w:space="0" w:color="auto"/>
            <w:left w:val="none" w:sz="0" w:space="0" w:color="auto"/>
            <w:bottom w:val="none" w:sz="0" w:space="0" w:color="auto"/>
            <w:right w:val="none" w:sz="0" w:space="0" w:color="auto"/>
          </w:divBdr>
          <w:divsChild>
            <w:div w:id="1680155354">
              <w:marLeft w:val="240"/>
              <w:marRight w:val="0"/>
              <w:marTop w:val="0"/>
              <w:marBottom w:val="0"/>
              <w:divBdr>
                <w:top w:val="none" w:sz="0" w:space="0" w:color="auto"/>
                <w:left w:val="none" w:sz="0" w:space="0" w:color="auto"/>
                <w:bottom w:val="none" w:sz="0" w:space="0" w:color="auto"/>
                <w:right w:val="none" w:sz="0" w:space="0" w:color="auto"/>
              </w:divBdr>
            </w:div>
            <w:div w:id="1936279902">
              <w:marLeft w:val="0"/>
              <w:marRight w:val="0"/>
              <w:marTop w:val="0"/>
              <w:marBottom w:val="0"/>
              <w:divBdr>
                <w:top w:val="none" w:sz="0" w:space="0" w:color="auto"/>
                <w:left w:val="none" w:sz="0" w:space="0" w:color="auto"/>
                <w:bottom w:val="none" w:sz="0" w:space="0" w:color="auto"/>
                <w:right w:val="none" w:sz="0" w:space="0" w:color="auto"/>
              </w:divBdr>
              <w:divsChild>
                <w:div w:id="542670385">
                  <w:marLeft w:val="240"/>
                  <w:marRight w:val="0"/>
                  <w:marTop w:val="0"/>
                  <w:marBottom w:val="0"/>
                  <w:divBdr>
                    <w:top w:val="none" w:sz="0" w:space="0" w:color="auto"/>
                    <w:left w:val="none" w:sz="0" w:space="0" w:color="auto"/>
                    <w:bottom w:val="none" w:sz="0" w:space="0" w:color="auto"/>
                    <w:right w:val="none" w:sz="0" w:space="0" w:color="auto"/>
                  </w:divBdr>
                </w:div>
                <w:div w:id="2108109381">
                  <w:marLeft w:val="240"/>
                  <w:marRight w:val="0"/>
                  <w:marTop w:val="0"/>
                  <w:marBottom w:val="0"/>
                  <w:divBdr>
                    <w:top w:val="none" w:sz="0" w:space="0" w:color="auto"/>
                    <w:left w:val="none" w:sz="0" w:space="0" w:color="auto"/>
                    <w:bottom w:val="none" w:sz="0" w:space="0" w:color="auto"/>
                    <w:right w:val="none" w:sz="0" w:space="0" w:color="auto"/>
                  </w:divBdr>
                  <w:divsChild>
                    <w:div w:id="1340157131">
                      <w:marLeft w:val="240"/>
                      <w:marRight w:val="0"/>
                      <w:marTop w:val="0"/>
                      <w:marBottom w:val="0"/>
                      <w:divBdr>
                        <w:top w:val="none" w:sz="0" w:space="0" w:color="auto"/>
                        <w:left w:val="none" w:sz="0" w:space="0" w:color="auto"/>
                        <w:bottom w:val="none" w:sz="0" w:space="0" w:color="auto"/>
                        <w:right w:val="none" w:sz="0" w:space="0" w:color="auto"/>
                      </w:divBdr>
                    </w:div>
                  </w:divsChild>
                </w:div>
                <w:div w:id="1892692191">
                  <w:marLeft w:val="240"/>
                  <w:marRight w:val="0"/>
                  <w:marTop w:val="0"/>
                  <w:marBottom w:val="0"/>
                  <w:divBdr>
                    <w:top w:val="none" w:sz="0" w:space="0" w:color="auto"/>
                    <w:left w:val="none" w:sz="0" w:space="0" w:color="auto"/>
                    <w:bottom w:val="none" w:sz="0" w:space="0" w:color="auto"/>
                    <w:right w:val="none" w:sz="0" w:space="0" w:color="auto"/>
                  </w:divBdr>
                  <w:divsChild>
                    <w:div w:id="371534687">
                      <w:marLeft w:val="240"/>
                      <w:marRight w:val="0"/>
                      <w:marTop w:val="0"/>
                      <w:marBottom w:val="0"/>
                      <w:divBdr>
                        <w:top w:val="none" w:sz="0" w:space="0" w:color="auto"/>
                        <w:left w:val="none" w:sz="0" w:space="0" w:color="auto"/>
                        <w:bottom w:val="none" w:sz="0" w:space="0" w:color="auto"/>
                        <w:right w:val="none" w:sz="0" w:space="0" w:color="auto"/>
                      </w:divBdr>
                    </w:div>
                  </w:divsChild>
                </w:div>
                <w:div w:id="1926575400">
                  <w:marLeft w:val="240"/>
                  <w:marRight w:val="0"/>
                  <w:marTop w:val="0"/>
                  <w:marBottom w:val="0"/>
                  <w:divBdr>
                    <w:top w:val="none" w:sz="0" w:space="0" w:color="auto"/>
                    <w:left w:val="none" w:sz="0" w:space="0" w:color="auto"/>
                    <w:bottom w:val="none" w:sz="0" w:space="0" w:color="auto"/>
                    <w:right w:val="none" w:sz="0" w:space="0" w:color="auto"/>
                  </w:divBdr>
                  <w:divsChild>
                    <w:div w:id="1920822463">
                      <w:marLeft w:val="240"/>
                      <w:marRight w:val="0"/>
                      <w:marTop w:val="0"/>
                      <w:marBottom w:val="0"/>
                      <w:divBdr>
                        <w:top w:val="none" w:sz="0" w:space="0" w:color="auto"/>
                        <w:left w:val="none" w:sz="0" w:space="0" w:color="auto"/>
                        <w:bottom w:val="none" w:sz="0" w:space="0" w:color="auto"/>
                        <w:right w:val="none" w:sz="0" w:space="0" w:color="auto"/>
                      </w:divBdr>
                    </w:div>
                  </w:divsChild>
                </w:div>
                <w:div w:id="221453175">
                  <w:marLeft w:val="240"/>
                  <w:marRight w:val="0"/>
                  <w:marTop w:val="0"/>
                  <w:marBottom w:val="0"/>
                  <w:divBdr>
                    <w:top w:val="none" w:sz="0" w:space="0" w:color="auto"/>
                    <w:left w:val="none" w:sz="0" w:space="0" w:color="auto"/>
                    <w:bottom w:val="none" w:sz="0" w:space="0" w:color="auto"/>
                    <w:right w:val="none" w:sz="0" w:space="0" w:color="auto"/>
                  </w:divBdr>
                  <w:divsChild>
                    <w:div w:id="1593511507">
                      <w:marLeft w:val="240"/>
                      <w:marRight w:val="0"/>
                      <w:marTop w:val="0"/>
                      <w:marBottom w:val="0"/>
                      <w:divBdr>
                        <w:top w:val="none" w:sz="0" w:space="0" w:color="auto"/>
                        <w:left w:val="none" w:sz="0" w:space="0" w:color="auto"/>
                        <w:bottom w:val="none" w:sz="0" w:space="0" w:color="auto"/>
                        <w:right w:val="none" w:sz="0" w:space="0" w:color="auto"/>
                      </w:divBdr>
                    </w:div>
                  </w:divsChild>
                </w:div>
                <w:div w:id="2019690950">
                  <w:marLeft w:val="240"/>
                  <w:marRight w:val="0"/>
                  <w:marTop w:val="0"/>
                  <w:marBottom w:val="0"/>
                  <w:divBdr>
                    <w:top w:val="none" w:sz="0" w:space="0" w:color="auto"/>
                    <w:left w:val="none" w:sz="0" w:space="0" w:color="auto"/>
                    <w:bottom w:val="none" w:sz="0" w:space="0" w:color="auto"/>
                    <w:right w:val="none" w:sz="0" w:space="0" w:color="auto"/>
                  </w:divBdr>
                  <w:divsChild>
                    <w:div w:id="1135836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2646">
          <w:marLeft w:val="0"/>
          <w:marRight w:val="0"/>
          <w:marTop w:val="0"/>
          <w:marBottom w:val="0"/>
          <w:divBdr>
            <w:top w:val="none" w:sz="0" w:space="0" w:color="auto"/>
            <w:left w:val="none" w:sz="0" w:space="0" w:color="auto"/>
            <w:bottom w:val="none" w:sz="0" w:space="0" w:color="auto"/>
            <w:right w:val="none" w:sz="0" w:space="0" w:color="auto"/>
          </w:divBdr>
          <w:divsChild>
            <w:div w:id="174350210">
              <w:marLeft w:val="240"/>
              <w:marRight w:val="0"/>
              <w:marTop w:val="0"/>
              <w:marBottom w:val="0"/>
              <w:divBdr>
                <w:top w:val="none" w:sz="0" w:space="0" w:color="auto"/>
                <w:left w:val="none" w:sz="0" w:space="0" w:color="auto"/>
                <w:bottom w:val="none" w:sz="0" w:space="0" w:color="auto"/>
                <w:right w:val="none" w:sz="0" w:space="0" w:color="auto"/>
              </w:divBdr>
            </w:div>
            <w:div w:id="2040088047">
              <w:marLeft w:val="0"/>
              <w:marRight w:val="0"/>
              <w:marTop w:val="0"/>
              <w:marBottom w:val="0"/>
              <w:divBdr>
                <w:top w:val="none" w:sz="0" w:space="0" w:color="auto"/>
                <w:left w:val="none" w:sz="0" w:space="0" w:color="auto"/>
                <w:bottom w:val="none" w:sz="0" w:space="0" w:color="auto"/>
                <w:right w:val="none" w:sz="0" w:space="0" w:color="auto"/>
              </w:divBdr>
              <w:divsChild>
                <w:div w:id="844632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187386">
          <w:marLeft w:val="0"/>
          <w:marRight w:val="0"/>
          <w:marTop w:val="0"/>
          <w:marBottom w:val="0"/>
          <w:divBdr>
            <w:top w:val="none" w:sz="0" w:space="0" w:color="auto"/>
            <w:left w:val="none" w:sz="0" w:space="0" w:color="auto"/>
            <w:bottom w:val="none" w:sz="0" w:space="0" w:color="auto"/>
            <w:right w:val="none" w:sz="0" w:space="0" w:color="auto"/>
          </w:divBdr>
          <w:divsChild>
            <w:div w:id="419764753">
              <w:marLeft w:val="240"/>
              <w:marRight w:val="0"/>
              <w:marTop w:val="0"/>
              <w:marBottom w:val="0"/>
              <w:divBdr>
                <w:top w:val="none" w:sz="0" w:space="0" w:color="auto"/>
                <w:left w:val="none" w:sz="0" w:space="0" w:color="auto"/>
                <w:bottom w:val="none" w:sz="0" w:space="0" w:color="auto"/>
                <w:right w:val="none" w:sz="0" w:space="0" w:color="auto"/>
              </w:divBdr>
            </w:div>
            <w:div w:id="401416101">
              <w:marLeft w:val="0"/>
              <w:marRight w:val="0"/>
              <w:marTop w:val="0"/>
              <w:marBottom w:val="0"/>
              <w:divBdr>
                <w:top w:val="none" w:sz="0" w:space="0" w:color="auto"/>
                <w:left w:val="none" w:sz="0" w:space="0" w:color="auto"/>
                <w:bottom w:val="none" w:sz="0" w:space="0" w:color="auto"/>
                <w:right w:val="none" w:sz="0" w:space="0" w:color="auto"/>
              </w:divBdr>
              <w:divsChild>
                <w:div w:id="188879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162311">
          <w:marLeft w:val="0"/>
          <w:marRight w:val="0"/>
          <w:marTop w:val="0"/>
          <w:marBottom w:val="0"/>
          <w:divBdr>
            <w:top w:val="none" w:sz="0" w:space="0" w:color="auto"/>
            <w:left w:val="none" w:sz="0" w:space="0" w:color="auto"/>
            <w:bottom w:val="none" w:sz="0" w:space="0" w:color="auto"/>
            <w:right w:val="none" w:sz="0" w:space="0" w:color="auto"/>
          </w:divBdr>
          <w:divsChild>
            <w:div w:id="1394743019">
              <w:marLeft w:val="240"/>
              <w:marRight w:val="0"/>
              <w:marTop w:val="0"/>
              <w:marBottom w:val="0"/>
              <w:divBdr>
                <w:top w:val="none" w:sz="0" w:space="0" w:color="auto"/>
                <w:left w:val="none" w:sz="0" w:space="0" w:color="auto"/>
                <w:bottom w:val="none" w:sz="0" w:space="0" w:color="auto"/>
                <w:right w:val="none" w:sz="0" w:space="0" w:color="auto"/>
              </w:divBdr>
            </w:div>
            <w:div w:id="1318652780">
              <w:marLeft w:val="0"/>
              <w:marRight w:val="0"/>
              <w:marTop w:val="0"/>
              <w:marBottom w:val="0"/>
              <w:divBdr>
                <w:top w:val="none" w:sz="0" w:space="0" w:color="auto"/>
                <w:left w:val="none" w:sz="0" w:space="0" w:color="auto"/>
                <w:bottom w:val="none" w:sz="0" w:space="0" w:color="auto"/>
                <w:right w:val="none" w:sz="0" w:space="0" w:color="auto"/>
              </w:divBdr>
              <w:divsChild>
                <w:div w:id="1090740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686857">
          <w:marLeft w:val="0"/>
          <w:marRight w:val="0"/>
          <w:marTop w:val="0"/>
          <w:marBottom w:val="0"/>
          <w:divBdr>
            <w:top w:val="none" w:sz="0" w:space="0" w:color="auto"/>
            <w:left w:val="none" w:sz="0" w:space="0" w:color="auto"/>
            <w:bottom w:val="none" w:sz="0" w:space="0" w:color="auto"/>
            <w:right w:val="none" w:sz="0" w:space="0" w:color="auto"/>
          </w:divBdr>
          <w:divsChild>
            <w:div w:id="465319104">
              <w:marLeft w:val="720"/>
              <w:marRight w:val="0"/>
              <w:marTop w:val="0"/>
              <w:marBottom w:val="0"/>
              <w:divBdr>
                <w:top w:val="none" w:sz="0" w:space="0" w:color="auto"/>
                <w:left w:val="none" w:sz="0" w:space="0" w:color="auto"/>
                <w:bottom w:val="none" w:sz="0" w:space="0" w:color="auto"/>
                <w:right w:val="none" w:sz="0" w:space="0" w:color="auto"/>
              </w:divBdr>
            </w:div>
          </w:divsChild>
        </w:div>
        <w:div w:id="367532188">
          <w:marLeft w:val="0"/>
          <w:marRight w:val="0"/>
          <w:marTop w:val="0"/>
          <w:marBottom w:val="0"/>
          <w:divBdr>
            <w:top w:val="none" w:sz="0" w:space="0" w:color="auto"/>
            <w:left w:val="none" w:sz="0" w:space="0" w:color="auto"/>
            <w:bottom w:val="none" w:sz="0" w:space="0" w:color="auto"/>
            <w:right w:val="none" w:sz="0" w:space="0" w:color="auto"/>
          </w:divBdr>
          <w:divsChild>
            <w:div w:id="1708139473">
              <w:marLeft w:val="0"/>
              <w:marRight w:val="0"/>
              <w:marTop w:val="0"/>
              <w:marBottom w:val="0"/>
              <w:divBdr>
                <w:top w:val="none" w:sz="0" w:space="0" w:color="auto"/>
                <w:left w:val="none" w:sz="0" w:space="0" w:color="auto"/>
                <w:bottom w:val="none" w:sz="0" w:space="0" w:color="auto"/>
                <w:right w:val="none" w:sz="0" w:space="0" w:color="auto"/>
              </w:divBdr>
            </w:div>
          </w:divsChild>
        </w:div>
        <w:div w:id="1349524798">
          <w:marLeft w:val="0"/>
          <w:marRight w:val="0"/>
          <w:marTop w:val="0"/>
          <w:marBottom w:val="0"/>
          <w:divBdr>
            <w:top w:val="none" w:sz="0" w:space="0" w:color="auto"/>
            <w:left w:val="none" w:sz="0" w:space="0" w:color="auto"/>
            <w:bottom w:val="none" w:sz="0" w:space="0" w:color="auto"/>
            <w:right w:val="none" w:sz="0" w:space="0" w:color="auto"/>
          </w:divBdr>
          <w:divsChild>
            <w:div w:id="823163598">
              <w:marLeft w:val="720"/>
              <w:marRight w:val="0"/>
              <w:marTop w:val="0"/>
              <w:marBottom w:val="0"/>
              <w:divBdr>
                <w:top w:val="none" w:sz="0" w:space="0" w:color="auto"/>
                <w:left w:val="none" w:sz="0" w:space="0" w:color="auto"/>
                <w:bottom w:val="none" w:sz="0" w:space="0" w:color="auto"/>
                <w:right w:val="none" w:sz="0" w:space="0" w:color="auto"/>
              </w:divBdr>
            </w:div>
          </w:divsChild>
        </w:div>
        <w:div w:id="2037846400">
          <w:marLeft w:val="0"/>
          <w:marRight w:val="0"/>
          <w:marTop w:val="0"/>
          <w:marBottom w:val="0"/>
          <w:divBdr>
            <w:top w:val="none" w:sz="0" w:space="0" w:color="auto"/>
            <w:left w:val="none" w:sz="0" w:space="0" w:color="auto"/>
            <w:bottom w:val="none" w:sz="0" w:space="0" w:color="auto"/>
            <w:right w:val="none" w:sz="0" w:space="0" w:color="auto"/>
          </w:divBdr>
          <w:divsChild>
            <w:div w:id="1749572371">
              <w:marLeft w:val="240"/>
              <w:marRight w:val="0"/>
              <w:marTop w:val="0"/>
              <w:marBottom w:val="0"/>
              <w:divBdr>
                <w:top w:val="none" w:sz="0" w:space="0" w:color="auto"/>
                <w:left w:val="none" w:sz="0" w:space="0" w:color="auto"/>
                <w:bottom w:val="none" w:sz="0" w:space="0" w:color="auto"/>
                <w:right w:val="none" w:sz="0" w:space="0" w:color="auto"/>
              </w:divBdr>
            </w:div>
          </w:divsChild>
        </w:div>
        <w:div w:id="2012294583">
          <w:marLeft w:val="0"/>
          <w:marRight w:val="0"/>
          <w:marTop w:val="0"/>
          <w:marBottom w:val="0"/>
          <w:divBdr>
            <w:top w:val="none" w:sz="0" w:space="0" w:color="auto"/>
            <w:left w:val="none" w:sz="0" w:space="0" w:color="auto"/>
            <w:bottom w:val="none" w:sz="0" w:space="0" w:color="auto"/>
            <w:right w:val="none" w:sz="0" w:space="0" w:color="auto"/>
          </w:divBdr>
          <w:divsChild>
            <w:div w:id="1629235539">
              <w:marLeft w:val="240"/>
              <w:marRight w:val="0"/>
              <w:marTop w:val="0"/>
              <w:marBottom w:val="0"/>
              <w:divBdr>
                <w:top w:val="none" w:sz="0" w:space="0" w:color="auto"/>
                <w:left w:val="none" w:sz="0" w:space="0" w:color="auto"/>
                <w:bottom w:val="none" w:sz="0" w:space="0" w:color="auto"/>
                <w:right w:val="none" w:sz="0" w:space="0" w:color="auto"/>
              </w:divBdr>
            </w:div>
          </w:divsChild>
        </w:div>
        <w:div w:id="1241909188">
          <w:marLeft w:val="0"/>
          <w:marRight w:val="0"/>
          <w:marTop w:val="0"/>
          <w:marBottom w:val="0"/>
          <w:divBdr>
            <w:top w:val="none" w:sz="0" w:space="0" w:color="auto"/>
            <w:left w:val="none" w:sz="0" w:space="0" w:color="auto"/>
            <w:bottom w:val="none" w:sz="0" w:space="0" w:color="auto"/>
            <w:right w:val="none" w:sz="0" w:space="0" w:color="auto"/>
          </w:divBdr>
          <w:divsChild>
            <w:div w:id="1330909157">
              <w:marLeft w:val="720"/>
              <w:marRight w:val="0"/>
              <w:marTop w:val="0"/>
              <w:marBottom w:val="0"/>
              <w:divBdr>
                <w:top w:val="none" w:sz="0" w:space="0" w:color="auto"/>
                <w:left w:val="none" w:sz="0" w:space="0" w:color="auto"/>
                <w:bottom w:val="none" w:sz="0" w:space="0" w:color="auto"/>
                <w:right w:val="none" w:sz="0" w:space="0" w:color="auto"/>
              </w:divBdr>
            </w:div>
          </w:divsChild>
        </w:div>
        <w:div w:id="1462307340">
          <w:marLeft w:val="0"/>
          <w:marRight w:val="0"/>
          <w:marTop w:val="0"/>
          <w:marBottom w:val="0"/>
          <w:divBdr>
            <w:top w:val="none" w:sz="0" w:space="0" w:color="auto"/>
            <w:left w:val="none" w:sz="0" w:space="0" w:color="auto"/>
            <w:bottom w:val="none" w:sz="0" w:space="0" w:color="auto"/>
            <w:right w:val="none" w:sz="0" w:space="0" w:color="auto"/>
          </w:divBdr>
          <w:divsChild>
            <w:div w:id="2123378944">
              <w:marLeft w:val="0"/>
              <w:marRight w:val="0"/>
              <w:marTop w:val="0"/>
              <w:marBottom w:val="0"/>
              <w:divBdr>
                <w:top w:val="none" w:sz="0" w:space="0" w:color="auto"/>
                <w:left w:val="none" w:sz="0" w:space="0" w:color="auto"/>
                <w:bottom w:val="none" w:sz="0" w:space="0" w:color="auto"/>
                <w:right w:val="none" w:sz="0" w:space="0" w:color="auto"/>
              </w:divBdr>
            </w:div>
          </w:divsChild>
        </w:div>
        <w:div w:id="1216043139">
          <w:marLeft w:val="0"/>
          <w:marRight w:val="0"/>
          <w:marTop w:val="0"/>
          <w:marBottom w:val="0"/>
          <w:divBdr>
            <w:top w:val="none" w:sz="0" w:space="0" w:color="auto"/>
            <w:left w:val="none" w:sz="0" w:space="0" w:color="auto"/>
            <w:bottom w:val="none" w:sz="0" w:space="0" w:color="auto"/>
            <w:right w:val="none" w:sz="0" w:space="0" w:color="auto"/>
          </w:divBdr>
          <w:divsChild>
            <w:div w:id="1788887110">
              <w:marLeft w:val="720"/>
              <w:marRight w:val="0"/>
              <w:marTop w:val="0"/>
              <w:marBottom w:val="0"/>
              <w:divBdr>
                <w:top w:val="none" w:sz="0" w:space="0" w:color="auto"/>
                <w:left w:val="none" w:sz="0" w:space="0" w:color="auto"/>
                <w:bottom w:val="none" w:sz="0" w:space="0" w:color="auto"/>
                <w:right w:val="none" w:sz="0" w:space="0" w:color="auto"/>
              </w:divBdr>
            </w:div>
          </w:divsChild>
        </w:div>
        <w:div w:id="1817064054">
          <w:marLeft w:val="0"/>
          <w:marRight w:val="0"/>
          <w:marTop w:val="0"/>
          <w:marBottom w:val="0"/>
          <w:divBdr>
            <w:top w:val="none" w:sz="0" w:space="0" w:color="auto"/>
            <w:left w:val="none" w:sz="0" w:space="0" w:color="auto"/>
            <w:bottom w:val="none" w:sz="0" w:space="0" w:color="auto"/>
            <w:right w:val="none" w:sz="0" w:space="0" w:color="auto"/>
          </w:divBdr>
          <w:divsChild>
            <w:div w:id="1233856517">
              <w:marLeft w:val="0"/>
              <w:marRight w:val="0"/>
              <w:marTop w:val="0"/>
              <w:marBottom w:val="0"/>
              <w:divBdr>
                <w:top w:val="none" w:sz="0" w:space="0" w:color="auto"/>
                <w:left w:val="none" w:sz="0" w:space="0" w:color="auto"/>
                <w:bottom w:val="none" w:sz="0" w:space="0" w:color="auto"/>
                <w:right w:val="none" w:sz="0" w:space="0" w:color="auto"/>
              </w:divBdr>
            </w:div>
          </w:divsChild>
        </w:div>
        <w:div w:id="1482037855">
          <w:marLeft w:val="0"/>
          <w:marRight w:val="0"/>
          <w:marTop w:val="0"/>
          <w:marBottom w:val="0"/>
          <w:divBdr>
            <w:top w:val="none" w:sz="0" w:space="0" w:color="auto"/>
            <w:left w:val="none" w:sz="0" w:space="0" w:color="auto"/>
            <w:bottom w:val="none" w:sz="0" w:space="0" w:color="auto"/>
            <w:right w:val="none" w:sz="0" w:space="0" w:color="auto"/>
          </w:divBdr>
          <w:divsChild>
            <w:div w:id="2054235334">
              <w:marLeft w:val="720"/>
              <w:marRight w:val="0"/>
              <w:marTop w:val="0"/>
              <w:marBottom w:val="0"/>
              <w:divBdr>
                <w:top w:val="none" w:sz="0" w:space="0" w:color="auto"/>
                <w:left w:val="none" w:sz="0" w:space="0" w:color="auto"/>
                <w:bottom w:val="none" w:sz="0" w:space="0" w:color="auto"/>
                <w:right w:val="none" w:sz="0" w:space="0" w:color="auto"/>
              </w:divBdr>
            </w:div>
          </w:divsChild>
        </w:div>
        <w:div w:id="28265324">
          <w:marLeft w:val="0"/>
          <w:marRight w:val="0"/>
          <w:marTop w:val="0"/>
          <w:marBottom w:val="0"/>
          <w:divBdr>
            <w:top w:val="none" w:sz="0" w:space="0" w:color="auto"/>
            <w:left w:val="none" w:sz="0" w:space="0" w:color="auto"/>
            <w:bottom w:val="none" w:sz="0" w:space="0" w:color="auto"/>
            <w:right w:val="none" w:sz="0" w:space="0" w:color="auto"/>
          </w:divBdr>
          <w:divsChild>
            <w:div w:id="1226725158">
              <w:marLeft w:val="240"/>
              <w:marRight w:val="0"/>
              <w:marTop w:val="0"/>
              <w:marBottom w:val="0"/>
              <w:divBdr>
                <w:top w:val="none" w:sz="0" w:space="0" w:color="auto"/>
                <w:left w:val="none" w:sz="0" w:space="0" w:color="auto"/>
                <w:bottom w:val="none" w:sz="0" w:space="0" w:color="auto"/>
                <w:right w:val="none" w:sz="0" w:space="0" w:color="auto"/>
              </w:divBdr>
            </w:div>
            <w:div w:id="1805347584">
              <w:marLeft w:val="240"/>
              <w:marRight w:val="0"/>
              <w:marTop w:val="0"/>
              <w:marBottom w:val="0"/>
              <w:divBdr>
                <w:top w:val="none" w:sz="0" w:space="0" w:color="auto"/>
                <w:left w:val="none" w:sz="0" w:space="0" w:color="auto"/>
                <w:bottom w:val="none" w:sz="0" w:space="0" w:color="auto"/>
                <w:right w:val="none" w:sz="0" w:space="0" w:color="auto"/>
              </w:divBdr>
            </w:div>
          </w:divsChild>
        </w:div>
        <w:div w:id="1359622650">
          <w:marLeft w:val="0"/>
          <w:marRight w:val="0"/>
          <w:marTop w:val="0"/>
          <w:marBottom w:val="0"/>
          <w:divBdr>
            <w:top w:val="none" w:sz="0" w:space="0" w:color="auto"/>
            <w:left w:val="none" w:sz="0" w:space="0" w:color="auto"/>
            <w:bottom w:val="none" w:sz="0" w:space="0" w:color="auto"/>
            <w:right w:val="none" w:sz="0" w:space="0" w:color="auto"/>
          </w:divBdr>
          <w:divsChild>
            <w:div w:id="385953910">
              <w:marLeft w:val="240"/>
              <w:marRight w:val="0"/>
              <w:marTop w:val="0"/>
              <w:marBottom w:val="0"/>
              <w:divBdr>
                <w:top w:val="none" w:sz="0" w:space="0" w:color="auto"/>
                <w:left w:val="none" w:sz="0" w:space="0" w:color="auto"/>
                <w:bottom w:val="none" w:sz="0" w:space="0" w:color="auto"/>
                <w:right w:val="none" w:sz="0" w:space="0" w:color="auto"/>
              </w:divBdr>
            </w:div>
            <w:div w:id="798107609">
              <w:marLeft w:val="240"/>
              <w:marRight w:val="0"/>
              <w:marTop w:val="0"/>
              <w:marBottom w:val="0"/>
              <w:divBdr>
                <w:top w:val="none" w:sz="0" w:space="0" w:color="auto"/>
                <w:left w:val="none" w:sz="0" w:space="0" w:color="auto"/>
                <w:bottom w:val="none" w:sz="0" w:space="0" w:color="auto"/>
                <w:right w:val="none" w:sz="0" w:space="0" w:color="auto"/>
              </w:divBdr>
            </w:div>
          </w:divsChild>
        </w:div>
        <w:div w:id="1487473721">
          <w:marLeft w:val="0"/>
          <w:marRight w:val="0"/>
          <w:marTop w:val="0"/>
          <w:marBottom w:val="0"/>
          <w:divBdr>
            <w:top w:val="none" w:sz="0" w:space="0" w:color="auto"/>
            <w:left w:val="none" w:sz="0" w:space="0" w:color="auto"/>
            <w:bottom w:val="none" w:sz="0" w:space="0" w:color="auto"/>
            <w:right w:val="none" w:sz="0" w:space="0" w:color="auto"/>
          </w:divBdr>
          <w:divsChild>
            <w:div w:id="1457411867">
              <w:marLeft w:val="720"/>
              <w:marRight w:val="0"/>
              <w:marTop w:val="0"/>
              <w:marBottom w:val="0"/>
              <w:divBdr>
                <w:top w:val="none" w:sz="0" w:space="0" w:color="auto"/>
                <w:left w:val="none" w:sz="0" w:space="0" w:color="auto"/>
                <w:bottom w:val="none" w:sz="0" w:space="0" w:color="auto"/>
                <w:right w:val="none" w:sz="0" w:space="0" w:color="auto"/>
              </w:divBdr>
            </w:div>
          </w:divsChild>
        </w:div>
        <w:div w:id="535237163">
          <w:marLeft w:val="0"/>
          <w:marRight w:val="0"/>
          <w:marTop w:val="0"/>
          <w:marBottom w:val="0"/>
          <w:divBdr>
            <w:top w:val="none" w:sz="0" w:space="0" w:color="auto"/>
            <w:left w:val="none" w:sz="0" w:space="0" w:color="auto"/>
            <w:bottom w:val="none" w:sz="0" w:space="0" w:color="auto"/>
            <w:right w:val="none" w:sz="0" w:space="0" w:color="auto"/>
          </w:divBdr>
          <w:divsChild>
            <w:div w:id="47849572">
              <w:marLeft w:val="0"/>
              <w:marRight w:val="0"/>
              <w:marTop w:val="0"/>
              <w:marBottom w:val="0"/>
              <w:divBdr>
                <w:top w:val="none" w:sz="0" w:space="0" w:color="auto"/>
                <w:left w:val="none" w:sz="0" w:space="0" w:color="auto"/>
                <w:bottom w:val="none" w:sz="0" w:space="0" w:color="auto"/>
                <w:right w:val="none" w:sz="0" w:space="0" w:color="auto"/>
              </w:divBdr>
            </w:div>
          </w:divsChild>
        </w:div>
        <w:div w:id="1649941181">
          <w:marLeft w:val="0"/>
          <w:marRight w:val="0"/>
          <w:marTop w:val="0"/>
          <w:marBottom w:val="0"/>
          <w:divBdr>
            <w:top w:val="none" w:sz="0" w:space="0" w:color="auto"/>
            <w:left w:val="none" w:sz="0" w:space="0" w:color="auto"/>
            <w:bottom w:val="none" w:sz="0" w:space="0" w:color="auto"/>
            <w:right w:val="none" w:sz="0" w:space="0" w:color="auto"/>
          </w:divBdr>
          <w:divsChild>
            <w:div w:id="2003853168">
              <w:marLeft w:val="720"/>
              <w:marRight w:val="0"/>
              <w:marTop w:val="0"/>
              <w:marBottom w:val="0"/>
              <w:divBdr>
                <w:top w:val="none" w:sz="0" w:space="0" w:color="auto"/>
                <w:left w:val="none" w:sz="0" w:space="0" w:color="auto"/>
                <w:bottom w:val="none" w:sz="0" w:space="0" w:color="auto"/>
                <w:right w:val="none" w:sz="0" w:space="0" w:color="auto"/>
              </w:divBdr>
            </w:div>
          </w:divsChild>
        </w:div>
        <w:div w:id="1674643284">
          <w:marLeft w:val="0"/>
          <w:marRight w:val="0"/>
          <w:marTop w:val="0"/>
          <w:marBottom w:val="0"/>
          <w:divBdr>
            <w:top w:val="none" w:sz="0" w:space="0" w:color="auto"/>
            <w:left w:val="none" w:sz="0" w:space="0" w:color="auto"/>
            <w:bottom w:val="none" w:sz="0" w:space="0" w:color="auto"/>
            <w:right w:val="none" w:sz="0" w:space="0" w:color="auto"/>
          </w:divBdr>
          <w:divsChild>
            <w:div w:id="1406689076">
              <w:marLeft w:val="0"/>
              <w:marRight w:val="0"/>
              <w:marTop w:val="0"/>
              <w:marBottom w:val="0"/>
              <w:divBdr>
                <w:top w:val="none" w:sz="0" w:space="0" w:color="auto"/>
                <w:left w:val="none" w:sz="0" w:space="0" w:color="auto"/>
                <w:bottom w:val="none" w:sz="0" w:space="0" w:color="auto"/>
                <w:right w:val="none" w:sz="0" w:space="0" w:color="auto"/>
              </w:divBdr>
            </w:div>
          </w:divsChild>
        </w:div>
        <w:div w:id="1774740576">
          <w:marLeft w:val="0"/>
          <w:marRight w:val="0"/>
          <w:marTop w:val="0"/>
          <w:marBottom w:val="0"/>
          <w:divBdr>
            <w:top w:val="none" w:sz="0" w:space="0" w:color="auto"/>
            <w:left w:val="none" w:sz="0" w:space="0" w:color="auto"/>
            <w:bottom w:val="none" w:sz="0" w:space="0" w:color="auto"/>
            <w:right w:val="none" w:sz="0" w:space="0" w:color="auto"/>
          </w:divBdr>
          <w:divsChild>
            <w:div w:id="873420292">
              <w:marLeft w:val="720"/>
              <w:marRight w:val="0"/>
              <w:marTop w:val="0"/>
              <w:marBottom w:val="0"/>
              <w:divBdr>
                <w:top w:val="none" w:sz="0" w:space="0" w:color="auto"/>
                <w:left w:val="none" w:sz="0" w:space="0" w:color="auto"/>
                <w:bottom w:val="none" w:sz="0" w:space="0" w:color="auto"/>
                <w:right w:val="none" w:sz="0" w:space="0" w:color="auto"/>
              </w:divBdr>
            </w:div>
          </w:divsChild>
        </w:div>
        <w:div w:id="342440781">
          <w:marLeft w:val="0"/>
          <w:marRight w:val="0"/>
          <w:marTop w:val="0"/>
          <w:marBottom w:val="0"/>
          <w:divBdr>
            <w:top w:val="none" w:sz="0" w:space="0" w:color="auto"/>
            <w:left w:val="none" w:sz="0" w:space="0" w:color="auto"/>
            <w:bottom w:val="none" w:sz="0" w:space="0" w:color="auto"/>
            <w:right w:val="none" w:sz="0" w:space="0" w:color="auto"/>
          </w:divBdr>
          <w:divsChild>
            <w:div w:id="1725638275">
              <w:marLeft w:val="0"/>
              <w:marRight w:val="0"/>
              <w:marTop w:val="0"/>
              <w:marBottom w:val="0"/>
              <w:divBdr>
                <w:top w:val="none" w:sz="0" w:space="0" w:color="auto"/>
                <w:left w:val="none" w:sz="0" w:space="0" w:color="auto"/>
                <w:bottom w:val="none" w:sz="0" w:space="0" w:color="auto"/>
                <w:right w:val="none" w:sz="0" w:space="0" w:color="auto"/>
              </w:divBdr>
            </w:div>
          </w:divsChild>
        </w:div>
        <w:div w:id="299384551">
          <w:marLeft w:val="0"/>
          <w:marRight w:val="0"/>
          <w:marTop w:val="0"/>
          <w:marBottom w:val="0"/>
          <w:divBdr>
            <w:top w:val="none" w:sz="0" w:space="0" w:color="auto"/>
            <w:left w:val="none" w:sz="0" w:space="0" w:color="auto"/>
            <w:bottom w:val="none" w:sz="0" w:space="0" w:color="auto"/>
            <w:right w:val="none" w:sz="0" w:space="0" w:color="auto"/>
          </w:divBdr>
          <w:divsChild>
            <w:div w:id="145518987">
              <w:marLeft w:val="720"/>
              <w:marRight w:val="0"/>
              <w:marTop w:val="0"/>
              <w:marBottom w:val="0"/>
              <w:divBdr>
                <w:top w:val="none" w:sz="0" w:space="0" w:color="auto"/>
                <w:left w:val="none" w:sz="0" w:space="0" w:color="auto"/>
                <w:bottom w:val="none" w:sz="0" w:space="0" w:color="auto"/>
                <w:right w:val="none" w:sz="0" w:space="0" w:color="auto"/>
              </w:divBdr>
            </w:div>
          </w:divsChild>
        </w:div>
        <w:div w:id="556555004">
          <w:marLeft w:val="0"/>
          <w:marRight w:val="0"/>
          <w:marTop w:val="0"/>
          <w:marBottom w:val="0"/>
          <w:divBdr>
            <w:top w:val="none" w:sz="0" w:space="0" w:color="auto"/>
            <w:left w:val="none" w:sz="0" w:space="0" w:color="auto"/>
            <w:bottom w:val="none" w:sz="0" w:space="0" w:color="auto"/>
            <w:right w:val="none" w:sz="0" w:space="0" w:color="auto"/>
          </w:divBdr>
          <w:divsChild>
            <w:div w:id="1146315774">
              <w:marLeft w:val="240"/>
              <w:marRight w:val="0"/>
              <w:marTop w:val="0"/>
              <w:marBottom w:val="0"/>
              <w:divBdr>
                <w:top w:val="none" w:sz="0" w:space="0" w:color="auto"/>
                <w:left w:val="none" w:sz="0" w:space="0" w:color="auto"/>
                <w:bottom w:val="none" w:sz="0" w:space="0" w:color="auto"/>
                <w:right w:val="none" w:sz="0" w:space="0" w:color="auto"/>
              </w:divBdr>
            </w:div>
            <w:div w:id="893127982">
              <w:marLeft w:val="240"/>
              <w:marRight w:val="0"/>
              <w:marTop w:val="0"/>
              <w:marBottom w:val="0"/>
              <w:divBdr>
                <w:top w:val="none" w:sz="0" w:space="0" w:color="auto"/>
                <w:left w:val="none" w:sz="0" w:space="0" w:color="auto"/>
                <w:bottom w:val="none" w:sz="0" w:space="0" w:color="auto"/>
                <w:right w:val="none" w:sz="0" w:space="0" w:color="auto"/>
              </w:divBdr>
            </w:div>
          </w:divsChild>
        </w:div>
        <w:div w:id="555163716">
          <w:marLeft w:val="0"/>
          <w:marRight w:val="0"/>
          <w:marTop w:val="0"/>
          <w:marBottom w:val="0"/>
          <w:divBdr>
            <w:top w:val="none" w:sz="0" w:space="0" w:color="auto"/>
            <w:left w:val="none" w:sz="0" w:space="0" w:color="auto"/>
            <w:bottom w:val="none" w:sz="0" w:space="0" w:color="auto"/>
            <w:right w:val="none" w:sz="0" w:space="0" w:color="auto"/>
          </w:divBdr>
          <w:divsChild>
            <w:div w:id="498011103">
              <w:marLeft w:val="240"/>
              <w:marRight w:val="0"/>
              <w:marTop w:val="0"/>
              <w:marBottom w:val="0"/>
              <w:divBdr>
                <w:top w:val="none" w:sz="0" w:space="0" w:color="auto"/>
                <w:left w:val="none" w:sz="0" w:space="0" w:color="auto"/>
                <w:bottom w:val="none" w:sz="0" w:space="0" w:color="auto"/>
                <w:right w:val="none" w:sz="0" w:space="0" w:color="auto"/>
              </w:divBdr>
            </w:div>
            <w:div w:id="1957521159">
              <w:marLeft w:val="240"/>
              <w:marRight w:val="0"/>
              <w:marTop w:val="0"/>
              <w:marBottom w:val="0"/>
              <w:divBdr>
                <w:top w:val="none" w:sz="0" w:space="0" w:color="auto"/>
                <w:left w:val="none" w:sz="0" w:space="0" w:color="auto"/>
                <w:bottom w:val="none" w:sz="0" w:space="0" w:color="auto"/>
                <w:right w:val="none" w:sz="0" w:space="0" w:color="auto"/>
              </w:divBdr>
            </w:div>
          </w:divsChild>
        </w:div>
        <w:div w:id="1350914794">
          <w:marLeft w:val="0"/>
          <w:marRight w:val="0"/>
          <w:marTop w:val="0"/>
          <w:marBottom w:val="0"/>
          <w:divBdr>
            <w:top w:val="none" w:sz="0" w:space="0" w:color="auto"/>
            <w:left w:val="none" w:sz="0" w:space="0" w:color="auto"/>
            <w:bottom w:val="none" w:sz="0" w:space="0" w:color="auto"/>
            <w:right w:val="none" w:sz="0" w:space="0" w:color="auto"/>
          </w:divBdr>
          <w:divsChild>
            <w:div w:id="1782528386">
              <w:marLeft w:val="720"/>
              <w:marRight w:val="0"/>
              <w:marTop w:val="0"/>
              <w:marBottom w:val="0"/>
              <w:divBdr>
                <w:top w:val="none" w:sz="0" w:space="0" w:color="auto"/>
                <w:left w:val="none" w:sz="0" w:space="0" w:color="auto"/>
                <w:bottom w:val="none" w:sz="0" w:space="0" w:color="auto"/>
                <w:right w:val="none" w:sz="0" w:space="0" w:color="auto"/>
              </w:divBdr>
            </w:div>
          </w:divsChild>
        </w:div>
        <w:div w:id="1291547281">
          <w:marLeft w:val="0"/>
          <w:marRight w:val="0"/>
          <w:marTop w:val="0"/>
          <w:marBottom w:val="0"/>
          <w:divBdr>
            <w:top w:val="none" w:sz="0" w:space="0" w:color="auto"/>
            <w:left w:val="none" w:sz="0" w:space="0" w:color="auto"/>
            <w:bottom w:val="none" w:sz="0" w:space="0" w:color="auto"/>
            <w:right w:val="none" w:sz="0" w:space="0" w:color="auto"/>
          </w:divBdr>
          <w:divsChild>
            <w:div w:id="1812092590">
              <w:marLeft w:val="240"/>
              <w:marRight w:val="0"/>
              <w:marTop w:val="0"/>
              <w:marBottom w:val="0"/>
              <w:divBdr>
                <w:top w:val="none" w:sz="0" w:space="0" w:color="auto"/>
                <w:left w:val="none" w:sz="0" w:space="0" w:color="auto"/>
                <w:bottom w:val="none" w:sz="0" w:space="0" w:color="auto"/>
                <w:right w:val="none" w:sz="0" w:space="0" w:color="auto"/>
              </w:divBdr>
            </w:div>
            <w:div w:id="1854030741">
              <w:marLeft w:val="240"/>
              <w:marRight w:val="0"/>
              <w:marTop w:val="0"/>
              <w:marBottom w:val="0"/>
              <w:divBdr>
                <w:top w:val="none" w:sz="0" w:space="0" w:color="auto"/>
                <w:left w:val="none" w:sz="0" w:space="0" w:color="auto"/>
                <w:bottom w:val="none" w:sz="0" w:space="0" w:color="auto"/>
                <w:right w:val="none" w:sz="0" w:space="0" w:color="auto"/>
              </w:divBdr>
            </w:div>
          </w:divsChild>
        </w:div>
        <w:div w:id="1061368858">
          <w:marLeft w:val="0"/>
          <w:marRight w:val="0"/>
          <w:marTop w:val="0"/>
          <w:marBottom w:val="0"/>
          <w:divBdr>
            <w:top w:val="none" w:sz="0" w:space="0" w:color="auto"/>
            <w:left w:val="none" w:sz="0" w:space="0" w:color="auto"/>
            <w:bottom w:val="none" w:sz="0" w:space="0" w:color="auto"/>
            <w:right w:val="none" w:sz="0" w:space="0" w:color="auto"/>
          </w:divBdr>
          <w:divsChild>
            <w:div w:id="1255942665">
              <w:marLeft w:val="240"/>
              <w:marRight w:val="0"/>
              <w:marTop w:val="0"/>
              <w:marBottom w:val="0"/>
              <w:divBdr>
                <w:top w:val="none" w:sz="0" w:space="0" w:color="auto"/>
                <w:left w:val="none" w:sz="0" w:space="0" w:color="auto"/>
                <w:bottom w:val="none" w:sz="0" w:space="0" w:color="auto"/>
                <w:right w:val="none" w:sz="0" w:space="0" w:color="auto"/>
              </w:divBdr>
            </w:div>
            <w:div w:id="840006840">
              <w:marLeft w:val="240"/>
              <w:marRight w:val="0"/>
              <w:marTop w:val="0"/>
              <w:marBottom w:val="0"/>
              <w:divBdr>
                <w:top w:val="none" w:sz="0" w:space="0" w:color="auto"/>
                <w:left w:val="none" w:sz="0" w:space="0" w:color="auto"/>
                <w:bottom w:val="none" w:sz="0" w:space="0" w:color="auto"/>
                <w:right w:val="none" w:sz="0" w:space="0" w:color="auto"/>
              </w:divBdr>
            </w:div>
          </w:divsChild>
        </w:div>
        <w:div w:id="1760255210">
          <w:marLeft w:val="0"/>
          <w:marRight w:val="0"/>
          <w:marTop w:val="240"/>
          <w:marBottom w:val="0"/>
          <w:divBdr>
            <w:top w:val="none" w:sz="0" w:space="0" w:color="auto"/>
            <w:left w:val="none" w:sz="0" w:space="0" w:color="auto"/>
            <w:bottom w:val="none" w:sz="0" w:space="0" w:color="auto"/>
            <w:right w:val="none" w:sz="0" w:space="0" w:color="auto"/>
          </w:divBdr>
          <w:divsChild>
            <w:div w:id="1527870847">
              <w:marLeft w:val="0"/>
              <w:marRight w:val="0"/>
              <w:marTop w:val="0"/>
              <w:marBottom w:val="0"/>
              <w:divBdr>
                <w:top w:val="none" w:sz="0" w:space="0" w:color="auto"/>
                <w:left w:val="none" w:sz="0" w:space="0" w:color="auto"/>
                <w:bottom w:val="none" w:sz="0" w:space="0" w:color="auto"/>
                <w:right w:val="none" w:sz="0" w:space="0" w:color="auto"/>
              </w:divBdr>
            </w:div>
            <w:div w:id="1986279891">
              <w:marLeft w:val="240"/>
              <w:marRight w:val="0"/>
              <w:marTop w:val="0"/>
              <w:marBottom w:val="0"/>
              <w:divBdr>
                <w:top w:val="none" w:sz="0" w:space="0" w:color="auto"/>
                <w:left w:val="none" w:sz="0" w:space="0" w:color="auto"/>
                <w:bottom w:val="none" w:sz="0" w:space="0" w:color="auto"/>
                <w:right w:val="none" w:sz="0" w:space="0" w:color="auto"/>
              </w:divBdr>
              <w:divsChild>
                <w:div w:id="8928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70091">
          <w:marLeft w:val="0"/>
          <w:marRight w:val="0"/>
          <w:marTop w:val="240"/>
          <w:marBottom w:val="0"/>
          <w:divBdr>
            <w:top w:val="none" w:sz="0" w:space="0" w:color="auto"/>
            <w:left w:val="none" w:sz="0" w:space="0" w:color="auto"/>
            <w:bottom w:val="none" w:sz="0" w:space="0" w:color="auto"/>
            <w:right w:val="none" w:sz="0" w:space="0" w:color="auto"/>
          </w:divBdr>
          <w:divsChild>
            <w:div w:id="448934327">
              <w:marLeft w:val="0"/>
              <w:marRight w:val="0"/>
              <w:marTop w:val="0"/>
              <w:marBottom w:val="0"/>
              <w:divBdr>
                <w:top w:val="none" w:sz="0" w:space="0" w:color="auto"/>
                <w:left w:val="none" w:sz="0" w:space="0" w:color="auto"/>
                <w:bottom w:val="none" w:sz="0" w:space="0" w:color="auto"/>
                <w:right w:val="none" w:sz="0" w:space="0" w:color="auto"/>
              </w:divBdr>
            </w:div>
            <w:div w:id="1022173810">
              <w:marLeft w:val="240"/>
              <w:marRight w:val="0"/>
              <w:marTop w:val="0"/>
              <w:marBottom w:val="0"/>
              <w:divBdr>
                <w:top w:val="none" w:sz="0" w:space="0" w:color="auto"/>
                <w:left w:val="none" w:sz="0" w:space="0" w:color="auto"/>
                <w:bottom w:val="none" w:sz="0" w:space="0" w:color="auto"/>
                <w:right w:val="none" w:sz="0" w:space="0" w:color="auto"/>
              </w:divBdr>
              <w:divsChild>
                <w:div w:id="1503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6392">
          <w:marLeft w:val="0"/>
          <w:marRight w:val="0"/>
          <w:marTop w:val="240"/>
          <w:marBottom w:val="0"/>
          <w:divBdr>
            <w:top w:val="none" w:sz="0" w:space="0" w:color="auto"/>
            <w:left w:val="none" w:sz="0" w:space="0" w:color="auto"/>
            <w:bottom w:val="none" w:sz="0" w:space="0" w:color="auto"/>
            <w:right w:val="none" w:sz="0" w:space="0" w:color="auto"/>
          </w:divBdr>
          <w:divsChild>
            <w:div w:id="751005831">
              <w:marLeft w:val="0"/>
              <w:marRight w:val="0"/>
              <w:marTop w:val="0"/>
              <w:marBottom w:val="0"/>
              <w:divBdr>
                <w:top w:val="none" w:sz="0" w:space="0" w:color="auto"/>
                <w:left w:val="none" w:sz="0" w:space="0" w:color="auto"/>
                <w:bottom w:val="none" w:sz="0" w:space="0" w:color="auto"/>
                <w:right w:val="none" w:sz="0" w:space="0" w:color="auto"/>
              </w:divBdr>
            </w:div>
            <w:div w:id="191958467">
              <w:marLeft w:val="240"/>
              <w:marRight w:val="0"/>
              <w:marTop w:val="0"/>
              <w:marBottom w:val="0"/>
              <w:divBdr>
                <w:top w:val="none" w:sz="0" w:space="0" w:color="auto"/>
                <w:left w:val="none" w:sz="0" w:space="0" w:color="auto"/>
                <w:bottom w:val="none" w:sz="0" w:space="0" w:color="auto"/>
                <w:right w:val="none" w:sz="0" w:space="0" w:color="auto"/>
              </w:divBdr>
              <w:divsChild>
                <w:div w:id="2570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0394">
          <w:marLeft w:val="0"/>
          <w:marRight w:val="0"/>
          <w:marTop w:val="240"/>
          <w:marBottom w:val="0"/>
          <w:divBdr>
            <w:top w:val="none" w:sz="0" w:space="0" w:color="auto"/>
            <w:left w:val="none" w:sz="0" w:space="0" w:color="auto"/>
            <w:bottom w:val="none" w:sz="0" w:space="0" w:color="auto"/>
            <w:right w:val="none" w:sz="0" w:space="0" w:color="auto"/>
          </w:divBdr>
          <w:divsChild>
            <w:div w:id="1295451686">
              <w:marLeft w:val="0"/>
              <w:marRight w:val="0"/>
              <w:marTop w:val="0"/>
              <w:marBottom w:val="0"/>
              <w:divBdr>
                <w:top w:val="none" w:sz="0" w:space="0" w:color="auto"/>
                <w:left w:val="none" w:sz="0" w:space="0" w:color="auto"/>
                <w:bottom w:val="none" w:sz="0" w:space="0" w:color="auto"/>
                <w:right w:val="none" w:sz="0" w:space="0" w:color="auto"/>
              </w:divBdr>
            </w:div>
            <w:div w:id="726226676">
              <w:marLeft w:val="240"/>
              <w:marRight w:val="0"/>
              <w:marTop w:val="0"/>
              <w:marBottom w:val="0"/>
              <w:divBdr>
                <w:top w:val="none" w:sz="0" w:space="0" w:color="auto"/>
                <w:left w:val="none" w:sz="0" w:space="0" w:color="auto"/>
                <w:bottom w:val="none" w:sz="0" w:space="0" w:color="auto"/>
                <w:right w:val="none" w:sz="0" w:space="0" w:color="auto"/>
              </w:divBdr>
              <w:divsChild>
                <w:div w:id="19815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8317">
          <w:marLeft w:val="0"/>
          <w:marRight w:val="0"/>
          <w:marTop w:val="240"/>
          <w:marBottom w:val="0"/>
          <w:divBdr>
            <w:top w:val="none" w:sz="0" w:space="0" w:color="auto"/>
            <w:left w:val="none" w:sz="0" w:space="0" w:color="auto"/>
            <w:bottom w:val="none" w:sz="0" w:space="0" w:color="auto"/>
            <w:right w:val="none" w:sz="0" w:space="0" w:color="auto"/>
          </w:divBdr>
          <w:divsChild>
            <w:div w:id="1232546723">
              <w:marLeft w:val="0"/>
              <w:marRight w:val="0"/>
              <w:marTop w:val="0"/>
              <w:marBottom w:val="0"/>
              <w:divBdr>
                <w:top w:val="none" w:sz="0" w:space="0" w:color="auto"/>
                <w:left w:val="none" w:sz="0" w:space="0" w:color="auto"/>
                <w:bottom w:val="none" w:sz="0" w:space="0" w:color="auto"/>
                <w:right w:val="none" w:sz="0" w:space="0" w:color="auto"/>
              </w:divBdr>
            </w:div>
            <w:div w:id="1831364352">
              <w:marLeft w:val="240"/>
              <w:marRight w:val="0"/>
              <w:marTop w:val="0"/>
              <w:marBottom w:val="0"/>
              <w:divBdr>
                <w:top w:val="none" w:sz="0" w:space="0" w:color="auto"/>
                <w:left w:val="none" w:sz="0" w:space="0" w:color="auto"/>
                <w:bottom w:val="none" w:sz="0" w:space="0" w:color="auto"/>
                <w:right w:val="none" w:sz="0" w:space="0" w:color="auto"/>
              </w:divBdr>
              <w:divsChild>
                <w:div w:id="586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4233">
          <w:marLeft w:val="0"/>
          <w:marRight w:val="0"/>
          <w:marTop w:val="240"/>
          <w:marBottom w:val="0"/>
          <w:divBdr>
            <w:top w:val="none" w:sz="0" w:space="0" w:color="auto"/>
            <w:left w:val="none" w:sz="0" w:space="0" w:color="auto"/>
            <w:bottom w:val="none" w:sz="0" w:space="0" w:color="auto"/>
            <w:right w:val="none" w:sz="0" w:space="0" w:color="auto"/>
          </w:divBdr>
          <w:divsChild>
            <w:div w:id="1531797543">
              <w:marLeft w:val="0"/>
              <w:marRight w:val="0"/>
              <w:marTop w:val="0"/>
              <w:marBottom w:val="0"/>
              <w:divBdr>
                <w:top w:val="none" w:sz="0" w:space="0" w:color="auto"/>
                <w:left w:val="none" w:sz="0" w:space="0" w:color="auto"/>
                <w:bottom w:val="none" w:sz="0" w:space="0" w:color="auto"/>
                <w:right w:val="none" w:sz="0" w:space="0" w:color="auto"/>
              </w:divBdr>
            </w:div>
            <w:div w:id="72093127">
              <w:marLeft w:val="240"/>
              <w:marRight w:val="0"/>
              <w:marTop w:val="0"/>
              <w:marBottom w:val="0"/>
              <w:divBdr>
                <w:top w:val="none" w:sz="0" w:space="0" w:color="auto"/>
                <w:left w:val="none" w:sz="0" w:space="0" w:color="auto"/>
                <w:bottom w:val="none" w:sz="0" w:space="0" w:color="auto"/>
                <w:right w:val="none" w:sz="0" w:space="0" w:color="auto"/>
              </w:divBdr>
              <w:divsChild>
                <w:div w:id="17878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5211">
          <w:marLeft w:val="0"/>
          <w:marRight w:val="0"/>
          <w:marTop w:val="240"/>
          <w:marBottom w:val="0"/>
          <w:divBdr>
            <w:top w:val="none" w:sz="0" w:space="0" w:color="auto"/>
            <w:left w:val="none" w:sz="0" w:space="0" w:color="auto"/>
            <w:bottom w:val="none" w:sz="0" w:space="0" w:color="auto"/>
            <w:right w:val="none" w:sz="0" w:space="0" w:color="auto"/>
          </w:divBdr>
          <w:divsChild>
            <w:div w:id="659768425">
              <w:marLeft w:val="0"/>
              <w:marRight w:val="0"/>
              <w:marTop w:val="0"/>
              <w:marBottom w:val="0"/>
              <w:divBdr>
                <w:top w:val="none" w:sz="0" w:space="0" w:color="auto"/>
                <w:left w:val="none" w:sz="0" w:space="0" w:color="auto"/>
                <w:bottom w:val="none" w:sz="0" w:space="0" w:color="auto"/>
                <w:right w:val="none" w:sz="0" w:space="0" w:color="auto"/>
              </w:divBdr>
            </w:div>
            <w:div w:id="173611478">
              <w:marLeft w:val="240"/>
              <w:marRight w:val="0"/>
              <w:marTop w:val="0"/>
              <w:marBottom w:val="0"/>
              <w:divBdr>
                <w:top w:val="none" w:sz="0" w:space="0" w:color="auto"/>
                <w:left w:val="none" w:sz="0" w:space="0" w:color="auto"/>
                <w:bottom w:val="none" w:sz="0" w:space="0" w:color="auto"/>
                <w:right w:val="none" w:sz="0" w:space="0" w:color="auto"/>
              </w:divBdr>
              <w:divsChild>
                <w:div w:id="279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5649">
          <w:marLeft w:val="0"/>
          <w:marRight w:val="0"/>
          <w:marTop w:val="240"/>
          <w:marBottom w:val="0"/>
          <w:divBdr>
            <w:top w:val="none" w:sz="0" w:space="0" w:color="auto"/>
            <w:left w:val="none" w:sz="0" w:space="0" w:color="auto"/>
            <w:bottom w:val="none" w:sz="0" w:space="0" w:color="auto"/>
            <w:right w:val="none" w:sz="0" w:space="0" w:color="auto"/>
          </w:divBdr>
          <w:divsChild>
            <w:div w:id="1709987629">
              <w:marLeft w:val="0"/>
              <w:marRight w:val="0"/>
              <w:marTop w:val="0"/>
              <w:marBottom w:val="0"/>
              <w:divBdr>
                <w:top w:val="none" w:sz="0" w:space="0" w:color="auto"/>
                <w:left w:val="none" w:sz="0" w:space="0" w:color="auto"/>
                <w:bottom w:val="none" w:sz="0" w:space="0" w:color="auto"/>
                <w:right w:val="none" w:sz="0" w:space="0" w:color="auto"/>
              </w:divBdr>
            </w:div>
            <w:div w:id="2035037721">
              <w:marLeft w:val="240"/>
              <w:marRight w:val="0"/>
              <w:marTop w:val="0"/>
              <w:marBottom w:val="0"/>
              <w:divBdr>
                <w:top w:val="none" w:sz="0" w:space="0" w:color="auto"/>
                <w:left w:val="none" w:sz="0" w:space="0" w:color="auto"/>
                <w:bottom w:val="none" w:sz="0" w:space="0" w:color="auto"/>
                <w:right w:val="none" w:sz="0" w:space="0" w:color="auto"/>
              </w:divBdr>
              <w:divsChild>
                <w:div w:id="1750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ws.e-gov.go.jp/search/elawsSearch/elaws_search/lsg0500/337AC0000000145_20150801_000000000000000" TargetMode="External"/><Relationship Id="rId21" Type="http://schemas.openxmlformats.org/officeDocument/2006/relationships/hyperlink" Target="https://elaws.e-gov.go.jp/search/elawsSearch/elaws_search/lsg0500/337AC0000000145_20150801_000000000000000" TargetMode="External"/><Relationship Id="rId42" Type="http://schemas.openxmlformats.org/officeDocument/2006/relationships/hyperlink" Target="https://elaws.e-gov.go.jp/search/elawsSearch/elaws_search/lsg0500/414AC0000000151_20200107_430AC0000000080" TargetMode="External"/><Relationship Id="rId47" Type="http://schemas.openxmlformats.org/officeDocument/2006/relationships/hyperlink" Target="https://elaws.e-gov.go.jp/search/elawsSearch/elaws_search/lsg0500/337AC0000000145_20150801_000000000000000" TargetMode="External"/><Relationship Id="rId63" Type="http://schemas.openxmlformats.org/officeDocument/2006/relationships/hyperlink" Target="https://elaws.e-gov.go.jp/search/elawsSearch/elaws_search/lsg0500/337AC0000000145_20150801_000000000000000" TargetMode="External"/><Relationship Id="rId68" Type="http://schemas.openxmlformats.org/officeDocument/2006/relationships/hyperlink" Target="https://elaws.e-gov.go.jp/search/elawsSearch/elaws_search/lsg0500/337AC0000000145_20150801_000000000000000" TargetMode="External"/><Relationship Id="rId84" Type="http://schemas.openxmlformats.org/officeDocument/2006/relationships/hyperlink" Target="https://elaws.e-gov.go.jp/search/html/403M50400000001_20190701_501M60400000003/pict/H03F30301000001_1907240907_008.pdf" TargetMode="External"/><Relationship Id="rId16" Type="http://schemas.openxmlformats.org/officeDocument/2006/relationships/hyperlink" Target="https://elaws.e-gov.go.jp/search/elawsSearch/elaws_search/lsg0500/415M60400000006_20191201_501M60400000006" TargetMode="External"/><Relationship Id="rId11" Type="http://schemas.openxmlformats.org/officeDocument/2006/relationships/hyperlink" Target="https://elaws.e-gov.go.jp/search/elawsSearch/elaws_search/lsg0500/337AC0000000145_20150801_000000000000000" TargetMode="External"/><Relationship Id="rId32" Type="http://schemas.openxmlformats.org/officeDocument/2006/relationships/hyperlink" Target="https://elaws.e-gov.go.jp/search/elawsSearch/elaws_search/lsg0500/337AC0000000145_20150801_000000000000000" TargetMode="External"/><Relationship Id="rId37" Type="http://schemas.openxmlformats.org/officeDocument/2006/relationships/hyperlink" Target="https://elaws.e-gov.go.jp/search/elawsSearch/elaws_search/lsg0500/337AC0000000145_20150801_000000000000000" TargetMode="External"/><Relationship Id="rId53" Type="http://schemas.openxmlformats.org/officeDocument/2006/relationships/hyperlink" Target="https://elaws.e-gov.go.jp/search/elawsSearch/elaws_search/lsg0500/337AC0000000145_20150801_000000000000000" TargetMode="External"/><Relationship Id="rId58" Type="http://schemas.openxmlformats.org/officeDocument/2006/relationships/hyperlink" Target="https://elaws.e-gov.go.jp/search/elawsSearch/elaws_search/lsg0500/337AC0000000145_20150801_000000000000000" TargetMode="External"/><Relationship Id="rId74" Type="http://schemas.openxmlformats.org/officeDocument/2006/relationships/hyperlink" Target="https://elaws.e-gov.go.jp/search/elawsSearch/elaws_search/lsg0500/337AC0000000145_20150801_000000000000000" TargetMode="External"/><Relationship Id="rId79" Type="http://schemas.openxmlformats.org/officeDocument/2006/relationships/hyperlink" Target="https://elaws.e-gov.go.jp/search/html/403M50400000001_20190701_501M60400000003/pict/H03F30301000001_1907240907_003.pdf" TargetMode="External"/><Relationship Id="rId5" Type="http://schemas.openxmlformats.org/officeDocument/2006/relationships/hyperlink" Target="https://elaws.e-gov.go.jp/search/elawsSearch/elaws_search/lsg0500/337CO0000000329_20160401_428CO0000000103" TargetMode="External"/><Relationship Id="rId19" Type="http://schemas.openxmlformats.org/officeDocument/2006/relationships/hyperlink" Target="https://elaws.e-gov.go.jp/search/elawsSearch/elaws_search/lsg0500/414AC0000000151_20200107_430AC0000000080" TargetMode="External"/><Relationship Id="rId14" Type="http://schemas.openxmlformats.org/officeDocument/2006/relationships/hyperlink" Target="https://elaws.e-gov.go.jp/search/elawsSearch/elaws_search/lsg0500/415M60400000006_20191201_501M60400000006" TargetMode="External"/><Relationship Id="rId22" Type="http://schemas.openxmlformats.org/officeDocument/2006/relationships/hyperlink" Target="https://elaws.e-gov.go.jp/search/elawsSearch/elaws_search/lsg0500/337AC0000000145_20150801_000000000000000" TargetMode="External"/><Relationship Id="rId27" Type="http://schemas.openxmlformats.org/officeDocument/2006/relationships/hyperlink" Target="https://elaws.e-gov.go.jp/search/elawsSearch/elaws_search/lsg0500/337AC0000000145_20150801_000000000000000" TargetMode="External"/><Relationship Id="rId30" Type="http://schemas.openxmlformats.org/officeDocument/2006/relationships/hyperlink" Target="https://elaws.e-gov.go.jp/search/elawsSearch/elaws_search/lsg0500/337AC0000000145_20150801_000000000000000" TargetMode="External"/><Relationship Id="rId35" Type="http://schemas.openxmlformats.org/officeDocument/2006/relationships/hyperlink" Target="https://elaws.e-gov.go.jp/search/elawsSearch/elaws_search/lsg0500/337AC0000000145_20150801_000000000000000" TargetMode="External"/><Relationship Id="rId43" Type="http://schemas.openxmlformats.org/officeDocument/2006/relationships/hyperlink" Target="https://elaws.e-gov.go.jp/search/elawsSearch/elaws_search/lsg0500/414AC0000000151_20200107_430AC0000000080" TargetMode="External"/><Relationship Id="rId48" Type="http://schemas.openxmlformats.org/officeDocument/2006/relationships/hyperlink" Target="https://elaws.e-gov.go.jp/search/elawsSearch/elaws_search/lsg0500/337AC0000000145_20150801_000000000000000" TargetMode="External"/><Relationship Id="rId56" Type="http://schemas.openxmlformats.org/officeDocument/2006/relationships/hyperlink" Target="https://elaws.e-gov.go.jp/search/elawsSearch/elaws_search/lsg0500/337AC0000000145_20150801_000000000000000" TargetMode="External"/><Relationship Id="rId64" Type="http://schemas.openxmlformats.org/officeDocument/2006/relationships/hyperlink" Target="https://elaws.e-gov.go.jp/search/elawsSearch/elaws_search/lsg0500/337AC0000000145_20150801_000000000000000" TargetMode="External"/><Relationship Id="rId69" Type="http://schemas.openxmlformats.org/officeDocument/2006/relationships/hyperlink" Target="https://elaws.e-gov.go.jp/search/elawsSearch/elaws_search/lsg0500/337AC0000000145_20150801_000000000000000" TargetMode="External"/><Relationship Id="rId77" Type="http://schemas.openxmlformats.org/officeDocument/2006/relationships/hyperlink" Target="https://elaws.e-gov.go.jp/search/html/403M50400000001_20190701_501M60400000003/pict/H03F30301000001_1907240907_001.pdf" TargetMode="External"/><Relationship Id="rId8" Type="http://schemas.openxmlformats.org/officeDocument/2006/relationships/hyperlink" Target="https://elaws.e-gov.go.jp/search/elawsSearch/elaws_search/lsg0500/337AC0000000145_20150801_000000000000000" TargetMode="External"/><Relationship Id="rId51" Type="http://schemas.openxmlformats.org/officeDocument/2006/relationships/hyperlink" Target="https://elaws.e-gov.go.jp/search/elawsSearch/elaws_search/lsg0500/337AC0000000145_20150801_000000000000000" TargetMode="External"/><Relationship Id="rId72" Type="http://schemas.openxmlformats.org/officeDocument/2006/relationships/hyperlink" Target="https://elaws.e-gov.go.jp/search/elawsSearch/elaws_search/lsg0500/337AC0000000145_20150801_000000000000000" TargetMode="External"/><Relationship Id="rId80" Type="http://schemas.openxmlformats.org/officeDocument/2006/relationships/hyperlink" Target="https://elaws.e-gov.go.jp/search/html/403M50400000001_20190701_501M60400000003/pict/H03F30301000001_1907240907_004.pdf"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elaws.e-gov.go.jp/search/elawsSearch/elaws_search/lsg0500/337AC0000000145_20150801_000000000000000" TargetMode="External"/><Relationship Id="rId17" Type="http://schemas.openxmlformats.org/officeDocument/2006/relationships/hyperlink" Target="https://elaws.e-gov.go.jp/search/elawsSearch/elaws_search/lsg0500/414AC0000000151_20200107_430AC0000000080" TargetMode="External"/><Relationship Id="rId25" Type="http://schemas.openxmlformats.org/officeDocument/2006/relationships/hyperlink" Target="https://elaws.e-gov.go.jp/search/elawsSearch/elaws_search/lsg0500/337AC0000000145_20150801_000000000000000" TargetMode="External"/><Relationship Id="rId33" Type="http://schemas.openxmlformats.org/officeDocument/2006/relationships/hyperlink" Target="https://elaws.e-gov.go.jp/search/elawsSearch/elaws_search/lsg0500/337AC0000000145_20150801_000000000000000" TargetMode="External"/><Relationship Id="rId38" Type="http://schemas.openxmlformats.org/officeDocument/2006/relationships/hyperlink" Target="https://elaws.e-gov.go.jp/search/elawsSearch/elaws_search/lsg0500/337AC0000000145_20150801_000000000000000" TargetMode="External"/><Relationship Id="rId46" Type="http://schemas.openxmlformats.org/officeDocument/2006/relationships/hyperlink" Target="https://elaws.e-gov.go.jp/search/elawsSearch/elaws_search/lsg0500/337AC0000000145_20150801_000000000000000" TargetMode="External"/><Relationship Id="rId59" Type="http://schemas.openxmlformats.org/officeDocument/2006/relationships/hyperlink" Target="https://elaws.e-gov.go.jp/search/elawsSearch/elaws_search/lsg0500/337AC0000000145_20150801_000000000000000" TargetMode="External"/><Relationship Id="rId67" Type="http://schemas.openxmlformats.org/officeDocument/2006/relationships/hyperlink" Target="https://elaws.e-gov.go.jp/search/elawsSearch/elaws_search/lsg0500/337AC0000000145_20150801_000000000000000" TargetMode="External"/><Relationship Id="rId20" Type="http://schemas.openxmlformats.org/officeDocument/2006/relationships/hyperlink" Target="https://elaws.e-gov.go.jp/search/elawsSearch/elaws_search/lsg0500/337AC0000000145_20150801_000000000000000" TargetMode="External"/><Relationship Id="rId41" Type="http://schemas.openxmlformats.org/officeDocument/2006/relationships/hyperlink" Target="https://elaws.e-gov.go.jp/search/elawsSearch/elaws_search/lsg0500/337AC0000000145_20150801_000000000000000" TargetMode="External"/><Relationship Id="rId54" Type="http://schemas.openxmlformats.org/officeDocument/2006/relationships/hyperlink" Target="https://elaws.e-gov.go.jp/search/elawsSearch/elaws_search/lsg0500/337AC0000000145_20150801_000000000000000" TargetMode="External"/><Relationship Id="rId62" Type="http://schemas.openxmlformats.org/officeDocument/2006/relationships/hyperlink" Target="https://elaws.e-gov.go.jp/search/elawsSearch/elaws_search/lsg0500/337AC0000000145_20150801_000000000000000" TargetMode="External"/><Relationship Id="rId70" Type="http://schemas.openxmlformats.org/officeDocument/2006/relationships/hyperlink" Target="https://elaws.e-gov.go.jp/search/elawsSearch/elaws_search/lsg0500/337AC0000000145_20150801_000000000000000" TargetMode="External"/><Relationship Id="rId75" Type="http://schemas.openxmlformats.org/officeDocument/2006/relationships/hyperlink" Target="https://elaws.e-gov.go.jp/search/elawsSearch/elaws_search/lsg0500/337AC0000000145_20150801_000000000000000" TargetMode="External"/><Relationship Id="rId83" Type="http://schemas.openxmlformats.org/officeDocument/2006/relationships/hyperlink" Target="https://elaws.e-gov.go.jp/search/html/403M50400000001_20190701_501M60400000003/pict/H03F30301000001_1907240907_007.pdf" TargetMode="External"/><Relationship Id="rId1" Type="http://schemas.openxmlformats.org/officeDocument/2006/relationships/styles" Target="styles.xml"/><Relationship Id="rId6" Type="http://schemas.openxmlformats.org/officeDocument/2006/relationships/hyperlink" Target="https://elaws.e-gov.go.jp/search/elawsSearch/elaws_search/lsg0500/337AC0000000145_20150801_000000000000000" TargetMode="External"/><Relationship Id="rId15" Type="http://schemas.openxmlformats.org/officeDocument/2006/relationships/hyperlink" Target="https://elaws.e-gov.go.jp/search/elawsSearch/elaws_search/lsg0500/415M60400000006_20191201_501M60400000006" TargetMode="External"/><Relationship Id="rId23" Type="http://schemas.openxmlformats.org/officeDocument/2006/relationships/hyperlink" Target="https://elaws.e-gov.go.jp/search/elawsSearch/elaws_search/lsg0500/337AC0000000145_20150801_000000000000000" TargetMode="External"/><Relationship Id="rId28" Type="http://schemas.openxmlformats.org/officeDocument/2006/relationships/hyperlink" Target="https://elaws.e-gov.go.jp/search/elawsSearch/elaws_search/lsg0500/337AC0000000145_20150801_000000000000000" TargetMode="External"/><Relationship Id="rId36" Type="http://schemas.openxmlformats.org/officeDocument/2006/relationships/hyperlink" Target="https://elaws.e-gov.go.jp/search/elawsSearch/elaws_search/lsg0500/337AC0000000145_20150801_000000000000000" TargetMode="External"/><Relationship Id="rId49" Type="http://schemas.openxmlformats.org/officeDocument/2006/relationships/hyperlink" Target="https://elaws.e-gov.go.jp/search/elawsSearch/elaws_search/lsg0500/337AC0000000145_20150801_000000000000000" TargetMode="External"/><Relationship Id="rId57" Type="http://schemas.openxmlformats.org/officeDocument/2006/relationships/hyperlink" Target="https://elaws.e-gov.go.jp/search/elawsSearch/elaws_search/lsg0500/337AC0000000145_20150801_000000000000000" TargetMode="External"/><Relationship Id="rId10" Type="http://schemas.openxmlformats.org/officeDocument/2006/relationships/hyperlink" Target="https://elaws.e-gov.go.jp/search/elawsSearch/elaws_search/lsg0500/337AC0000000145_20150801_000000000000000" TargetMode="External"/><Relationship Id="rId31" Type="http://schemas.openxmlformats.org/officeDocument/2006/relationships/hyperlink" Target="https://elaws.e-gov.go.jp/search/elawsSearch/elaws_search/lsg0500/337AC0000000145_20150801_000000000000000" TargetMode="External"/><Relationship Id="rId44" Type="http://schemas.openxmlformats.org/officeDocument/2006/relationships/hyperlink" Target="https://elaws.e-gov.go.jp/search/elawsSearch/elaws_search/lsg0500/414AC0000000151_20200107_430AC0000000080" TargetMode="External"/><Relationship Id="rId52" Type="http://schemas.openxmlformats.org/officeDocument/2006/relationships/hyperlink" Target="https://elaws.e-gov.go.jp/search/elawsSearch/elaws_search/lsg0500/337AC0000000145_20150801_000000000000000" TargetMode="External"/><Relationship Id="rId60" Type="http://schemas.openxmlformats.org/officeDocument/2006/relationships/hyperlink" Target="https://elaws.e-gov.go.jp/search/elawsSearch/elaws_search/lsg0500/337AC0000000145_20150801_000000000000000" TargetMode="External"/><Relationship Id="rId65" Type="http://schemas.openxmlformats.org/officeDocument/2006/relationships/hyperlink" Target="https://elaws.e-gov.go.jp/search/elawsSearch/elaws_search/lsg0500/337AC0000000145_20150801_000000000000000" TargetMode="External"/><Relationship Id="rId73" Type="http://schemas.openxmlformats.org/officeDocument/2006/relationships/hyperlink" Target="https://elaws.e-gov.go.jp/search/elawsSearch/elaws_search/lsg0500/337AC0000000145_20150801_000000000000000" TargetMode="External"/><Relationship Id="rId78" Type="http://schemas.openxmlformats.org/officeDocument/2006/relationships/hyperlink" Target="https://elaws.e-gov.go.jp/search/html/403M50400000001_20190701_501M60400000003/pict/H03F30301000001_1907240907_002.pdf" TargetMode="External"/><Relationship Id="rId81" Type="http://schemas.openxmlformats.org/officeDocument/2006/relationships/hyperlink" Target="https://elaws.e-gov.go.jp/search/html/403M50400000001_20190701_501M60400000003/pict/H03F30301000001_1907240907_005.pdf" TargetMode="External"/><Relationship Id="rId86" Type="http://schemas.openxmlformats.org/officeDocument/2006/relationships/theme" Target="theme/theme1.xml"/><Relationship Id="rId4" Type="http://schemas.openxmlformats.org/officeDocument/2006/relationships/hyperlink" Target="https://elaws.e-gov.go.jp/search/elawsSearch/elaws_search/lsg0500/337CO0000000329_20160401_428CO0000000103" TargetMode="External"/><Relationship Id="rId9" Type="http://schemas.openxmlformats.org/officeDocument/2006/relationships/hyperlink" Target="https://elaws.e-gov.go.jp/search/elawsSearch/elaws_search/lsg0500/337AC0000000145_20150801_000000000000000" TargetMode="External"/><Relationship Id="rId13" Type="http://schemas.openxmlformats.org/officeDocument/2006/relationships/hyperlink" Target="https://elaws.e-gov.go.jp/search/elawsSearch/elaws_search/lsg0500/337AC0000000145_20150801_000000000000000" TargetMode="External"/><Relationship Id="rId18" Type="http://schemas.openxmlformats.org/officeDocument/2006/relationships/hyperlink" Target="https://elaws.e-gov.go.jp/search/elawsSearch/elaws_search/lsg0500/414AC0000000151_20200107_430AC0000000080" TargetMode="External"/><Relationship Id="rId39" Type="http://schemas.openxmlformats.org/officeDocument/2006/relationships/hyperlink" Target="https://elaws.e-gov.go.jp/search/elawsSearch/elaws_search/lsg0500/337AC0000000145_20150801_000000000000000" TargetMode="External"/><Relationship Id="rId34" Type="http://schemas.openxmlformats.org/officeDocument/2006/relationships/hyperlink" Target="https://elaws.e-gov.go.jp/search/elawsSearch/elaws_search/lsg0500/337AC0000000145_20150801_000000000000000" TargetMode="External"/><Relationship Id="rId50" Type="http://schemas.openxmlformats.org/officeDocument/2006/relationships/hyperlink" Target="https://elaws.e-gov.go.jp/search/elawsSearch/elaws_search/lsg0500/337AC0000000145_20150801_000000000000000" TargetMode="External"/><Relationship Id="rId55" Type="http://schemas.openxmlformats.org/officeDocument/2006/relationships/hyperlink" Target="https://elaws.e-gov.go.jp/search/elawsSearch/elaws_search/lsg0500/337AC0000000145_20150801_000000000000000" TargetMode="External"/><Relationship Id="rId76" Type="http://schemas.openxmlformats.org/officeDocument/2006/relationships/hyperlink" Target="https://elaws.e-gov.go.jp/search/elawsSearch/elaws_search/lsg0500/337AC0000000145_20150801_000000000000000" TargetMode="External"/><Relationship Id="rId7" Type="http://schemas.openxmlformats.org/officeDocument/2006/relationships/hyperlink" Target="https://elaws.e-gov.go.jp/search/elawsSearch/elaws_search/lsg0500/337AC0000000145_20150801_000000000000000" TargetMode="External"/><Relationship Id="rId71" Type="http://schemas.openxmlformats.org/officeDocument/2006/relationships/hyperlink" Target="https://elaws.e-gov.go.jp/search/elawsSearch/elaws_search/lsg0500/337AC0000000145_20150801_000000000000000"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337AC0000000145_20150801_000000000000000" TargetMode="External"/><Relationship Id="rId24" Type="http://schemas.openxmlformats.org/officeDocument/2006/relationships/hyperlink" Target="https://elaws.e-gov.go.jp/search/elawsSearch/elaws_search/lsg0500/337AC0000000145_20150801_000000000000000" TargetMode="External"/><Relationship Id="rId40" Type="http://schemas.openxmlformats.org/officeDocument/2006/relationships/hyperlink" Target="https://elaws.e-gov.go.jp/search/elawsSearch/elaws_search/lsg0500/337AC0000000145_20150801_000000000000000" TargetMode="External"/><Relationship Id="rId45" Type="http://schemas.openxmlformats.org/officeDocument/2006/relationships/hyperlink" Target="https://elaws.e-gov.go.jp/search/elawsSearch/elaws_search/lsg0500/414AC0000000151_20200107_430AC0000000080" TargetMode="External"/><Relationship Id="rId66" Type="http://schemas.openxmlformats.org/officeDocument/2006/relationships/hyperlink" Target="https://elaws.e-gov.go.jp/search/elawsSearch/elaws_search/lsg0500/337AC0000000145_20150801_000000000000000" TargetMode="External"/><Relationship Id="rId61" Type="http://schemas.openxmlformats.org/officeDocument/2006/relationships/hyperlink" Target="https://elaws.e-gov.go.jp/search/elawsSearch/elaws_search/lsg0500/337AC0000000145_20150801_000000000000000" TargetMode="External"/><Relationship Id="rId82" Type="http://schemas.openxmlformats.org/officeDocument/2006/relationships/hyperlink" Target="https://elaws.e-gov.go.jp/search/html/403M50400000001_20190701_501M60400000003/pict/H03F30301000001_1907240907_006.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2776</Words>
  <Characters>15828</Characters>
  <Application>Microsoft Office Word</Application>
  <DocSecurity>0</DocSecurity>
  <Lines>131</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2020-02-12T02:03:00Z</dcterms:created>
  <dcterms:modified xsi:type="dcterms:W3CDTF">2020-02-12T02:10:00Z</dcterms:modified>
</cp:coreProperties>
</file>