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316"/>
        <w:gridCol w:w="1080"/>
      </w:tblGrid>
      <w:tr w:rsidR="000955C5" w:rsidRPr="000955C5" w:rsidTr="000955C5">
        <w:trPr>
          <w:tblCellSpacing w:w="0" w:type="dxa"/>
        </w:trPr>
        <w:tc>
          <w:tcPr>
            <w:tcW w:w="630" w:type="dxa"/>
            <w:vAlign w:val="center"/>
            <w:hideMark/>
          </w:tcPr>
          <w:p w:rsidR="000955C5" w:rsidRPr="000955C5" w:rsidRDefault="000955C5" w:rsidP="000955C5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96545" cy="362585"/>
                  <wp:effectExtent l="0" t="0" r="8255" b="0"/>
                  <wp:docPr id="1" name="그림 1" descr="http://www.etalonline.by/images/nc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talonline.by/images/nc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955C5" w:rsidRPr="000955C5" w:rsidRDefault="000955C5" w:rsidP="000955C5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955C5"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ru-RU"/>
              </w:rPr>
              <w:t>Эталонный банк данных правовой информации Республики Беларусь,</w:t>
            </w:r>
            <w:r w:rsidRPr="000955C5"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ru-RU"/>
              </w:rPr>
              <w:br/>
              <w:t>информационно-поисковая система «ЭТАЛОН-</w:t>
            </w:r>
            <w:r w:rsidRPr="000955C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ONLINE</w:t>
            </w:r>
            <w:r w:rsidRPr="000955C5"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ru-RU"/>
              </w:rPr>
              <w:t>».</w:t>
            </w:r>
            <w:r w:rsidRPr="000955C5"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ru-RU"/>
              </w:rPr>
              <w:br/>
            </w:r>
            <w:proofErr w:type="spellStart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Национальный</w:t>
            </w:r>
            <w:proofErr w:type="spellEnd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центр</w:t>
            </w:r>
            <w:proofErr w:type="spellEnd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правовой</w:t>
            </w:r>
            <w:proofErr w:type="spellEnd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информации</w:t>
            </w:r>
            <w:proofErr w:type="spellEnd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Республики</w:t>
            </w:r>
            <w:proofErr w:type="spellEnd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Беларусь</w:t>
            </w:r>
            <w:proofErr w:type="spellEnd"/>
            <w:r w:rsidRPr="000955C5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bottom"/>
            <w:hideMark/>
          </w:tcPr>
          <w:p w:rsidR="000955C5" w:rsidRPr="000955C5" w:rsidRDefault="000955C5" w:rsidP="000955C5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955C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05.11.2015</w:t>
            </w:r>
          </w:p>
        </w:tc>
      </w:tr>
    </w:tbl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0955C5">
        <w:rPr>
          <w:rFonts w:ascii="Times New Roman" w:eastAsia="굴림" w:hAnsi="Times New Roman" w:cs="Times New Roman"/>
          <w:caps/>
          <w:kern w:val="0"/>
          <w:sz w:val="24"/>
          <w:szCs w:val="24"/>
        </w:rPr>
        <w:t>ЗАКОН РЕСПУБЛИКИ БЕЛАРУСЬ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 xml:space="preserve">5 </w:t>
      </w:r>
      <w:proofErr w:type="spellStart"/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января</w:t>
      </w:r>
      <w:proofErr w:type="spellEnd"/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 xml:space="preserve"> 2009 г. № 10-З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right="2268"/>
        <w:jc w:val="lef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О </w:t>
      </w:r>
      <w:proofErr w:type="spellStart"/>
      <w:r w:rsidRPr="000955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товарных</w:t>
      </w:r>
      <w:proofErr w:type="spellEnd"/>
      <w:r w:rsidRPr="000955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0955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биржах</w:t>
      </w:r>
      <w:proofErr w:type="spellEnd"/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jc w:val="left"/>
        <w:rPr>
          <w:rFonts w:ascii="Times New Roman" w:eastAsia="굴림" w:hAnsi="Times New Roman" w:cs="Times New Roman"/>
          <w:i/>
          <w:iCs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i/>
          <w:iCs/>
          <w:kern w:val="0"/>
          <w:sz w:val="24"/>
          <w:szCs w:val="24"/>
          <w:lang w:val="ru-RU"/>
        </w:rPr>
        <w:t>Принят Палатой представителей 12 декабря 2008 года</w:t>
      </w:r>
      <w:r w:rsidRPr="000955C5">
        <w:rPr>
          <w:rFonts w:ascii="Times New Roman" w:eastAsia="굴림" w:hAnsi="Times New Roman" w:cs="Times New Roman"/>
          <w:i/>
          <w:iCs/>
          <w:kern w:val="0"/>
          <w:sz w:val="24"/>
          <w:szCs w:val="24"/>
          <w:lang w:val="ru-RU"/>
        </w:rPr>
        <w:br/>
        <w:t>Одобрен Советом Республики 19 декабря 2008 года</w:t>
      </w:r>
      <w:bookmarkStart w:id="0" w:name="_GoBack"/>
      <w:bookmarkEnd w:id="0"/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left="1021"/>
        <w:jc w:val="left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Изменения и дополнения: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left="1134"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Закон Республики Беларусь от 9 июля 2012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г. №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388-З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(Национальный правовой Интернет-портал Республики Беларусь, 17.07.2012, 2/1940) &lt;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H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11200388&gt;;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left="1134"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Закон Республики Беларусь от 1 июля 2014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г. №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174-З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(Национальный правовой Интернет-портал Республики Беларусь, 10.07.2014, 2/2172) &lt;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H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11400174&gt;;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left="1134"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Закон Республики Беларусь от 8 июля 2015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г. №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284-З (Национальный правовой Интернет-портал Республики Беларусь, 14.07.2015, 2/2282) &lt;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H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11500284&gt;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jc w:val="center"/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t>ГЛАВА 1</w:t>
      </w: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br/>
        <w:t>ОБЩИЕ ПОЛОЖЕНИЯ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1. Основные термины и их определения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Для целей настоящего Закона применяются следующие основные термины и их определения: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аккредитация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предоставление товарной биржей юридическим лицам Республики Беларусь, иностранным и международным юридическим лицам (организациям, не являющимся юридическими лицами) и физическим лицам прав на участие в биржевых торгах и заключение биржевых сделок в качестве посетителей биржевых торгов или биржевых брокеров на основании договоров на биржевое обслуживание;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биржевая котировка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цена (тариф) (далее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цена) на биржевой товар, определенная путем котировки цен;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биржевая логистическая деятельность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деятельность юридических лиц Республики Беларусь, индивидуальных предпринимателей, зарегистрированных в Республике Беларусь, а также иностранных, международных юридических лиц (организаций, не являющихся юридическими лицами) по хранению, перевозке и проведению экспертизы качества биржевых товаров;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биржевая сделка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договор, заключенный участниками биржевой торговли в отношении биржевого товара по итогам биржевых торгов;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биржевая торговля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деятельность товарной биржи и участников биржевой торговли, направленная на заключение 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биржевой брокер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участник биржевой торговли, оказывающий клиентам биржевого брокера посреднические услуги по заключению биржевых сделок от имени клиента биржевого брокера за его счет, от имени клиента биржевого брокера за свой счет и от своего имени за счет клиента биржевого брокера;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биржевой сбор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плата за организацию и проведение биржевых торгов, взимаемая товарной биржей с участников биржевой торговли, размер которой определяется в соответствии с законодательством;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биржевой товар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любые вещи, определяемые родовыми признаками, не изъятые из оборота, а также имущественные права, если иное не предусмотрено настоящим Законом и (или) Президентом Республики Беларусь, допущенные товарной биржей к биржевой торговле в соответствии с законодательством. В случаях, установленных Президентом Республики Беларусь или Советом Министров Республики Беларусь, к биржевому товару могут быть отнесены работы и услуги;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биржевые торги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процедура заключения 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внебиржевая сделка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договор, заключенный в отношении биржевого товара вне биржевых торгов;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клиент биржевого брокера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юридическое лицо Республики Беларусь, иностранное, международное юридическое лицо (организация, не являющаяся юридическим лицом) или физическое лицо, заключившие с биржевым брокером соответствующие договоры на оказание посреднических услуг;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клиринг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определение, учет и взаимозачет обязательств, возникших в результате заключения 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котировка цен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выявление товарной биржей цен на биржевые товары согласно методике котировки цен, утвержденной в порядке, определенном уставом товарной биржи с учетом требований законодательства;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маклер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работник товарной биржи, уполномоченный осуществлять ведение биржевых торгов и контроль за надлежащим выполнением в ходе биржевых торгов правил биржевой торговли товарной биржи;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посетитель биржевых торгов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участник биржевой торговли, заключающий биржевые сделки от своего имени и за свой счет;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расчетный банк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банк, небанковская кредитно-финансовая организация, осуществляющие отражение по счетам участников биржевой торговли и клиентов биржевых брокеров результатов клиринга;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реальный товар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биржевой товар, за исключением имущественных прав, работ и услуг;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секция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специализированное направление деятельности товарной биржи, в рамках которого осуществляется биржевая торговля одной или несколькими группами биржевых товаров;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стандартный контракт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договор, соответствующий форме, утвержденной в соответствии с законодательством товарной биржей, и предусматривающий куплю-продажу биржевого товара с определенными условиями его передачи и (или) иными условиями исполнения обязательств в будущем;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юридическое лицо, осуществляющее организацию и регулирование биржевой торговли посредством проведения в заранее определенное время гласных публичных торгов по установленным правилам;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торговая сессия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период, в течение которого участники биржевой торговли заключают биржевые сделки;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торговый день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день, в который на товарной бирже проводятся биржевые торги;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участник биржевой торговли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юридическое лицо Республики Беларусь, иностранное, международное юридическое лицо (организация, не являющаяся юридическим лицом) или физическое лицо, аккредитованные товарной биржей в качестве посетителей биржевых торгов и (или) биржевых брокеров.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2. Законодательство о товарных биржах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Законодательство о товарных биржах основывается на Конституции Республики Беларусь и состоит из настоящего Закона, актов Президента Республики Беларусь и иных актов законодательства, регулирующих отношения, возникающие в процессе создания и деятельности товарных бирж, а также биржевой торговли.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3. Сфера действия настоящего Закона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Настоящий Закон регулирует отношения, возникающие в процессе создания и деятельности товарных бирж, а также биржевой торговли.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Действие настоящего Закона не распространяется на отношения, возникающие в связи с заключением договоров купли-продажи ценных бумаг и валютных ценностей, а также иных объектов гражданских прав, торговля которыми осуществляется в соответствии с иными законодательными актами.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jc w:val="center"/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t>ГЛАВА 2</w:t>
      </w: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br/>
        <w:t>ГОСУДАРСТВЕННОЕ РЕГУЛИРОВАНИЕ ДЕЯТЕЛЬНОСТИ ТОВАРНЫХ БИРЖ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4. Осуществление государственного регулирования деятельности товарных бирж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Государственное регулирование деятельности товарных бирж осуществляют Президент Республики Беларусь, Совет Министров Республики Беларусь, Министерство торговли Республики Беларусь, иные государственные органы в пределах их компетенции, определенной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5. Полномочия Президента Республики Беларусь в области государственного регулирования деятельности товарных бирж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Президент Республики Беларусь в области государственного регулирования деятельности товарных бирж определяет государственную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6. Полномочия Совета Министров Республики Беларусь в области государственного регулирования деятельности товарных бирж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Совет Министров Республики Беларусь в области государственного регулирования деятельности товарных бирж в пределах своей компетенции: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обеспечивает реализацию государственной политики;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определяет в случаях, установленных Президентом Республики Беларусь, перечень товаров, сделки с которыми юридические лица и индивидуальные предприниматели обязаны заключать на биржевых торгах, в том числе внешнеторговые, и условия заключения таких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устанавливает случаи отнесения к биржевому товару работ и услуг;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устанавливает случаи, сроки и порядок представления стороной внебиржевой сделки товарной бирже сведений для регистрации внебиржевой сделки, состав таких сведений, а также порядок регистрации товарной биржей внебиржевых сделок, ведения реестра указанных сделок и представления заинтересованным лицам информации из этого реестра;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утверждает типовые правила биржевой торговли на товарных биржах;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устанавливает порядок определения товарными биржами размера биржевого сбора;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устанавливает порядок формирования гарантийного фонда товарной биржи и использования его средств;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утверждает положение о координационном совете по биржевой торговле и его состав;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осуществляет иные полномочия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7. Полномочия Министерства торговли Республики Беларусь в области государственного регулирования деятельности товарных бирж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Министерство торговли Республики Беларусь в области государственного регулирования деятельности товарных бирж в пределах своей компетенции: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осуществляет государственный контроль за соблюдением законодательства о товарных биржах;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разрабатывает и представляет в Совет Министров Республики Беларусь предложения по совершенствованию законодательства о товарных биржах;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осуществляет иные полномочия в соответствии с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8. Координационный совет по биржевой торговле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Координационный совет по биржевой торговле является межведомственным постоянно действующим органом, обеспечивающим взаимодействие государственных органов с товарными биржами по вопросам организации биржевой торговли.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Положение о координационном совете по биржевой торговле и его состав утверждаются Советом Министров Республики Беларусь.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jc w:val="center"/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t>ГЛАВА 3</w:t>
      </w: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br/>
        <w:t>СОЗДАНИЕ И ОРГАНИЗАЦИЯ ДЕЯТЕЛЬНОСТИ ТОВАРНОЙ БИРЖИ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9. Создание товарной биржи. Устав товарной биржи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создается в форме акционерного общества.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 уставе товарной биржи помимо сведений, предусмотренных законодательством, должны быть определены: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принятия правил биржевой торговли товарной биржи;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образования биржевых комитетов и принятия положений о них;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утверждения методики котировки цен с учетом требований законодательства;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создания арбитражной комиссии, утверждения положения о ней и регламента арбитражной комиссии.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10. Деятельность товарной биржи. Ограничения для учредителей (участников) и работников товарной биржи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вправе осуществлять деятельность, связанную с организацией и регулированием биржевой торговли, а также иную деятельность, предусмотренную настоящим Законом и иными законодательными актами. В случаях, определенных Советом Министров Республики Беларусь, товарная биржа также вправе осуществлять деятельность по обеспечению проведения электронных торгов и процедур закупок в электронном формате.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не может являться участником биржевой торговли и клиентом биржевого брокера.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Учредителям (участникам) товарной биржи, которые в силу преобладающего участия в ее уставном фонде, либо в соответствии с заключенным между ними договором, либо иным образом имеют возможность определять решения, принимаемые товарной биржей, запрещается участвовать в биржевых сделках на этой товарной бирже, использовать в собственных интересах, а также разглашать не являющиеся общедоступными сведения об участниках биржевой торговли, о клиентах биржевых брокеров и их деятельности.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Работникам товарной биржи запрещается участвовать в биржевых сделках, выполнять работы на основании трудового и (или) гражданско-правового договора с участником биржевой торговли, использовать в собственных интересах, а также разглашать не являющиеся общедоступными сведения об участниках биржевой торговли, о клиентах биржевых брокеров и их деятельности.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11. Основные задачи и функции товарной биржи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Основными задачами товарной биржи являются: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содействие развитию организованного рынка товаров (работ, услуг);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повышение эффективности экспорта товаров белорусских производителей и устойчивости их материально-сырьевого обеспечения;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упрощение процедуры поиска продавцов (подрядчиков, исполнителей) и покупателей (заказчиков) биржевых товаров;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создание торгового механизма, имеющего максимально прозрачную систему заключения биржевых сделок по установленным правилам.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 основным функциям товарной биржи относятся: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создание условий для проведения биржевых торгов;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проведение биржевых торгов;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регистрация биржевых сделок, а также внебиржевых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организация экспертизы качества биржевого товара в случаях, предусмотренных правилами биржевой торговли товарной биржи;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выявление спроса и предложения товаров (работ, услуг);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котировка цен;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изучение факторов, влияющих на динамику цен на биржевые товары;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информационное обслуживание участников биржевой торговли, клиентов биржевых брокеров и иных заинтересованных лиц;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организация и развитие биржевой логистической деятельности.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12. Ограничение использования слов «товарная биржа»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Право на использование в своем наименовании (фирменном наименовании) слов «товарная биржа» имеют только юридические лица, являющиеся товарными биржами.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13. Члены товарной биржи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Членами товарной биржи являются участники биржевой торговли, принятые в члены товарной биржи в порядке, установленном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Члены товарной биржи имеют право входить в состав биржевых комитетов, создаваемых товарной биржей, в соответствии с положениями о биржевых комитетах.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Члены товарной биржи могут иметь иные права в соответствии с законодательством и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Члены товарной биржи исполняют обязанности в соответствии с законодательством и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прекращения членства устанавливается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Нарушение прав членов товарной биржи, неправомерное возложение на них обязанностей, отказ товарной биржи в приеме в члены товарной биржи, решение об исключении из членов товарной биржи могут быть обжалованы в судебном порядке.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14. Биржевые комитеты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Биржевые комитеты являются консультативными органами товарной биржи и действуют в соответствии с положениями о биржевых комитетах, принимаемыми в порядке, предусмотренном уставом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Биржевые комитеты могут создаваться товарной биржей по секциям для анализа и обобщения результатов биржевой торговли, подготовки предложений по совершенствованию методов и форм биржевой торговли.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 состав биржевых комитетов могут входить работники товарной биржи, члены товарной биржи и их представители, производители, продавцы (подрядчики, исполнители) и покупатели (заказчики) биржевых товаров и их представители, представители государственных органов и иных организаций в соответствии с положениями о биржевых комитетах.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15. Арбитражная комиссия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 целях рассмотрения споров по биржевым сделкам, за исключением споров, стороной которых являются товарная биржа или ее работники, товарной биржей создается арбитражная комиссия, которая является постоянно действующим арбитражным органом.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Положение об арбитражной комиссии и регламент арбитражной комиссии после их согласования с Верховным Судом Республики Беларусь утверждаются в порядке, предусмотренном уставом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16. Гарантийный фонд товарной биржи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может создавать за счет собственных средств и иных источников, не запрещенных законодательством, гарантийный фонд для предоставления гарантий (поручительств) по исполнению обязательств участников биржевой торговли и клиентов биржевых брокеров по биржевым сделкам.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формирования гарантийного фонда товарной биржи и использования его средств устанавливается Советом Министров Республики Беларусь.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16</w:t>
      </w: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val="ru-RU"/>
        </w:rPr>
        <w:t>1</w:t>
      </w: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. Организация и развитие биржевой логистической деятельности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осуществляет организацию и развитие биржевой логистической деятельности, в том числе путем: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участия в создании логистических центров и сети биржевых складов;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сотрудничества с транспортно-экспедиторскими организациями и перевозчиками;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оказания содействия участникам биржевой торговли, клиентам биржевых брокеров и иным заинтересованным лицам в хранении, перевозке и проведении экспертизы качества биржевых товаров.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jc w:val="center"/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t>ГЛАВА 4</w:t>
      </w: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br/>
        <w:t>ОРГАНИЗАЦИЯ БИРЖЕВОЙ ТОРГОВЛИ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17. Правила биржевой торговли товарной биржи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Товарной биржей в порядке, определенном ее уставом, принимаются правила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 правилах биржевой торговли товарной биржи должны быть определены: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аккредитации юридических лиц Республики Беларусь, иностранных и международных юридических лиц (организаций, не являющихся юридическими лицами) и физических лиц в качестве посетителей биржевых торгов или биржевых брокеров, в том числе порядок заключения договоров на биржевое обслуживание;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регистрации клиентов биржевых брокеров;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принятия участников биржевой торговли в члены товарной биржи, прекращения членства, а также права и обязанности членов товарной биржи;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виды 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наименования секций;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проведения биржевых торгов;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информирования участников биржевой торговли о предстоящих биржевых торгах;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участия в биржевых торгах участников биржевой торговли;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заключения, регистрации, оформления и учета 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меры, принимаемые товарной биржей в целях недопущения резкого повышения или понижения уровней цен в течение торгового дня, торговой сессии, искусственного завышения или занижения цен (манипулирования ценами);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меры, направленные на обеспечение соблюдения участниками биржевой торговли и клиентами биржевых брокеров законодательства о товарных биржах, правил биржевой торговли товарной биржи, выполнения решений органов управления товарной биржи, принимаемых в целях регулирования биржевой торговли в соответствии с законодательством;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осуществления товарной биржей контроля за исполнением 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перечень мер, применяемых товарной биржей за нарушение правил биржевой торговли товарной биржи, перечень нарушений, за которые они применяются, а также порядок применения таких мер;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иные положения, регламентирующие биржевую торговлю.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Правила биржевой торговли товарной биржи должны соответствовать типовым правилам биржевой торговли на товарных биржах, утвержденным Советом Министров Республики Беларусь.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18. Биржевой товар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Товары (работы, услуги), в отношении которых законодательством установлены фиксированные цены, а также имущественные права на объекты интеллектуальной собственности к биржевой торговле не допускаются.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Перечень биржевых товаров, допускаемых к биржевой торговле на товарной бирже, определяется товарной биржей в соответствии с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19. Биржевые сделки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На товарной бирже могут заключаться сделки, являющиеся основанием: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возникновения прав и обязанностей в отношении реального товара;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возникновения прав и обязанностей по выполнению работ (оказанию услуг);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возникновения прав и обязанностей в отношении реального товара с отсроченным сроком его поставки (форвардные сделки);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возникновения прав и обязанностей, связанных с заключением стандартных контрактов (фьючерсные сделки);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уступки прав на будущую передачу прав и обязанностей в отношении биржевого товара, в том числе по стандартным контрактам (опционные сделки).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При этом стандартные контракты, заключаемые на товарной бирже и содержащие условия фьючерсных или опционных сделок, не являются ценными бумагами.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На товарной бирже в соответствии с законодательством могут заключаться также иные сделки в отношении биржевого товара, предусмотренные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Биржевая сделка считается заключенной с момента ее регистрации товарной биржей, если иное не предусмотрено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Сделки, заключенные на товарной бирже, но не соответствующие требованиям настоящего Закона, не являются биржевыми.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19</w:t>
      </w: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val="ru-RU"/>
        </w:rPr>
        <w:t>1</w:t>
      </w: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. Регистрация внебиржевых сделок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 случаях, сроки и порядке, установленных Советом Министров Республики Беларусь, сторона внебиржевой сделки обязана представить товарной бирже соответствующие сведения для регистрации внебиржевой сделки.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Состав сведений, представляемых для регистрации внебиржевой сделки в соответствии с частью первой настоящей статьи, устанавливается Советом Министров Республики Беларусь. Такие сведения не могут составлять коммерческую тайну.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осуществляет регистрацию внебиржевых сделок, ведет реестр указанных сделок и представляет заинтересованным лицам информацию из этого реестра в порядке, установленном Советом Министров Республики Беларусь.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20. Посетители биржевых торгов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Посетителями биржевых торгов могут быть: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юридические лица Республики Беларусь, иностранные и международные юридические лица (организации, не являющиеся юридическими лицами);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физические лица, в том числе иностранные граждане и лица без гражданства.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Посетители биржевых торгов имеют право: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подавать на товарную биржу заявки на реализацию и (или) приобретение биржевого товара;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участвовать в биржевых торгах, заключать биржевые сделки;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получать у товарной биржи необходимую информацию в порядке, установленном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Посетители биржевых торгов имеют иные права в соответствии с настоящим Законом, иным законодательством и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Посетители биржевых торгов обязаны: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соблюдать законодательство о товарных биржах, правила биржевой торговли товарной биржи, выполнять решения органов управления товарной биржи, принимаемые в целях регулирования биржевой торговли в соответствии с законодательством;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представлять по запросу товарной биржи дополнительную информацию по биржевым товарам, выставляемым на биржевые торги;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представлять в порядке, установленном товарной биржей, информацию об исполнении обязательств по заключенным биржевым сделкам;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своевременно уплачивать биржевой сбор;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предоставлять в случаях, установленных законодательством, обеспечение исполнения обязательств по биржевым сделкам в порядке, установленном правилами биржевой торговли товарной биржи;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исполнять иные обязанности в соответствии с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21. Биржевые брокеры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Биржевыми брокерами могут быть: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юридические лица Республики Беларусь, иностранные и международные юридические лица (организации, не являющиеся юридическими лицами);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индивидуальные предприниматели, зарегистрированные в Республике Беларусь.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Биржевые брокеры имеют право: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осуществлять посредничество при заключении 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подавать на товарную биржу заявки на реализацию и (или) приобретение биржевого товара;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участвовать в биржевых торгах, заключать биржевые сделки;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получать у товарной биржи необходимую информацию в порядке, установленном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Биржевые брокеры имеют иные права в соответствии с настоящим Законом, иным законодательством и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Биржевые брокеры обязаны: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соблюдать законодательство о товарных биржах, правила биржевой торговли товарной биржи, выполнять решения органов управления товарной биржи, принимаемые в целях регулирования биржевой торговли в соответствии с законодательством;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зарегистрировать клиента биржевого брокера на товарной бирже до подачи заявки на реализацию и (или) приобретение биржевого товара в интересах такого клиента;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консультировать клиентов биржевых брокеров по вопросам, связанным с заключаемыми в их интересах биржевыми сделками, в том числе по вопросам качества и свойств биржевого товара;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осуществлять документальное оформление 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регистрировать, вести учет и хранить документы, связанные с их деятельностью в качестве биржевого брокера, а также представлять эти документы товарной бирже по ее требованию;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представлять по запросу товарной биржи дополнительную информацию по биржевым товарам, выставляемым на биржевые торги;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своевременно уплачивать биржевой сбор;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исполнять иные обязанности в соответствии с настоящим Законом и иным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 договорах на оказание посреднических услуг, заключаемых биржевыми брокерами со своими клиентами, кроме условий, определенных законодательством, должны содержаться следующие существенные условия: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размер и порядок внесения денежных средств;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срок исполнения обязательства;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основания расторжения договора;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возврата денежных средств в случае неисполнения обязательства или расторжения договора;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ответственность за неисполнение обязательства.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22. Проведение биржевых торгов. Права и обязанности маклера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Биржевые торги проводятся в порядке, определенном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Маклер имеет право: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делать официальные объявления и сообщения по вопросам, связанным с порядком проведения биржевых торгов;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требовать соблюдения участниками биржевой торговли законодательства о товарных биржах, правил биржевой торговли товарной биржи, выполнения решений органов управления товарной биржи, принимаемых в целях регулирования биржевой торговли в соответствии с законодательством;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приостанавливать участие в торговой сессии участника биржевой торговли в случае нарушения им законодательства о товарных биржах, правил биржевой торговли товарной биржи, невыполнения решений органов управления товарной биржи, принимаемых в целях регулирования биржевой торговли в соответствии с законодательством;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подписывать документы, необходимые для ведения учета биржевых сделок, в соответствии с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Маклер может иметь иные права в соответствии с законодательством и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Маклер обязан: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управлять процессом проведения биржевых торгов в соответствии с правилами биржевой торговли товарной биржи;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осуществлять контроль за соответствием размера предоставленного участником биржевой торговли обеспечения исполнения обязательств сумме заключаемых биржевых сделок;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принимать меры по предотвращению наступления обстоятельств, препятствующих нормальному ходу биржевых торгов;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доводить в ходе биржевых торгов до сведения участников биржевой торговли решения органов управления товарной биржи, принимаемые в целях регулирования биржевой торговли в соответствии с законодательством, и иную информацию, связанную с порядком проведения биржевых торгов;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исполнять иные обязанности в соответствии с законодательством и правилами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23. Учет биржевых сделок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обязана вести учет биржевых сделок, заключаемых на этой товарной бирже, в порядке, предусмотренном правилами биржевой торговли товарной биржи. Товарная биржа обязана представлять сведения о биржевых сделках, заключаемых на этой товарной бирже, по требованию Министерства торговли Республики Беларусь, а в установленных законодательными актами случаях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иных государственных органов.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Биржевые брокеры обязаны вести учет заключаемых ими биржевых сделок по каждому клиенту биржевого брокера и хранить сведения об этих сделках (в том числе оригиналы договоров с клиентами биржевого брокера, документы, касающиеся заключения и исполнения биржевых сделок, поручения клиентов биржевого брокера, а также документы, подтверждающие их выполнение или невыполнение) в течение пяти лет со дня заключения биржевой сделки.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Биржевые брокеры обязаны представлять сведения о заключенных ими биржевых сделках по требованию Министерства торговли Республики Беларусь, а в установленных законодательными актами случаях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– иных государственных органов, а также товарной бирже, на которой заключены такие биржевые сделки, в порядке, установленном этой товарной биржей.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24. Коммерческая тайна товарной биржи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Отношения, возникающие в связи с установлением, изменением и отменой режима коммерческой тайны товарной биржи, а также в связи с правовой охраной коммерческой тайны товарной биржи, регулируются законодательством о коммерческой тайне.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25. Экспертиза качества реального товара на товарной бирже. Участие товарной биржи в приемке реального товара по количеству и качеству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по требованию участника биржевой торговли в случаях, предусмотренных правилами биржевой торговли товарной биржи, обязана организовать экспертизу качества реального товара, выставляемого на биржевые торги и (или) реализованного на биржевых торгах.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вправе принимать участие в приемке реализованного на биржевых торгах реального товара по количеству и качеству.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26. Обеспечение исполнения обязательств по биржевым сделкам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На товарной бирже могут заключаться биржевые сделки с предоставлением обеспечения исполнения обязательств по биржевым сделкам и без предоставления такого обеспечения.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Способы обеспечения исполнения обязательств по биржевым сделкам определяются товарной биржей в соответствии с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27. Ценообразование в биржевой торговле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Цена на биржевой товар устанавливается по соглашению между сторонами биржевой сделки, если иное не предусмотрено законодательными актами.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Товарная биржа принимает меры по недопущению искусственного завышения или занижения цен на биржевые товары (манипулирования ценами).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 искусственному завышению или занижению цен на биржевые товары (манипулированию ценами) могут быть отнесены действия участников биржевой торговли, направленные на изменение цены на биржевой товар в целях извлечения прибыли от сделок с этим биржевым товаром или получения иной выгоды путем: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одновременного выставления одним и тем же участником биржевой торговли заявок на реализацию и приобретение биржевого товара по ценам, имеющим существенное отклонение от текущих рыночных цен на аналогичные биржевые товары;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распространения недостоверных сведений о состоянии рынка товаров (работ, услуг) и его участниках;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использования иных способов манипулирования ценами, указанных в правилах биржевой торговли товарной биржи.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28. Котировка цен на товарной бирже. Биржевые котировки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Котировка цен на товарной бирже осуществляется в целях получения информации о ценах на биржевые товары, реализуемые на товарной бирже.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Котировка цен осуществляется товарной биржей с учетом спроса и предложения на биржевые товары за определенный период или на определенную дату путем анализа биржевых сделок, цен, предложенных участниками биржевой торговли, ценообразующих факторов в зависимости от условий исполнения биржевых сделок.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Для участников биржевой торговли, клиентов биржевых брокеров и иных лиц биржевые котировки носят справочный характер, если иное не предусмотрено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 запросу заинтересованных лиц товарная биржа вправе представлять информацию о биржевых котировках в установленном ею порядке.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29. Клиринг и расчеты по результатам клиринга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Клиринг по результатам заключения биржевых сделок осуществляется товарной биржей либо иной организацией на основании заключенного с товарной биржей договора в порядке, установленном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Расчеты по результатам клиринга осуществляются расчетным банком в соответствии с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30. Рассмотрение споров по биржевым сделкам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Споры по биржевым сделкам рассматриваются судом или арбитражной комиссией в соответствии с соглашением сторон биржевой сделки, если в соответствии с законодательством стороны не выбрали иной порядок разрешения споров.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Порядок рассмотрения споров арбитражной комиссией определяется регламентом арбитражной комиссии.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Обжалование решения арбитражной комиссии может быть произведено путем заявления ходатайства в экономический суд области (города Минска) по месту нахождения арбитражной комиссии о его отмене в порядке и по основаниям, предусмотренным хозяйственным процессуальным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Решения арбитражной комиссии исполняются в порядке, установленном хозяйственным процессуальным законодательством.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jc w:val="center"/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t>ГЛАВА 5</w:t>
      </w:r>
      <w:r w:rsidRPr="000955C5">
        <w:rPr>
          <w:rFonts w:ascii="Times New Roman" w:eastAsia="굴림" w:hAnsi="Times New Roman" w:cs="Times New Roman"/>
          <w:b/>
          <w:bCs/>
          <w:caps/>
          <w:kern w:val="0"/>
          <w:sz w:val="24"/>
          <w:szCs w:val="24"/>
          <w:lang w:val="ru-RU"/>
        </w:rPr>
        <w:br/>
        <w:t>ЗАКЛЮЧИТЕЛЬНЫЕ ПОЛОЖЕНИЯ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31. Признание утратившими силу законодательных актов и их отдельных положений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 связи с принятием настоящего Закона признать утратившими силу: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Закон Республики Беларусь от 13 марта 1992 года «О товарных биржах» (Ведамасці Вярхоўнага Савета Рэспублікі Беларусь, 1992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г., №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11, ст.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196);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пункт 3 статьи 2 Закона Республики Беларусь от 30 июля 2004 года «О признании утратившими силу законодательных актов и внесении изменений в некоторые законодательные акты Республики Беларусь» (Национальный реестр правовых актов Республики Беларусь, 2004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г., №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122, 2/1056);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Постановление Верховного Совета Республики Беларусь от 13 марта 1992 года «О введении в действие Закона Республики Беларусь «О товарных биржах» (Ведамасці Вярхоўнага Савета Рэспублікі Беларусь, 1992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г., №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11, ст.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197).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32. Переходные положения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Товарные биржи, зарегистрированные до вступления в силу настоящего Закона, обязаны привести свои учредительные документы и решения органов управления в соответствие с настоящим Законом в течение одного года со дня вступления его в силу.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До приведения в соответствие с настоящим Законом учредительные документы и решения органов управления товарных бирж действуют в части, не противоречащей настоящему Закону.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33. Приведение актов законодательства в соответствие с настоящим Законом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Совету Министров Республики Беларусь в течение шести месяцев со дня официального опубликования настоящего Закона: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обеспечить приведение актов законодательства в соответствие с настоящим Законом;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принять иные меры, необходимые для реализации положений настоящего Закона.</w:t>
      </w:r>
    </w:p>
    <w:p w:rsidR="000955C5" w:rsidRPr="000955C5" w:rsidRDefault="000955C5" w:rsidP="000955C5">
      <w:pPr>
        <w:widowControl/>
        <w:wordWrap/>
        <w:autoSpaceDE/>
        <w:autoSpaceDN/>
        <w:spacing w:before="240" w:after="240" w:line="240" w:lineRule="auto"/>
        <w:ind w:left="1922" w:hanging="1355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</w:pPr>
      <w:r w:rsidRPr="00095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/>
        </w:rPr>
        <w:t>Статья 34. Вступление в силу настоящего Закона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33, которые вступают в силу со дня официального опубликования настоящего Закона.</w:t>
      </w:r>
    </w:p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ind w:firstLine="567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19"/>
        <w:gridCol w:w="4519"/>
      </w:tblGrid>
      <w:tr w:rsidR="000955C5" w:rsidRPr="000955C5" w:rsidTr="000955C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5C5" w:rsidRPr="000955C5" w:rsidRDefault="000955C5" w:rsidP="000955C5">
            <w:pPr>
              <w:widowControl/>
              <w:wordWrap/>
              <w:autoSpaceDE/>
              <w:autoSpaceDN/>
              <w:rPr>
                <w:rFonts w:eastAsia="굴림"/>
                <w:sz w:val="24"/>
                <w:szCs w:val="24"/>
              </w:rPr>
            </w:pPr>
            <w:proofErr w:type="spellStart"/>
            <w:r w:rsidRPr="000955C5">
              <w:rPr>
                <w:rFonts w:eastAsia="굴림"/>
                <w:b/>
                <w:bCs/>
                <w:sz w:val="22"/>
                <w:szCs w:val="22"/>
              </w:rPr>
              <w:t>Президент</w:t>
            </w:r>
            <w:proofErr w:type="spellEnd"/>
            <w:r w:rsidRPr="000955C5">
              <w:rPr>
                <w:rFonts w:eastAsia="굴림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55C5">
              <w:rPr>
                <w:rFonts w:eastAsia="굴림"/>
                <w:b/>
                <w:bCs/>
                <w:sz w:val="22"/>
                <w:szCs w:val="22"/>
              </w:rPr>
              <w:t>Республики</w:t>
            </w:r>
            <w:proofErr w:type="spellEnd"/>
            <w:r w:rsidRPr="000955C5">
              <w:rPr>
                <w:rFonts w:eastAsia="굴림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55C5">
              <w:rPr>
                <w:rFonts w:eastAsia="굴림"/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55C5" w:rsidRPr="000955C5" w:rsidRDefault="000955C5" w:rsidP="000955C5">
            <w:pPr>
              <w:widowControl/>
              <w:wordWrap/>
              <w:autoSpaceDE/>
              <w:autoSpaceDN/>
              <w:jc w:val="right"/>
              <w:rPr>
                <w:rFonts w:eastAsia="굴림"/>
                <w:sz w:val="24"/>
                <w:szCs w:val="24"/>
              </w:rPr>
            </w:pPr>
            <w:proofErr w:type="spellStart"/>
            <w:r w:rsidRPr="000955C5">
              <w:rPr>
                <w:rFonts w:eastAsia="굴림"/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0955C5" w:rsidRPr="000955C5" w:rsidRDefault="000955C5" w:rsidP="000955C5">
      <w:pPr>
        <w:widowControl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0955C5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6D5240" w:rsidRDefault="006D5240"/>
    <w:sectPr w:rsidR="006D52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C5"/>
    <w:rsid w:val="000955C5"/>
    <w:rsid w:val="006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955C5"/>
    <w:pPr>
      <w:widowControl/>
      <w:wordWrap/>
      <w:autoSpaceDE/>
      <w:autoSpaceDN/>
      <w:spacing w:before="240" w:after="240" w:line="240" w:lineRule="auto"/>
      <w:ind w:left="1922" w:hanging="1355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">
    <w:name w:val="title"/>
    <w:basedOn w:val="a"/>
    <w:rsid w:val="000955C5"/>
    <w:pPr>
      <w:widowControl/>
      <w:wordWrap/>
      <w:autoSpaceDE/>
      <w:autoSpaceDN/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chapter">
    <w:name w:val="chapter"/>
    <w:basedOn w:val="a"/>
    <w:rsid w:val="000955C5"/>
    <w:pPr>
      <w:widowControl/>
      <w:wordWrap/>
      <w:autoSpaceDE/>
      <w:autoSpaceDN/>
      <w:spacing w:before="240" w:after="240" w:line="240" w:lineRule="auto"/>
      <w:jc w:val="center"/>
    </w:pPr>
    <w:rPr>
      <w:rFonts w:ascii="Times New Roman" w:eastAsia="굴림" w:hAnsi="Times New Roman" w:cs="Times New Roman"/>
      <w:b/>
      <w:bCs/>
      <w:caps/>
      <w:kern w:val="0"/>
      <w:sz w:val="24"/>
      <w:szCs w:val="24"/>
    </w:rPr>
  </w:style>
  <w:style w:type="paragraph" w:customStyle="1" w:styleId="prinodobren">
    <w:name w:val="prinodobren"/>
    <w:basedOn w:val="a"/>
    <w:rsid w:val="000955C5"/>
    <w:pPr>
      <w:widowControl/>
      <w:wordWrap/>
      <w:autoSpaceDE/>
      <w:autoSpaceDN/>
      <w:spacing w:before="240" w:after="240" w:line="240" w:lineRule="auto"/>
      <w:jc w:val="left"/>
    </w:pPr>
    <w:rPr>
      <w:rFonts w:ascii="Times New Roman" w:eastAsia="굴림" w:hAnsi="Times New Roman" w:cs="Times New Roman"/>
      <w:i/>
      <w:iCs/>
      <w:kern w:val="0"/>
      <w:sz w:val="24"/>
      <w:szCs w:val="24"/>
    </w:rPr>
  </w:style>
  <w:style w:type="paragraph" w:customStyle="1" w:styleId="changei">
    <w:name w:val="changei"/>
    <w:basedOn w:val="a"/>
    <w:rsid w:val="000955C5"/>
    <w:pPr>
      <w:widowControl/>
      <w:wordWrap/>
      <w:autoSpaceDE/>
      <w:autoSpaceDN/>
      <w:spacing w:after="0" w:line="240" w:lineRule="auto"/>
      <w:ind w:left="1021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rsid w:val="000955C5"/>
    <w:pPr>
      <w:widowControl/>
      <w:wordWrap/>
      <w:autoSpaceDE/>
      <w:autoSpaceDN/>
      <w:spacing w:after="0" w:line="24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newncpi">
    <w:name w:val="newncpi"/>
    <w:basedOn w:val="a"/>
    <w:rsid w:val="000955C5"/>
    <w:pPr>
      <w:widowControl/>
      <w:wordWrap/>
      <w:autoSpaceDE/>
      <w:autoSpaceDN/>
      <w:spacing w:after="0" w:line="240" w:lineRule="auto"/>
      <w:ind w:firstLine="567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changeadd">
    <w:name w:val="changeadd"/>
    <w:basedOn w:val="a"/>
    <w:rsid w:val="000955C5"/>
    <w:pPr>
      <w:widowControl/>
      <w:wordWrap/>
      <w:autoSpaceDE/>
      <w:autoSpaceDN/>
      <w:spacing w:after="0" w:line="240" w:lineRule="auto"/>
      <w:ind w:left="1134" w:firstLine="567"/>
    </w:pPr>
    <w:rPr>
      <w:rFonts w:ascii="Times New Roman" w:eastAsia="굴림" w:hAnsi="Times New Roman" w:cs="Times New Roman"/>
      <w:kern w:val="0"/>
      <w:sz w:val="24"/>
      <w:szCs w:val="24"/>
    </w:rPr>
  </w:style>
  <w:style w:type="character" w:customStyle="1" w:styleId="datepr">
    <w:name w:val="datepr"/>
    <w:basedOn w:val="a0"/>
    <w:rsid w:val="000955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955C5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0955C5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095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955C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955C5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0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955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55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955C5"/>
    <w:pPr>
      <w:widowControl/>
      <w:wordWrap/>
      <w:autoSpaceDE/>
      <w:autoSpaceDN/>
      <w:spacing w:before="240" w:after="240" w:line="240" w:lineRule="auto"/>
      <w:ind w:left="1922" w:hanging="1355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">
    <w:name w:val="title"/>
    <w:basedOn w:val="a"/>
    <w:rsid w:val="000955C5"/>
    <w:pPr>
      <w:widowControl/>
      <w:wordWrap/>
      <w:autoSpaceDE/>
      <w:autoSpaceDN/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chapter">
    <w:name w:val="chapter"/>
    <w:basedOn w:val="a"/>
    <w:rsid w:val="000955C5"/>
    <w:pPr>
      <w:widowControl/>
      <w:wordWrap/>
      <w:autoSpaceDE/>
      <w:autoSpaceDN/>
      <w:spacing w:before="240" w:after="240" w:line="240" w:lineRule="auto"/>
      <w:jc w:val="center"/>
    </w:pPr>
    <w:rPr>
      <w:rFonts w:ascii="Times New Roman" w:eastAsia="굴림" w:hAnsi="Times New Roman" w:cs="Times New Roman"/>
      <w:b/>
      <w:bCs/>
      <w:caps/>
      <w:kern w:val="0"/>
      <w:sz w:val="24"/>
      <w:szCs w:val="24"/>
    </w:rPr>
  </w:style>
  <w:style w:type="paragraph" w:customStyle="1" w:styleId="prinodobren">
    <w:name w:val="prinodobren"/>
    <w:basedOn w:val="a"/>
    <w:rsid w:val="000955C5"/>
    <w:pPr>
      <w:widowControl/>
      <w:wordWrap/>
      <w:autoSpaceDE/>
      <w:autoSpaceDN/>
      <w:spacing w:before="240" w:after="240" w:line="240" w:lineRule="auto"/>
      <w:jc w:val="left"/>
    </w:pPr>
    <w:rPr>
      <w:rFonts w:ascii="Times New Roman" w:eastAsia="굴림" w:hAnsi="Times New Roman" w:cs="Times New Roman"/>
      <w:i/>
      <w:iCs/>
      <w:kern w:val="0"/>
      <w:sz w:val="24"/>
      <w:szCs w:val="24"/>
    </w:rPr>
  </w:style>
  <w:style w:type="paragraph" w:customStyle="1" w:styleId="changei">
    <w:name w:val="changei"/>
    <w:basedOn w:val="a"/>
    <w:rsid w:val="000955C5"/>
    <w:pPr>
      <w:widowControl/>
      <w:wordWrap/>
      <w:autoSpaceDE/>
      <w:autoSpaceDN/>
      <w:spacing w:after="0" w:line="240" w:lineRule="auto"/>
      <w:ind w:left="1021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rsid w:val="000955C5"/>
    <w:pPr>
      <w:widowControl/>
      <w:wordWrap/>
      <w:autoSpaceDE/>
      <w:autoSpaceDN/>
      <w:spacing w:after="0" w:line="24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newncpi">
    <w:name w:val="newncpi"/>
    <w:basedOn w:val="a"/>
    <w:rsid w:val="000955C5"/>
    <w:pPr>
      <w:widowControl/>
      <w:wordWrap/>
      <w:autoSpaceDE/>
      <w:autoSpaceDN/>
      <w:spacing w:after="0" w:line="240" w:lineRule="auto"/>
      <w:ind w:firstLine="567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changeadd">
    <w:name w:val="changeadd"/>
    <w:basedOn w:val="a"/>
    <w:rsid w:val="000955C5"/>
    <w:pPr>
      <w:widowControl/>
      <w:wordWrap/>
      <w:autoSpaceDE/>
      <w:autoSpaceDN/>
      <w:spacing w:after="0" w:line="240" w:lineRule="auto"/>
      <w:ind w:left="1134" w:firstLine="567"/>
    </w:pPr>
    <w:rPr>
      <w:rFonts w:ascii="Times New Roman" w:eastAsia="굴림" w:hAnsi="Times New Roman" w:cs="Times New Roman"/>
      <w:kern w:val="0"/>
      <w:sz w:val="24"/>
      <w:szCs w:val="24"/>
    </w:rPr>
  </w:style>
  <w:style w:type="character" w:customStyle="1" w:styleId="datepr">
    <w:name w:val="datepr"/>
    <w:basedOn w:val="a0"/>
    <w:rsid w:val="000955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955C5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0955C5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095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955C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955C5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0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955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5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A8AAAE"/>
            <w:right w:val="none" w:sz="0" w:space="0" w:color="auto"/>
          </w:divBdr>
        </w:div>
        <w:div w:id="713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4945</Words>
  <Characters>28191</Characters>
  <Application>Microsoft Office Word</Application>
  <DocSecurity>0</DocSecurity>
  <Lines>234</Lines>
  <Paragraphs>66</Paragraphs>
  <ScaleCrop>false</ScaleCrop>
  <Company/>
  <LinksUpToDate>false</LinksUpToDate>
  <CharactersWithSpaces>33070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사업1팀장</dc:creator>
  <cp:lastModifiedBy>사업1팀장</cp:lastModifiedBy>
  <cp:revision>1</cp:revision>
  <dcterms:created xsi:type="dcterms:W3CDTF">2015-11-05T06:01:00Z</dcterms:created>
  <dcterms:modified xsi:type="dcterms:W3CDTF">2015-11-05T06:02:00Z</dcterms:modified>
</cp:coreProperties>
</file>