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1F" w:rsidRPr="008A482F" w:rsidRDefault="008A482F" w:rsidP="008A482F">
      <w:pPr>
        <w:jc w:val="center"/>
        <w:rPr>
          <w:b/>
          <w:bCs/>
          <w:sz w:val="24"/>
          <w:szCs w:val="28"/>
          <w:lang w:val="en"/>
        </w:rPr>
      </w:pPr>
      <w:r w:rsidRPr="008A482F">
        <w:rPr>
          <w:b/>
          <w:bCs/>
          <w:sz w:val="24"/>
          <w:szCs w:val="28"/>
          <w:lang w:val="en"/>
        </w:rPr>
        <w:t>Law No. 31 of 1995 Amending Certain Provisions of Law No. 4 of 1983 on the Exploitation and Conservation of Living Aquatic Resources in Qatar</w:t>
      </w:r>
    </w:p>
    <w:p w:rsidR="008A482F" w:rsidRDefault="008A482F" w:rsidP="008A482F">
      <w:pPr>
        <w:rPr>
          <w:lang w:val="en"/>
        </w:rPr>
      </w:pPr>
    </w:p>
    <w:p w:rsidR="008A482F" w:rsidRDefault="008A482F" w:rsidP="008A482F">
      <w:pPr>
        <w:rPr>
          <w:lang w:val="en"/>
        </w:rPr>
      </w:pPr>
      <w:r w:rsidRPr="008A482F">
        <w:rPr>
          <w:lang w:val="en"/>
        </w:rPr>
        <w:t>We, Hamad Bin Khalifa Al-Thani, Emir of the State of Qatar,</w:t>
      </w:r>
      <w:r w:rsidRPr="008A482F">
        <w:rPr>
          <w:lang w:val="en"/>
        </w:rPr>
        <w:br/>
        <w:t xml:space="preserve">Having perused the </w:t>
      </w:r>
      <w:hyperlink r:id="rId5" w:history="1">
        <w:r w:rsidRPr="008A482F">
          <w:rPr>
            <w:rStyle w:val="a3"/>
            <w:lang w:val="en"/>
          </w:rPr>
          <w:t>Amend</w:t>
        </w:r>
        <w:bookmarkStart w:id="0" w:name="_GoBack"/>
        <w:bookmarkEnd w:id="0"/>
        <w:r w:rsidRPr="008A482F">
          <w:rPr>
            <w:rStyle w:val="a3"/>
            <w:lang w:val="en"/>
          </w:rPr>
          <w:t>ed Provisional Constitution</w:t>
        </w:r>
      </w:hyperlink>
      <w:r w:rsidRPr="008A482F">
        <w:rPr>
          <w:lang w:val="en"/>
        </w:rPr>
        <w:t>, in particular</w:t>
      </w:r>
      <w:hyperlink r:id="rId6" w:history="1">
        <w:r w:rsidRPr="008A482F">
          <w:rPr>
            <w:rStyle w:val="a3"/>
            <w:lang w:val="en"/>
          </w:rPr>
          <w:t xml:space="preserve"> Articles 23, 34 and 51</w:t>
        </w:r>
      </w:hyperlink>
      <w:r w:rsidRPr="008A482F">
        <w:rPr>
          <w:lang w:val="en"/>
        </w:rPr>
        <w:t xml:space="preserve"> thereof;</w:t>
      </w:r>
      <w:r w:rsidRPr="008A482F">
        <w:rPr>
          <w:lang w:val="en"/>
        </w:rPr>
        <w:br/>
      </w:r>
      <w:hyperlink r:id="rId7" w:history="1">
        <w:r w:rsidRPr="008A482F">
          <w:rPr>
            <w:rStyle w:val="a3"/>
            <w:lang w:val="en"/>
          </w:rPr>
          <w:t>Law No. 4 of 1983</w:t>
        </w:r>
      </w:hyperlink>
      <w:r w:rsidRPr="008A482F">
        <w:rPr>
          <w:lang w:val="en"/>
        </w:rPr>
        <w:t xml:space="preserve"> on the exploitation and conservation of living aquatic resources in Qatar,</w:t>
      </w:r>
      <w:r w:rsidRPr="008A482F">
        <w:rPr>
          <w:lang w:val="en"/>
        </w:rPr>
        <w:br/>
      </w:r>
      <w:hyperlink r:id="rId8" w:history="1">
        <w:r w:rsidRPr="008A482F">
          <w:rPr>
            <w:rStyle w:val="a3"/>
            <w:lang w:val="en"/>
          </w:rPr>
          <w:t>Decree-Law No. 20 of 1993</w:t>
        </w:r>
      </w:hyperlink>
      <w:r w:rsidRPr="008A482F">
        <w:rPr>
          <w:lang w:val="en"/>
        </w:rPr>
        <w:t xml:space="preserve"> organising the Ministry of Municipal Affairs and Agriculture, and defining its functions,</w:t>
      </w:r>
      <w:r w:rsidRPr="008A482F">
        <w:rPr>
          <w:lang w:val="en"/>
        </w:rPr>
        <w:br/>
        <w:t>The proposal of the Minister of Municipal Affairs and Agriculture,</w:t>
      </w:r>
      <w:r w:rsidRPr="008A482F">
        <w:rPr>
          <w:lang w:val="en"/>
        </w:rPr>
        <w:br/>
        <w:t>The draft law submitted by the Council of Ministers; and</w:t>
      </w:r>
      <w:r w:rsidRPr="008A482F">
        <w:rPr>
          <w:lang w:val="en"/>
        </w:rPr>
        <w:br/>
        <w:t xml:space="preserve">After consulting the opinion of the </w:t>
      </w:r>
      <w:r w:rsidRPr="008A482F">
        <w:rPr>
          <w:i/>
          <w:iCs/>
          <w:lang w:val="en"/>
        </w:rPr>
        <w:t>Shura</w:t>
      </w:r>
      <w:r w:rsidRPr="008A482F">
        <w:rPr>
          <w:lang w:val="en"/>
        </w:rPr>
        <w:t xml:space="preserve"> Council;</w:t>
      </w:r>
      <w:r w:rsidRPr="008A482F">
        <w:rPr>
          <w:lang w:val="en"/>
        </w:rPr>
        <w:br/>
        <w:t>Hereby promulgate the following Law:</w:t>
      </w:r>
    </w:p>
    <w:p w:rsidR="008A482F" w:rsidRDefault="008A482F" w:rsidP="008A482F">
      <w:pPr>
        <w:rPr>
          <w:lang w:val="en"/>
        </w:rPr>
      </w:pPr>
    </w:p>
    <w:p w:rsidR="008A482F" w:rsidRPr="008A482F" w:rsidRDefault="008A482F" w:rsidP="008A482F">
      <w:pPr>
        <w:numPr>
          <w:ilvl w:val="0"/>
          <w:numId w:val="7"/>
        </w:numPr>
        <w:rPr>
          <w:b/>
          <w:bCs/>
          <w:lang w:val="en"/>
        </w:rPr>
      </w:pPr>
      <w:hyperlink r:id="rId9" w:history="1">
        <w:r w:rsidRPr="008A482F">
          <w:rPr>
            <w:rStyle w:val="a3"/>
            <w:b/>
            <w:bCs/>
            <w:lang w:val="en"/>
          </w:rPr>
          <w:t xml:space="preserve">Article 1 </w:t>
        </w:r>
      </w:hyperlink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8A482F" w:rsidRPr="008A482F" w:rsidTr="008A482F">
        <w:trPr>
          <w:trHeight w:val="660"/>
        </w:trPr>
        <w:tc>
          <w:tcPr>
            <w:tcW w:w="1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482F" w:rsidRPr="008A482F" w:rsidRDefault="008A482F" w:rsidP="008A482F">
            <w:r w:rsidRPr="008A482F">
              <w:t xml:space="preserve"> The following Items shall be added to Article </w:t>
            </w:r>
            <w:hyperlink r:id="rId10" w:history="1">
              <w:r w:rsidRPr="008A482F">
                <w:rPr>
                  <w:rStyle w:val="a3"/>
                </w:rPr>
                <w:t xml:space="preserve">18 </w:t>
              </w:r>
            </w:hyperlink>
            <w:r w:rsidRPr="008A482F">
              <w:t>of Law No. 4 of 1983, referred to above:</w:t>
            </w:r>
          </w:p>
          <w:p w:rsidR="008A482F" w:rsidRPr="008A482F" w:rsidRDefault="008A482F" w:rsidP="008A482F">
            <w:r w:rsidRPr="008A482F">
              <w:rPr>
                <w:b/>
                <w:bCs/>
              </w:rPr>
              <w:t>“</w:t>
            </w:r>
            <w:r w:rsidRPr="008A482F">
              <w:t>6. Drilling or dredging any debris or plant material from fisheries or onshore water in such quantities or by such methods that may harm living aquatic resources.</w:t>
            </w:r>
          </w:p>
          <w:p w:rsidR="008A482F" w:rsidRPr="008A482F" w:rsidRDefault="008A482F" w:rsidP="008A482F">
            <w:r w:rsidRPr="008A482F">
              <w:t>7. Randomly filling coastal landfill with a view to increasing land area, or establishing an unauthorized landfill.</w:t>
            </w:r>
          </w:p>
          <w:p w:rsidR="008A482F" w:rsidRPr="008A482F" w:rsidRDefault="008A482F" w:rsidP="008A482F">
            <w:r w:rsidRPr="008A482F">
              <w:t>8. Any acts that may harm or endanger living aquatic resources or their natural environment.</w:t>
            </w:r>
            <w:r w:rsidRPr="008A482F">
              <w:rPr>
                <w:b/>
                <w:bCs/>
              </w:rPr>
              <w:t>”</w:t>
            </w:r>
          </w:p>
        </w:tc>
      </w:tr>
    </w:tbl>
    <w:p w:rsidR="00000000" w:rsidRPr="008A482F" w:rsidRDefault="008A482F" w:rsidP="008A482F">
      <w:pPr>
        <w:numPr>
          <w:ilvl w:val="0"/>
          <w:numId w:val="7"/>
        </w:numPr>
        <w:rPr>
          <w:lang w:val="en"/>
        </w:rPr>
      </w:pPr>
    </w:p>
    <w:p w:rsidR="008A482F" w:rsidRPr="008A482F" w:rsidRDefault="008A482F" w:rsidP="008A482F">
      <w:pPr>
        <w:numPr>
          <w:ilvl w:val="0"/>
          <w:numId w:val="7"/>
        </w:numPr>
        <w:rPr>
          <w:b/>
          <w:bCs/>
          <w:lang w:val="en"/>
        </w:rPr>
      </w:pPr>
      <w:hyperlink r:id="rId11" w:history="1">
        <w:r w:rsidRPr="008A482F">
          <w:rPr>
            <w:rStyle w:val="a3"/>
            <w:b/>
            <w:bCs/>
            <w:lang w:val="en"/>
          </w:rPr>
          <w:t xml:space="preserve">Article 2 </w:t>
        </w:r>
      </w:hyperlink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8A482F" w:rsidRPr="008A482F" w:rsidTr="008A482F">
        <w:trPr>
          <w:trHeight w:val="660"/>
        </w:trPr>
        <w:tc>
          <w:tcPr>
            <w:tcW w:w="1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A482F" w:rsidRPr="008A482F" w:rsidRDefault="008A482F" w:rsidP="008A482F">
            <w:pPr>
              <w:divId w:val="1950970665"/>
            </w:pPr>
            <w:r w:rsidRPr="008A482F">
              <w:t xml:space="preserve"> All competent authorities, each within its own jurisdiction, shall enforce this Law which shall beenforced 20 days after its publication in the </w:t>
            </w:r>
            <w:r w:rsidRPr="008A482F">
              <w:rPr>
                <w:i/>
                <w:iCs/>
              </w:rPr>
              <w:t>Official Gazette.</w:t>
            </w:r>
          </w:p>
        </w:tc>
      </w:tr>
    </w:tbl>
    <w:p w:rsidR="008A482F" w:rsidRPr="008A482F" w:rsidRDefault="008A482F" w:rsidP="008A482F"/>
    <w:p w:rsidR="008A482F" w:rsidRPr="008A482F" w:rsidRDefault="008A482F" w:rsidP="008A482F"/>
    <w:sectPr w:rsidR="008A482F" w:rsidRPr="008A48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410"/>
    <w:multiLevelType w:val="multilevel"/>
    <w:tmpl w:val="AFC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A78F3"/>
    <w:multiLevelType w:val="multilevel"/>
    <w:tmpl w:val="B4A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16432"/>
    <w:multiLevelType w:val="multilevel"/>
    <w:tmpl w:val="1956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D342B"/>
    <w:multiLevelType w:val="multilevel"/>
    <w:tmpl w:val="29F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C4968"/>
    <w:multiLevelType w:val="multilevel"/>
    <w:tmpl w:val="DCF2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C0FE4"/>
    <w:multiLevelType w:val="multilevel"/>
    <w:tmpl w:val="A97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21111"/>
    <w:multiLevelType w:val="multilevel"/>
    <w:tmpl w:val="B76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59"/>
    <w:rsid w:val="000D6685"/>
    <w:rsid w:val="002C3F1F"/>
    <w:rsid w:val="002F550E"/>
    <w:rsid w:val="003C7ADF"/>
    <w:rsid w:val="005E5459"/>
    <w:rsid w:val="00615F19"/>
    <w:rsid w:val="006348AB"/>
    <w:rsid w:val="00692CAE"/>
    <w:rsid w:val="008A482F"/>
    <w:rsid w:val="009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58A3"/>
  <w15:chartTrackingRefBased/>
  <w15:docId w15:val="{8A1BB1E2-FB32-4005-9319-491AC53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00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121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160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101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209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9706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776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5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67628">
                                      <w:marLeft w:val="14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3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8632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3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1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391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7984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4729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19428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859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eezan.qa/LawPage.aspx?id=526&amp;language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meezan.qa/LawPage.aspx?id=316&amp;language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eezan.qa/LawArticles.aspx?LawArticleID=25928&amp;LawID=2285&amp;language=en" TargetMode="External"/><Relationship Id="rId11" Type="http://schemas.openxmlformats.org/officeDocument/2006/relationships/hyperlink" Target="http://www.almeezan.qa/LawArticles.aspx?LawArticleID=9198&amp;LawID=263&amp;language=en" TargetMode="External"/><Relationship Id="rId5" Type="http://schemas.openxmlformats.org/officeDocument/2006/relationships/hyperlink" Target="http://almeezan.qa/LawPage.aspx?id=2285&amp;language=en" TargetMode="External"/><Relationship Id="rId10" Type="http://schemas.openxmlformats.org/officeDocument/2006/relationships/hyperlink" Target="http://almeezan.qa/LawArticles.aspx?LawArticleID=10268&amp;LawID=316&amp;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meezan.qa/LawArticles.aspx?LawArticleID=9197&amp;LawID=263&amp;language=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2018-06-19T01:17:00Z</dcterms:created>
  <dcterms:modified xsi:type="dcterms:W3CDTF">2018-06-19T01:17:00Z</dcterms:modified>
</cp:coreProperties>
</file>