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25" w:rsidRPr="00FA2425" w:rsidRDefault="00FA2425" w:rsidP="00FA2425">
      <w:pPr>
        <w:shd w:val="clear" w:color="auto" w:fill="FFFFFF"/>
        <w:spacing w:after="0" w:line="240" w:lineRule="auto"/>
        <w:jc w:val="left"/>
        <w:rPr>
          <w:rFonts w:ascii="Yu Mincho" w:eastAsia="Yu Mincho" w:hAnsi="Yu Mincho" w:cs="굴림"/>
          <w:b/>
          <w:bCs/>
          <w:snapToGrid/>
          <w:color w:val="333333"/>
          <w:kern w:val="0"/>
          <w:sz w:val="21"/>
          <w:szCs w:val="21"/>
        </w:rPr>
      </w:pPr>
      <w:r w:rsidRPr="00FA2425">
        <w:rPr>
          <w:rFonts w:ascii="Yu Mincho" w:eastAsia="Yu Mincho" w:hAnsi="Yu Mincho" w:cs="굴림" w:hint="eastAsia"/>
          <w:b/>
          <w:bCs/>
          <w:snapToGrid/>
          <w:color w:val="333333"/>
          <w:kern w:val="0"/>
          <w:sz w:val="21"/>
          <w:szCs w:val="21"/>
        </w:rPr>
        <w:t>平成十三年法律第七十五号</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Cs w:val="24"/>
        </w:rPr>
      </w:pPr>
      <w:r w:rsidRPr="00FA2425">
        <w:rPr>
          <w:rFonts w:ascii="Yu Mincho" w:eastAsia="Yu Mincho" w:hAnsi="Yu Mincho" w:cs="굴림" w:hint="eastAsia"/>
          <w:b/>
          <w:bCs/>
          <w:snapToGrid/>
          <w:color w:val="333333"/>
          <w:kern w:val="0"/>
          <w:szCs w:val="24"/>
        </w:rPr>
        <w:t>社債、株式等の振替に関する法律</w:t>
      </w:r>
    </w:p>
    <w:p w:rsidR="00FA2425" w:rsidRDefault="00FA2425" w:rsidP="00FA2425">
      <w:pPr>
        <w:shd w:val="clear" w:color="auto" w:fill="FFFFFF"/>
        <w:spacing w:after="0" w:line="240" w:lineRule="auto"/>
        <w:jc w:val="left"/>
        <w:rPr>
          <w:rFonts w:ascii="Yu Mincho" w:eastAsiaTheme="minorEastAsia" w:hAnsi="Yu Mincho" w:cs="굴림"/>
          <w:snapToGrid/>
          <w:color w:val="333333"/>
          <w:kern w:val="0"/>
          <w:sz w:val="21"/>
          <w:szCs w:val="21"/>
        </w:rPr>
      </w:pPr>
    </w:p>
    <w:p w:rsidR="00FA2425" w:rsidRPr="00FA2425" w:rsidRDefault="00FA2425" w:rsidP="00FA2425">
      <w:pPr>
        <w:shd w:val="clear" w:color="auto" w:fill="FFFFFF"/>
        <w:spacing w:after="0" w:line="240" w:lineRule="auto"/>
        <w:jc w:val="left"/>
        <w:rPr>
          <w:rFonts w:ascii="Yu Mincho" w:eastAsiaTheme="minorEastAsia" w:hAnsi="Yu Mincho" w:cs="굴림" w:hint="eastAsia"/>
          <w:snapToGrid/>
          <w:color w:val="333333"/>
          <w:kern w:val="0"/>
          <w:sz w:val="21"/>
          <w:szCs w:val="21"/>
        </w:rPr>
      </w:pP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第一章　総則</w:t>
      </w:r>
      <w:bookmarkStart w:id="0" w:name="_GoBack"/>
      <w:bookmarkEnd w:id="0"/>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（目的）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社債、株式その他の有価証券に表示されるべき権利の振替に関し、振替を行う振替機関及び口座管理機関、振替に関する手続並びに権利を有する者の保護を図るための加入者保護信託その他の必要な事項を定めることにより、社債、株式その他の有価証券に表示されるべき権利の流通の円滑化を図ることを目的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（定義）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第二条　</w:t>
      </w:r>
      <w:r w:rsidRPr="00FA2425">
        <w:rPr>
          <w:rFonts w:ascii="Yu Mincho" w:eastAsia="Yu Mincho" w:hAnsi="Yu Mincho" w:cs="굴림" w:hint="eastAsia"/>
          <w:snapToGrid/>
          <w:color w:val="333333"/>
          <w:kern w:val="0"/>
          <w:sz w:val="21"/>
          <w:szCs w:val="21"/>
        </w:rPr>
        <w:t>この法律において「社債等」とは、次に掲げるものをいう。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社債（第十四号に掲げるものを除く。以下同じ。）</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国債</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地方債</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hyperlink r:id="rId4"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（昭和二十六年法律第百九十八号）に規定する投資法人債</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hyperlink r:id="rId5"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（平成七年法律第百五号）に規定する相互会社の社債</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hyperlink r:id="rId6"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（平成十年法律第百五号）に規定する特定社債（第十九号及び第二十号に掲げるものを除く。以下同じ。）</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特別の法律により法人の発行する債券に表示されるべき権利（第一号及び第四号から前号までに掲げるものを除く。以下同じ。）</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hyperlink r:id="rId7"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に規定する投資信託又は外国投資信託の受益権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九　</w:t>
      </w:r>
      <w:hyperlink r:id="rId8" w:history="1">
        <w:r w:rsidRPr="00FA2425">
          <w:rPr>
            <w:rFonts w:ascii="Yu Mincho" w:eastAsia="Yu Mincho" w:hAnsi="Yu Mincho" w:cs="굴림" w:hint="eastAsia"/>
            <w:snapToGrid/>
            <w:color w:val="3333FF"/>
            <w:kern w:val="0"/>
            <w:sz w:val="21"/>
            <w:szCs w:val="21"/>
            <w:u w:val="single"/>
          </w:rPr>
          <w:t>貸付信託法</w:t>
        </w:r>
      </w:hyperlink>
      <w:r w:rsidRPr="00FA2425">
        <w:rPr>
          <w:rFonts w:ascii="Yu Mincho" w:eastAsia="Yu Mincho" w:hAnsi="Yu Mincho" w:cs="굴림" w:hint="eastAsia"/>
          <w:snapToGrid/>
          <w:color w:val="333333"/>
          <w:kern w:val="0"/>
          <w:sz w:val="21"/>
          <w:szCs w:val="21"/>
        </w:rPr>
        <w:t>（昭和二十七年法律第百九十五号）に規定する貸付信託の受益権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　</w:t>
      </w:r>
      <w:hyperlink r:id="rId9"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に規定する特定目的信託の受益権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十の二　</w:t>
      </w:r>
      <w:hyperlink r:id="rId10" w:history="1">
        <w:r w:rsidRPr="00FA2425">
          <w:rPr>
            <w:rFonts w:ascii="Yu Mincho" w:eastAsia="Yu Mincho" w:hAnsi="Yu Mincho" w:cs="굴림" w:hint="eastAsia"/>
            <w:snapToGrid/>
            <w:color w:val="3333FF"/>
            <w:kern w:val="0"/>
            <w:sz w:val="21"/>
            <w:szCs w:val="21"/>
            <w:u w:val="single"/>
          </w:rPr>
          <w:t>信託法</w:t>
        </w:r>
      </w:hyperlink>
      <w:r w:rsidRPr="00FA2425">
        <w:rPr>
          <w:rFonts w:ascii="Yu Mincho" w:eastAsia="Yu Mincho" w:hAnsi="Yu Mincho" w:cs="굴림" w:hint="eastAsia"/>
          <w:snapToGrid/>
          <w:color w:val="333333"/>
          <w:kern w:val="0"/>
          <w:sz w:val="21"/>
          <w:szCs w:val="21"/>
        </w:rPr>
        <w:t>（平成十八年法律第百八号）に規定する受益証券発行信託の受益権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十一　</w:t>
      </w:r>
      <w:r w:rsidRPr="00FA2425">
        <w:rPr>
          <w:rFonts w:ascii="Yu Mincho" w:eastAsia="Yu Mincho" w:hAnsi="Yu Mincho" w:cs="굴림" w:hint="eastAsia"/>
          <w:snapToGrid/>
          <w:color w:val="333333"/>
          <w:kern w:val="0"/>
          <w:sz w:val="21"/>
          <w:szCs w:val="21"/>
        </w:rPr>
        <w:t>外国又は外国法人の発行する債券（新株予約権付社債券の性質を有するものを除く。以下同じ。）に表示されるべき権利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十二　</w:t>
      </w:r>
      <w:r w:rsidRPr="00FA2425">
        <w:rPr>
          <w:rFonts w:ascii="Yu Mincho" w:eastAsia="Yu Mincho" w:hAnsi="Yu Mincho" w:cs="굴림" w:hint="eastAsia"/>
          <w:snapToGrid/>
          <w:color w:val="333333"/>
          <w:kern w:val="0"/>
          <w:sz w:val="21"/>
          <w:szCs w:val="21"/>
        </w:rPr>
        <w:t>株式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十三　</w:t>
      </w:r>
      <w:r w:rsidRPr="00FA2425">
        <w:rPr>
          <w:rFonts w:ascii="Yu Mincho" w:eastAsia="Yu Mincho" w:hAnsi="Yu Mincho" w:cs="굴림" w:hint="eastAsia"/>
          <w:snapToGrid/>
          <w:color w:val="333333"/>
          <w:kern w:val="0"/>
          <w:sz w:val="21"/>
          <w:szCs w:val="21"/>
        </w:rPr>
        <w:t>新株予約権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十四　</w:t>
      </w:r>
      <w:r w:rsidRPr="00FA2425">
        <w:rPr>
          <w:rFonts w:ascii="Yu Mincho" w:eastAsia="Yu Mincho" w:hAnsi="Yu Mincho" w:cs="굴림" w:hint="eastAsia"/>
          <w:snapToGrid/>
          <w:color w:val="333333"/>
          <w:kern w:val="0"/>
          <w:sz w:val="21"/>
          <w:szCs w:val="21"/>
        </w:rPr>
        <w:t>新株予約権付社債</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十五　</w:t>
      </w:r>
      <w:hyperlink r:id="rId11"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に規定する投資口</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十六　</w:t>
      </w:r>
      <w:hyperlink r:id="rId12" w:history="1">
        <w:r w:rsidRPr="00FA2425">
          <w:rPr>
            <w:rFonts w:ascii="Yu Mincho" w:eastAsia="Yu Mincho" w:hAnsi="Yu Mincho" w:cs="굴림" w:hint="eastAsia"/>
            <w:snapToGrid/>
            <w:color w:val="3333FF"/>
            <w:kern w:val="0"/>
            <w:sz w:val="21"/>
            <w:szCs w:val="21"/>
            <w:u w:val="single"/>
          </w:rPr>
          <w:t>協同組織金融機関の優先出資に関する法律</w:t>
        </w:r>
      </w:hyperlink>
      <w:r w:rsidRPr="00FA2425">
        <w:rPr>
          <w:rFonts w:ascii="Yu Mincho" w:eastAsia="Yu Mincho" w:hAnsi="Yu Mincho" w:cs="굴림" w:hint="eastAsia"/>
          <w:snapToGrid/>
          <w:color w:val="333333"/>
          <w:kern w:val="0"/>
          <w:sz w:val="21"/>
          <w:szCs w:val="21"/>
        </w:rPr>
        <w:t>（平成五年法律第四十四号）に規定する優先出資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十七　</w:t>
      </w:r>
      <w:hyperlink r:id="rId13"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に規定する優先出資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十七の二　</w:t>
      </w:r>
      <w:hyperlink r:id="rId14"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に規定する新投資口予約権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十八　</w:t>
      </w:r>
      <w:hyperlink r:id="rId15"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に規定する新優先出資の引受権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十九　</w:t>
      </w:r>
      <w:hyperlink r:id="rId16"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に規定する転換特定社債</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　</w:t>
      </w:r>
      <w:hyperlink r:id="rId17"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に規定する新優先出資引受権付特定社債</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二十一　</w:t>
      </w:r>
      <w:hyperlink r:id="rId18"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（昭和二十三年法律第二十五号）</w:t>
      </w:r>
      <w:hyperlink r:id="rId19" w:anchor="28" w:history="1">
        <w:r w:rsidRPr="00FA2425">
          <w:rPr>
            <w:rFonts w:ascii="Yu Mincho" w:eastAsia="Yu Mincho" w:hAnsi="Yu Mincho" w:cs="굴림" w:hint="eastAsia"/>
            <w:snapToGrid/>
            <w:color w:val="3333FF"/>
            <w:kern w:val="0"/>
            <w:sz w:val="21"/>
            <w:szCs w:val="21"/>
            <w:u w:val="single"/>
          </w:rPr>
          <w:t>第二条第一項第二十一号</w:t>
        </w:r>
      </w:hyperlink>
      <w:r w:rsidRPr="00FA2425">
        <w:rPr>
          <w:rFonts w:ascii="Yu Mincho" w:eastAsia="Yu Mincho" w:hAnsi="Yu Mincho" w:cs="굴림" w:hint="eastAsia"/>
          <w:snapToGrid/>
          <w:color w:val="333333"/>
          <w:kern w:val="0"/>
          <w:sz w:val="21"/>
          <w:szCs w:val="21"/>
        </w:rPr>
        <w:t>に掲げる政令で定める証券又は証書に表示されるべき権利のうち、その権利の帰属が振替口座簿の記載又は記録により定まるものとすることが適当であるものとして政令で定めるもの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この法律において「振替機関」とは、次条第一項の規定により主務大臣の指定を受けた株式会社をいう。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この法律において「加入者」とは、振替機関等が第十二条第一項又は第四十四条第一項若しくは第二項の規定により社債等の振替を行うための口座を開設した者をいう。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この法律において「口座管理機関」とは、第四十四条第一項の規定による口座の開設を行った者及び同条第二項に規定する場合における振替機関をいう。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この法律において「振替機関等」とは、振替機関及び口座管理機関をいう。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この法律において「直近上位機関」とは、加入者にとってその口座が開設されている振替機関等をいう。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この法律において「上位機関」とは、次のいずれかに該当するものをいう。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直近上位機関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直近上位機関の直近上位機関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前号又はこの号の規定により上位機関に該当するものの直近上位機関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この法律において「直近下位機関」とは、振替機関等が第十二条第一項又は第四十四条第一項若しくは第二項の規定により口座を開設した口座管理機関をいう。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９　</w:t>
      </w:r>
      <w:r w:rsidRPr="00FA2425">
        <w:rPr>
          <w:rFonts w:ascii="Yu Mincho" w:eastAsia="Yu Mincho" w:hAnsi="Yu Mincho" w:cs="굴림" w:hint="eastAsia"/>
          <w:snapToGrid/>
          <w:color w:val="333333"/>
          <w:kern w:val="0"/>
          <w:sz w:val="21"/>
          <w:szCs w:val="21"/>
        </w:rPr>
        <w:t>この法律において「下位機関」とは、次のいずれかに該当するものをいう。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直近下位機関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直近下位機関の直近下位機関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前号又はこの号の規定により下位機関に該当するものの直近下位機関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10　</w:t>
      </w:r>
      <w:r w:rsidRPr="00FA2425">
        <w:rPr>
          <w:rFonts w:ascii="Yu Mincho" w:eastAsia="Yu Mincho" w:hAnsi="Yu Mincho" w:cs="굴림" w:hint="eastAsia"/>
          <w:snapToGrid/>
          <w:color w:val="333333"/>
          <w:kern w:val="0"/>
          <w:sz w:val="21"/>
          <w:szCs w:val="21"/>
        </w:rPr>
        <w:t>この法律において「共通直近上位機関」とは、複数の加入者に共通する上位機関であって、その下位機関のうちに当該各加入者に共通する上位機関がないものをいう。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11　</w:t>
      </w:r>
      <w:r w:rsidRPr="00FA2425">
        <w:rPr>
          <w:rFonts w:ascii="Yu Mincho" w:eastAsia="Yu Mincho" w:hAnsi="Yu Mincho" w:cs="굴림" w:hint="eastAsia"/>
          <w:snapToGrid/>
          <w:color w:val="333333"/>
          <w:kern w:val="0"/>
          <w:sz w:val="21"/>
          <w:szCs w:val="21"/>
        </w:rPr>
        <w:t>この法律において「加入者保護信託」とは、この法律の定めるところにより設定された信託であって、第六十条の規定による支払を行うことにより加入者の保護を図り、社債等の振替に対する信頼を維持することを目的とするものをいう。</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第二章　振替機関等</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通則</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（振替業を営む者の指定）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第三条　</w:t>
      </w:r>
      <w:r w:rsidRPr="00FA2425">
        <w:rPr>
          <w:rFonts w:ascii="Yu Mincho" w:eastAsia="Yu Mincho" w:hAnsi="Yu Mincho" w:cs="굴림" w:hint="eastAsia"/>
          <w:snapToGrid/>
          <w:color w:val="333333"/>
          <w:kern w:val="0"/>
          <w:sz w:val="21"/>
          <w:szCs w:val="21"/>
        </w:rPr>
        <w:t>主務大臣は、次に掲げる要件を備える者を、その申請により、この法律の定めるところにより第八条に規定する業務（以下「振替業」という。）を営む者として、指定することができる。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次に掲げる機関を置く株式会社であること。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取締役会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監査役会、監査等委員会又は指名委員会等（</w:t>
      </w:r>
      <w:hyperlink r:id="rId2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（平成十七年法律第八十六号）</w:t>
      </w:r>
      <w:hyperlink r:id="rId21" w:anchor="22" w:history="1">
        <w:r w:rsidRPr="00FA2425">
          <w:rPr>
            <w:rFonts w:ascii="Yu Mincho" w:eastAsia="Yu Mincho" w:hAnsi="Yu Mincho" w:cs="굴림" w:hint="eastAsia"/>
            <w:snapToGrid/>
            <w:color w:val="3333FF"/>
            <w:kern w:val="0"/>
            <w:sz w:val="21"/>
            <w:szCs w:val="21"/>
            <w:u w:val="single"/>
          </w:rPr>
          <w:t>第二条第十二号</w:t>
        </w:r>
      </w:hyperlink>
      <w:r w:rsidRPr="00FA2425">
        <w:rPr>
          <w:rFonts w:ascii="Yu Mincho" w:eastAsia="Yu Mincho" w:hAnsi="Yu Mincho" w:cs="굴림" w:hint="eastAsia"/>
          <w:snapToGrid/>
          <w:color w:val="333333"/>
          <w:kern w:val="0"/>
          <w:sz w:val="21"/>
          <w:szCs w:val="21"/>
        </w:rPr>
        <w:t>に規定する指名委員会等をいう。）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会計監査人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第二十二条第一項の規定によりこの項の指定を取り消された日から五年を経過しない者でないこと。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この法律又はこれ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取締役、会計参与、監査役又は執行役のうちに次のいずれかに該当する者がないこと。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成年被後見人若しくは被保佐人又は外国の法令上これらと同様に取り扱われている者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破産者で復権を得ないもの又は外国の法令上これと同様に取り扱われている者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禁錮以上の刑（これに相当する外国の法令による刑を含む。）に処せられ、その刑の執行を終わり、又はその刑の執行を受けることがなくなった日から五年を経過しない者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ニ　</w:t>
      </w:r>
      <w:r w:rsidRPr="00FA2425">
        <w:rPr>
          <w:rFonts w:ascii="Yu Mincho" w:eastAsia="Yu Mincho" w:hAnsi="Yu Mincho" w:cs="굴림" w:hint="eastAsia"/>
          <w:snapToGrid/>
          <w:color w:val="333333"/>
          <w:kern w:val="0"/>
          <w:sz w:val="21"/>
          <w:szCs w:val="21"/>
        </w:rPr>
        <w:t>第二十二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役、会計参与、監査役又は執行役（外国の法令上これらと同様に取り扱われている者を含む。ホにおいて同じ。）であった者でその取消しの日から五年を経過しない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ホ　</w:t>
      </w:r>
      <w:r w:rsidRPr="00FA2425">
        <w:rPr>
          <w:rFonts w:ascii="Yu Mincho" w:eastAsia="Yu Mincho" w:hAnsi="Yu Mincho" w:cs="굴림" w:hint="eastAsia"/>
          <w:snapToGrid/>
          <w:color w:val="333333"/>
          <w:kern w:val="0"/>
          <w:sz w:val="21"/>
          <w:szCs w:val="21"/>
        </w:rPr>
        <w:t>第二十二条第一項の規定又はこの法律に相当する外国の法令の規定により解任を命ぜられた取締役、会計参与、監査役又は執行役でその処分を受けた日から五年を経過しない者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ヘ　</w:t>
      </w:r>
      <w:r w:rsidRPr="00FA2425">
        <w:rPr>
          <w:rFonts w:ascii="Yu Mincho" w:eastAsia="Yu Mincho" w:hAnsi="Yu Mincho" w:cs="굴림" w:hint="eastAsia"/>
          <w:snapToGrid/>
          <w:color w:val="333333"/>
          <w:kern w:val="0"/>
          <w:sz w:val="21"/>
          <w:szCs w:val="21"/>
        </w:rPr>
        <w:t>この法律、</w:t>
      </w:r>
      <w:hyperlink r:id="rId2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若しくはこれらに相当する外国の法令の規定に違反し、又は</w:t>
      </w:r>
      <w:hyperlink r:id="rId23" w:history="1">
        <w:r w:rsidRPr="00FA2425">
          <w:rPr>
            <w:rFonts w:ascii="Yu Mincho" w:eastAsia="Yu Mincho" w:hAnsi="Yu Mincho" w:cs="굴림" w:hint="eastAsia"/>
            <w:snapToGrid/>
            <w:color w:val="3333FF"/>
            <w:kern w:val="0"/>
            <w:sz w:val="21"/>
            <w:szCs w:val="21"/>
            <w:u w:val="single"/>
          </w:rPr>
          <w:t>刑法</w:t>
        </w:r>
      </w:hyperlink>
      <w:r w:rsidRPr="00FA2425">
        <w:rPr>
          <w:rFonts w:ascii="Yu Mincho" w:eastAsia="Yu Mincho" w:hAnsi="Yu Mincho" w:cs="굴림" w:hint="eastAsia"/>
          <w:snapToGrid/>
          <w:color w:val="333333"/>
          <w:kern w:val="0"/>
          <w:sz w:val="21"/>
          <w:szCs w:val="21"/>
        </w:rPr>
        <w:t>（明治四十年法律第四十五号）</w:t>
      </w:r>
      <w:hyperlink r:id="rId24" w:anchor="879" w:history="1">
        <w:r w:rsidRPr="00FA2425">
          <w:rPr>
            <w:rFonts w:ascii="Yu Mincho" w:eastAsia="Yu Mincho" w:hAnsi="Yu Mincho" w:cs="굴림" w:hint="eastAsia"/>
            <w:snapToGrid/>
            <w:color w:val="3333FF"/>
            <w:kern w:val="0"/>
            <w:sz w:val="21"/>
            <w:szCs w:val="21"/>
            <w:u w:val="single"/>
          </w:rPr>
          <w:t>第二百四条</w:t>
        </w:r>
      </w:hyperlink>
      <w:r w:rsidRPr="00FA2425">
        <w:rPr>
          <w:rFonts w:ascii="Yu Mincho" w:eastAsia="Yu Mincho" w:hAnsi="Yu Mincho" w:cs="굴림" w:hint="eastAsia"/>
          <w:snapToGrid/>
          <w:color w:val="333333"/>
          <w:kern w:val="0"/>
          <w:sz w:val="21"/>
          <w:szCs w:val="21"/>
        </w:rPr>
        <w:t>、第二百六条、第二百八条、第二百八条の二、第二百二十二条若しくは第二百四十七条の罪、暴力行為等処罰に関する法律（大正十五年法律第六十号）の罪</w:t>
      </w:r>
      <w:r w:rsidRPr="00FA2425">
        <w:rPr>
          <w:rFonts w:ascii="Yu Mincho" w:eastAsia="Yu Mincho" w:hAnsi="Yu Mincho" w:cs="굴림" w:hint="eastAsia"/>
          <w:snapToGrid/>
          <w:color w:val="333333"/>
          <w:kern w:val="0"/>
          <w:sz w:val="21"/>
          <w:szCs w:val="21"/>
        </w:rPr>
        <w:lastRenderedPageBreak/>
        <w:t>若しくは</w:t>
      </w:r>
      <w:hyperlink r:id="rId25" w:history="1">
        <w:r w:rsidRPr="00FA2425">
          <w:rPr>
            <w:rFonts w:ascii="Yu Mincho" w:eastAsia="Yu Mincho" w:hAnsi="Yu Mincho" w:cs="굴림" w:hint="eastAsia"/>
            <w:snapToGrid/>
            <w:color w:val="3333FF"/>
            <w:kern w:val="0"/>
            <w:sz w:val="21"/>
            <w:szCs w:val="21"/>
            <w:u w:val="single"/>
          </w:rPr>
          <w:t>暴力団員による不当な行為の防止等に関する法律</w:t>
        </w:r>
      </w:hyperlink>
      <w:r w:rsidRPr="00FA2425">
        <w:rPr>
          <w:rFonts w:ascii="Yu Mincho" w:eastAsia="Yu Mincho" w:hAnsi="Yu Mincho" w:cs="굴림" w:hint="eastAsia"/>
          <w:snapToGrid/>
          <w:color w:val="333333"/>
          <w:kern w:val="0"/>
          <w:sz w:val="21"/>
          <w:szCs w:val="21"/>
        </w:rPr>
        <w:t>（平成三年法律第七十七号）</w:t>
      </w:r>
      <w:hyperlink r:id="rId26" w:anchor="504" w:history="1">
        <w:r w:rsidRPr="00FA2425">
          <w:rPr>
            <w:rFonts w:ascii="Yu Mincho" w:eastAsia="Yu Mincho" w:hAnsi="Yu Mincho" w:cs="굴림" w:hint="eastAsia"/>
            <w:snapToGrid/>
            <w:color w:val="3333FF"/>
            <w:kern w:val="0"/>
            <w:sz w:val="21"/>
            <w:szCs w:val="21"/>
            <w:u w:val="single"/>
          </w:rPr>
          <w:t>第四十六条</w:t>
        </w:r>
      </w:hyperlink>
      <w:r w:rsidRPr="00FA2425">
        <w:rPr>
          <w:rFonts w:ascii="Yu Mincho" w:eastAsia="Yu Mincho" w:hAnsi="Yu Mincho" w:cs="굴림" w:hint="eastAsia"/>
          <w:snapToGrid/>
          <w:color w:val="333333"/>
          <w:kern w:val="0"/>
          <w:sz w:val="21"/>
          <w:szCs w:val="21"/>
        </w:rPr>
        <w:t>から</w:t>
      </w:r>
      <w:hyperlink r:id="rId27" w:anchor="530" w:history="1">
        <w:r w:rsidRPr="00FA2425">
          <w:rPr>
            <w:rFonts w:ascii="Yu Mincho" w:eastAsia="Yu Mincho" w:hAnsi="Yu Mincho" w:cs="굴림" w:hint="eastAsia"/>
            <w:snapToGrid/>
            <w:color w:val="3333FF"/>
            <w:kern w:val="0"/>
            <w:sz w:val="21"/>
            <w:szCs w:val="21"/>
            <w:u w:val="single"/>
          </w:rPr>
          <w:t>第四十九条</w:t>
        </w:r>
      </w:hyperlink>
      <w:r w:rsidRPr="00FA2425">
        <w:rPr>
          <w:rFonts w:ascii="Yu Mincho" w:eastAsia="Yu Mincho" w:hAnsi="Yu Mincho" w:cs="굴림" w:hint="eastAsia"/>
          <w:snapToGrid/>
          <w:color w:val="333333"/>
          <w:kern w:val="0"/>
          <w:sz w:val="21"/>
          <w:szCs w:val="21"/>
        </w:rPr>
        <w:t>まで、第五十条（第一号に係る部分に限る。）若しくは第五十一条の罪を犯し、罰金の刑（これに相当する外国の法令による刑を含む。）に処せられ、その刑の執行を終わり、又はその刑の執行を受けることがなくなった日から五年を経過しない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定款及び振替業（第四十四条第二項に規定する場合を除く。）の実施に関する規程（以下「業</w:t>
      </w:r>
      <w:r w:rsidRPr="00FA2425">
        <w:rPr>
          <w:rFonts w:ascii="Yu Mincho" w:eastAsia="Yu Mincho" w:hAnsi="Yu Mincho" w:cs="굴림" w:hint="eastAsia"/>
          <w:snapToGrid/>
          <w:color w:val="333333"/>
          <w:kern w:val="0"/>
          <w:sz w:val="21"/>
          <w:szCs w:val="21"/>
        </w:rPr>
        <w:lastRenderedPageBreak/>
        <w:t>務規程」という。）が、法令に適合し、かつ、この法律の定めるところにより振替業を適正かつ確実に遂行するために十分であると認められること。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振替業を健全に遂行するに足りる財産的基礎を有し、かつ、振替業に係る収支の見込みが良好であると認められること。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その人的構成に照らして、振替業を適正かつ確実に遂行することができる知識及び経験を有し、かつ、十分な社会的信用を有すると認められること。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主務大臣は、前項の指定をしたときは、その指定した振替機関の商号及び本店の所在地を官報で公示しなければならない。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（指定の申請）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第四条　</w:t>
      </w:r>
      <w:r w:rsidRPr="00FA2425">
        <w:rPr>
          <w:rFonts w:ascii="Yu Mincho" w:eastAsia="Yu Mincho" w:hAnsi="Yu Mincho" w:cs="굴림" w:hint="eastAsia"/>
          <w:snapToGrid/>
          <w:color w:val="333333"/>
          <w:kern w:val="0"/>
          <w:sz w:val="21"/>
          <w:szCs w:val="21"/>
        </w:rPr>
        <w:t>前条第一項の指定を受けようとする者は、次に掲げる事項を記載した指定申請書を主務大臣に提出しなければならない。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商号</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資本金の額及び純資産額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本店その他の営業所の名称及び所在地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取締役及び監査役（監査等委員会設置会社にあっては取締役、指名委員会等設置会社にあっては取締役及び執行役）の氏名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会計参与設置会社にあっては、会計参与の氏名又は名称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振替業以外の業務を営むときは、その業務の内容</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指定申請書には、次に掲げる書類を添付しなければならない。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前条第一項第三号及び第四号に掲げる要件に該当する旨を誓約する書面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定款</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会社の登記事項証明書</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業務規程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貸借対照表及び損益計算書</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収支の見込みを記載した書類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前各号に掲げるもののほか、主務省令で定める書類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前項の場合において、定款若しくは貸借対照表が電磁的記録（電子的方式、磁気的方式その他</w:t>
      </w:r>
      <w:r w:rsidRPr="00FA2425">
        <w:rPr>
          <w:rFonts w:ascii="Yu Mincho" w:eastAsia="Yu Mincho" w:hAnsi="Yu Mincho" w:cs="굴림" w:hint="eastAsia"/>
          <w:snapToGrid/>
          <w:color w:val="333333"/>
          <w:kern w:val="0"/>
          <w:sz w:val="21"/>
          <w:szCs w:val="21"/>
        </w:rPr>
        <w:lastRenderedPageBreak/>
        <w:t>人の知覚によっては認識することができない方式で作られる記録であって、電子計算機による情報処理の用に供されるものをいう。以下同じ。）で作成されているとき、又は損益計算書について書面に代えて電磁的記録の作成がされているときは、書類に代えて電磁的記録（主務省令で定めるものに限る。）を添付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（資本金の額等）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第五条　</w:t>
      </w:r>
      <w:r w:rsidRPr="00FA2425">
        <w:rPr>
          <w:rFonts w:ascii="Yu Mincho" w:eastAsia="Yu Mincho" w:hAnsi="Yu Mincho" w:cs="굴림" w:hint="eastAsia"/>
          <w:snapToGrid/>
          <w:color w:val="333333"/>
          <w:kern w:val="0"/>
          <w:sz w:val="21"/>
          <w:szCs w:val="21"/>
        </w:rPr>
        <w:t>振替機関の資本金の額は、政令で定める金額以上でなければならない。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前項の政令で定める金額は、五億円を下回ってはならない。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振替機関の純資産額は、第一項の政令で定める金額以上でなければならない。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（資本金の額の変更）</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第六条　</w:t>
      </w:r>
      <w:r w:rsidRPr="00FA2425">
        <w:rPr>
          <w:rFonts w:ascii="Yu Mincho" w:eastAsia="Yu Mincho" w:hAnsi="Yu Mincho" w:cs="굴림" w:hint="eastAsia"/>
          <w:snapToGrid/>
          <w:color w:val="333333"/>
          <w:kern w:val="0"/>
          <w:sz w:val="21"/>
          <w:szCs w:val="21"/>
        </w:rPr>
        <w:t>振替機関は、その資本金の額を減少しようとするときは、主務省令で定めるところにより、主務大臣の認可を受けなければならない。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振替機関は、その資本金の額を増加しようとするときは、主務省令で定めるところにより、主務大臣に届け出なければならない。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第六条の二　</w:t>
      </w:r>
      <w:hyperlink r:id="rId28" w:anchor="2337" w:history="1">
        <w:r w:rsidRPr="00FA2425">
          <w:rPr>
            <w:rFonts w:ascii="Yu Mincho" w:eastAsia="Yu Mincho" w:hAnsi="Yu Mincho" w:cs="굴림" w:hint="eastAsia"/>
            <w:snapToGrid/>
            <w:color w:val="3333FF"/>
            <w:kern w:val="0"/>
            <w:sz w:val="21"/>
            <w:szCs w:val="21"/>
            <w:u w:val="single"/>
          </w:rPr>
          <w:t>会社法第三百三十一条第二項</w:t>
        </w:r>
      </w:hyperlink>
      <w:r w:rsidRPr="00FA2425">
        <w:rPr>
          <w:rFonts w:ascii="Yu Mincho" w:eastAsia="Yu Mincho" w:hAnsi="Yu Mincho" w:cs="굴림" w:hint="eastAsia"/>
          <w:snapToGrid/>
          <w:color w:val="333333"/>
          <w:kern w:val="0"/>
          <w:sz w:val="21"/>
          <w:szCs w:val="21"/>
        </w:rPr>
        <w:t>ただし書（</w:t>
      </w:r>
      <w:hyperlink r:id="rId29" w:anchor="2368" w:history="1">
        <w:r w:rsidRPr="00FA2425">
          <w:rPr>
            <w:rFonts w:ascii="Yu Mincho" w:eastAsia="Yu Mincho" w:hAnsi="Yu Mincho" w:cs="굴림" w:hint="eastAsia"/>
            <w:snapToGrid/>
            <w:color w:val="3333FF"/>
            <w:kern w:val="0"/>
            <w:sz w:val="21"/>
            <w:szCs w:val="21"/>
            <w:u w:val="single"/>
          </w:rPr>
          <w:t>同法第三百三十五条第一項</w:t>
        </w:r>
      </w:hyperlink>
      <w:r w:rsidRPr="00FA2425">
        <w:rPr>
          <w:rFonts w:ascii="Yu Mincho" w:eastAsia="Yu Mincho" w:hAnsi="Yu Mincho" w:cs="굴림" w:hint="eastAsia"/>
          <w:snapToGrid/>
          <w:color w:val="333333"/>
          <w:kern w:val="0"/>
          <w:sz w:val="21"/>
          <w:szCs w:val="21"/>
        </w:rPr>
        <w:t>において準用する場合を含む。）、第三百三十二条第二項（</w:t>
      </w:r>
      <w:hyperlink r:id="rId30" w:anchor="2364" w:history="1">
        <w:r w:rsidRPr="00FA2425">
          <w:rPr>
            <w:rFonts w:ascii="Yu Mincho" w:eastAsia="Yu Mincho" w:hAnsi="Yu Mincho" w:cs="굴림" w:hint="eastAsia"/>
            <w:snapToGrid/>
            <w:color w:val="3333FF"/>
            <w:kern w:val="0"/>
            <w:sz w:val="21"/>
            <w:szCs w:val="21"/>
            <w:u w:val="single"/>
          </w:rPr>
          <w:t>同法第三百三十四条第一項</w:t>
        </w:r>
      </w:hyperlink>
      <w:r w:rsidRPr="00FA2425">
        <w:rPr>
          <w:rFonts w:ascii="Yu Mincho" w:eastAsia="Yu Mincho" w:hAnsi="Yu Mincho" w:cs="굴림" w:hint="eastAsia"/>
          <w:snapToGrid/>
          <w:color w:val="333333"/>
          <w:kern w:val="0"/>
          <w:sz w:val="21"/>
          <w:szCs w:val="21"/>
        </w:rPr>
        <w:t>において準用する場合を含む。）、第三百三十六条第二項及び第四百二条第五項ただし書の規定は、振替機関については、適用しない。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（秘密保持義務）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第七条　</w:t>
      </w:r>
      <w:r w:rsidRPr="00FA2425">
        <w:rPr>
          <w:rFonts w:ascii="Yu Mincho" w:eastAsia="Yu Mincho" w:hAnsi="Yu Mincho" w:cs="굴림" w:hint="eastAsia"/>
          <w:snapToGrid/>
          <w:color w:val="333333"/>
          <w:kern w:val="0"/>
          <w:sz w:val="21"/>
          <w:szCs w:val="21"/>
        </w:rPr>
        <w:t>振替機関の取締役、会計参与（会計参与が法人であるときは、その職務を行うべき社員）、監査役、執行役若しくは職員又はこれらの職にあった者は、振替業に関して知り得た秘密を漏らし、又は盗用しては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第二節　業務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（振替機関の業務）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第八条　</w:t>
      </w:r>
      <w:r w:rsidRPr="00FA2425">
        <w:rPr>
          <w:rFonts w:ascii="Yu Mincho" w:eastAsia="Yu Mincho" w:hAnsi="Yu Mincho" w:cs="굴림" w:hint="eastAsia"/>
          <w:snapToGrid/>
          <w:color w:val="333333"/>
          <w:kern w:val="0"/>
          <w:sz w:val="21"/>
          <w:szCs w:val="21"/>
        </w:rPr>
        <w:t>振替機関は、この法律及び業務規程の定めるところにより、社債等の振替に関する業務を行うものとする。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（兼業の制限）</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第九条　</w:t>
      </w:r>
      <w:r w:rsidRPr="00FA2425">
        <w:rPr>
          <w:rFonts w:ascii="Yu Mincho" w:eastAsia="Yu Mincho" w:hAnsi="Yu Mincho" w:cs="굴림" w:hint="eastAsia"/>
          <w:snapToGrid/>
          <w:color w:val="333333"/>
          <w:kern w:val="0"/>
          <w:sz w:val="21"/>
          <w:szCs w:val="21"/>
        </w:rPr>
        <w:t>振替機関は、振替業のほか、他の業務を営むことができない。ただし、振替業に関連する業務で、当該振替機関が振替業を適正かつ確実に営むにつき支障を生ずるおそれがないと認められるものについて、主務省令で定めるところにより、主務大臣の承認を受けた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振替機関は、前項ただし書の承認を受けた業務を廃止したときは、主務省令で定めるところにより、その旨を主務大臣に届け出なければならない。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（振替業の一部の委託）</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第十条　</w:t>
      </w:r>
      <w:r w:rsidRPr="00FA2425">
        <w:rPr>
          <w:rFonts w:ascii="Yu Mincho" w:eastAsia="Yu Mincho" w:hAnsi="Yu Mincho" w:cs="굴림" w:hint="eastAsia"/>
          <w:snapToGrid/>
          <w:color w:val="333333"/>
          <w:kern w:val="0"/>
          <w:sz w:val="21"/>
          <w:szCs w:val="21"/>
        </w:rPr>
        <w:t>振替機関は、主務省令で定めるところにより、振替業の一部を、主務大臣の承認を受けて、他の者に委託することができる。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振替機関は、前項の規定による振替業の一部の委託に関する契約には、業務を委託する相手方が当該業務を他の者に委託しない旨の条件を付さなければならない。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（業務規程）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第十一条　</w:t>
      </w:r>
      <w:r w:rsidRPr="00FA2425">
        <w:rPr>
          <w:rFonts w:ascii="Yu Mincho" w:eastAsia="Yu Mincho" w:hAnsi="Yu Mincho" w:cs="굴림" w:hint="eastAsia"/>
          <w:snapToGrid/>
          <w:color w:val="333333"/>
          <w:kern w:val="0"/>
          <w:sz w:val="21"/>
          <w:szCs w:val="21"/>
        </w:rPr>
        <w:t>振替機関は、業務規程において、次に掲げる事項を定めなければならない。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取り扱う社債等に関する事項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加入者の口座に関する事項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振替口座簿の記載又は記録に関する事項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取り扱う社債等に応じた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七条の三第一項、第二百四十九条第一項及び第二百七十六条第三号において準用する場合を含む。）又は第二百十条第一項（第二百五十一条第一項、第二百五十四条第一項及び第二百七十六条第四号において準用する場合を含む。）に規定する場合の振替機関の義務の履行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加入者が口座管理機関である場合における次に掲げる事項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口座管理機関とその加入者との契約に関する事項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取り扱う社債等に応じた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二十七条の二十二第一項、第百四十六条第一項（第二百二十八条第一項、第二百三十五条第一項、第二百三十九条第一項及び第二百七十六条第二号において準用する場合を含む。）、第百八十条第一項（第二百四十七条の三第一項、第二百四十九条第一項及び第二百七十六条第三号において準用する場合を含む。）又は第二百十一条第一項（第二百五十一条第一項、第二百五十四条第一項及び第二百七十六条第四号において準用する場合を含む。）に規定する場合の口座管理機関の義務の履行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口座管理機関が法令、法令に基づく行政官庁の処分又は業務規程に違反した場合の措置に関する事項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ニ　</w:t>
      </w:r>
      <w:r w:rsidRPr="00FA2425">
        <w:rPr>
          <w:rFonts w:ascii="Yu Mincho" w:eastAsia="Yu Mincho" w:hAnsi="Yu Mincho" w:cs="굴림" w:hint="eastAsia"/>
          <w:snapToGrid/>
          <w:color w:val="333333"/>
          <w:kern w:val="0"/>
          <w:sz w:val="21"/>
          <w:szCs w:val="21"/>
        </w:rPr>
        <w:t>口座管理機関において第十九条に規定する事故が生じた場合の報告に関する事項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第三十三条に規定する加入者集会に関する事項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七　</w:t>
      </w:r>
      <w:r w:rsidRPr="00FA2425">
        <w:rPr>
          <w:rFonts w:ascii="Yu Mincho" w:eastAsia="Yu Mincho" w:hAnsi="Yu Mincho" w:cs="굴림" w:hint="eastAsia"/>
          <w:snapToGrid/>
          <w:color w:val="333333"/>
          <w:kern w:val="0"/>
          <w:sz w:val="21"/>
          <w:szCs w:val="21"/>
        </w:rPr>
        <w:t>前各号に掲げるもののほか、振替業の実施に必要な事項として主務省令で定める事項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前項第五号イに掲げる事項には、各口座管理機関（第四十四条第一項第十三号に掲げる者を除く。）が、その加入者（同号に掲げる者、</w:t>
      </w:r>
      <w:hyperlink r:id="rId31" w:anchor="38" w:history="1">
        <w:r w:rsidRPr="00FA2425">
          <w:rPr>
            <w:rFonts w:ascii="Yu Mincho" w:eastAsia="Yu Mincho" w:hAnsi="Yu Mincho" w:cs="굴림" w:hint="eastAsia"/>
            <w:snapToGrid/>
            <w:color w:val="3333FF"/>
            <w:kern w:val="0"/>
            <w:sz w:val="21"/>
            <w:szCs w:val="21"/>
            <w:u w:val="single"/>
          </w:rPr>
          <w:t>金融商品取引法第二条第三項第一号</w:t>
        </w:r>
      </w:hyperlink>
      <w:r w:rsidRPr="00FA2425">
        <w:rPr>
          <w:rFonts w:ascii="Yu Mincho" w:eastAsia="Yu Mincho" w:hAnsi="Yu Mincho" w:cs="굴림" w:hint="eastAsia"/>
          <w:snapToGrid/>
          <w:color w:val="333333"/>
          <w:kern w:val="0"/>
          <w:sz w:val="21"/>
          <w:szCs w:val="21"/>
        </w:rPr>
        <w:t>に規定する適格機関投資家及び国、地方公共団体その他の政令で定める者を除く。以下この項及び第三章において同じ。）に対して、当該加入者の上位機関（保証が行われない場合においても加入者の保護に支障がない者として主務省令で定めるものを除く。）が取り扱う社債等に応じて当該加入者に対して負う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条第二項、第百六条第二項、第百九条第三項、第百十条第三項、第百二十七条の二十三第二項、第百二十七条の二十四第二項、第百四十七条第二項（第二百二十八条第一項、第二百三十五条第一項、第二百三十九条第一項及び第二百七十六条第二号において準用する場合を含む。）、第百四十八条第二項（第二百二十八条第一項、第二百三十五条第一項、第二百三十九条第一項及び第二百七十六条第二号において準用する場合を含む。）、第百八十一条第二項若しくは第百八十二条第二項（これらの規定を第二百四十七条の三第一項、第二百四十九条第一項及び第二百七十六条第三号において準用する場合を含む。）又は第二百十二条第二項若しくは第二百十三条第二項（これらの規定を第二百五十一条第一項、第二百五十四条第一項及び第二百七十六条第四号において準用する場合を含む。）に規定する義務の全部の履行を連帯して保証する旨を含むもので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（口座の開設及び振替口座簿の備付け）</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第十二条　</w:t>
      </w:r>
      <w:r w:rsidRPr="00FA2425">
        <w:rPr>
          <w:rFonts w:ascii="Yu Mincho" w:eastAsia="Yu Mincho" w:hAnsi="Yu Mincho" w:cs="굴림" w:hint="eastAsia"/>
          <w:snapToGrid/>
          <w:color w:val="333333"/>
          <w:kern w:val="0"/>
          <w:sz w:val="21"/>
          <w:szCs w:val="21"/>
        </w:rPr>
        <w:t>振替機関は、業務規程の定めるところにより、他の者のために、その申出により社債等の振替を行うための口座を開設しなければならない。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機関は、第七十八条第一項及び第三項（これらの規定を第百十三条、第百十五条、第百十七条、第百十八条、第百二十条、第百二十一条、第百二十二条、第百二十四条、第百二十七条及び第二百七十六条第一号において準用する場合を含む。）、第百三条第一項及び第三項、第百七条第一項及び第四項、第百二十七条の二十一第一項及び第三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七条の三第一項、第二百四十九条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る目的のため、自己のために社債等の振替を行うための口座（以下「機関口座」という。）を開設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振替機関は、振替口座簿を備えなければならない。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（発行者の同意）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第十三条　</w:t>
      </w:r>
      <w:r w:rsidRPr="00FA2425">
        <w:rPr>
          <w:rFonts w:ascii="Yu Mincho" w:eastAsia="Yu Mincho" w:hAnsi="Yu Mincho" w:cs="굴림" w:hint="eastAsia"/>
          <w:snapToGrid/>
          <w:color w:val="333333"/>
          <w:kern w:val="0"/>
          <w:sz w:val="21"/>
          <w:szCs w:val="21"/>
        </w:rPr>
        <w:t>振替機関は、あらかじめ発行者から当該振替機関において取り扱うことについて同意を得た社債等でなければ、取り扱うことができない。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前項の場合において、発行者は、特定の種類の社債等について一の振替機関に同意をしたときは、当該社債等について他の振替機関に同意をしてはならない。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発行者は、第一項の同意を撤回することができない。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（差別的取扱いの禁止）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第十四条　</w:t>
      </w:r>
      <w:r w:rsidRPr="00FA2425">
        <w:rPr>
          <w:rFonts w:ascii="Yu Mincho" w:eastAsia="Yu Mincho" w:hAnsi="Yu Mincho" w:cs="굴림" w:hint="eastAsia"/>
          <w:snapToGrid/>
          <w:color w:val="333333"/>
          <w:kern w:val="0"/>
          <w:sz w:val="21"/>
          <w:szCs w:val="21"/>
        </w:rPr>
        <w:t>振替機関は、特定の加入者又は発行者に対し不当な差別的取扱いをしてはならない。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監督</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（帳簿書類等の作成及び保存）</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第十五条　</w:t>
      </w:r>
      <w:r w:rsidRPr="00FA2425">
        <w:rPr>
          <w:rFonts w:ascii="Yu Mincho" w:eastAsia="Yu Mincho" w:hAnsi="Yu Mincho" w:cs="굴림" w:hint="eastAsia"/>
          <w:snapToGrid/>
          <w:color w:val="333333"/>
          <w:kern w:val="0"/>
          <w:sz w:val="21"/>
          <w:szCs w:val="21"/>
        </w:rPr>
        <w:t>振替機関は、主務省令で定めるところにより、業務に関する帳簿書類その他の記録を作成し、保存しなければならない。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（業務及び財産に関する報告書の提出）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第十六条　</w:t>
      </w:r>
      <w:r w:rsidRPr="00FA2425">
        <w:rPr>
          <w:rFonts w:ascii="Yu Mincho" w:eastAsia="Yu Mincho" w:hAnsi="Yu Mincho" w:cs="굴림" w:hint="eastAsia"/>
          <w:snapToGrid/>
          <w:color w:val="333333"/>
          <w:kern w:val="0"/>
          <w:sz w:val="21"/>
          <w:szCs w:val="21"/>
        </w:rPr>
        <w:t>振替機関は、事業年度ごとに、業務及び財産に関する報告書を作成し、主務大臣に提出しなければならない。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前項の報告書に関する記載事項、提出期日その他必要な事項は、主務省令で定める。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（定款又は業務規程の変更）</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第十七条　</w:t>
      </w:r>
      <w:r w:rsidRPr="00FA2425">
        <w:rPr>
          <w:rFonts w:ascii="Yu Mincho" w:eastAsia="Yu Mincho" w:hAnsi="Yu Mincho" w:cs="굴림" w:hint="eastAsia"/>
          <w:snapToGrid/>
          <w:color w:val="333333"/>
          <w:kern w:val="0"/>
          <w:sz w:val="21"/>
          <w:szCs w:val="21"/>
        </w:rPr>
        <w:t>振替機関の定款又は業務規程の変更は、主務大臣の認可を受けなければ、その効力を生じない。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（商号等の変更の届出）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第十八条　</w:t>
      </w:r>
      <w:r w:rsidRPr="00FA2425">
        <w:rPr>
          <w:rFonts w:ascii="Yu Mincho" w:eastAsia="Yu Mincho" w:hAnsi="Yu Mincho" w:cs="굴림" w:hint="eastAsia"/>
          <w:snapToGrid/>
          <w:color w:val="333333"/>
          <w:kern w:val="0"/>
          <w:sz w:val="21"/>
          <w:szCs w:val="21"/>
        </w:rPr>
        <w:t>振替機関は、第四条第一項第一号又は第三号から第五号までに掲げる事項に変更があったときは、その旨及び同条第二項第一号又は第三号に掲げる書類を、主務省令で定めるところにより、主務大臣に届け出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主務大臣は、前項の規定により振替機関の商号又は本店の所在地の変更の届出があったときは、その旨を官報で公示しなければならない。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（事故の報告）</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第十九条　</w:t>
      </w:r>
      <w:r w:rsidRPr="00FA2425">
        <w:rPr>
          <w:rFonts w:ascii="Yu Mincho" w:eastAsia="Yu Mincho" w:hAnsi="Yu Mincho" w:cs="굴림" w:hint="eastAsia"/>
          <w:snapToGrid/>
          <w:color w:val="333333"/>
          <w:kern w:val="0"/>
          <w:sz w:val="21"/>
          <w:szCs w:val="21"/>
        </w:rPr>
        <w:t>振替機関は、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w:t>
      </w:r>
      <w:r w:rsidRPr="00FA2425">
        <w:rPr>
          <w:rFonts w:ascii="Yu Mincho" w:eastAsia="Yu Mincho" w:hAnsi="Yu Mincho" w:cs="굴림" w:hint="eastAsia"/>
          <w:snapToGrid/>
          <w:color w:val="333333"/>
          <w:kern w:val="0"/>
          <w:sz w:val="21"/>
          <w:szCs w:val="21"/>
        </w:rPr>
        <w:lastRenderedPageBreak/>
        <w:t>第二百四十七条の三第一項、第二百四十九条第一項及び第二百七十六条第三号において準用する場合を含む。）若しくは第二百十条第一項（第二百五十一条第一項、第二百五十四条第一項及び第二百七十六条第四号において準用する場合を含む。）の場合その他主務省令で定める事故が生じた場合又はその下位機関において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四十六条第一項（第二百二十八条第一項、第二百三十五条第一項、第二百三十九条第一項及び第二百七十六条第二号において準用する場合を含む。）、第百八十条第一項（第二百四十七条の三第一項、第二百四十九条第一項及び第二百七十六条第三号において準用する場合を含む。）若しくは第二百十一条第一項（第二百五十一条第一項、第二百五十四条第一項及び第二百七十六条第四号において準用する場合を含む。）の場合その他主務省令で定める事故が生じた場合には、主務省令で定めるところにより、その旨を主務大臣に報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（報告及び検査）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第二十条　</w:t>
      </w:r>
      <w:r w:rsidRPr="00FA2425">
        <w:rPr>
          <w:rFonts w:ascii="Yu Mincho" w:eastAsia="Yu Mincho" w:hAnsi="Yu Mincho" w:cs="굴림" w:hint="eastAsia"/>
          <w:snapToGrid/>
          <w:color w:val="333333"/>
          <w:kern w:val="0"/>
          <w:sz w:val="21"/>
          <w:szCs w:val="21"/>
        </w:rPr>
        <w:t>主務大臣は、振替業の適正かつ確実な遂行のため必要があると認めるときは、振替機関に対し、その業務若しくは財産に関して報告若しくは資料の提出を命じ、又はその職員に、振替機関の営業所に立ち入り、その業務若しくは財産の状況若しくは帳簿書類その他の物件を検査させ、若しくは関係者に質問させ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前項の規定により立入検査をする職員は、その身分を示す証明書を携帯し、関係者に提示しなければならない。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第一項の規定による立入検査の権限は、犯罪捜査のために認められたものと解してはならない。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（業務改善命令）</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第二十一条　</w:t>
      </w:r>
      <w:r w:rsidRPr="00FA2425">
        <w:rPr>
          <w:rFonts w:ascii="Yu Mincho" w:eastAsia="Yu Mincho" w:hAnsi="Yu Mincho" w:cs="굴림" w:hint="eastAsia"/>
          <w:snapToGrid/>
          <w:color w:val="333333"/>
          <w:kern w:val="0"/>
          <w:sz w:val="21"/>
          <w:szCs w:val="21"/>
        </w:rPr>
        <w:t>主務大臣は、振替業の適正かつ確実な遂行のため必要があると認めるときは、その必要の限度において、振替機関に対し、業務の運営又は財産の状況の改善に必要な措置をとるべきことを命ず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（指定の取消し等）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第二十二条　</w:t>
      </w:r>
      <w:r w:rsidRPr="00FA2425">
        <w:rPr>
          <w:rFonts w:ascii="Yu Mincho" w:eastAsia="Yu Mincho" w:hAnsi="Yu Mincho" w:cs="굴림" w:hint="eastAsia"/>
          <w:snapToGrid/>
          <w:color w:val="333333"/>
          <w:kern w:val="0"/>
          <w:sz w:val="21"/>
          <w:szCs w:val="21"/>
        </w:rPr>
        <w:t>主務大臣は、振替機関が次の各号のいずれかに該当するときは、第三条第一項の指定若しくは第九条第一項ただし書の承認を取り消し、六月以内の期間を定めてその業務の全部若しくは一部の停止を命じ、又はその取締役、会計参与、監査役若しくは執行役の解任を命ず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第三条第一項第三号又は第四号に掲げる要件に該当しないこととなったとき。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第三条第一項の指定当時に同項各号のいずれかに該当していなかったことが判明したとき。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三　</w:t>
      </w:r>
      <w:r w:rsidRPr="00FA2425">
        <w:rPr>
          <w:rFonts w:ascii="Yu Mincho" w:eastAsia="Yu Mincho" w:hAnsi="Yu Mincho" w:cs="굴림" w:hint="eastAsia"/>
          <w:snapToGrid/>
          <w:color w:val="333333"/>
          <w:kern w:val="0"/>
          <w:sz w:val="21"/>
          <w:szCs w:val="21"/>
        </w:rPr>
        <w:t>不正の手段により第三条第一項の指定を受けたことが判明したとき。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この法律若しくはこの法律に基づく命令又はこれらに基づく処分に違反したとき。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主務大臣は、前項の規定により第三条第一項の指定を取り消したときは、その旨を官報で公示しなければならない。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（業務移転命令）</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第二十三条　</w:t>
      </w:r>
      <w:r w:rsidRPr="00FA2425">
        <w:rPr>
          <w:rFonts w:ascii="Yu Mincho" w:eastAsia="Yu Mincho" w:hAnsi="Yu Mincho" w:cs="굴림" w:hint="eastAsia"/>
          <w:snapToGrid/>
          <w:color w:val="333333"/>
          <w:kern w:val="0"/>
          <w:sz w:val="21"/>
          <w:szCs w:val="21"/>
        </w:rPr>
        <w:t>主務大臣は、振替機関が次の各号のいずれかに該当するときは、振替業（第四十四条第二項に規定する場合を除く。以下第四十二条までにおいて同じ。）を他の株式会社に移転することを命ず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前条第一項の規定により第三条第一項の指定を取り消されたとき。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振替業を廃止したとき。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解散したとき（設立、合併又は新設分割を無効とする判決が確定したときを含む。）。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振替業の継続に著しい支障を来すことなく弁済期にある債務を弁済することができない事態又は破産手続開始の原因となる事実の生ずるおそれがあると認められるとき。</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（業務移転命令に伴う株主総会の特別決議に関する特例）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第二十四条　</w:t>
      </w:r>
      <w:r w:rsidRPr="00FA2425">
        <w:rPr>
          <w:rFonts w:ascii="Yu Mincho" w:eastAsia="Yu Mincho" w:hAnsi="Yu Mincho" w:cs="굴림" w:hint="eastAsia"/>
          <w:snapToGrid/>
          <w:color w:val="333333"/>
          <w:kern w:val="0"/>
          <w:sz w:val="21"/>
          <w:szCs w:val="21"/>
        </w:rPr>
        <w:t>前条の規定による命令を受けた振替機関（次項において「特定振替機関」という。）における</w:t>
      </w:r>
      <w:hyperlink r:id="rId32" w:anchor="2262" w:history="1">
        <w:r w:rsidRPr="00FA2425">
          <w:rPr>
            <w:rFonts w:ascii="Yu Mincho" w:eastAsia="Yu Mincho" w:hAnsi="Yu Mincho" w:cs="굴림" w:hint="eastAsia"/>
            <w:snapToGrid/>
            <w:color w:val="3333FF"/>
            <w:kern w:val="0"/>
            <w:sz w:val="21"/>
            <w:szCs w:val="21"/>
            <w:u w:val="single"/>
          </w:rPr>
          <w:t>会社法第三百二十二条第一項</w:t>
        </w:r>
      </w:hyperlink>
      <w:r w:rsidRPr="00FA2425">
        <w:rPr>
          <w:rFonts w:ascii="Yu Mincho" w:eastAsia="Yu Mincho" w:hAnsi="Yu Mincho" w:cs="굴림" w:hint="eastAsia"/>
          <w:snapToGrid/>
          <w:color w:val="333333"/>
          <w:kern w:val="0"/>
          <w:sz w:val="21"/>
          <w:szCs w:val="21"/>
        </w:rPr>
        <w:t>、第四百六十六条、第四百六十七条第一項、第七百八十三条第一項又は第七百九十五条第一項の規定による決議（</w:t>
      </w:r>
      <w:hyperlink r:id="rId33" w:anchor="5269" w:history="1">
        <w:r w:rsidRPr="00FA2425">
          <w:rPr>
            <w:rFonts w:ascii="Yu Mincho" w:eastAsia="Yu Mincho" w:hAnsi="Yu Mincho" w:cs="굴림" w:hint="eastAsia"/>
            <w:snapToGrid/>
            <w:color w:val="3333FF"/>
            <w:kern w:val="0"/>
            <w:sz w:val="21"/>
            <w:szCs w:val="21"/>
            <w:u w:val="single"/>
          </w:rPr>
          <w:t>同法第七百八十三条第一項</w:t>
        </w:r>
      </w:hyperlink>
      <w:r w:rsidRPr="00FA2425">
        <w:rPr>
          <w:rFonts w:ascii="Yu Mincho" w:eastAsia="Yu Mincho" w:hAnsi="Yu Mincho" w:cs="굴림" w:hint="eastAsia"/>
          <w:snapToGrid/>
          <w:color w:val="333333"/>
          <w:kern w:val="0"/>
          <w:sz w:val="21"/>
          <w:szCs w:val="21"/>
        </w:rPr>
        <w:t>の規定による決議にあっては、</w:t>
      </w:r>
      <w:hyperlink r:id="rId34" w:anchor="2189" w:history="1">
        <w:r w:rsidRPr="00FA2425">
          <w:rPr>
            <w:rFonts w:ascii="Yu Mincho" w:eastAsia="Yu Mincho" w:hAnsi="Yu Mincho" w:cs="굴림" w:hint="eastAsia"/>
            <w:snapToGrid/>
            <w:color w:val="3333FF"/>
            <w:kern w:val="0"/>
            <w:sz w:val="21"/>
            <w:szCs w:val="21"/>
            <w:u w:val="single"/>
          </w:rPr>
          <w:t>同法第三百九条第三項第二号</w:t>
        </w:r>
      </w:hyperlink>
      <w:r w:rsidRPr="00FA2425">
        <w:rPr>
          <w:rFonts w:ascii="Yu Mincho" w:eastAsia="Yu Mincho" w:hAnsi="Yu Mincho" w:cs="굴림" w:hint="eastAsia"/>
          <w:snapToGrid/>
          <w:color w:val="333333"/>
          <w:kern w:val="0"/>
          <w:sz w:val="21"/>
          <w:szCs w:val="21"/>
        </w:rPr>
        <w:t>の株主総会の決議を除く。）は、</w:t>
      </w:r>
      <w:hyperlink r:id="rId35" w:anchor="2174" w:history="1">
        <w:r w:rsidRPr="00FA2425">
          <w:rPr>
            <w:rFonts w:ascii="Yu Mincho" w:eastAsia="Yu Mincho" w:hAnsi="Yu Mincho" w:cs="굴림" w:hint="eastAsia"/>
            <w:snapToGrid/>
            <w:color w:val="3333FF"/>
            <w:kern w:val="0"/>
            <w:sz w:val="21"/>
            <w:szCs w:val="21"/>
            <w:u w:val="single"/>
          </w:rPr>
          <w:t>同法第三百九条第二項</w:t>
        </w:r>
      </w:hyperlink>
      <w:r w:rsidRPr="00FA2425">
        <w:rPr>
          <w:rFonts w:ascii="Yu Mincho" w:eastAsia="Yu Mincho" w:hAnsi="Yu Mincho" w:cs="굴림" w:hint="eastAsia"/>
          <w:snapToGrid/>
          <w:color w:val="333333"/>
          <w:kern w:val="0"/>
          <w:sz w:val="21"/>
          <w:szCs w:val="21"/>
        </w:rPr>
        <w:t>及び</w:t>
      </w:r>
      <w:hyperlink r:id="rId36" w:anchor="2286" w:history="1">
        <w:r w:rsidRPr="00FA2425">
          <w:rPr>
            <w:rFonts w:ascii="Yu Mincho" w:eastAsia="Yu Mincho" w:hAnsi="Yu Mincho" w:cs="굴림" w:hint="eastAsia"/>
            <w:snapToGrid/>
            <w:color w:val="3333FF"/>
            <w:kern w:val="0"/>
            <w:sz w:val="21"/>
            <w:szCs w:val="21"/>
            <w:u w:val="single"/>
          </w:rPr>
          <w:t>第三百二十四条第二項</w:t>
        </w:r>
      </w:hyperlink>
      <w:r w:rsidRPr="00FA2425">
        <w:rPr>
          <w:rFonts w:ascii="Yu Mincho" w:eastAsia="Yu Mincho" w:hAnsi="Yu Mincho" w:cs="굴림" w:hint="eastAsia"/>
          <w:snapToGrid/>
          <w:color w:val="333333"/>
          <w:kern w:val="0"/>
          <w:sz w:val="21"/>
          <w:szCs w:val="21"/>
        </w:rPr>
        <w:t>の規定にかかわらず、出席した株主の議決権の三分の二以上に当たる多数をもって、仮にすることができる。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特定振替機関における</w:t>
      </w:r>
      <w:hyperlink r:id="rId37" w:anchor="2189" w:history="1">
        <w:r w:rsidRPr="00FA2425">
          <w:rPr>
            <w:rFonts w:ascii="Yu Mincho" w:eastAsia="Yu Mincho" w:hAnsi="Yu Mincho" w:cs="굴림" w:hint="eastAsia"/>
            <w:snapToGrid/>
            <w:color w:val="3333FF"/>
            <w:kern w:val="0"/>
            <w:sz w:val="21"/>
            <w:szCs w:val="21"/>
            <w:u w:val="single"/>
          </w:rPr>
          <w:t>会社法第三百九条第三項第二号</w:t>
        </w:r>
      </w:hyperlink>
      <w:r w:rsidRPr="00FA2425">
        <w:rPr>
          <w:rFonts w:ascii="Yu Mincho" w:eastAsia="Yu Mincho" w:hAnsi="Yu Mincho" w:cs="굴림" w:hint="eastAsia"/>
          <w:snapToGrid/>
          <w:color w:val="333333"/>
          <w:kern w:val="0"/>
          <w:sz w:val="21"/>
          <w:szCs w:val="21"/>
        </w:rPr>
        <w:t>の株主総会の決議は、</w:t>
      </w:r>
      <w:hyperlink r:id="rId38" w:anchor="2187" w:history="1">
        <w:r w:rsidRPr="00FA2425">
          <w:rPr>
            <w:rFonts w:ascii="Yu Mincho" w:eastAsia="Yu Mincho" w:hAnsi="Yu Mincho" w:cs="굴림" w:hint="eastAsia"/>
            <w:snapToGrid/>
            <w:color w:val="3333FF"/>
            <w:kern w:val="0"/>
            <w:sz w:val="21"/>
            <w:szCs w:val="21"/>
            <w:u w:val="single"/>
          </w:rPr>
          <w:t>同項</w:t>
        </w:r>
      </w:hyperlink>
      <w:r w:rsidRPr="00FA2425">
        <w:rPr>
          <w:rFonts w:ascii="Yu Mincho" w:eastAsia="Yu Mincho" w:hAnsi="Yu Mincho" w:cs="굴림" w:hint="eastAsia"/>
          <w:snapToGrid/>
          <w:color w:val="333333"/>
          <w:kern w:val="0"/>
          <w:sz w:val="21"/>
          <w:szCs w:val="21"/>
        </w:rPr>
        <w:t>の規定にかかわらず、出席した株主の半数以上であって出席した株主の議決権の三分の二以上に当たる多数をもって、仮にすることができる。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規定により仮にした決議（以下この項及び次項において「仮決議」という。）があった場合においては、各株主に対し、当該仮決議の趣旨を通知し、当該仮決議の日から一月以内に再度の株主総会を招集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前項の株主総会において第一項に規定する多数をもって仮決議を承認した場合には、当該承認のあった時に、当該仮決議をした事項に係る決議があったものとみなす。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前二項の規定は、第二項の規定により仮にした決議があった場合について準用する。この場合において、前項中「第一項」とあるのは、「第二項」と読み替えるものとする。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第四節　合併、分割及び事業の譲渡</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（特定合併の認可）</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第二十五条　</w:t>
      </w:r>
      <w:r w:rsidRPr="00FA2425">
        <w:rPr>
          <w:rFonts w:ascii="Yu Mincho" w:eastAsia="Yu Mincho" w:hAnsi="Yu Mincho" w:cs="굴림" w:hint="eastAsia"/>
          <w:snapToGrid/>
          <w:color w:val="333333"/>
          <w:kern w:val="0"/>
          <w:sz w:val="21"/>
          <w:szCs w:val="21"/>
        </w:rPr>
        <w:t>振替機関を全部又は一部の当事者とする合併（合併後存続する株式会社又は合併により設立される株式会社が振替業を営む場合に限る。以下この条及び次条において「特定合併」という。）は、主務大臣の認可を受けなければ、その効力を生じ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認可を受けようとする振替機関は、特定合併後存続する株式会社又は特定合併により設立される株式会社（以下この条において「特定合併後の振替機関」という。）について第四条第一項各号に掲げる事項を記載した合併認可申請書を主務大臣に提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合併認可申請書には、合併契約の内容を記載し、又は記録した書面又は電磁的記録（主務省令で定めるものに限る。以下この項において同じ。）その他主務省令で定める書面又は電磁的記録を添付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主務大臣は、第一項の認可の申請があった場合においては、その申請が次に掲げる基準に適合しているかどうかを審査しなければならない。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特定合併後の振替機関が第三条第一項各号に掲げる要件に該当すること。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振替業の承継が円滑かつ適切に行われる見込みが確実であること。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特定合併後の振替機関（振替機関が特定合併後存続する株式会社である場合を除く。）は、特定合併の時に第三条第一項の指定を受けたものとみなす。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特定合併後の振替機関は、特定合併により消滅した振替機関の業務に関し、行政官庁の認可その他の処分に基づいて有する権利義務を承継する。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（特定合併の場合の加入者の承認）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第二十六条　</w:t>
      </w:r>
      <w:r w:rsidRPr="00FA2425">
        <w:rPr>
          <w:rFonts w:ascii="Yu Mincho" w:eastAsia="Yu Mincho" w:hAnsi="Yu Mincho" w:cs="굴림" w:hint="eastAsia"/>
          <w:snapToGrid/>
          <w:color w:val="333333"/>
          <w:kern w:val="0"/>
          <w:sz w:val="21"/>
          <w:szCs w:val="21"/>
        </w:rPr>
        <w:t>振替機関は、特定合併を行うときは、</w:t>
      </w:r>
      <w:hyperlink r:id="rId39" w:anchor="5269" w:history="1">
        <w:r w:rsidRPr="00FA2425">
          <w:rPr>
            <w:rFonts w:ascii="Yu Mincho" w:eastAsia="Yu Mincho" w:hAnsi="Yu Mincho" w:cs="굴림" w:hint="eastAsia"/>
            <w:snapToGrid/>
            <w:color w:val="3333FF"/>
            <w:kern w:val="0"/>
            <w:sz w:val="21"/>
            <w:szCs w:val="21"/>
            <w:u w:val="single"/>
          </w:rPr>
          <w:t>会社法第七百八十三条第一項</w:t>
        </w:r>
      </w:hyperlink>
      <w:r w:rsidRPr="00FA2425">
        <w:rPr>
          <w:rFonts w:ascii="Yu Mincho" w:eastAsia="Yu Mincho" w:hAnsi="Yu Mincho" w:cs="굴림" w:hint="eastAsia"/>
          <w:snapToGrid/>
          <w:color w:val="333333"/>
          <w:kern w:val="0"/>
          <w:sz w:val="21"/>
          <w:szCs w:val="21"/>
        </w:rPr>
        <w:t>、第七百九十五条第一項又は第八百四条第一項の株主総会の承認のほか、その加入者の承認を受けなければならない。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（新設分割の認可）</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第二十七条　</w:t>
      </w:r>
      <w:r w:rsidRPr="00FA2425">
        <w:rPr>
          <w:rFonts w:ascii="Yu Mincho" w:eastAsia="Yu Mincho" w:hAnsi="Yu Mincho" w:cs="굴림" w:hint="eastAsia"/>
          <w:snapToGrid/>
          <w:color w:val="333333"/>
          <w:kern w:val="0"/>
          <w:sz w:val="21"/>
          <w:szCs w:val="21"/>
        </w:rPr>
        <w:t>振替機関が新たに設立する株式会社に振替業の全部又は一部を承継させるために行う新設分割（以下この条及び次条において単に「新設分割」という。）は、主務大臣の認可を受けなければ、その効力を生じ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認可を受けようとする振替機関は、新設分割により設立される株式会社（以下この条において「設立会社」という。）について次に掲げる事項を記載した新設分割認可申請書を主務大臣に提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第四条第一項各号に掲げる事項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設立会社が承継する振替業</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新設分割認可申請書には、新設分割計画の内容を記載し、又は記録した書面又は電磁的記録（主務省令で定めるものに限る。以下この項において同じ。）その他主務省令で定める書面又は電磁的記録を添付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主務大臣は、第一項の認可の申請があった場合においては、その申請が次に掲げる基準に適合しているかどうかを審査しなければならない。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設立会社が第三条第一項第一号及び第四号から第七号までに掲げる要件に該当すること。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振替業の承継が円滑かつ適切に行われる見込みが確実であること。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設立会社は、新設分割の時に第三条第一項の指定を受けたものとみなす。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設立会社は、新設分割をした振替機関の承継の対象となる業務に関し、行政官庁の認可その他の処分に基づいて有する権利義務を承継する。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（新設分割の場合の加入者の承認）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第二十八条　</w:t>
      </w:r>
      <w:r w:rsidRPr="00FA2425">
        <w:rPr>
          <w:rFonts w:ascii="Yu Mincho" w:eastAsia="Yu Mincho" w:hAnsi="Yu Mincho" w:cs="굴림" w:hint="eastAsia"/>
          <w:snapToGrid/>
          <w:color w:val="333333"/>
          <w:kern w:val="0"/>
          <w:sz w:val="21"/>
          <w:szCs w:val="21"/>
        </w:rPr>
        <w:t>振替機関は、新設分割を行うときは、</w:t>
      </w:r>
      <w:hyperlink r:id="rId40" w:anchor="5497" w:history="1">
        <w:r w:rsidRPr="00FA2425">
          <w:rPr>
            <w:rFonts w:ascii="Yu Mincho" w:eastAsia="Yu Mincho" w:hAnsi="Yu Mincho" w:cs="굴림" w:hint="eastAsia"/>
            <w:snapToGrid/>
            <w:color w:val="3333FF"/>
            <w:kern w:val="0"/>
            <w:sz w:val="21"/>
            <w:szCs w:val="21"/>
            <w:u w:val="single"/>
          </w:rPr>
          <w:t>会社法第八百四条第一項</w:t>
        </w:r>
      </w:hyperlink>
      <w:r w:rsidRPr="00FA2425">
        <w:rPr>
          <w:rFonts w:ascii="Yu Mincho" w:eastAsia="Yu Mincho" w:hAnsi="Yu Mincho" w:cs="굴림" w:hint="eastAsia"/>
          <w:snapToGrid/>
          <w:color w:val="333333"/>
          <w:kern w:val="0"/>
          <w:sz w:val="21"/>
          <w:szCs w:val="21"/>
        </w:rPr>
        <w:t>の株主総会の承認のほか、その加入者の承認を受けなければならない。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（吸収分割の認可）</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第二十九条　</w:t>
      </w:r>
      <w:r w:rsidRPr="00FA2425">
        <w:rPr>
          <w:rFonts w:ascii="Yu Mincho" w:eastAsia="Yu Mincho" w:hAnsi="Yu Mincho" w:cs="굴림" w:hint="eastAsia"/>
          <w:snapToGrid/>
          <w:color w:val="333333"/>
          <w:kern w:val="0"/>
          <w:sz w:val="21"/>
          <w:szCs w:val="21"/>
        </w:rPr>
        <w:t>振替機関が他の株式会社に振替業の全部又は一部を承継させるために行う吸収分割（以下この条及び次条において単に「吸収分割」という。）は、主務大臣の認可を受けなければ、その効力を生じない。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認可を受けようとする振替機関は、吸収分割により振替業の全部又は一部を承継する株式会社（以下この条において「承継会社」という。）について次に掲げる事項を記載した吸収分割認可申請書を主務大臣に提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第四条第一項各号に掲げる事項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承継会社が承継する振替業</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主務大臣は、第一項の認可の申請があった場合においては、その申請が次に掲げる基準に適合しているかどうかを審査しなければならない。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承継会社が第三条第一項各号に掲げる要件に該当すること。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振替業の承継が円滑かつ適切に行われる見込みが確実であること。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承継会社（振替機関が承継会社である場合を除く。）は、吸収分割の時に第三条第一項の指定を受けたものとみなす。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承継会社は、吸収分割をした振替機関の承継の対象となる業務に関し、行政官庁の認可その他の処分に基づいて有する権利義務を承継する。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（吸収分割の場合の加入者の承認）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第三十条　</w:t>
      </w:r>
      <w:r w:rsidRPr="00FA2425">
        <w:rPr>
          <w:rFonts w:ascii="Yu Mincho" w:eastAsia="Yu Mincho" w:hAnsi="Yu Mincho" w:cs="굴림" w:hint="eastAsia"/>
          <w:snapToGrid/>
          <w:color w:val="333333"/>
          <w:kern w:val="0"/>
          <w:sz w:val="21"/>
          <w:szCs w:val="21"/>
        </w:rPr>
        <w:t>振替機関は、吸収分割を行うときは、</w:t>
      </w:r>
      <w:hyperlink r:id="rId41" w:anchor="5269" w:history="1">
        <w:r w:rsidRPr="00FA2425">
          <w:rPr>
            <w:rFonts w:ascii="Yu Mincho" w:eastAsia="Yu Mincho" w:hAnsi="Yu Mincho" w:cs="굴림" w:hint="eastAsia"/>
            <w:snapToGrid/>
            <w:color w:val="3333FF"/>
            <w:kern w:val="0"/>
            <w:sz w:val="21"/>
            <w:szCs w:val="21"/>
            <w:u w:val="single"/>
          </w:rPr>
          <w:t>会社法第七百八十三条第一項</w:t>
        </w:r>
      </w:hyperlink>
      <w:r w:rsidRPr="00FA2425">
        <w:rPr>
          <w:rFonts w:ascii="Yu Mincho" w:eastAsia="Yu Mincho" w:hAnsi="Yu Mincho" w:cs="굴림" w:hint="eastAsia"/>
          <w:snapToGrid/>
          <w:color w:val="333333"/>
          <w:kern w:val="0"/>
          <w:sz w:val="21"/>
          <w:szCs w:val="21"/>
        </w:rPr>
        <w:t>又は</w:t>
      </w:r>
      <w:hyperlink r:id="rId42" w:anchor="5393" w:history="1">
        <w:r w:rsidRPr="00FA2425">
          <w:rPr>
            <w:rFonts w:ascii="Yu Mincho" w:eastAsia="Yu Mincho" w:hAnsi="Yu Mincho" w:cs="굴림" w:hint="eastAsia"/>
            <w:snapToGrid/>
            <w:color w:val="3333FF"/>
            <w:kern w:val="0"/>
            <w:sz w:val="21"/>
            <w:szCs w:val="21"/>
            <w:u w:val="single"/>
          </w:rPr>
          <w:t>第七百九十五条第一項</w:t>
        </w:r>
      </w:hyperlink>
      <w:r w:rsidRPr="00FA2425">
        <w:rPr>
          <w:rFonts w:ascii="Yu Mincho" w:eastAsia="Yu Mincho" w:hAnsi="Yu Mincho" w:cs="굴림" w:hint="eastAsia"/>
          <w:snapToGrid/>
          <w:color w:val="333333"/>
          <w:kern w:val="0"/>
          <w:sz w:val="21"/>
          <w:szCs w:val="21"/>
        </w:rPr>
        <w:t>の株主総会の承認のほか、その加入者の承認を受けなければならない。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（事業譲渡の認可）</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第三十一条　</w:t>
      </w:r>
      <w:r w:rsidRPr="00FA2425">
        <w:rPr>
          <w:rFonts w:ascii="Yu Mincho" w:eastAsia="Yu Mincho" w:hAnsi="Yu Mincho" w:cs="굴림" w:hint="eastAsia"/>
          <w:snapToGrid/>
          <w:color w:val="333333"/>
          <w:kern w:val="0"/>
          <w:sz w:val="21"/>
          <w:szCs w:val="21"/>
        </w:rPr>
        <w:t>振替機関が他の株式会社に行う振替業の全部又は一部の譲渡（以下この条及び次条において「事業譲渡」という。）は、主務大臣の認可を受けなければ、その効力を生じない。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認可を受けようとする振替機関は、事業譲渡により振替業の全部又は一部を譲り受ける株式会社（以下この条において「譲受会社」という。）について次に掲げる事項を記載した事業譲渡認可申請書を主務大臣に提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第四条第一項各号に掲げる事項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譲受会社が承継する振替業</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事業譲渡認可申請書には、譲渡契約の内容を記載し、又は記録した書面又は電磁的記録（主務省令で定めるものに限る。以下この項において同じ。）その他主務省令で定める書面又は電磁的記録を添付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主務大臣は、第一項の認可の申請があった場合においては、その申請が次に掲げる基準に適合しているかどうかを審査しなければならない。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譲受会社が第三条第一項各号に掲げる要件に該当すること。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振替業の承継が円滑かつ適切に行われる見込みが確実であること。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譲受会社（振替機関が譲受会社である場合を除く。）は、事業譲渡の時に第三条第一項の指定を受けたものとみなす。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譲受会社は、事業譲渡をした振替機関の譲渡の対象となる業務に関し、行政官庁の認可その他の処分に基づいて有する権利義務及び第十三条第一項の発行者の同意に係る権利義務を承継する。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７　</w:t>
      </w:r>
      <w:r w:rsidRPr="00FA2425">
        <w:rPr>
          <w:rFonts w:ascii="Yu Mincho" w:eastAsia="Yu Mincho" w:hAnsi="Yu Mincho" w:cs="굴림" w:hint="eastAsia"/>
          <w:snapToGrid/>
          <w:color w:val="333333"/>
          <w:kern w:val="0"/>
          <w:sz w:val="21"/>
          <w:szCs w:val="21"/>
        </w:rPr>
        <w:t>事業譲渡をした振替機関が開設した加入者の口座は、譲受会社が開設した加入者の口座とみなす。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（事業譲渡の場合の加入者の承認）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第三十二条　</w:t>
      </w:r>
      <w:r w:rsidRPr="00FA2425">
        <w:rPr>
          <w:rFonts w:ascii="Yu Mincho" w:eastAsia="Yu Mincho" w:hAnsi="Yu Mincho" w:cs="굴림" w:hint="eastAsia"/>
          <w:snapToGrid/>
          <w:color w:val="333333"/>
          <w:kern w:val="0"/>
          <w:sz w:val="21"/>
          <w:szCs w:val="21"/>
        </w:rPr>
        <w:t>振替機関は、事業譲渡を行うときは、</w:t>
      </w:r>
      <w:hyperlink r:id="rId43" w:anchor="3387" w:history="1">
        <w:r w:rsidRPr="00FA2425">
          <w:rPr>
            <w:rFonts w:ascii="Yu Mincho" w:eastAsia="Yu Mincho" w:hAnsi="Yu Mincho" w:cs="굴림" w:hint="eastAsia"/>
            <w:snapToGrid/>
            <w:color w:val="3333FF"/>
            <w:kern w:val="0"/>
            <w:sz w:val="21"/>
            <w:szCs w:val="21"/>
            <w:u w:val="single"/>
          </w:rPr>
          <w:t>会社法第四百六十七条第一項</w:t>
        </w:r>
      </w:hyperlink>
      <w:r w:rsidRPr="00FA2425">
        <w:rPr>
          <w:rFonts w:ascii="Yu Mincho" w:eastAsia="Yu Mincho" w:hAnsi="Yu Mincho" w:cs="굴림" w:hint="eastAsia"/>
          <w:snapToGrid/>
          <w:color w:val="333333"/>
          <w:kern w:val="0"/>
          <w:sz w:val="21"/>
          <w:szCs w:val="21"/>
        </w:rPr>
        <w:t>の株主総会の承認のほか、その加入者の承認を受けなければならない。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第五節　加入者集会</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（決議事項）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第三十三条　</w:t>
      </w:r>
      <w:r w:rsidRPr="00FA2425">
        <w:rPr>
          <w:rFonts w:ascii="Yu Mincho" w:eastAsia="Yu Mincho" w:hAnsi="Yu Mincho" w:cs="굴림" w:hint="eastAsia"/>
          <w:snapToGrid/>
          <w:color w:val="333333"/>
          <w:kern w:val="0"/>
          <w:sz w:val="21"/>
          <w:szCs w:val="21"/>
        </w:rPr>
        <w:t>加入者が第二十六条、第二十八条、第三十条又は前条の承認を行うには、加入者による集会（以下「加入者集会」という。）の決議によらなければならない。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（招集権者）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第三十四条　</w:t>
      </w:r>
      <w:r w:rsidRPr="00FA2425">
        <w:rPr>
          <w:rFonts w:ascii="Yu Mincho" w:eastAsia="Yu Mincho" w:hAnsi="Yu Mincho" w:cs="굴림" w:hint="eastAsia"/>
          <w:snapToGrid/>
          <w:color w:val="333333"/>
          <w:kern w:val="0"/>
          <w:sz w:val="21"/>
          <w:szCs w:val="21"/>
        </w:rPr>
        <w:t>加入者集会は、振替機関が招集する。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加入者集会を招集するには、その会日の二週間前までに、各加入者に対して、書面をもって、招集の通知を発しなければならない。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前項に規定する書面をもってする通知の発出に代えて、主務省令で定めるところにより、加入者の承諾を得て、電磁的方法（電子情報処理組織を使用する方法その他の情報通信の技術を利用する方法であって主務省令で定めるものをいう。以下同じ。）により通知を発することができる。この場合においては、同項の規定による通知を発し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前二項の通知には、会議の目的たる事項及び議案の要領を記載し、又は記録しなければならない。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（加入者の議決権）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第三十五条　</w:t>
      </w:r>
      <w:r w:rsidRPr="00FA2425">
        <w:rPr>
          <w:rFonts w:ascii="Yu Mincho" w:eastAsia="Yu Mincho" w:hAnsi="Yu Mincho" w:cs="굴림" w:hint="eastAsia"/>
          <w:snapToGrid/>
          <w:color w:val="333333"/>
          <w:kern w:val="0"/>
          <w:sz w:val="21"/>
          <w:szCs w:val="21"/>
        </w:rPr>
        <w:t>各加入者の議決権は、業務規程に別段の定めがある場合を除き、平等であるものとする。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（電磁的方法による議決権の行使）</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第三十六条　</w:t>
      </w:r>
      <w:r w:rsidRPr="00FA2425">
        <w:rPr>
          <w:rFonts w:ascii="Yu Mincho" w:eastAsia="Yu Mincho" w:hAnsi="Yu Mincho" w:cs="굴림" w:hint="eastAsia"/>
          <w:snapToGrid/>
          <w:color w:val="333333"/>
          <w:kern w:val="0"/>
          <w:sz w:val="21"/>
          <w:szCs w:val="21"/>
        </w:rPr>
        <w:t>加入者集会に出席しない加入者は、業務規程の定めに基づき電磁的方法により議決権を行使することができる。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振替機関は、第三十四条第二項に定める通知に際しては、電磁的方法による議決権の行使について参考となるべき事項として主務省令で定めるものを記載した書類を交付しなければならない。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振替機関は、第三十四条第三項の承諾をした加入者に対し同項に定める電磁的方法による通知</w:t>
      </w:r>
      <w:r w:rsidRPr="00FA2425">
        <w:rPr>
          <w:rFonts w:ascii="Yu Mincho" w:eastAsia="Yu Mincho" w:hAnsi="Yu Mincho" w:cs="굴림" w:hint="eastAsia"/>
          <w:snapToGrid/>
          <w:color w:val="333333"/>
          <w:kern w:val="0"/>
          <w:sz w:val="21"/>
          <w:szCs w:val="21"/>
        </w:rPr>
        <w:lastRenderedPageBreak/>
        <w:t>をするときは、前項の書類に記載すべき情報をその通知とともに電磁的方法により提供することができる。ただし、加入者の請求があるときは、同項の書類をその加入者に交付しなければならない。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hyperlink r:id="rId44" w:anchor="2136" w:history="1">
        <w:r w:rsidRPr="00FA2425">
          <w:rPr>
            <w:rFonts w:ascii="Yu Mincho" w:eastAsia="Yu Mincho" w:hAnsi="Yu Mincho" w:cs="굴림" w:hint="eastAsia"/>
            <w:snapToGrid/>
            <w:color w:val="3333FF"/>
            <w:kern w:val="0"/>
            <w:sz w:val="21"/>
            <w:szCs w:val="21"/>
            <w:u w:val="single"/>
          </w:rPr>
          <w:t>会社法第三百二条第三項</w:t>
        </w:r>
      </w:hyperlink>
      <w:r w:rsidRPr="00FA2425">
        <w:rPr>
          <w:rFonts w:ascii="Yu Mincho" w:eastAsia="Yu Mincho" w:hAnsi="Yu Mincho" w:cs="굴림" w:hint="eastAsia"/>
          <w:snapToGrid/>
          <w:color w:val="333333"/>
          <w:kern w:val="0"/>
          <w:sz w:val="21"/>
          <w:szCs w:val="21"/>
        </w:rPr>
        <w:t>及び</w:t>
      </w:r>
      <w:hyperlink r:id="rId45" w:anchor="2137"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並びに</w:t>
      </w:r>
      <w:hyperlink r:id="rId46" w:anchor="2210" w:history="1">
        <w:r w:rsidRPr="00FA2425">
          <w:rPr>
            <w:rFonts w:ascii="Yu Mincho" w:eastAsia="Yu Mincho" w:hAnsi="Yu Mincho" w:cs="굴림" w:hint="eastAsia"/>
            <w:snapToGrid/>
            <w:color w:val="3333FF"/>
            <w:kern w:val="0"/>
            <w:sz w:val="21"/>
            <w:szCs w:val="21"/>
            <w:u w:val="single"/>
          </w:rPr>
          <w:t>第三百十二条</w:t>
        </w:r>
      </w:hyperlink>
      <w:r w:rsidRPr="00FA2425">
        <w:rPr>
          <w:rFonts w:ascii="Yu Mincho" w:eastAsia="Yu Mincho" w:hAnsi="Yu Mincho" w:cs="굴림" w:hint="eastAsia"/>
          <w:snapToGrid/>
          <w:color w:val="333333"/>
          <w:kern w:val="0"/>
          <w:sz w:val="21"/>
          <w:szCs w:val="21"/>
        </w:rPr>
        <w:t>の規定は、加入者集会に係る第一項の電磁的方法による議決権の行使について準用する。この場合において、これらの規定中「第二百九十九条第三項」とあるのは「社債、株式等の振替に関する法律第三十四条第三項」と、「法務省令」とあるのは「主務省令」と、「議決権行使書面に記載すべき事項」とあるのは「加入者の議決権の行使のために必要な事項として主務省令で定める事項」と、「株式会社」とあるのは「振替機関」と、同法第三百二条第三項中「取締役は、第一項に規定する場合には」とあるのは「振替機関は」と、同条</w:t>
      </w:r>
      <w:hyperlink r:id="rId47" w:anchor="2137"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中「取締役は、第一項に規定する場合において」とあるのは「振替機関は」と、同法</w:t>
      </w:r>
      <w:hyperlink r:id="rId48" w:anchor="2210" w:history="1">
        <w:r w:rsidRPr="00FA2425">
          <w:rPr>
            <w:rFonts w:ascii="Yu Mincho" w:eastAsia="Yu Mincho" w:hAnsi="Yu Mincho" w:cs="굴림" w:hint="eastAsia"/>
            <w:snapToGrid/>
            <w:color w:val="3333FF"/>
            <w:kern w:val="0"/>
            <w:sz w:val="21"/>
            <w:szCs w:val="21"/>
            <w:u w:val="single"/>
          </w:rPr>
          <w:t>第三百十二条</w:t>
        </w:r>
      </w:hyperlink>
      <w:r w:rsidRPr="00FA2425">
        <w:rPr>
          <w:rFonts w:ascii="Yu Mincho" w:eastAsia="Yu Mincho" w:hAnsi="Yu Mincho" w:cs="굴림" w:hint="eastAsia"/>
          <w:snapToGrid/>
          <w:color w:val="333333"/>
          <w:kern w:val="0"/>
          <w:sz w:val="21"/>
          <w:szCs w:val="21"/>
        </w:rPr>
        <w:t>第一項中「政令」とあるのは「主務省令」と読み替えるものとする。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（決議の方法）</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第三十七条　</w:t>
      </w:r>
      <w:r w:rsidRPr="00FA2425">
        <w:rPr>
          <w:rFonts w:ascii="Yu Mincho" w:eastAsia="Yu Mincho" w:hAnsi="Yu Mincho" w:cs="굴림" w:hint="eastAsia"/>
          <w:snapToGrid/>
          <w:color w:val="333333"/>
          <w:kern w:val="0"/>
          <w:sz w:val="21"/>
          <w:szCs w:val="21"/>
        </w:rPr>
        <w:t>加入者集会の決議は、出席した加入者の議決権の過半数をもって行う。</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（みなし賛成）</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第三十八条　</w:t>
      </w:r>
      <w:r w:rsidRPr="00FA2425">
        <w:rPr>
          <w:rFonts w:ascii="Yu Mincho" w:eastAsia="Yu Mincho" w:hAnsi="Yu Mincho" w:cs="굴림" w:hint="eastAsia"/>
          <w:snapToGrid/>
          <w:color w:val="333333"/>
          <w:kern w:val="0"/>
          <w:sz w:val="21"/>
          <w:szCs w:val="21"/>
        </w:rPr>
        <w:t>振替機関は、業務規程をもって、加入者が加入者集会に出席せず、かつ、議決権を行使しないときは、当該加入者はその加入者集会に提出された議案について賛成するものとみなす旨を定めることができる。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前項の定めをした振替機関は、第三十四条第二項の規定による通知にその定めを記載し、又は記録しなければならない。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第一項の定めに基づき議案に賛成するものとみなされた加入者の有する議決権の数は、出席した加入者の議決権の数に算入する。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（加入者集会に関する会社法の準用）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第三十九条　</w:t>
      </w:r>
      <w:hyperlink r:id="rId4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第三百十条第一項から</w:t>
      </w:r>
      <w:hyperlink r:id="rId50" w:anchor="2198"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まで、第三百十四条、第三百十五条、第三百十七条、第七百二十九条第二項、第七百三十一条から第七百三十五条まで、第七百四十二条第一項、第八百六十八条第四項、第八百七十条第一項（第七号に係る部分に限る。）、第八百七十一条本文、第八百七十二条（第四号に係る部分に限る。）、第八百七十三条本文、第八百七十五条、第八百七十六条並びに第九百四十条第一項（第一号に掲げる部分に限る。）及び第三項の規定は、加入者集会について準用する。この場合において、これらの規定中「株式会社」とあり、「社債発行会社」とあり、及び「株式会社又は持分会社」とあるのは「振替機関」と、「法務省令」とあるのは「主務省令」と、</w:t>
      </w:r>
      <w:hyperlink r:id="rId51" w:anchor="2197" w:history="1">
        <w:r w:rsidRPr="00FA2425">
          <w:rPr>
            <w:rFonts w:ascii="Yu Mincho" w:eastAsia="Yu Mincho" w:hAnsi="Yu Mincho" w:cs="굴림" w:hint="eastAsia"/>
            <w:snapToGrid/>
            <w:color w:val="3333FF"/>
            <w:kern w:val="0"/>
            <w:sz w:val="21"/>
            <w:szCs w:val="21"/>
            <w:u w:val="single"/>
          </w:rPr>
          <w:t>同法第三百十条第三項</w:t>
        </w:r>
      </w:hyperlink>
      <w:r w:rsidRPr="00FA2425">
        <w:rPr>
          <w:rFonts w:ascii="Yu Mincho" w:eastAsia="Yu Mincho" w:hAnsi="Yu Mincho" w:cs="굴림" w:hint="eastAsia"/>
          <w:snapToGrid/>
          <w:color w:val="333333"/>
          <w:kern w:val="0"/>
          <w:sz w:val="21"/>
          <w:szCs w:val="21"/>
        </w:rPr>
        <w:t>中「政令」とあるのは「主務省令」と、同条</w:t>
      </w:r>
      <w:hyperlink r:id="rId52" w:anchor="2198"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中「</w:t>
      </w:r>
      <w:hyperlink r:id="rId53" w:anchor="2124" w:history="1">
        <w:r w:rsidRPr="00FA2425">
          <w:rPr>
            <w:rFonts w:ascii="Yu Mincho" w:eastAsia="Yu Mincho" w:hAnsi="Yu Mincho" w:cs="굴림" w:hint="eastAsia"/>
            <w:snapToGrid/>
            <w:color w:val="3333FF"/>
            <w:kern w:val="0"/>
            <w:sz w:val="21"/>
            <w:szCs w:val="21"/>
            <w:u w:val="single"/>
          </w:rPr>
          <w:t>第二百九十九条第三項</w:t>
        </w:r>
      </w:hyperlink>
      <w:r w:rsidRPr="00FA2425">
        <w:rPr>
          <w:rFonts w:ascii="Yu Mincho" w:eastAsia="Yu Mincho" w:hAnsi="Yu Mincho" w:cs="굴림" w:hint="eastAsia"/>
          <w:snapToGrid/>
          <w:color w:val="333333"/>
          <w:kern w:val="0"/>
          <w:sz w:val="21"/>
          <w:szCs w:val="21"/>
        </w:rPr>
        <w:t>」とあるのは「社債、株式等の振替に関する法律第三十四条第三項」と、同法第三百十四条中「取締役、会計参与、監査役及び執行役」とあるのは「</w:t>
      </w:r>
      <w:r w:rsidRPr="00FA2425">
        <w:rPr>
          <w:rFonts w:ascii="Yu Mincho" w:eastAsia="Yu Mincho" w:hAnsi="Yu Mincho" w:cs="굴림" w:hint="eastAsia"/>
          <w:snapToGrid/>
          <w:color w:val="333333"/>
          <w:kern w:val="0"/>
          <w:sz w:val="21"/>
          <w:szCs w:val="21"/>
        </w:rPr>
        <w:lastRenderedPageBreak/>
        <w:t>振替機関」と、同法第三百十七条中「第二百九十八条及び第二百九十九条」とあるのは「社債、株式等の振替に関する法律第三十四条第二項から第四項まで」と、同法第七百二十九条第二項中「社債権者集会又は招集者」とあるのは「加入者集会」と、同法第七百三十一条第三項中「社債管理者及び社債権者」とあるのは「加入者」と、同法第七百三十三条第一号中「第六百七十六条の募集のための当該社債発行会社の事業その他の事項に関する説明に用いた資料に記載され、若しくは記録された事項」とあるのは「業務規程」と、同法第八百六十八条第四項中「社債を発行した会社」とあるのは「振替機関」と、同法第九百四十条第一項（第一号に掲げる部分に限る。）中「この法律」とあるのは「社債、株式等の振替に関する法律」と、同条第三項中「前二項」とあるのは「第一項」と、「これらの規定」とあるのは「同項の規定」と、同項第一号及び第三号中「会社」とあるのは「振替機関」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第六節　解散等</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（解散等の認可）</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第四十条　</w:t>
      </w:r>
      <w:r w:rsidRPr="00FA2425">
        <w:rPr>
          <w:rFonts w:ascii="Yu Mincho" w:eastAsia="Yu Mincho" w:hAnsi="Yu Mincho" w:cs="굴림" w:hint="eastAsia"/>
          <w:snapToGrid/>
          <w:color w:val="333333"/>
          <w:kern w:val="0"/>
          <w:sz w:val="21"/>
          <w:szCs w:val="21"/>
        </w:rPr>
        <w:t>次に掲げる事項は、主務大臣の認可を受けなければ、その効力を生じない。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振替機関の解散についての株主総会の決議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振替機関を全部又は一部の当事者とする合併（合併後存続する株式会社又は合併により設立される株式会社が振替業を営まない場合に限る。）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（指定の失効）</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第四十一条　</w:t>
      </w:r>
      <w:r w:rsidRPr="00FA2425">
        <w:rPr>
          <w:rFonts w:ascii="Yu Mincho" w:eastAsia="Yu Mincho" w:hAnsi="Yu Mincho" w:cs="굴림" w:hint="eastAsia"/>
          <w:snapToGrid/>
          <w:color w:val="333333"/>
          <w:kern w:val="0"/>
          <w:sz w:val="21"/>
          <w:szCs w:val="21"/>
        </w:rPr>
        <w:t>振替機関が次の各号のいずれかに該当するときは、第三条第一項の指定は、その効力を失う。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振替業を廃止したとき。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解散したとき（設立、合併又は新設分割を無効とする判決が確定したときを含む。）。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規定により指定が効力を失ったときは、その振替機関であった者又は一般承継人（合併により消滅した振替機関の権利義務を承継した者であって、振替業を営まないものに限る。次条において同じ。）は、主務省令で定めるところにより、その旨を主務大臣に届け出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主務大臣は、前項の規定による届出があったときは、その旨を官報で公示しなければならない。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（指定取消し等の場合のみなし振替機関）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第四十二条　</w:t>
      </w:r>
      <w:r w:rsidRPr="00FA2425">
        <w:rPr>
          <w:rFonts w:ascii="Yu Mincho" w:eastAsia="Yu Mincho" w:hAnsi="Yu Mincho" w:cs="굴림" w:hint="eastAsia"/>
          <w:snapToGrid/>
          <w:color w:val="333333"/>
          <w:kern w:val="0"/>
          <w:sz w:val="21"/>
          <w:szCs w:val="21"/>
        </w:rPr>
        <w:t>振替機関が第二十二条第一項の規定により第三条第一項の指定を取り消された場合又は前条第一項の規定により当該指定が効力を失った場合においては、その振替機関であった者又は一般承継人は、当該振替機関が行った振替業を速やかに結了しなければならない。この場合において、当該振替機関であった者又は一般承継人は、その振替業の結了の目的の範囲内において、なおこれを振替機関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（清算手続等における主務大臣の意見等）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第四十三条　</w:t>
      </w:r>
      <w:r w:rsidRPr="00FA2425">
        <w:rPr>
          <w:rFonts w:ascii="Yu Mincho" w:eastAsia="Yu Mincho" w:hAnsi="Yu Mincho" w:cs="굴림" w:hint="eastAsia"/>
          <w:snapToGrid/>
          <w:color w:val="333333"/>
          <w:kern w:val="0"/>
          <w:sz w:val="21"/>
          <w:szCs w:val="21"/>
        </w:rPr>
        <w:t>裁判所は、振替機関の清算手続、破産手続、再生手続、更生手続又は承認援助手続において、主務大臣に対し、意見を求め、又は検査若しくは調査を依頼することができる。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主務大臣は、前項に規定する手続において、必要があると認めるときは、裁判所に対し、意見を述べることができる。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第二十条の規定は、第一項の規定により主務大臣が裁判所から検査又は調査の依頼を受けた場合について準用する。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第七節　口座管理機関</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（口座管理機関の口座の開設）</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第四十四条　</w:t>
      </w:r>
      <w:r w:rsidRPr="00FA2425">
        <w:rPr>
          <w:rFonts w:ascii="Yu Mincho" w:eastAsia="Yu Mincho" w:hAnsi="Yu Mincho" w:cs="굴림" w:hint="eastAsia"/>
          <w:snapToGrid/>
          <w:color w:val="333333"/>
          <w:kern w:val="0"/>
          <w:sz w:val="21"/>
          <w:szCs w:val="21"/>
        </w:rPr>
        <w:t>次に掲げる者は、この法律及び振替機関の業務規程の定めるところにより、他の者のために、その申出により社債等の振替を行うための口座を開設することができる。この場合において、あらかじめ当該振替機関又は当該振替機関に係る他の口座管理機関（主務省令で定める者を除く。）から社債等の振替を行うための口座の開設を受け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hyperlink r:id="rId54" w:anchor="70" w:history="1">
        <w:r w:rsidRPr="00FA2425">
          <w:rPr>
            <w:rFonts w:ascii="Yu Mincho" w:eastAsia="Yu Mincho" w:hAnsi="Yu Mincho" w:cs="굴림" w:hint="eastAsia"/>
            <w:snapToGrid/>
            <w:color w:val="3333FF"/>
            <w:kern w:val="0"/>
            <w:sz w:val="21"/>
            <w:szCs w:val="21"/>
            <w:u w:val="single"/>
          </w:rPr>
          <w:t>金融商品取引法第二条第九項</w:t>
        </w:r>
      </w:hyperlink>
      <w:r w:rsidRPr="00FA2425">
        <w:rPr>
          <w:rFonts w:ascii="Yu Mincho" w:eastAsia="Yu Mincho" w:hAnsi="Yu Mincho" w:cs="굴림" w:hint="eastAsia"/>
          <w:snapToGrid/>
          <w:color w:val="333333"/>
          <w:kern w:val="0"/>
          <w:sz w:val="21"/>
          <w:szCs w:val="21"/>
        </w:rPr>
        <w:t>に規定する金融商品取引業者（</w:t>
      </w:r>
      <w:hyperlink r:id="rId55" w:anchor="904" w:history="1">
        <w:r w:rsidRPr="00FA2425">
          <w:rPr>
            <w:rFonts w:ascii="Yu Mincho" w:eastAsia="Yu Mincho" w:hAnsi="Yu Mincho" w:cs="굴림" w:hint="eastAsia"/>
            <w:snapToGrid/>
            <w:color w:val="3333FF"/>
            <w:kern w:val="0"/>
            <w:sz w:val="21"/>
            <w:szCs w:val="21"/>
            <w:u w:val="single"/>
          </w:rPr>
          <w:t>同法第二十八条第一項</w:t>
        </w:r>
      </w:hyperlink>
      <w:r w:rsidRPr="00FA2425">
        <w:rPr>
          <w:rFonts w:ascii="Yu Mincho" w:eastAsia="Yu Mincho" w:hAnsi="Yu Mincho" w:cs="굴림" w:hint="eastAsia"/>
          <w:snapToGrid/>
          <w:color w:val="333333"/>
          <w:kern w:val="0"/>
          <w:sz w:val="21"/>
          <w:szCs w:val="21"/>
        </w:rPr>
        <w:t>に規定する第一種金融商品取引業を行う者（</w:t>
      </w:r>
      <w:hyperlink r:id="rId56" w:anchor="990" w:history="1">
        <w:r w:rsidRPr="00FA2425">
          <w:rPr>
            <w:rFonts w:ascii="Yu Mincho" w:eastAsia="Yu Mincho" w:hAnsi="Yu Mincho" w:cs="굴림" w:hint="eastAsia"/>
            <w:snapToGrid/>
            <w:color w:val="3333FF"/>
            <w:kern w:val="0"/>
            <w:sz w:val="21"/>
            <w:szCs w:val="21"/>
            <w:u w:val="single"/>
          </w:rPr>
          <w:t>同法第二十九条の四の二第九項</w:t>
        </w:r>
      </w:hyperlink>
      <w:r w:rsidRPr="00FA2425">
        <w:rPr>
          <w:rFonts w:ascii="Yu Mincho" w:eastAsia="Yu Mincho" w:hAnsi="Yu Mincho" w:cs="굴림" w:hint="eastAsia"/>
          <w:snapToGrid/>
          <w:color w:val="333333"/>
          <w:kern w:val="0"/>
          <w:sz w:val="21"/>
          <w:szCs w:val="21"/>
        </w:rPr>
        <w:t>に規定する第一種少額電子募集取扱業者を除く。）に限る。）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hyperlink r:id="rId57" w:history="1">
        <w:r w:rsidRPr="00FA2425">
          <w:rPr>
            <w:rFonts w:ascii="Yu Mincho" w:eastAsia="Yu Mincho" w:hAnsi="Yu Mincho" w:cs="굴림" w:hint="eastAsia"/>
            <w:snapToGrid/>
            <w:color w:val="3333FF"/>
            <w:kern w:val="0"/>
            <w:sz w:val="21"/>
            <w:szCs w:val="21"/>
            <w:u w:val="single"/>
          </w:rPr>
          <w:t>銀行法</w:t>
        </w:r>
      </w:hyperlink>
      <w:r w:rsidRPr="00FA2425">
        <w:rPr>
          <w:rFonts w:ascii="Yu Mincho" w:eastAsia="Yu Mincho" w:hAnsi="Yu Mincho" w:cs="굴림" w:hint="eastAsia"/>
          <w:snapToGrid/>
          <w:color w:val="333333"/>
          <w:kern w:val="0"/>
          <w:sz w:val="21"/>
          <w:szCs w:val="21"/>
        </w:rPr>
        <w:t>（昭和五十六年法律第五十九号）</w:t>
      </w:r>
      <w:hyperlink r:id="rId58" w:anchor="8" w:history="1">
        <w:r w:rsidRPr="00FA2425">
          <w:rPr>
            <w:rFonts w:ascii="Yu Mincho" w:eastAsia="Yu Mincho" w:hAnsi="Yu Mincho" w:cs="굴림" w:hint="eastAsia"/>
            <w:snapToGrid/>
            <w:color w:val="3333FF"/>
            <w:kern w:val="0"/>
            <w:sz w:val="21"/>
            <w:szCs w:val="21"/>
            <w:u w:val="single"/>
          </w:rPr>
          <w:t>第二条第一項</w:t>
        </w:r>
      </w:hyperlink>
      <w:r w:rsidRPr="00FA2425">
        <w:rPr>
          <w:rFonts w:ascii="Yu Mincho" w:eastAsia="Yu Mincho" w:hAnsi="Yu Mincho" w:cs="굴림" w:hint="eastAsia"/>
          <w:snapToGrid/>
          <w:color w:val="333333"/>
          <w:kern w:val="0"/>
          <w:sz w:val="21"/>
          <w:szCs w:val="21"/>
        </w:rPr>
        <w:t>に規定する銀行（</w:t>
      </w:r>
      <w:hyperlink r:id="rId59" w:anchor="437" w:history="1">
        <w:r w:rsidRPr="00FA2425">
          <w:rPr>
            <w:rFonts w:ascii="Yu Mincho" w:eastAsia="Yu Mincho" w:hAnsi="Yu Mincho" w:cs="굴림" w:hint="eastAsia"/>
            <w:snapToGrid/>
            <w:color w:val="3333FF"/>
            <w:kern w:val="0"/>
            <w:sz w:val="21"/>
            <w:szCs w:val="21"/>
            <w:u w:val="single"/>
          </w:rPr>
          <w:t>同法第四十七条第一項</w:t>
        </w:r>
      </w:hyperlink>
      <w:r w:rsidRPr="00FA2425">
        <w:rPr>
          <w:rFonts w:ascii="Yu Mincho" w:eastAsia="Yu Mincho" w:hAnsi="Yu Mincho" w:cs="굴림" w:hint="eastAsia"/>
          <w:snapToGrid/>
          <w:color w:val="333333"/>
          <w:kern w:val="0"/>
          <w:sz w:val="21"/>
          <w:szCs w:val="21"/>
        </w:rPr>
        <w:t>の規定により</w:t>
      </w:r>
      <w:hyperlink r:id="rId60" w:anchor="49" w:history="1">
        <w:r w:rsidRPr="00FA2425">
          <w:rPr>
            <w:rFonts w:ascii="Yu Mincho" w:eastAsia="Yu Mincho" w:hAnsi="Yu Mincho" w:cs="굴림" w:hint="eastAsia"/>
            <w:snapToGrid/>
            <w:color w:val="3333FF"/>
            <w:kern w:val="0"/>
            <w:sz w:val="21"/>
            <w:szCs w:val="21"/>
            <w:u w:val="single"/>
          </w:rPr>
          <w:t>同法第四条第一項</w:t>
        </w:r>
      </w:hyperlink>
      <w:r w:rsidRPr="00FA2425">
        <w:rPr>
          <w:rFonts w:ascii="Yu Mincho" w:eastAsia="Yu Mincho" w:hAnsi="Yu Mincho" w:cs="굴림" w:hint="eastAsia"/>
          <w:snapToGrid/>
          <w:color w:val="333333"/>
          <w:kern w:val="0"/>
          <w:sz w:val="21"/>
          <w:szCs w:val="21"/>
        </w:rPr>
        <w:t>の内閣総理大臣の免許を受けた支店を含む。）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長期信用</w:t>
      </w:r>
      <w:hyperlink r:id="rId61" w:history="1">
        <w:r w:rsidRPr="00FA2425">
          <w:rPr>
            <w:rFonts w:ascii="Yu Mincho" w:eastAsia="Yu Mincho" w:hAnsi="Yu Mincho" w:cs="굴림" w:hint="eastAsia"/>
            <w:snapToGrid/>
            <w:color w:val="3333FF"/>
            <w:kern w:val="0"/>
            <w:sz w:val="21"/>
            <w:szCs w:val="21"/>
            <w:u w:val="single"/>
          </w:rPr>
          <w:t>銀行法</w:t>
        </w:r>
      </w:hyperlink>
      <w:r w:rsidRPr="00FA2425">
        <w:rPr>
          <w:rFonts w:ascii="Yu Mincho" w:eastAsia="Yu Mincho" w:hAnsi="Yu Mincho" w:cs="굴림" w:hint="eastAsia"/>
          <w:snapToGrid/>
          <w:color w:val="333333"/>
          <w:kern w:val="0"/>
          <w:sz w:val="21"/>
          <w:szCs w:val="21"/>
        </w:rPr>
        <w:t>（昭和二十七年法律第百八十七号）</w:t>
      </w:r>
      <w:hyperlink r:id="rId62" w:anchor="4" w:history="1">
        <w:r w:rsidRPr="00FA2425">
          <w:rPr>
            <w:rFonts w:ascii="Yu Mincho" w:eastAsia="Yu Mincho" w:hAnsi="Yu Mincho" w:cs="굴림" w:hint="eastAsia"/>
            <w:snapToGrid/>
            <w:color w:val="3333FF"/>
            <w:kern w:val="0"/>
            <w:sz w:val="21"/>
            <w:szCs w:val="21"/>
            <w:u w:val="single"/>
          </w:rPr>
          <w:t>第二条</w:t>
        </w:r>
      </w:hyperlink>
      <w:r w:rsidRPr="00FA2425">
        <w:rPr>
          <w:rFonts w:ascii="Yu Mincho" w:eastAsia="Yu Mincho" w:hAnsi="Yu Mincho" w:cs="굴림" w:hint="eastAsia"/>
          <w:snapToGrid/>
          <w:color w:val="333333"/>
          <w:kern w:val="0"/>
          <w:sz w:val="21"/>
          <w:szCs w:val="21"/>
        </w:rPr>
        <w:t>に規定する長期信用銀行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信託会社</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株式会社商工組合中央金庫</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農林中央金庫</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hyperlink r:id="rId63" w:history="1">
        <w:r w:rsidRPr="00FA2425">
          <w:rPr>
            <w:rFonts w:ascii="Yu Mincho" w:eastAsia="Yu Mincho" w:hAnsi="Yu Mincho" w:cs="굴림" w:hint="eastAsia"/>
            <w:snapToGrid/>
            <w:color w:val="3333FF"/>
            <w:kern w:val="0"/>
            <w:sz w:val="21"/>
            <w:szCs w:val="21"/>
            <w:u w:val="single"/>
          </w:rPr>
          <w:t>農業協同組合法</w:t>
        </w:r>
      </w:hyperlink>
      <w:r w:rsidRPr="00FA2425">
        <w:rPr>
          <w:rFonts w:ascii="Yu Mincho" w:eastAsia="Yu Mincho" w:hAnsi="Yu Mincho" w:cs="굴림" w:hint="eastAsia"/>
          <w:snapToGrid/>
          <w:color w:val="333333"/>
          <w:kern w:val="0"/>
          <w:sz w:val="21"/>
          <w:szCs w:val="21"/>
        </w:rPr>
        <w:t>（昭和二十二年法律第百三十二号）</w:t>
      </w:r>
      <w:hyperlink r:id="rId64" w:anchor="31" w:history="1">
        <w:r w:rsidRPr="00FA2425">
          <w:rPr>
            <w:rFonts w:ascii="Yu Mincho" w:eastAsia="Yu Mincho" w:hAnsi="Yu Mincho" w:cs="굴림" w:hint="eastAsia"/>
            <w:snapToGrid/>
            <w:color w:val="3333FF"/>
            <w:kern w:val="0"/>
            <w:sz w:val="21"/>
            <w:szCs w:val="21"/>
            <w:u w:val="single"/>
          </w:rPr>
          <w:t>第十条第一項第三号</w:t>
        </w:r>
      </w:hyperlink>
      <w:r w:rsidRPr="00FA2425">
        <w:rPr>
          <w:rFonts w:ascii="Yu Mincho" w:eastAsia="Yu Mincho" w:hAnsi="Yu Mincho" w:cs="굴림" w:hint="eastAsia"/>
          <w:snapToGrid/>
          <w:color w:val="333333"/>
          <w:kern w:val="0"/>
          <w:sz w:val="21"/>
          <w:szCs w:val="21"/>
        </w:rPr>
        <w:t>の事業を行う農業協同組合及び農業協同組合連合会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hyperlink r:id="rId65" w:history="1">
        <w:r w:rsidRPr="00FA2425">
          <w:rPr>
            <w:rFonts w:ascii="Yu Mincho" w:eastAsia="Yu Mincho" w:hAnsi="Yu Mincho" w:cs="굴림" w:hint="eastAsia"/>
            <w:snapToGrid/>
            <w:color w:val="3333FF"/>
            <w:kern w:val="0"/>
            <w:sz w:val="21"/>
            <w:szCs w:val="21"/>
            <w:u w:val="single"/>
          </w:rPr>
          <w:t>水産業協同組合法</w:t>
        </w:r>
      </w:hyperlink>
      <w:r w:rsidRPr="00FA2425">
        <w:rPr>
          <w:rFonts w:ascii="Yu Mincho" w:eastAsia="Yu Mincho" w:hAnsi="Yu Mincho" w:cs="굴림" w:hint="eastAsia"/>
          <w:snapToGrid/>
          <w:color w:val="333333"/>
          <w:kern w:val="0"/>
          <w:sz w:val="21"/>
          <w:szCs w:val="21"/>
        </w:rPr>
        <w:t>（昭和二十三年法律第二百四十二号）</w:t>
      </w:r>
      <w:hyperlink r:id="rId66" w:anchor="40" w:history="1">
        <w:r w:rsidRPr="00FA2425">
          <w:rPr>
            <w:rFonts w:ascii="Yu Mincho" w:eastAsia="Yu Mincho" w:hAnsi="Yu Mincho" w:cs="굴림" w:hint="eastAsia"/>
            <w:snapToGrid/>
            <w:color w:val="3333FF"/>
            <w:kern w:val="0"/>
            <w:sz w:val="21"/>
            <w:szCs w:val="21"/>
            <w:u w:val="single"/>
          </w:rPr>
          <w:t>第十一条第一項第四号</w:t>
        </w:r>
      </w:hyperlink>
      <w:r w:rsidRPr="00FA2425">
        <w:rPr>
          <w:rFonts w:ascii="Yu Mincho" w:eastAsia="Yu Mincho" w:hAnsi="Yu Mincho" w:cs="굴림" w:hint="eastAsia"/>
          <w:snapToGrid/>
          <w:color w:val="333333"/>
          <w:kern w:val="0"/>
          <w:sz w:val="21"/>
          <w:szCs w:val="21"/>
        </w:rPr>
        <w:t>の事業を行う漁業協同組合及び</w:t>
      </w:r>
      <w:hyperlink r:id="rId67" w:anchor="1192" w:history="1">
        <w:r w:rsidRPr="00FA2425">
          <w:rPr>
            <w:rFonts w:ascii="Yu Mincho" w:eastAsia="Yu Mincho" w:hAnsi="Yu Mincho" w:cs="굴림" w:hint="eastAsia"/>
            <w:snapToGrid/>
            <w:color w:val="3333FF"/>
            <w:kern w:val="0"/>
            <w:sz w:val="21"/>
            <w:szCs w:val="21"/>
            <w:u w:val="single"/>
          </w:rPr>
          <w:t>同法第八十七条第一項第四号</w:t>
        </w:r>
      </w:hyperlink>
      <w:r w:rsidRPr="00FA2425">
        <w:rPr>
          <w:rFonts w:ascii="Yu Mincho" w:eastAsia="Yu Mincho" w:hAnsi="Yu Mincho" w:cs="굴림" w:hint="eastAsia"/>
          <w:snapToGrid/>
          <w:color w:val="333333"/>
          <w:kern w:val="0"/>
          <w:sz w:val="21"/>
          <w:szCs w:val="21"/>
        </w:rPr>
        <w:t>の事業を行う漁業協同組合連合会並びに</w:t>
      </w:r>
      <w:hyperlink r:id="rId68" w:anchor="1333" w:history="1">
        <w:r w:rsidRPr="00FA2425">
          <w:rPr>
            <w:rFonts w:ascii="Yu Mincho" w:eastAsia="Yu Mincho" w:hAnsi="Yu Mincho" w:cs="굴림" w:hint="eastAsia"/>
            <w:snapToGrid/>
            <w:color w:val="3333FF"/>
            <w:kern w:val="0"/>
            <w:sz w:val="21"/>
            <w:szCs w:val="21"/>
            <w:u w:val="single"/>
          </w:rPr>
          <w:t>同法第九十三条第一項第二号</w:t>
        </w:r>
      </w:hyperlink>
      <w:r w:rsidRPr="00FA2425">
        <w:rPr>
          <w:rFonts w:ascii="Yu Mincho" w:eastAsia="Yu Mincho" w:hAnsi="Yu Mincho" w:cs="굴림" w:hint="eastAsia"/>
          <w:snapToGrid/>
          <w:color w:val="333333"/>
          <w:kern w:val="0"/>
          <w:sz w:val="21"/>
          <w:szCs w:val="21"/>
        </w:rPr>
        <w:t>の事業を行う水産加工業協同組合及び</w:t>
      </w:r>
      <w:hyperlink r:id="rId69" w:anchor="1406" w:history="1">
        <w:r w:rsidRPr="00FA2425">
          <w:rPr>
            <w:rFonts w:ascii="Yu Mincho" w:eastAsia="Yu Mincho" w:hAnsi="Yu Mincho" w:cs="굴림" w:hint="eastAsia"/>
            <w:snapToGrid/>
            <w:color w:val="3333FF"/>
            <w:kern w:val="0"/>
            <w:sz w:val="21"/>
            <w:szCs w:val="21"/>
            <w:u w:val="single"/>
          </w:rPr>
          <w:t>同法第九十七条第一項第二号</w:t>
        </w:r>
      </w:hyperlink>
      <w:r w:rsidRPr="00FA2425">
        <w:rPr>
          <w:rFonts w:ascii="Yu Mincho" w:eastAsia="Yu Mincho" w:hAnsi="Yu Mincho" w:cs="굴림" w:hint="eastAsia"/>
          <w:snapToGrid/>
          <w:color w:val="333333"/>
          <w:kern w:val="0"/>
          <w:sz w:val="21"/>
          <w:szCs w:val="21"/>
        </w:rPr>
        <w:t>の事業を行う水産加工業協同組合連合会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九　</w:t>
      </w:r>
      <w:r w:rsidRPr="00FA2425">
        <w:rPr>
          <w:rFonts w:ascii="Yu Mincho" w:eastAsia="Yu Mincho" w:hAnsi="Yu Mincho" w:cs="굴림" w:hint="eastAsia"/>
          <w:snapToGrid/>
          <w:color w:val="333333"/>
          <w:kern w:val="0"/>
          <w:sz w:val="21"/>
          <w:szCs w:val="21"/>
        </w:rPr>
        <w:t>信用協同組合及び</w:t>
      </w:r>
      <w:hyperlink r:id="rId70" w:history="1">
        <w:r w:rsidRPr="00FA2425">
          <w:rPr>
            <w:rFonts w:ascii="Yu Mincho" w:eastAsia="Yu Mincho" w:hAnsi="Yu Mincho" w:cs="굴림" w:hint="eastAsia"/>
            <w:snapToGrid/>
            <w:color w:val="3333FF"/>
            <w:kern w:val="0"/>
            <w:sz w:val="21"/>
            <w:szCs w:val="21"/>
            <w:u w:val="single"/>
          </w:rPr>
          <w:t>中小企業等協同組合法</w:t>
        </w:r>
      </w:hyperlink>
      <w:r w:rsidRPr="00FA2425">
        <w:rPr>
          <w:rFonts w:ascii="Yu Mincho" w:eastAsia="Yu Mincho" w:hAnsi="Yu Mincho" w:cs="굴림" w:hint="eastAsia"/>
          <w:snapToGrid/>
          <w:color w:val="333333"/>
          <w:kern w:val="0"/>
          <w:sz w:val="21"/>
          <w:szCs w:val="21"/>
        </w:rPr>
        <w:t>（昭和二十四年法律第百八十一号）</w:t>
      </w:r>
      <w:hyperlink r:id="rId71" w:anchor="204" w:history="1">
        <w:r w:rsidRPr="00FA2425">
          <w:rPr>
            <w:rFonts w:ascii="Yu Mincho" w:eastAsia="Yu Mincho" w:hAnsi="Yu Mincho" w:cs="굴림" w:hint="eastAsia"/>
            <w:snapToGrid/>
            <w:color w:val="3333FF"/>
            <w:kern w:val="0"/>
            <w:sz w:val="21"/>
            <w:szCs w:val="21"/>
            <w:u w:val="single"/>
          </w:rPr>
          <w:t>第九条の九第一項第一号</w:t>
        </w:r>
      </w:hyperlink>
      <w:r w:rsidRPr="00FA2425">
        <w:rPr>
          <w:rFonts w:ascii="Yu Mincho" w:eastAsia="Yu Mincho" w:hAnsi="Yu Mincho" w:cs="굴림" w:hint="eastAsia"/>
          <w:snapToGrid/>
          <w:color w:val="333333"/>
          <w:kern w:val="0"/>
          <w:sz w:val="21"/>
          <w:szCs w:val="21"/>
        </w:rPr>
        <w:t>の事業を行う協同組合連合会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十　</w:t>
      </w:r>
      <w:r w:rsidRPr="00FA2425">
        <w:rPr>
          <w:rFonts w:ascii="Yu Mincho" w:eastAsia="Yu Mincho" w:hAnsi="Yu Mincho" w:cs="굴림" w:hint="eastAsia"/>
          <w:snapToGrid/>
          <w:color w:val="333333"/>
          <w:kern w:val="0"/>
          <w:sz w:val="21"/>
          <w:szCs w:val="21"/>
        </w:rPr>
        <w:t>信用金庫及び信用金庫連合会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十一　</w:t>
      </w:r>
      <w:r w:rsidRPr="00FA2425">
        <w:rPr>
          <w:rFonts w:ascii="Yu Mincho" w:eastAsia="Yu Mincho" w:hAnsi="Yu Mincho" w:cs="굴림" w:hint="eastAsia"/>
          <w:snapToGrid/>
          <w:color w:val="333333"/>
          <w:kern w:val="0"/>
          <w:sz w:val="21"/>
          <w:szCs w:val="21"/>
        </w:rPr>
        <w:t>労働金庫及び労働金庫連合会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十二　</w:t>
      </w:r>
      <w:r w:rsidRPr="00FA2425">
        <w:rPr>
          <w:rFonts w:ascii="Yu Mincho" w:eastAsia="Yu Mincho" w:hAnsi="Yu Mincho" w:cs="굴림" w:hint="eastAsia"/>
          <w:snapToGrid/>
          <w:color w:val="333333"/>
          <w:kern w:val="0"/>
          <w:sz w:val="21"/>
          <w:szCs w:val="21"/>
        </w:rPr>
        <w:t>前各号に掲げる者以外の者であって我が国の法令により業として他人の社債等の管理を行うことが認められるもののうち、主務省令で定める者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十三　</w:t>
      </w:r>
      <w:r w:rsidRPr="00FA2425">
        <w:rPr>
          <w:rFonts w:ascii="Yu Mincho" w:eastAsia="Yu Mincho" w:hAnsi="Yu Mincho" w:cs="굴림" w:hint="eastAsia"/>
          <w:snapToGrid/>
          <w:color w:val="333333"/>
          <w:kern w:val="0"/>
          <w:sz w:val="21"/>
          <w:szCs w:val="21"/>
        </w:rPr>
        <w:t>外国において他人の社債等又は社債等に類する権利の管理を行うことにつき、当該外国の法令の規定により当該外国において免許又は登録その他これに類する処分を受けている者であって、主務大臣が指定する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機関が、他の振替機関の業務規程の定めるところにより、他の者のために、その申出により社債等の振替を行うための口座を開設する場合には、あらかじめ当該他の振替機関又は当該他の振替機関に係る口座管理機関（主務省令で定める者を除く。）から社債等の振替を行うための口座の開設を受け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（口座管理機関の業務）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第四十五条　</w:t>
      </w:r>
      <w:r w:rsidRPr="00FA2425">
        <w:rPr>
          <w:rFonts w:ascii="Yu Mincho" w:eastAsia="Yu Mincho" w:hAnsi="Yu Mincho" w:cs="굴림" w:hint="eastAsia"/>
          <w:snapToGrid/>
          <w:color w:val="333333"/>
          <w:kern w:val="0"/>
          <w:sz w:val="21"/>
          <w:szCs w:val="21"/>
        </w:rPr>
        <w:t>口座管理機関は、この法律及び上位機関である振替機関の業務規程の定めるところにより、口座管理機関として振替業を行うものとする。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口座管理機関は、振替口座簿を備えなければならない。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第四十六条　</w:t>
      </w:r>
      <w:r w:rsidRPr="00FA2425">
        <w:rPr>
          <w:rFonts w:ascii="Yu Mincho" w:eastAsia="Yu Mincho" w:hAnsi="Yu Mincho" w:cs="굴림" w:hint="eastAsia"/>
          <w:snapToGrid/>
          <w:color w:val="333333"/>
          <w:kern w:val="0"/>
          <w:sz w:val="21"/>
          <w:szCs w:val="21"/>
        </w:rPr>
        <w:t>第十四条の規定は口座管理機関について、第四十二条の規定は口座管理機関が第四十四条第一項各号に掲げる者でなくなった場合について、それぞれ準用する。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第八節　日本銀行が振替業を営む場合の特例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（日本銀行が国債の振替に関する業務を営む場合の特例）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第四十七条　</w:t>
      </w:r>
      <w:r w:rsidRPr="00FA2425">
        <w:rPr>
          <w:rFonts w:ascii="Yu Mincho" w:eastAsia="Yu Mincho" w:hAnsi="Yu Mincho" w:cs="굴림" w:hint="eastAsia"/>
          <w:snapToGrid/>
          <w:color w:val="333333"/>
          <w:kern w:val="0"/>
          <w:sz w:val="21"/>
          <w:szCs w:val="21"/>
        </w:rPr>
        <w:t>主務大臣は、日本銀行が次に掲げる要件を備えるときは、第三条第一項の規定にかかわらず、日本銀行を、その申請により、この法律の定めるところにより振替業（国債に係るものに限る。以下第五十条までにおいて同じ。）を営む者として、指定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次条において読み替えて適用する第二十二条第一項の規定によりこの項の指定を取り消されたときは、その取り消された日から五年を経過していること。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この法律の規定に違反し、罰金の刑に処せられ、その刑の執行を終わり、又はその刑の執行を受けることがなくなったときは、その刑の執行を終わり、又はその刑の執行を受けることがなくなった日から五年を経過してい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三　</w:t>
      </w:r>
      <w:r w:rsidRPr="00FA2425">
        <w:rPr>
          <w:rFonts w:ascii="Yu Mincho" w:eastAsia="Yu Mincho" w:hAnsi="Yu Mincho" w:cs="굴림" w:hint="eastAsia"/>
          <w:snapToGrid/>
          <w:color w:val="333333"/>
          <w:kern w:val="0"/>
          <w:sz w:val="21"/>
          <w:szCs w:val="21"/>
        </w:rPr>
        <w:t>業務規程が、法令に適合し、かつ、この法律の定めるところにより振替業を適正かつ確実に遂行するために十分であると認められること。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その人的構成に照らして、振替業を適正かつ確実に遂行することができる知識及び経験を有すると認められること。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主務大臣は、前項の指定をしたときは、その旨を官報で公示しなければならない。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四条第一項（第二号及び第四号から第六号までを除く。）及び第二項（第二号、第五号及び第六号を除く。）の規定は、第一項の指定を受けようとする日本銀行について準用する。この場合において、同条第一項第一号中「商号」とあるのは「名称」と、同条第二項第一号中「前条第一項第三号及び第四号」とあるのは「第四十七条第一項第二号」と、同項第三号中「会社の登記事項証明書」とあるのは「登記事項証明書」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第四十八条　</w:t>
      </w:r>
      <w:r w:rsidRPr="00FA2425">
        <w:rPr>
          <w:rFonts w:ascii="Yu Mincho" w:eastAsia="Yu Mincho" w:hAnsi="Yu Mincho" w:cs="굴림" w:hint="eastAsia"/>
          <w:snapToGrid/>
          <w:color w:val="333333"/>
          <w:kern w:val="0"/>
          <w:sz w:val="21"/>
          <w:szCs w:val="21"/>
        </w:rPr>
        <w:t>前条第一項の指定を受けた日本銀行は、振替機関とみなして、この法律の規定（第五条から第七条まで、第九条、第二十条第二項及び第三項、第二十三条第三号及び第四号、第二十四条から第三十条まで、第四十条、第四十一条第一項第二号、第四十三条、次条、第五十条、第四章並びに第六章から第十二章まで並びに附則第一条から第十条まで、第十二条から第十八条まで及び第二十七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112"/>
        <w:gridCol w:w="3827"/>
        <w:gridCol w:w="3827"/>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第八</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業務を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業務（</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債に係るものに限る。）を</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第一項及び第三項（これらの規定を第百十三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、第百十七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、第百二十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及び第二百七十六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において準用する場合を含む。）、第百三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第一項及び第三項、第百七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第一項及び第四項、第百四十五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第一項及び第三項（これらの規定を第二百二十八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第一項、第二百三十五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第一項、第二百三</w:t>
            </w:r>
            <w:r w:rsidRPr="00FA2425">
              <w:rPr>
                <w:rFonts w:ascii="Yu Mincho" w:eastAsia="Yu Mincho" w:hAnsi="Yu Mincho" w:cs="굴림"/>
                <w:snapToGrid/>
                <w:kern w:val="0"/>
                <w:szCs w:val="24"/>
              </w:rPr>
              <w:lastRenderedPageBreak/>
              <w:t>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第一項及び第二百七十六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において準用する場合を含む。）、第百七十九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第一項及び第三項（これらの規定を第二百四十七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の三第一項、第二百四十九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第一項及び第二百七十六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において準用する場合を含む。）又は第二百十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第一項及び第四項（これらの規定を第二百五十一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第一項、第二百五十四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第一項及び第二百七十六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において準用する場合を含む。）の義務を履行する目的のため、自己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自己</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業務及び財産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業務</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第十七</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定款又は業務規程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業務規程</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又は第三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第三項において準用する第四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又は第三</w:t>
            </w:r>
            <w:r w:rsidRPr="00FA2425">
              <w:rPr>
                <w:rFonts w:ascii="Yu Mincho" w:eastAsia="Yu Mincho" w:hAnsi="Yu Mincho" w:cs="새굴림"/>
                <w:snapToGrid/>
                <w:kern w:val="0"/>
                <w:szCs w:val="24"/>
              </w:rPr>
              <w:t>号</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又は第三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第三項において準用する第四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第二項第三</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w:t>
            </w:r>
            <w:r w:rsidRPr="00FA2425">
              <w:rPr>
                <w:rFonts w:ascii="Yu Mincho" w:eastAsia="Yu Mincho" w:hAnsi="Yu Mincho" w:cs="새굴림"/>
                <w:snapToGrid/>
                <w:kern w:val="0"/>
                <w:szCs w:val="24"/>
              </w:rPr>
              <w:t>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業務若しくは財産に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して報告若しくは資料の提出を命じ、又はその職員に、振替機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営</w:t>
            </w:r>
            <w:r w:rsidRPr="00FA2425">
              <w:rPr>
                <w:rFonts w:ascii="Yu Mincho" w:eastAsia="Yu Mincho" w:hAnsi="Yu Mincho" w:cs="굴림"/>
                <w:snapToGrid/>
                <w:kern w:val="0"/>
                <w:szCs w:val="24"/>
              </w:rPr>
              <w:t>業所に立ち入り、その業務若しくは財産の</w:t>
            </w:r>
            <w:r w:rsidRPr="00FA2425">
              <w:rPr>
                <w:rFonts w:ascii="Yu Mincho" w:eastAsia="Yu Mincho" w:hAnsi="Yu Mincho" w:cs="새굴림"/>
                <w:snapToGrid/>
                <w:kern w:val="0"/>
                <w:szCs w:val="24"/>
              </w:rPr>
              <w:t>状</w:t>
            </w:r>
            <w:r w:rsidRPr="00FA2425">
              <w:rPr>
                <w:rFonts w:ascii="Yu Mincho" w:eastAsia="Yu Mincho" w:hAnsi="Yu Mincho" w:cs="굴림"/>
                <w:snapToGrid/>
                <w:kern w:val="0"/>
                <w:szCs w:val="24"/>
              </w:rPr>
              <w:t>況若しくは帳簿書類その他の物</w:t>
            </w:r>
            <w:r w:rsidRPr="00FA2425">
              <w:rPr>
                <w:rFonts w:ascii="Yu Mincho" w:eastAsia="Yu Mincho" w:hAnsi="Yu Mincho" w:cs="굴림"/>
                <w:snapToGrid/>
                <w:kern w:val="0"/>
                <w:szCs w:val="24"/>
              </w:rPr>
              <w:lastRenderedPageBreak/>
              <w:t>件を</w:t>
            </w:r>
            <w:r w:rsidRPr="00FA2425">
              <w:rPr>
                <w:rFonts w:ascii="Yu Mincho" w:eastAsia="Yu Mincho" w:hAnsi="Yu Mincho" w:cs="새굴림"/>
                <w:snapToGrid/>
                <w:kern w:val="0"/>
                <w:szCs w:val="24"/>
              </w:rPr>
              <w:t>検</w:t>
            </w:r>
            <w:r w:rsidRPr="00FA2425">
              <w:rPr>
                <w:rFonts w:ascii="Yu Mincho" w:eastAsia="Yu Mincho" w:hAnsi="Yu Mincho" w:cs="굴림"/>
                <w:snapToGrid/>
                <w:kern w:val="0"/>
                <w:szCs w:val="24"/>
              </w:rPr>
              <w:t>査させ、若しくは</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係者に質問させる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業務に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して報告又は資料の提出を命ずる</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第二十一</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運</w:t>
            </w:r>
            <w:r w:rsidRPr="00FA2425">
              <w:rPr>
                <w:rFonts w:ascii="Yu Mincho" w:eastAsia="Yu Mincho" w:hAnsi="Yu Mincho" w:cs="새굴림"/>
                <w:snapToGrid/>
                <w:kern w:val="0"/>
                <w:szCs w:val="24"/>
              </w:rPr>
              <w:t>営</w:t>
            </w:r>
            <w:r w:rsidRPr="00FA2425">
              <w:rPr>
                <w:rFonts w:ascii="Yu Mincho" w:eastAsia="Yu Mincho" w:hAnsi="Yu Mincho" w:cs="굴림"/>
                <w:snapToGrid/>
                <w:kern w:val="0"/>
                <w:szCs w:val="24"/>
              </w:rPr>
              <w:t>又は財産の</w:t>
            </w:r>
            <w:r w:rsidRPr="00FA2425">
              <w:rPr>
                <w:rFonts w:ascii="Yu Mincho" w:eastAsia="Yu Mincho" w:hAnsi="Yu Mincho" w:cs="새굴림"/>
                <w:snapToGrid/>
                <w:kern w:val="0"/>
                <w:szCs w:val="24"/>
              </w:rPr>
              <w:t>状</w:t>
            </w:r>
            <w:r w:rsidRPr="00FA2425">
              <w:rPr>
                <w:rFonts w:ascii="Yu Mincho" w:eastAsia="Yu Mincho" w:hAnsi="Yu Mincho" w:cs="굴림"/>
                <w:snapToGrid/>
                <w:kern w:val="0"/>
                <w:szCs w:val="24"/>
              </w:rPr>
              <w:t>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運</w:t>
            </w:r>
            <w:r w:rsidRPr="00FA2425">
              <w:rPr>
                <w:rFonts w:ascii="Yu Mincho" w:eastAsia="Yu Mincho" w:hAnsi="Yu Mincho" w:cs="새굴림"/>
                <w:snapToGrid/>
                <w:kern w:val="0"/>
                <w:szCs w:val="24"/>
              </w:rPr>
              <w:t>営</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第一項の指定若しくは第九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第一項ただし書の承認を取り消し、六月以</w:t>
            </w:r>
            <w:r w:rsidRPr="00FA2425">
              <w:rPr>
                <w:rFonts w:ascii="Yu Mincho" w:eastAsia="Yu Mincho" w:hAnsi="Yu Mincho" w:cs="새굴림"/>
                <w:snapToGrid/>
                <w:kern w:val="0"/>
                <w:szCs w:val="24"/>
              </w:rPr>
              <w:t>内</w:t>
            </w:r>
            <w:r w:rsidRPr="00FA2425">
              <w:rPr>
                <w:rFonts w:ascii="Yu Mincho" w:eastAsia="Yu Mincho" w:hAnsi="Yu Mincho" w:cs="굴림"/>
                <w:snapToGrid/>
                <w:kern w:val="0"/>
                <w:szCs w:val="24"/>
              </w:rPr>
              <w:t>の期間を定めてその業務の全部若しくは一部の停止を命じ、又はその取締役、</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計</w:t>
            </w:r>
            <w:r w:rsidRPr="00FA2425">
              <w:rPr>
                <w:rFonts w:ascii="Yu Mincho" w:eastAsia="Yu Mincho" w:hAnsi="Yu Mincho" w:cs="새굴림"/>
                <w:snapToGrid/>
                <w:kern w:val="0"/>
                <w:szCs w:val="24"/>
              </w:rPr>
              <w:t>参与</w:t>
            </w:r>
            <w:r w:rsidRPr="00FA2425">
              <w:rPr>
                <w:rFonts w:ascii="Yu Mincho" w:eastAsia="Yu Mincho" w:hAnsi="Yu Mincho" w:cs="굴림"/>
                <w:snapToGrid/>
                <w:kern w:val="0"/>
                <w:szCs w:val="24"/>
              </w:rPr>
              <w:t>、監査役若しくは執行役の解任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第一項の指定を取り消し、又は六月以</w:t>
            </w:r>
            <w:r w:rsidRPr="00FA2425">
              <w:rPr>
                <w:rFonts w:ascii="Yu Mincho" w:eastAsia="Yu Mincho" w:hAnsi="Yu Mincho" w:cs="새굴림"/>
                <w:snapToGrid/>
                <w:kern w:val="0"/>
                <w:szCs w:val="24"/>
              </w:rPr>
              <w:t>内</w:t>
            </w:r>
            <w:r w:rsidRPr="00FA2425">
              <w:rPr>
                <w:rFonts w:ascii="Yu Mincho" w:eastAsia="Yu Mincho" w:hAnsi="Yu Mincho" w:cs="굴림"/>
                <w:snapToGrid/>
                <w:kern w:val="0"/>
                <w:szCs w:val="24"/>
              </w:rPr>
              <w:t>の期間を定めてその業務の全部若しくは一部の停止</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又は第四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並びに第二項並びに第二十三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第三十二</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72"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第四百六十七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第一項の株主</w:t>
            </w:r>
            <w:r w:rsidRPr="00FA2425">
              <w:rPr>
                <w:rFonts w:ascii="Yu Mincho" w:eastAsia="Yu Mincho" w:hAnsi="Yu Mincho" w:cs="새굴림"/>
                <w:snapToGrid/>
                <w:kern w:val="0"/>
                <w:szCs w:val="24"/>
              </w:rPr>
              <w:t>総会</w:t>
            </w:r>
            <w:r w:rsidRPr="00FA2425">
              <w:rPr>
                <w:rFonts w:ascii="Yu Mincho" w:eastAsia="Yu Mincho" w:hAnsi="Yu Mincho" w:cs="굴림"/>
                <w:snapToGrid/>
                <w:kern w:val="0"/>
                <w:szCs w:val="24"/>
              </w:rPr>
              <w:t>の承認のほか、その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その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第四十一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者又は一般承</w:t>
            </w:r>
            <w:r w:rsidRPr="00FA2425">
              <w:rPr>
                <w:rFonts w:ascii="Yu Mincho" w:eastAsia="Yu Mincho" w:hAnsi="Yu Mincho" w:cs="새굴림"/>
                <w:snapToGrid/>
                <w:kern w:val="0"/>
                <w:szCs w:val="24"/>
              </w:rPr>
              <w:t>継</w:t>
            </w:r>
            <w:r w:rsidRPr="00FA2425">
              <w:rPr>
                <w:rFonts w:ascii="Yu Mincho" w:eastAsia="Yu Mincho" w:hAnsi="Yu Mincho" w:cs="굴림"/>
                <w:snapToGrid/>
                <w:kern w:val="0"/>
                <w:szCs w:val="24"/>
              </w:rPr>
              <w:t>人（合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により消滅した振替機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利義務を承</w:t>
            </w:r>
            <w:r w:rsidRPr="00FA2425">
              <w:rPr>
                <w:rFonts w:ascii="Yu Mincho" w:eastAsia="Yu Mincho" w:hAnsi="Yu Mincho" w:cs="새굴림"/>
                <w:snapToGrid/>
                <w:kern w:val="0"/>
                <w:szCs w:val="24"/>
              </w:rPr>
              <w:t>継</w:t>
            </w:r>
            <w:r w:rsidRPr="00FA2425">
              <w:rPr>
                <w:rFonts w:ascii="Yu Mincho" w:eastAsia="Yu Mincho" w:hAnsi="Yu Mincho" w:cs="굴림"/>
                <w:snapToGrid/>
                <w:kern w:val="0"/>
                <w:szCs w:val="24"/>
              </w:rPr>
              <w:t>した者であって、振替業を</w:t>
            </w:r>
            <w:r w:rsidRPr="00FA2425">
              <w:rPr>
                <w:rFonts w:ascii="Yu Mincho" w:eastAsia="Yu Mincho" w:hAnsi="Yu Mincho" w:cs="새굴림"/>
                <w:snapToGrid/>
                <w:kern w:val="0"/>
                <w:szCs w:val="24"/>
              </w:rPr>
              <w:t>営</w:t>
            </w:r>
            <w:r w:rsidRPr="00FA2425">
              <w:rPr>
                <w:rFonts w:ascii="Yu Mincho" w:eastAsia="Yu Mincho" w:hAnsi="Yu Mincho" w:cs="굴림"/>
                <w:snapToGrid/>
                <w:kern w:val="0"/>
                <w:szCs w:val="24"/>
              </w:rPr>
              <w:t>まないものに限る。次</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第四十二</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者又は一般承</w:t>
            </w:r>
            <w:r w:rsidRPr="00FA2425">
              <w:rPr>
                <w:rFonts w:ascii="Yu Mincho" w:eastAsia="Yu Mincho" w:hAnsi="Yu Mincho" w:cs="새굴림"/>
                <w:snapToGrid/>
                <w:kern w:val="0"/>
                <w:szCs w:val="24"/>
              </w:rPr>
              <w:t>継</w:t>
            </w:r>
            <w:r w:rsidRPr="00FA2425">
              <w:rPr>
                <w:rFonts w:ascii="Yu Mincho" w:eastAsia="Yu Mincho" w:hAnsi="Yu Mincho" w:cs="굴림"/>
                <w:snapToGrid/>
                <w:kern w:val="0"/>
                <w:szCs w:val="24"/>
              </w:rPr>
              <w:t>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第五十八</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第九項及び第十項（同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第十一項において準用する場合を含む。）、第六十九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申請又は決定</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二　銘柄ごとの金額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二　銘柄ごとの金額（次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二の二　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者であるときは、その旨及び質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の目的である振替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債の銘柄ごとの金額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加入者及び振替機</w:t>
            </w:r>
            <w:r w:rsidRPr="00FA2425">
              <w:rPr>
                <w:rFonts w:ascii="Yu Mincho" w:eastAsia="Yu Mincho" w:hAnsi="Yu Mincho" w:cs="새굴림"/>
                <w:snapToGrid/>
                <w:kern w:val="0"/>
                <w:szCs w:val="24"/>
              </w:rPr>
              <w:t>関</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第九十二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一　</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が前項第三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の口座を開設したものである場合には、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該口座の前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する欄（以下この章において「保有欄」という。）における前項第二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の加入者に係る同項第四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一　</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が前項第三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口座を除く。）を開設したものである場合には、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該口座の前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する欄（以下この章において「保有欄」という。）における前項第二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の加入者に係る同項第四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一の二　</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債を取得したものである場合には、その機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口座の第四十八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する欄における前項第四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規定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規定（第一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の二の規定を除く。）</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場合又は第四十八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第八項の規定により元利分離を行う旨を決定した場合</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第八項の規定により、その決定したところに</w:t>
            </w: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７　前項の規定は、同項第二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（この項において準用する場合を含む。</w:t>
            </w:r>
            <w:r w:rsidRPr="00FA2425">
              <w:rPr>
                <w:rFonts w:ascii="Yu Mincho" w:eastAsia="Yu Mincho" w:hAnsi="Yu Mincho" w:cs="굴림"/>
                <w:snapToGrid/>
                <w:kern w:val="0"/>
                <w:szCs w:val="24"/>
              </w:rPr>
              <w:lastRenderedPageBreak/>
              <w:t>）の通知があった場合における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該通知を受けた振替機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等について準用する。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７　前項の規定は、同項第二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（この項において準用する場合を含む。</w:t>
            </w:r>
            <w:r w:rsidRPr="00FA2425">
              <w:rPr>
                <w:rFonts w:ascii="Yu Mincho" w:eastAsia="Yu Mincho" w:hAnsi="Yu Mincho" w:cs="굴림"/>
                <w:snapToGrid/>
                <w:kern w:val="0"/>
                <w:szCs w:val="24"/>
              </w:rPr>
              <w:lastRenderedPageBreak/>
              <w:t>）の通知があった場合における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該通知を受けた振替機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等について準用する。</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８　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が、その機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口座の第四十八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する欄に記載又は記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がされている特定の銘柄の分離適格振替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債について、特定の金額につき元利分離を行う旨を決定した場合には、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は、直ちに、同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する欄に記載又は記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がされている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該銘柄の分離適格振替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債に係る特定の金額についての減額の記載又は記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該分離適格振替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債の元本部分である振替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債に係る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該金額と同額についての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及び</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該分離適格振替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債の各利息部分である振替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債に係る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該分離適格振替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債の各利息の金額と同額についての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を行わなければならない。</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場合又は第四十八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第八項の規定により統合を行う旨を決定した場合</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第八項の</w:t>
            </w:r>
            <w:r w:rsidRPr="00FA2425">
              <w:rPr>
                <w:rFonts w:ascii="Yu Mincho" w:eastAsia="Yu Mincho" w:hAnsi="Yu Mincho" w:cs="굴림"/>
                <w:snapToGrid/>
                <w:kern w:val="0"/>
                <w:szCs w:val="24"/>
              </w:rPr>
              <w:lastRenderedPageBreak/>
              <w:t>規定により、その決定したところに</w:t>
            </w: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７　前項の規定は、同項第二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（この項において準用する場合を含む。）の通知があった場合における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該通知を受けた振替機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等について準用する。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７　前項の規定は、同項第二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（この項において準用する場合を含む。）の通知があった場合における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該通知を受けた振替機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等について準用する。</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８　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が、その機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口座の第四十八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する欄に記載又は記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がされている特定の分離元本振替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債及び分離利息振替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債について、特定の金額につき統合を行う旨を決定した場合には、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は、直ちに、同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する欄に記載又は記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がされている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該銘柄の分離元本振替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債及び各分離利息振替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債に係る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該金額についての減額の記載又は記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並びに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該分離元本振替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債と名</w:t>
            </w:r>
            <w:r w:rsidRPr="00FA2425">
              <w:rPr>
                <w:rFonts w:ascii="Yu Mincho" w:eastAsia="Yu Mincho" w:hAnsi="Yu Mincho" w:cs="새굴림"/>
                <w:snapToGrid/>
                <w:kern w:val="0"/>
                <w:szCs w:val="24"/>
              </w:rPr>
              <w:t>称</w:t>
            </w:r>
            <w:r w:rsidRPr="00FA2425">
              <w:rPr>
                <w:rFonts w:ascii="Yu Mincho" w:eastAsia="Yu Mincho" w:hAnsi="Yu Mincho" w:cs="굴림"/>
                <w:snapToGrid/>
                <w:kern w:val="0"/>
                <w:szCs w:val="24"/>
              </w:rPr>
              <w:t>及び記</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を同じくする分離適格振替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債に係る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該分離元本振替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債の減額の金額と同額についての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を行わなければならない。この場合において、</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該決定に係る各分離利息振替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債の利息支</w:t>
            </w:r>
            <w:r w:rsidRPr="00FA2425">
              <w:rPr>
                <w:rFonts w:ascii="Yu Mincho" w:eastAsia="Yu Mincho" w:hAnsi="Yu Mincho" w:cs="새굴림"/>
                <w:snapToGrid/>
                <w:kern w:val="0"/>
                <w:szCs w:val="24"/>
              </w:rPr>
              <w:t>払</w:t>
            </w:r>
            <w:r w:rsidRPr="00FA2425">
              <w:rPr>
                <w:rFonts w:ascii="Yu Mincho" w:eastAsia="Yu Mincho" w:hAnsi="Yu Mincho" w:cs="굴림"/>
                <w:snapToGrid/>
                <w:kern w:val="0"/>
                <w:szCs w:val="24"/>
              </w:rPr>
              <w:t>期日及び金額は、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該決定に係る分離元本振替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債の金額と同額であって</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w:t>
            </w:r>
            <w:r w:rsidRPr="00FA2425">
              <w:rPr>
                <w:rFonts w:ascii="Yu Mincho" w:eastAsia="Yu Mincho" w:hAnsi="Yu Mincho" w:cs="굴림"/>
                <w:snapToGrid/>
                <w:kern w:val="0"/>
                <w:szCs w:val="24"/>
              </w:rPr>
              <w:lastRenderedPageBreak/>
              <w:t>に係る分離元本振替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債と名</w:t>
            </w:r>
            <w:r w:rsidRPr="00FA2425">
              <w:rPr>
                <w:rFonts w:ascii="Yu Mincho" w:eastAsia="Yu Mincho" w:hAnsi="Yu Mincho" w:cs="새굴림"/>
                <w:snapToGrid/>
                <w:kern w:val="0"/>
                <w:szCs w:val="24"/>
              </w:rPr>
              <w:t>称</w:t>
            </w:r>
            <w:r w:rsidRPr="00FA2425">
              <w:rPr>
                <w:rFonts w:ascii="Yu Mincho" w:eastAsia="Yu Mincho" w:hAnsi="Yu Mincho" w:cs="굴림"/>
                <w:snapToGrid/>
                <w:kern w:val="0"/>
                <w:szCs w:val="24"/>
              </w:rPr>
              <w:t>及び記</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を同じくする分離適格振替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債の各利息部分の利息支</w:t>
            </w:r>
            <w:r w:rsidRPr="00FA2425">
              <w:rPr>
                <w:rFonts w:ascii="Yu Mincho" w:eastAsia="Yu Mincho" w:hAnsi="Yu Mincho" w:cs="새굴림"/>
                <w:snapToGrid/>
                <w:kern w:val="0"/>
                <w:szCs w:val="24"/>
              </w:rPr>
              <w:t>払</w:t>
            </w:r>
            <w:r w:rsidRPr="00FA2425">
              <w:rPr>
                <w:rFonts w:ascii="Yu Mincho" w:eastAsia="Yu Mincho" w:hAnsi="Yu Mincho" w:cs="굴림"/>
                <w:snapToGrid/>
                <w:kern w:val="0"/>
                <w:szCs w:val="24"/>
              </w:rPr>
              <w:t>期日及び金額と同一でなければならない。</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場合又は第四十八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第九項の規定により振替を行う旨を決定した場合</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第九項から第十一項までの規定により、その決定したところに</w:t>
            </w: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振替先口座（機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振替先口座</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口座にあっては、第四十八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保有欄」という。））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口座にあっては、第四十八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の二に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８　前項の規定は、同項第二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（この項において準用する場合を含む。）の通知があった場合における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lastRenderedPageBreak/>
              <w:t>該通知を受けた口座管理機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について準用する。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８　前項の規定は、同項第二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（この項において準用する場合を含む。）の通知があった場合における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lastRenderedPageBreak/>
              <w:t>該通知を受けた口座管理機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について準用する。</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９　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が、その機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口座の機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保有欄又は機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欄に記載又は記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がされている特定の銘柄の振替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債について、特定の金額につき加入者の口座への振替を行う旨を決定した場合には、振替機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は、直ちに、次に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げる措置を執らなければならない。</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　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口座の</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該決定に係る欄における銘柄の振替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債の金額についての減額の記載又は記</w:t>
            </w:r>
            <w:r w:rsidRPr="00FA2425">
              <w:rPr>
                <w:rFonts w:ascii="Yu Mincho" w:eastAsia="Yu Mincho" w:hAnsi="Yu Mincho" w:cs="새굴림"/>
                <w:snapToGrid/>
                <w:kern w:val="0"/>
                <w:szCs w:val="24"/>
              </w:rPr>
              <w:t>録</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二　</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該決定に係る振替先口座を開設したものである場合には、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該口座の保有欄又は質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欄における前</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の金額についての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三　</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該決定に係る振替先口座を開設したものでない場合には、その直近下位機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であって</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該振替先口座の加入者の上位機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であるものの口座の顧客口座における第一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の金額についての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並びに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する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該振替において</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がされるべき振替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債の銘柄及び金額、振替先口座並びに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該口座において</w:t>
            </w:r>
            <w:r w:rsidRPr="00FA2425">
              <w:rPr>
                <w:rFonts w:ascii="Yu Mincho" w:eastAsia="Yu Mincho" w:hAnsi="Yu Mincho" w:cs="새굴림"/>
                <w:snapToGrid/>
                <w:kern w:val="0"/>
                <w:szCs w:val="24"/>
              </w:rPr>
              <w:lastRenderedPageBreak/>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がされるのが保有欄であるか、又は質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欄であるかの別についての通知</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１０　前項第三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の通知があった場合には、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該通知を受けた口座管理機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は、直ちに、次に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げる措置を執らなければならない。</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一　</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が振替先口座を開設したものである場合には、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該振替先口座の</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該通知に係る欄における前項第一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の金額についての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二　</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が振替先口座を開設したものでない場合には、その直近下位機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であって</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該口座の加入者の上位機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であるものの口座の顧客口座における前項第一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の金額についての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及び</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する前項第三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の規定により通知を受けた事項の通知</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１１　前項の規定は、同項第二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（この項において準用する場合を含む。）の通知があった場合における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該通知を受けた口座管理機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について準用する。</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場合又は第四十八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第八項の規</w:t>
            </w:r>
            <w:r w:rsidRPr="00FA2425">
              <w:rPr>
                <w:rFonts w:ascii="Yu Mincho" w:eastAsia="Yu Mincho" w:hAnsi="Yu Mincho" w:cs="굴림"/>
                <w:snapToGrid/>
                <w:kern w:val="0"/>
                <w:szCs w:val="24"/>
              </w:rPr>
              <w:lastRenderedPageBreak/>
              <w:t>定により抹消を行う旨を決定した場合</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第八項の規定により、その決定したところに</w:t>
            </w:r>
            <w:r w:rsidRPr="00FA2425">
              <w:rPr>
                <w:rFonts w:ascii="Yu Mincho" w:eastAsia="Yu Mincho" w:hAnsi="Yu Mincho" w:cs="새굴림"/>
                <w:snapToGrid/>
                <w:kern w:val="0"/>
                <w:szCs w:val="24"/>
              </w:rPr>
              <w:t>従</w:t>
            </w:r>
            <w:r w:rsidRPr="00FA2425">
              <w:rPr>
                <w:rFonts w:ascii="Yu Mincho" w:eastAsia="Yu Mincho" w:hAnsi="Yu Mincho" w:cs="굴림"/>
                <w:snapToGrid/>
                <w:kern w:val="0"/>
                <w:szCs w:val="24"/>
              </w:rPr>
              <w:t>い</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７　</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は、振替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し、振替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債の償還（分離利息振替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債にあっては、利息の支</w:t>
            </w:r>
            <w:r w:rsidRPr="00FA2425">
              <w:rPr>
                <w:rFonts w:ascii="Yu Mincho" w:eastAsia="Yu Mincho" w:hAnsi="Yu Mincho" w:cs="새굴림"/>
                <w:snapToGrid/>
                <w:kern w:val="0"/>
                <w:szCs w:val="24"/>
              </w:rPr>
              <w:t>払</w:t>
            </w:r>
            <w:r w:rsidRPr="00FA2425">
              <w:rPr>
                <w:rFonts w:ascii="Yu Mincho" w:eastAsia="Yu Mincho" w:hAnsi="Yu Mincho" w:cs="굴림"/>
                <w:snapToGrid/>
                <w:kern w:val="0"/>
                <w:szCs w:val="24"/>
              </w:rPr>
              <w:t>）をするのと引換えにその口座における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債の銘柄についての</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該償還に係る振替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債の金額と同額の抹消をその直近上位機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して申請することを請求することができる。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７　</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は、振替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し、振替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債の償還（分離利息振替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債にあっては、利息の支</w:t>
            </w:r>
            <w:r w:rsidRPr="00FA2425">
              <w:rPr>
                <w:rFonts w:ascii="Yu Mincho" w:eastAsia="Yu Mincho" w:hAnsi="Yu Mincho" w:cs="새굴림"/>
                <w:snapToGrid/>
                <w:kern w:val="0"/>
                <w:szCs w:val="24"/>
              </w:rPr>
              <w:t>払</w:t>
            </w:r>
            <w:r w:rsidRPr="00FA2425">
              <w:rPr>
                <w:rFonts w:ascii="Yu Mincho" w:eastAsia="Yu Mincho" w:hAnsi="Yu Mincho" w:cs="굴림"/>
                <w:snapToGrid/>
                <w:kern w:val="0"/>
                <w:szCs w:val="24"/>
              </w:rPr>
              <w:t>）をするのと引換えにその口座における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債の銘柄についての</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該償還に係る振替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債の金額と同額の抹消をその直近上位機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して申請することを請求することができる。</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８　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が、その機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口座の機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保有欄又は機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欄に記載又は記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がされている特定の銘柄の振替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債について、特定の金額につき抹消を行う旨を決定した場合には、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は、直ちに、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該決定に係る欄における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該決定に係る銘柄の金額についての減額の記載又は記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をしなければならない。</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第九十八</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申請又は第四十八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第九項の決定</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保有欄</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第九十九</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申請又は第四十八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第九項の決定</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口座にあっては、機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第百一</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加入者及び振替機</w:t>
            </w:r>
            <w:r w:rsidRPr="00FA2425">
              <w:rPr>
                <w:rFonts w:ascii="Yu Mincho" w:eastAsia="Yu Mincho" w:hAnsi="Yu Mincho" w:cs="새굴림"/>
                <w:snapToGrid/>
                <w:kern w:val="0"/>
                <w:szCs w:val="24"/>
              </w:rPr>
              <w:t>関</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申請又は第四十八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第九項の決定</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及び第百七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加入者の口座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加入者の口座及び機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第一項の振替の申請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若しくは第九十五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第一項の振替の申請又は第四十八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第九項の決定</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第二百八十一</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第五項又は第三十一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７　</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は、第五項第一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の通知を受けたときは、直ちに、第三項に規定する除却の請求に係る登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を除却しなければならない。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７　</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は、第五項第一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の通知を受けたときは、直ちに、第三項に規定する除却の請求に係る登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を除却しなければならない。</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８　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が、その有する特例</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債について、振替受入簿の記載又は記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をする旨を決定した場合には、振替機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は、直ちに、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該決定に係る特例</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債について、振替受入簿に附則第二十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しなければならない。</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９　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は、前項の規定により振替受入簿に記載し、又は記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したときは、直ちに、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に係る特例</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債の銘柄について、次に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げる措置を執らなければならない。</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 xml:space="preserve">一　</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する振替受入簿に記載し、又は記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した旨の通知</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二　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口座の第四十八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替え後の第九十一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げる事項を記載し、又は</w:t>
            </w:r>
            <w:r w:rsidRPr="00FA2425">
              <w:rPr>
                <w:rFonts w:ascii="Yu Mincho" w:eastAsia="Yu Mincho" w:hAnsi="Yu Mincho" w:cs="굴림"/>
                <w:snapToGrid/>
                <w:kern w:val="0"/>
                <w:szCs w:val="24"/>
              </w:rPr>
              <w:lastRenderedPageBreak/>
              <w:t>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該特例</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債の金額の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（業務移転命令の特例）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第四十九条　</w:t>
      </w:r>
      <w:r w:rsidRPr="00FA2425">
        <w:rPr>
          <w:rFonts w:ascii="Yu Mincho" w:eastAsia="Yu Mincho" w:hAnsi="Yu Mincho" w:cs="굴림" w:hint="eastAsia"/>
          <w:snapToGrid/>
          <w:color w:val="333333"/>
          <w:kern w:val="0"/>
          <w:sz w:val="21"/>
          <w:szCs w:val="21"/>
        </w:rPr>
        <w:t>主務大臣は、振替機関が第二十三条各号のいずれかに該当するときは、振替業を第四十七条第一項の指定を受けた日本銀行に移転することを命ずることができる。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（事業譲渡の認可の準用）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第五十条　</w:t>
      </w:r>
      <w:r w:rsidRPr="00FA2425">
        <w:rPr>
          <w:rFonts w:ascii="Yu Mincho" w:eastAsia="Yu Mincho" w:hAnsi="Yu Mincho" w:cs="굴림" w:hint="eastAsia"/>
          <w:snapToGrid/>
          <w:color w:val="333333"/>
          <w:kern w:val="0"/>
          <w:sz w:val="21"/>
          <w:szCs w:val="21"/>
        </w:rPr>
        <w:t>第三十一条の規定は、振替機関が日本銀行に行う振替業の全部又は一部の譲渡について準用する。この場合において、同条第二項第一号中「第四条第一項各号」とあるのは「第四十七条第三項において準用する第四条第一項第一号及び第三号」と、同条第四項第一号中「第三条第一項各号」とあるのは「第四十七条第一項各号」と、同条第五項中「振替機関が譲受会社である」とあるのは「日本銀行が第四十七条第一項の指定を受けている」と、「第三条第一項」とあるのは「第四十七条第一項」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第三章　加入者保護信託</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加入者保護信託契約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（加入者保護信託契約の締結）</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第五十一条　</w:t>
      </w:r>
      <w:r w:rsidRPr="00FA2425">
        <w:rPr>
          <w:rFonts w:ascii="Yu Mincho" w:eastAsia="Yu Mincho" w:hAnsi="Yu Mincho" w:cs="굴림" w:hint="eastAsia"/>
          <w:snapToGrid/>
          <w:color w:val="333333"/>
          <w:kern w:val="0"/>
          <w:sz w:val="21"/>
          <w:szCs w:val="21"/>
        </w:rPr>
        <w:t>振替機関は、第三条第一項の指定を受けた後、遅滞なく、委託者として加入者保護信託契約を締結しなければならない。ただし、当該指定を受けた場合において、既に他の振替機関によって加入者保護信託契約が締結されている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前項ただし書の規定により加入者保護信託契約を締結することを要しなくなった振替機関は、委託者として同項ただし書に規定する加入者保護信託契約を締結したものとみなす。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第一項本文の規定により加入者保護信託契約を締結したとき（前項の規定により加入者保護信託契約を締結したものとみなされる場合を含む。）は、遅滞なく、業務規程において加入者保護信託に関する事項を定め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（受託者）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第五十二条　</w:t>
      </w:r>
      <w:r w:rsidRPr="00FA2425">
        <w:rPr>
          <w:rFonts w:ascii="Yu Mincho" w:eastAsia="Yu Mincho" w:hAnsi="Yu Mincho" w:cs="굴림" w:hint="eastAsia"/>
          <w:snapToGrid/>
          <w:color w:val="333333"/>
          <w:kern w:val="0"/>
          <w:sz w:val="21"/>
          <w:szCs w:val="21"/>
        </w:rPr>
        <w:t>加入者保護信託契約は、信託会社等（信託会社（</w:t>
      </w:r>
      <w:hyperlink r:id="rId73" w:history="1">
        <w:r w:rsidRPr="00FA2425">
          <w:rPr>
            <w:rFonts w:ascii="Yu Mincho" w:eastAsia="Yu Mincho" w:hAnsi="Yu Mincho" w:cs="굴림" w:hint="eastAsia"/>
            <w:snapToGrid/>
            <w:color w:val="3333FF"/>
            <w:kern w:val="0"/>
            <w:sz w:val="21"/>
            <w:szCs w:val="21"/>
            <w:u w:val="single"/>
          </w:rPr>
          <w:t>信託業法</w:t>
        </w:r>
      </w:hyperlink>
      <w:r w:rsidRPr="00FA2425">
        <w:rPr>
          <w:rFonts w:ascii="Yu Mincho" w:eastAsia="Yu Mincho" w:hAnsi="Yu Mincho" w:cs="굴림" w:hint="eastAsia"/>
          <w:snapToGrid/>
          <w:color w:val="333333"/>
          <w:kern w:val="0"/>
          <w:sz w:val="21"/>
          <w:szCs w:val="21"/>
        </w:rPr>
        <w:t>（平成十六年法律第百五十四号）</w:t>
      </w:r>
      <w:hyperlink r:id="rId74" w:anchor="27" w:history="1">
        <w:r w:rsidRPr="00FA2425">
          <w:rPr>
            <w:rFonts w:ascii="Yu Mincho" w:eastAsia="Yu Mincho" w:hAnsi="Yu Mincho" w:cs="굴림" w:hint="eastAsia"/>
            <w:snapToGrid/>
            <w:color w:val="3333FF"/>
            <w:kern w:val="0"/>
            <w:sz w:val="21"/>
            <w:szCs w:val="21"/>
            <w:u w:val="single"/>
          </w:rPr>
          <w:t>第三条</w:t>
        </w:r>
      </w:hyperlink>
      <w:r w:rsidRPr="00FA2425">
        <w:rPr>
          <w:rFonts w:ascii="Yu Mincho" w:eastAsia="Yu Mincho" w:hAnsi="Yu Mincho" w:cs="굴림" w:hint="eastAsia"/>
          <w:snapToGrid/>
          <w:color w:val="333333"/>
          <w:kern w:val="0"/>
          <w:sz w:val="21"/>
          <w:szCs w:val="21"/>
        </w:rPr>
        <w:t>又は</w:t>
      </w:r>
      <w:hyperlink r:id="rId75" w:anchor="477" w:history="1">
        <w:r w:rsidRPr="00FA2425">
          <w:rPr>
            <w:rFonts w:ascii="Yu Mincho" w:eastAsia="Yu Mincho" w:hAnsi="Yu Mincho" w:cs="굴림" w:hint="eastAsia"/>
            <w:snapToGrid/>
            <w:color w:val="3333FF"/>
            <w:kern w:val="0"/>
            <w:sz w:val="21"/>
            <w:szCs w:val="21"/>
            <w:u w:val="single"/>
          </w:rPr>
          <w:t>第五十三条第一項</w:t>
        </w:r>
      </w:hyperlink>
      <w:r w:rsidRPr="00FA2425">
        <w:rPr>
          <w:rFonts w:ascii="Yu Mincho" w:eastAsia="Yu Mincho" w:hAnsi="Yu Mincho" w:cs="굴림" w:hint="eastAsia"/>
          <w:snapToGrid/>
          <w:color w:val="333333"/>
          <w:kern w:val="0"/>
          <w:sz w:val="21"/>
          <w:szCs w:val="21"/>
        </w:rPr>
        <w:t>の免許を受けたものに限る。）又は信託業務を営む金融機関（</w:t>
      </w:r>
      <w:hyperlink r:id="rId76" w:history="1">
        <w:r w:rsidRPr="00FA2425">
          <w:rPr>
            <w:rFonts w:ascii="Yu Mincho" w:eastAsia="Yu Mincho" w:hAnsi="Yu Mincho" w:cs="굴림" w:hint="eastAsia"/>
            <w:snapToGrid/>
            <w:color w:val="3333FF"/>
            <w:kern w:val="0"/>
            <w:sz w:val="21"/>
            <w:szCs w:val="21"/>
            <w:u w:val="single"/>
          </w:rPr>
          <w:t>金融機関の信託業務の兼営等に関する法律</w:t>
        </w:r>
      </w:hyperlink>
      <w:r w:rsidRPr="00FA2425">
        <w:rPr>
          <w:rFonts w:ascii="Yu Mincho" w:eastAsia="Yu Mincho" w:hAnsi="Yu Mincho" w:cs="굴림" w:hint="eastAsia"/>
          <w:snapToGrid/>
          <w:color w:val="333333"/>
          <w:kern w:val="0"/>
          <w:sz w:val="21"/>
          <w:szCs w:val="21"/>
        </w:rPr>
        <w:t>（昭和十八年法律第四十三号）</w:t>
      </w:r>
      <w:hyperlink r:id="rId77" w:anchor="4" w:history="1">
        <w:r w:rsidRPr="00FA2425">
          <w:rPr>
            <w:rFonts w:ascii="Yu Mincho" w:eastAsia="Yu Mincho" w:hAnsi="Yu Mincho" w:cs="굴림" w:hint="eastAsia"/>
            <w:snapToGrid/>
            <w:color w:val="3333FF"/>
            <w:kern w:val="0"/>
            <w:sz w:val="21"/>
            <w:szCs w:val="21"/>
            <w:u w:val="single"/>
          </w:rPr>
          <w:t>第一条第一項</w:t>
        </w:r>
      </w:hyperlink>
      <w:r w:rsidRPr="00FA2425">
        <w:rPr>
          <w:rFonts w:ascii="Yu Mincho" w:eastAsia="Yu Mincho" w:hAnsi="Yu Mincho" w:cs="굴림" w:hint="eastAsia"/>
          <w:snapToGrid/>
          <w:color w:val="333333"/>
          <w:kern w:val="0"/>
          <w:sz w:val="21"/>
          <w:szCs w:val="21"/>
        </w:rPr>
        <w:t>の認可を受けた金融機関をいう。以下同じ。）をいう。以下同じ。）を受託者とするものでなければ締結してはならない。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（受益者）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第五十三条　</w:t>
      </w:r>
      <w:r w:rsidRPr="00FA2425">
        <w:rPr>
          <w:rFonts w:ascii="Yu Mincho" w:eastAsia="Yu Mincho" w:hAnsi="Yu Mincho" w:cs="굴림" w:hint="eastAsia"/>
          <w:snapToGrid/>
          <w:color w:val="333333"/>
          <w:kern w:val="0"/>
          <w:sz w:val="21"/>
          <w:szCs w:val="21"/>
        </w:rPr>
        <w:t>加入者保護信託の受益者は、加入者であって、第六十条第一項に規定する補償対象債権を有する者とする。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（信託管理人等の指定）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第五十四条　</w:t>
      </w:r>
      <w:r w:rsidRPr="00FA2425">
        <w:rPr>
          <w:rFonts w:ascii="Yu Mincho" w:eastAsia="Yu Mincho" w:hAnsi="Yu Mincho" w:cs="굴림" w:hint="eastAsia"/>
          <w:snapToGrid/>
          <w:color w:val="333333"/>
          <w:kern w:val="0"/>
          <w:sz w:val="21"/>
          <w:szCs w:val="21"/>
        </w:rPr>
        <w:t>加入者保護信託契約においては、信託管理人及び受益者代理人を指定しなければならない。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（運営委員会の設置）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第五十五条　</w:t>
      </w:r>
      <w:r w:rsidRPr="00FA2425">
        <w:rPr>
          <w:rFonts w:ascii="Yu Mincho" w:eastAsia="Yu Mincho" w:hAnsi="Yu Mincho" w:cs="굴림" w:hint="eastAsia"/>
          <w:snapToGrid/>
          <w:color w:val="333333"/>
          <w:kern w:val="0"/>
          <w:sz w:val="21"/>
          <w:szCs w:val="21"/>
        </w:rPr>
        <w:t>加入者保護信託契約においては、運営委員会を置く旨の規定を定めなければならない。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運営委員会の委員は、加入者保護信託の適正な運営に必要な実務経験又は学識経験を有する者のうちから、主務大臣の認可を受けて受託者が任免する。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（加入者保護信託契約）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第五十六条　</w:t>
      </w:r>
      <w:r w:rsidRPr="00FA2425">
        <w:rPr>
          <w:rFonts w:ascii="Yu Mincho" w:eastAsia="Yu Mincho" w:hAnsi="Yu Mincho" w:cs="굴림" w:hint="eastAsia"/>
          <w:snapToGrid/>
          <w:color w:val="333333"/>
          <w:kern w:val="0"/>
          <w:sz w:val="21"/>
          <w:szCs w:val="21"/>
        </w:rPr>
        <w:t>加入者保護信託契約においては、次に掲げる事項を定めなければならない。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加入者保護信託である旨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信託管理人及び受益者代理人に関する事項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運営委員会に関する事項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信託財産の管理及び運用に関する事項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信託報酬の計算方法並びにその支払の方法及び時期に関する事項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信託財産の処分に関する事項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公告の方法</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（認可）</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第五十七条　</w:t>
      </w:r>
      <w:r w:rsidRPr="00FA2425">
        <w:rPr>
          <w:rFonts w:ascii="Yu Mincho" w:eastAsia="Yu Mincho" w:hAnsi="Yu Mincho" w:cs="굴림" w:hint="eastAsia"/>
          <w:snapToGrid/>
          <w:color w:val="333333"/>
          <w:kern w:val="0"/>
          <w:sz w:val="21"/>
          <w:szCs w:val="21"/>
        </w:rPr>
        <w:t>振替機関は、加入者保護信託契約を締結しようとする場合には、主務省令で定めるところにより、あらかじめ主務大臣の認可を受けなければならない。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第二節　受益者への支払等</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（受託者への通知等）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第五十八条　</w:t>
      </w:r>
      <w:r w:rsidRPr="00FA2425">
        <w:rPr>
          <w:rFonts w:ascii="Yu Mincho" w:eastAsia="Yu Mincho" w:hAnsi="Yu Mincho" w:cs="굴림" w:hint="eastAsia"/>
          <w:snapToGrid/>
          <w:color w:val="333333"/>
          <w:kern w:val="0"/>
          <w:sz w:val="21"/>
          <w:szCs w:val="21"/>
        </w:rPr>
        <w:t>振替機関等が次に掲げる規定に違反して振替口座簿に記載若しくは記録の漏れを生じさせ、又は記載若しくは記録の誤りを生じさせたこと（第六十条第一項において「誤記載等」という。）によって加入者に対して与えた損害に係る債務を負う当該加入者の直近上位機関又は直近上位機関であった者であって、破産手続開始の決定、再生手続開始の決定、更生手続開始の決定、特別清算開始の命令又は外国倒産処理手続の承認の決定（以下この条において「破産手続開始決定等」という。）を受けたもの（以下この節及び第四節において「破産直近上位機関等」という。）は、直ちに、破産手続開始決定等がされた旨その他主務省令で定める事項を受託者に通知するとともに、主務大臣に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第六十九条第二項（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第七十条第一項（第百十三条、第百十五条、第百十七条、第百十八条、第百二十条、第百二十一条、第百二十二条、第百二十四条、第百二十七条及び第二百七十六条第一号において準用する場合を含む。）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第七十一条第一項（第百十三条、第百十五条、第百十七条、第百十八条、第百二十条、第百二十一条、第百二十二条、第百二十四条、第百二十七条及び第二百七十六条第一号において準用する場合を含む。）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第七十二条（第百十三条、第百十五条、第百十七条、第百十八条、第百二十条、第百二十一条、第百二十二条、第百二十四条、第百二十七条及び第二百七十六条第一号において準用する場合を含む。）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第七十八条第五項（第百十三条、第百十五条、第百十七条、第百十八条、第百二十条、第百二十一条、第百二十二条、第百二十四条、第百二十七条及び第二百七十六条第一号において準用する場合を含む。）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第七十九条第五項（第百十三条、第百十五条、第百十七条、第百十八条、第百二十条、第百二十一条、第百二十二条、第百二十四条、第百二十七条及び第二百七十六条第一号において準用する場合を含む。）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第九十二条第二項（同条第三項において準用する場合を含む。）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r w:rsidRPr="00FA2425">
        <w:rPr>
          <w:rFonts w:ascii="Yu Mincho" w:eastAsia="Yu Mincho" w:hAnsi="Yu Mincho" w:cs="굴림" w:hint="eastAsia"/>
          <w:snapToGrid/>
          <w:color w:val="333333"/>
          <w:kern w:val="0"/>
          <w:sz w:val="21"/>
          <w:szCs w:val="21"/>
        </w:rPr>
        <w:t>第九十三条第一項、第九十四条第一項、第九十五条第一項、第九十六条第一項、第九十七条、第百三条第五項、第百四条第五項、第百七条第六項、第百八条第五項、第百二十一条の二第四項若しくは第五項、第百二十一条の三第四項若しくは第五項、第百二十一条の四第三項（同条第四項において準用する場合を含む。）、第百二十二条の二第四項若しくは第五項又は第百二十四条の二第四項若しくは第五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八の二　</w:t>
      </w:r>
      <w:r w:rsidRPr="00FA2425">
        <w:rPr>
          <w:rFonts w:ascii="Yu Mincho" w:eastAsia="Yu Mincho" w:hAnsi="Yu Mincho" w:cs="굴림" w:hint="eastAsia"/>
          <w:snapToGrid/>
          <w:color w:val="333333"/>
          <w:kern w:val="0"/>
          <w:sz w:val="21"/>
          <w:szCs w:val="21"/>
        </w:rPr>
        <w:t>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w:t>
      </w:r>
      <w:r w:rsidRPr="00FA2425">
        <w:rPr>
          <w:rFonts w:ascii="Yu Mincho" w:eastAsia="Yu Mincho" w:hAnsi="Yu Mincho" w:cs="굴림" w:hint="eastAsia"/>
          <w:snapToGrid/>
          <w:color w:val="333333"/>
          <w:kern w:val="0"/>
          <w:sz w:val="21"/>
          <w:szCs w:val="21"/>
        </w:rPr>
        <w:lastRenderedPageBreak/>
        <w:t>第百二十七条の十三第三項（同条第四項において準用する場合を含む。）及び第五項、第百二十七条の十五、第百二十七条の二十一第五項並びに第百二十七条の二十二第五項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九　</w:t>
      </w:r>
      <w:r w:rsidRPr="00FA2425">
        <w:rPr>
          <w:rFonts w:ascii="Yu Mincho" w:eastAsia="Yu Mincho" w:hAnsi="Yu Mincho" w:cs="굴림" w:hint="eastAsia"/>
          <w:snapToGrid/>
          <w:color w:val="333333"/>
          <w:kern w:val="0"/>
          <w:sz w:val="21"/>
          <w:szCs w:val="21"/>
        </w:rPr>
        <w:t>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　</w:t>
      </w:r>
      <w:r w:rsidRPr="00FA2425">
        <w:rPr>
          <w:rFonts w:ascii="Yu Mincho" w:eastAsia="Yu Mincho" w:hAnsi="Yu Mincho" w:cs="굴림" w:hint="eastAsia"/>
          <w:snapToGrid/>
          <w:color w:val="333333"/>
          <w:kern w:val="0"/>
          <w:sz w:val="21"/>
          <w:szCs w:val="21"/>
        </w:rPr>
        <w:t>第百三十二条第一項（第二百二十八条第一項、第二百三十五条第一項、第二百三十九条第一項及び第二百七十六条第二号において準用する場合を含む。）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十一　</w:t>
      </w:r>
      <w:r w:rsidRPr="00FA2425">
        <w:rPr>
          <w:rFonts w:ascii="Yu Mincho" w:eastAsia="Yu Mincho" w:hAnsi="Yu Mincho" w:cs="굴림" w:hint="eastAsia"/>
          <w:snapToGrid/>
          <w:color w:val="333333"/>
          <w:kern w:val="0"/>
          <w:sz w:val="21"/>
          <w:szCs w:val="21"/>
        </w:rPr>
        <w:t>第百三十四条第一項（第二百二十八条第一項、第二百三十五条第一項及び第二百七十六条第二号において準用する場合を含む。）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十二　</w:t>
      </w:r>
      <w:r w:rsidRPr="00FA2425">
        <w:rPr>
          <w:rFonts w:ascii="Yu Mincho" w:eastAsia="Yu Mincho" w:hAnsi="Yu Mincho" w:cs="굴림" w:hint="eastAsia"/>
          <w:snapToGrid/>
          <w:color w:val="333333"/>
          <w:kern w:val="0"/>
          <w:sz w:val="21"/>
          <w:szCs w:val="21"/>
        </w:rPr>
        <w:t>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十三　</w:t>
      </w:r>
      <w:r w:rsidRPr="00FA2425">
        <w:rPr>
          <w:rFonts w:ascii="Yu Mincho" w:eastAsia="Yu Mincho" w:hAnsi="Yu Mincho" w:cs="굴림" w:hint="eastAsia"/>
          <w:snapToGrid/>
          <w:color w:val="333333"/>
          <w:kern w:val="0"/>
          <w:sz w:val="21"/>
          <w:szCs w:val="21"/>
        </w:rPr>
        <w:t>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十四　</w:t>
      </w:r>
      <w:r w:rsidRPr="00FA2425">
        <w:rPr>
          <w:rFonts w:ascii="Yu Mincho" w:eastAsia="Yu Mincho" w:hAnsi="Yu Mincho" w:cs="굴림" w:hint="eastAsia"/>
          <w:snapToGrid/>
          <w:color w:val="333333"/>
          <w:kern w:val="0"/>
          <w:sz w:val="21"/>
          <w:szCs w:val="21"/>
        </w:rPr>
        <w:t>第百三十六条第五項（第二百二十八条第一項、第二百三十九条第一項及び第二百七十六条第二号において準用する場合を含む。）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十五　</w:t>
      </w:r>
      <w:r w:rsidRPr="00FA2425">
        <w:rPr>
          <w:rFonts w:ascii="Yu Mincho" w:eastAsia="Yu Mincho" w:hAnsi="Yu Mincho" w:cs="굴림" w:hint="eastAsia"/>
          <w:snapToGrid/>
          <w:color w:val="333333"/>
          <w:kern w:val="0"/>
          <w:sz w:val="21"/>
          <w:szCs w:val="21"/>
        </w:rPr>
        <w:t>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十六　</w:t>
      </w:r>
      <w:r w:rsidRPr="00FA2425">
        <w:rPr>
          <w:rFonts w:ascii="Yu Mincho" w:eastAsia="Yu Mincho" w:hAnsi="Yu Mincho" w:cs="굴림" w:hint="eastAsia"/>
          <w:snapToGrid/>
          <w:color w:val="333333"/>
          <w:kern w:val="0"/>
          <w:sz w:val="21"/>
          <w:szCs w:val="21"/>
        </w:rPr>
        <w:t>第百三十七条第五項（第二百二十八条第一項、第二百三十五条第一項及び第二百七十六条第二号において準用する場合を含む。）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十七　</w:t>
      </w:r>
      <w:r w:rsidRPr="00FA2425">
        <w:rPr>
          <w:rFonts w:ascii="Yu Mincho" w:eastAsia="Yu Mincho" w:hAnsi="Yu Mincho" w:cs="굴림" w:hint="eastAsia"/>
          <w:snapToGrid/>
          <w:color w:val="333333"/>
          <w:kern w:val="0"/>
          <w:sz w:val="21"/>
          <w:szCs w:val="21"/>
        </w:rPr>
        <w:t>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十八　</w:t>
      </w:r>
      <w:r w:rsidRPr="00FA2425">
        <w:rPr>
          <w:rFonts w:ascii="Yu Mincho" w:eastAsia="Yu Mincho" w:hAnsi="Yu Mincho" w:cs="굴림" w:hint="eastAsia"/>
          <w:snapToGrid/>
          <w:color w:val="333333"/>
          <w:kern w:val="0"/>
          <w:sz w:val="21"/>
          <w:szCs w:val="21"/>
        </w:rPr>
        <w:t>第百三十八条第五項（第二百二十八条第一項、第二百三十五条第一項、第二百五十六条、第二百六十二条第一項及び第三項、第二百六十三条、第二百七十条並びに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十九　</w:t>
      </w:r>
      <w:r w:rsidRPr="00FA2425">
        <w:rPr>
          <w:rFonts w:ascii="Yu Mincho" w:eastAsia="Yu Mincho" w:hAnsi="Yu Mincho" w:cs="굴림" w:hint="eastAsia"/>
          <w:snapToGrid/>
          <w:color w:val="333333"/>
          <w:kern w:val="0"/>
          <w:sz w:val="21"/>
          <w:szCs w:val="21"/>
        </w:rPr>
        <w:t>第百三十九条（第二百二十八条第一項、第二百三十五条第一項、第二百三十九条第一項及び第二百七十六条第二号において準用する場合を含む。）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　</w:t>
      </w:r>
      <w:r w:rsidRPr="00FA2425">
        <w:rPr>
          <w:rFonts w:ascii="Yu Mincho" w:eastAsia="Yu Mincho" w:hAnsi="Yu Mincho" w:cs="굴림" w:hint="eastAsia"/>
          <w:snapToGrid/>
          <w:color w:val="333333"/>
          <w:kern w:val="0"/>
          <w:sz w:val="21"/>
          <w:szCs w:val="21"/>
        </w:rPr>
        <w:t>第百四十五条第五項（第二百二十八条第一項、第二百三十五条第一項、第二百三十九条第一項及び第二百七十六条第二号において準用する場合を含む。）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二十一　</w:t>
      </w:r>
      <w:r w:rsidRPr="00FA2425">
        <w:rPr>
          <w:rFonts w:ascii="Yu Mincho" w:eastAsia="Yu Mincho" w:hAnsi="Yu Mincho" w:cs="굴림" w:hint="eastAsia"/>
          <w:snapToGrid/>
          <w:color w:val="333333"/>
          <w:kern w:val="0"/>
          <w:sz w:val="21"/>
          <w:szCs w:val="21"/>
        </w:rPr>
        <w:t>第百四十六条第五項（第二百二十八条第一項、第二百三十五条第一項、第二百三十九条第一項及び第二百七十六条第二号において準用する場合を含む。）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二十二　</w:t>
      </w:r>
      <w:r w:rsidRPr="00FA2425">
        <w:rPr>
          <w:rFonts w:ascii="Yu Mincho" w:eastAsia="Yu Mincho" w:hAnsi="Yu Mincho" w:cs="굴림" w:hint="eastAsia"/>
          <w:snapToGrid/>
          <w:color w:val="333333"/>
          <w:kern w:val="0"/>
          <w:sz w:val="21"/>
          <w:szCs w:val="21"/>
        </w:rPr>
        <w:t>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二十三　</w:t>
      </w:r>
      <w:r w:rsidRPr="00FA2425">
        <w:rPr>
          <w:rFonts w:ascii="Yu Mincho" w:eastAsia="Yu Mincho" w:hAnsi="Yu Mincho" w:cs="굴림" w:hint="eastAsia"/>
          <w:snapToGrid/>
          <w:color w:val="333333"/>
          <w:kern w:val="0"/>
          <w:sz w:val="21"/>
          <w:szCs w:val="21"/>
        </w:rPr>
        <w:t>第百六十八条第一項（第二百四十七条の三第一項、第二百四十九条第一項及び第二百七十六条第三号において準用する場合を含む。）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二十四　</w:t>
      </w:r>
      <w:r w:rsidRPr="00FA2425">
        <w:rPr>
          <w:rFonts w:ascii="Yu Mincho" w:eastAsia="Yu Mincho" w:hAnsi="Yu Mincho" w:cs="굴림" w:hint="eastAsia"/>
          <w:snapToGrid/>
          <w:color w:val="333333"/>
          <w:kern w:val="0"/>
          <w:sz w:val="21"/>
          <w:szCs w:val="21"/>
        </w:rPr>
        <w:t>第百七十条第一項（第二百四十七条の三第一項、第二百四十九条第一項及び第二百七十六条第三号において準用する場合を含む。）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二十五　</w:t>
      </w:r>
      <w:r w:rsidRPr="00FA2425">
        <w:rPr>
          <w:rFonts w:ascii="Yu Mincho" w:eastAsia="Yu Mincho" w:hAnsi="Yu Mincho" w:cs="굴림" w:hint="eastAsia"/>
          <w:snapToGrid/>
          <w:color w:val="333333"/>
          <w:kern w:val="0"/>
          <w:sz w:val="21"/>
          <w:szCs w:val="21"/>
        </w:rPr>
        <w:t>第百七十一条第三項（同条第四項（第二百四十七条の三第一項及び第二百七十六条第三号において準用する場合を含む。）、第二百四十七条の三第一項及び第二百七十六条第三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二十六　</w:t>
      </w:r>
      <w:r w:rsidRPr="00FA2425">
        <w:rPr>
          <w:rFonts w:ascii="Yu Mincho" w:eastAsia="Yu Mincho" w:hAnsi="Yu Mincho" w:cs="굴림" w:hint="eastAsia"/>
          <w:snapToGrid/>
          <w:color w:val="333333"/>
          <w:kern w:val="0"/>
          <w:sz w:val="21"/>
          <w:szCs w:val="21"/>
        </w:rPr>
        <w:t>第百七十二条（第二百四十七条の三第一項、第二百四十九条第一項及び第二百七十六条第三号において準用する場合を含む。）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二十七　</w:t>
      </w:r>
      <w:r w:rsidRPr="00FA2425">
        <w:rPr>
          <w:rFonts w:ascii="Yu Mincho" w:eastAsia="Yu Mincho" w:hAnsi="Yu Mincho" w:cs="굴림" w:hint="eastAsia"/>
          <w:snapToGrid/>
          <w:color w:val="333333"/>
          <w:kern w:val="0"/>
          <w:sz w:val="21"/>
          <w:szCs w:val="21"/>
        </w:rPr>
        <w:t>第百七十三条（第二百四十七条の三第一項、第二百四十九条第一項及び第二百七十六条第三号において準用する場合を含む。）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二十八　</w:t>
      </w:r>
      <w:r w:rsidRPr="00FA2425">
        <w:rPr>
          <w:rFonts w:ascii="Yu Mincho" w:eastAsia="Yu Mincho" w:hAnsi="Yu Mincho" w:cs="굴림" w:hint="eastAsia"/>
          <w:snapToGrid/>
          <w:color w:val="333333"/>
          <w:kern w:val="0"/>
          <w:sz w:val="21"/>
          <w:szCs w:val="21"/>
        </w:rPr>
        <w:t>第百七十九条第五項（第二百四十七条の三第一項、第二百四十九条第一項及び第二百七十六条第三号において準用する場合を含む。）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二十九　</w:t>
      </w:r>
      <w:r w:rsidRPr="00FA2425">
        <w:rPr>
          <w:rFonts w:ascii="Yu Mincho" w:eastAsia="Yu Mincho" w:hAnsi="Yu Mincho" w:cs="굴림" w:hint="eastAsia"/>
          <w:snapToGrid/>
          <w:color w:val="333333"/>
          <w:kern w:val="0"/>
          <w:sz w:val="21"/>
          <w:szCs w:val="21"/>
        </w:rPr>
        <w:t>第百八十条第五項（第二百四十七条の三第一項、第二百四十九条第一項及び第二百七十六条第三号において準用する場合を含む。）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　</w:t>
      </w:r>
      <w:r w:rsidRPr="00FA2425">
        <w:rPr>
          <w:rFonts w:ascii="Yu Mincho" w:eastAsia="Yu Mincho" w:hAnsi="Yu Mincho" w:cs="굴림" w:hint="eastAsia"/>
          <w:snapToGrid/>
          <w:color w:val="333333"/>
          <w:kern w:val="0"/>
          <w:sz w:val="21"/>
          <w:szCs w:val="21"/>
        </w:rPr>
        <w:t>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三十一　</w:t>
      </w:r>
      <w:r w:rsidRPr="00FA2425">
        <w:rPr>
          <w:rFonts w:ascii="Yu Mincho" w:eastAsia="Yu Mincho" w:hAnsi="Yu Mincho" w:cs="굴림" w:hint="eastAsia"/>
          <w:snapToGrid/>
          <w:color w:val="333333"/>
          <w:kern w:val="0"/>
          <w:sz w:val="21"/>
          <w:szCs w:val="21"/>
        </w:rPr>
        <w:t>第百九十七条第一項（第二百五十一条第一項、第二百五十四条第一項及び第二百七十六条第四号において準用する場合を含む。）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三十二　</w:t>
      </w:r>
      <w:r w:rsidRPr="00FA2425">
        <w:rPr>
          <w:rFonts w:ascii="Yu Mincho" w:eastAsia="Yu Mincho" w:hAnsi="Yu Mincho" w:cs="굴림" w:hint="eastAsia"/>
          <w:snapToGrid/>
          <w:color w:val="333333"/>
          <w:kern w:val="0"/>
          <w:sz w:val="21"/>
          <w:szCs w:val="21"/>
        </w:rPr>
        <w:t>第百九十九条第一項（第二百五十一条第一項、第二百五十四条第一項及び第二百七十六条第四号において準用する場合を含む。）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三十三　</w:t>
      </w:r>
      <w:r w:rsidRPr="00FA2425">
        <w:rPr>
          <w:rFonts w:ascii="Yu Mincho" w:eastAsia="Yu Mincho" w:hAnsi="Yu Mincho" w:cs="굴림" w:hint="eastAsia"/>
          <w:snapToGrid/>
          <w:color w:val="333333"/>
          <w:kern w:val="0"/>
          <w:sz w:val="21"/>
          <w:szCs w:val="21"/>
        </w:rPr>
        <w:t>第二百条第三項（同条第四項（第二百七十六条第四号において準用する場合を含む。）及び第二百七十六条第四号において準用する場合を含む。）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三十四　</w:t>
      </w:r>
      <w:r w:rsidRPr="00FA2425">
        <w:rPr>
          <w:rFonts w:ascii="Yu Mincho" w:eastAsia="Yu Mincho" w:hAnsi="Yu Mincho" w:cs="굴림" w:hint="eastAsia"/>
          <w:snapToGrid/>
          <w:color w:val="333333"/>
          <w:kern w:val="0"/>
          <w:sz w:val="21"/>
          <w:szCs w:val="21"/>
        </w:rPr>
        <w:t>第二百一条（第二百五十四条第一項及び第二百七十六条第四号において準用する場合を含む。）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三十五　</w:t>
      </w:r>
      <w:r w:rsidRPr="00FA2425">
        <w:rPr>
          <w:rFonts w:ascii="Yu Mincho" w:eastAsia="Yu Mincho" w:hAnsi="Yu Mincho" w:cs="굴림" w:hint="eastAsia"/>
          <w:snapToGrid/>
          <w:color w:val="333333"/>
          <w:kern w:val="0"/>
          <w:sz w:val="21"/>
          <w:szCs w:val="21"/>
        </w:rPr>
        <w:t>第二百二条第二項（第二百五十四条第一項及び第二百七十六条第四号において準用する場合を含む。）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三十六　</w:t>
      </w:r>
      <w:r w:rsidRPr="00FA2425">
        <w:rPr>
          <w:rFonts w:ascii="Yu Mincho" w:eastAsia="Yu Mincho" w:hAnsi="Yu Mincho" w:cs="굴림" w:hint="eastAsia"/>
          <w:snapToGrid/>
          <w:color w:val="333333"/>
          <w:kern w:val="0"/>
          <w:sz w:val="21"/>
          <w:szCs w:val="21"/>
        </w:rPr>
        <w:t>第二百三条第二項（第二百五十四条第一項及び第二百七十六条第四号において準用する場合を含む。）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三十七　</w:t>
      </w:r>
      <w:r w:rsidRPr="00FA2425">
        <w:rPr>
          <w:rFonts w:ascii="Yu Mincho" w:eastAsia="Yu Mincho" w:hAnsi="Yu Mincho" w:cs="굴림" w:hint="eastAsia"/>
          <w:snapToGrid/>
          <w:color w:val="333333"/>
          <w:kern w:val="0"/>
          <w:sz w:val="21"/>
          <w:szCs w:val="21"/>
        </w:rPr>
        <w:t>第二百四条（第二百五十一条第一項、第二百五十四条第一項及び第二百七十六条第四号において準用する場合を含む。）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三十八　</w:t>
      </w:r>
      <w:r w:rsidRPr="00FA2425">
        <w:rPr>
          <w:rFonts w:ascii="Yu Mincho" w:eastAsia="Yu Mincho" w:hAnsi="Yu Mincho" w:cs="굴림" w:hint="eastAsia"/>
          <w:snapToGrid/>
          <w:color w:val="333333"/>
          <w:kern w:val="0"/>
          <w:sz w:val="21"/>
          <w:szCs w:val="21"/>
        </w:rPr>
        <w:t>第二百十条第六項（第二百五十一条第一項、第二百五十四条第一項及び第二百七十六条第四号において準用する場合を含む。）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三十九　</w:t>
      </w:r>
      <w:r w:rsidRPr="00FA2425">
        <w:rPr>
          <w:rFonts w:ascii="Yu Mincho" w:eastAsia="Yu Mincho" w:hAnsi="Yu Mincho" w:cs="굴림" w:hint="eastAsia"/>
          <w:snapToGrid/>
          <w:color w:val="333333"/>
          <w:kern w:val="0"/>
          <w:sz w:val="21"/>
          <w:szCs w:val="21"/>
        </w:rPr>
        <w:t>第二百十一条第五項（第二百五十一条第一項、第二百五十四条第一項及び第二百七十六条第四号において準用する場合を含む。）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四十　</w:t>
      </w:r>
      <w:r w:rsidRPr="00FA2425">
        <w:rPr>
          <w:rFonts w:ascii="Yu Mincho" w:eastAsia="Yu Mincho" w:hAnsi="Yu Mincho" w:cs="굴림" w:hint="eastAsia"/>
          <w:snapToGrid/>
          <w:color w:val="333333"/>
          <w:kern w:val="0"/>
          <w:sz w:val="21"/>
          <w:szCs w:val="21"/>
        </w:rPr>
        <w:t>第二百三十条第二項又は第二百四十条第二項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四十一　</w:t>
      </w:r>
      <w:r w:rsidRPr="00FA2425">
        <w:rPr>
          <w:rFonts w:ascii="Yu Mincho" w:eastAsia="Yu Mincho" w:hAnsi="Yu Mincho" w:cs="굴림" w:hint="eastAsia"/>
          <w:snapToGrid/>
          <w:color w:val="333333"/>
          <w:kern w:val="0"/>
          <w:sz w:val="21"/>
          <w:szCs w:val="21"/>
        </w:rPr>
        <w:t>第二百四十一条第三項（同条第四項において準用する場合を含む。）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四十二　</w:t>
      </w:r>
      <w:r w:rsidRPr="00FA2425">
        <w:rPr>
          <w:rFonts w:ascii="Yu Mincho" w:eastAsia="Yu Mincho" w:hAnsi="Yu Mincho" w:cs="굴림" w:hint="eastAsia"/>
          <w:snapToGrid/>
          <w:color w:val="333333"/>
          <w:kern w:val="0"/>
          <w:sz w:val="21"/>
          <w:szCs w:val="21"/>
        </w:rPr>
        <w:t>第二百四十二条第三項（同条第四項において準用する場合を含む。）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四十三　</w:t>
      </w:r>
      <w:r w:rsidRPr="00FA2425">
        <w:rPr>
          <w:rFonts w:ascii="Yu Mincho" w:eastAsia="Yu Mincho" w:hAnsi="Yu Mincho" w:cs="굴림" w:hint="eastAsia"/>
          <w:snapToGrid/>
          <w:color w:val="333333"/>
          <w:kern w:val="0"/>
          <w:sz w:val="21"/>
          <w:szCs w:val="21"/>
        </w:rPr>
        <w:t>第二百四十二条第五項</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（公告）</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第五十九条　</w:t>
      </w:r>
      <w:r w:rsidRPr="00FA2425">
        <w:rPr>
          <w:rFonts w:ascii="Yu Mincho" w:eastAsia="Yu Mincho" w:hAnsi="Yu Mincho" w:cs="굴림" w:hint="eastAsia"/>
          <w:snapToGrid/>
          <w:color w:val="333333"/>
          <w:kern w:val="0"/>
          <w:sz w:val="21"/>
          <w:szCs w:val="21"/>
        </w:rPr>
        <w:t>受託者は、前条の通知を受けたときは、運営委員会の意見を聴いて次条第一項に規定する補償対象債権の届出期間、届出場所その他政令で定める事項を定め、これを公告しなければならない。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受託者は、前項の規定により公告した後に、破産直近上位機関等について</w:t>
      </w:r>
      <w:hyperlink r:id="rId78" w:history="1">
        <w:r w:rsidRPr="00FA2425">
          <w:rPr>
            <w:rFonts w:ascii="Yu Mincho" w:eastAsia="Yu Mincho" w:hAnsi="Yu Mincho" w:cs="굴림" w:hint="eastAsia"/>
            <w:snapToGrid/>
            <w:color w:val="3333FF"/>
            <w:kern w:val="0"/>
            <w:sz w:val="21"/>
            <w:szCs w:val="21"/>
            <w:u w:val="single"/>
          </w:rPr>
          <w:t>破産法</w:t>
        </w:r>
      </w:hyperlink>
      <w:r w:rsidRPr="00FA2425">
        <w:rPr>
          <w:rFonts w:ascii="Yu Mincho" w:eastAsia="Yu Mincho" w:hAnsi="Yu Mincho" w:cs="굴림" w:hint="eastAsia"/>
          <w:snapToGrid/>
          <w:color w:val="333333"/>
          <w:kern w:val="0"/>
          <w:sz w:val="21"/>
          <w:szCs w:val="21"/>
        </w:rPr>
        <w:t>（平成十六年法律第七十五号）</w:t>
      </w:r>
      <w:hyperlink r:id="rId79" w:anchor="1171" w:history="1">
        <w:r w:rsidRPr="00FA2425">
          <w:rPr>
            <w:rFonts w:ascii="Yu Mincho" w:eastAsia="Yu Mincho" w:hAnsi="Yu Mincho" w:cs="굴림" w:hint="eastAsia"/>
            <w:snapToGrid/>
            <w:color w:val="3333FF"/>
            <w:kern w:val="0"/>
            <w:sz w:val="21"/>
            <w:szCs w:val="21"/>
            <w:u w:val="single"/>
          </w:rPr>
          <w:t>第百九十七条第一項</w:t>
        </w:r>
      </w:hyperlink>
      <w:r w:rsidRPr="00FA2425">
        <w:rPr>
          <w:rFonts w:ascii="Yu Mincho" w:eastAsia="Yu Mincho" w:hAnsi="Yu Mincho" w:cs="굴림" w:hint="eastAsia"/>
          <w:snapToGrid/>
          <w:color w:val="333333"/>
          <w:kern w:val="0"/>
          <w:sz w:val="21"/>
          <w:szCs w:val="21"/>
        </w:rPr>
        <w:t>（</w:t>
      </w:r>
      <w:hyperlink r:id="rId80" w:anchor="1238" w:history="1">
        <w:r w:rsidRPr="00FA2425">
          <w:rPr>
            <w:rFonts w:ascii="Yu Mincho" w:eastAsia="Yu Mincho" w:hAnsi="Yu Mincho" w:cs="굴림" w:hint="eastAsia"/>
            <w:snapToGrid/>
            <w:color w:val="3333FF"/>
            <w:kern w:val="0"/>
            <w:sz w:val="21"/>
            <w:szCs w:val="21"/>
            <w:u w:val="single"/>
          </w:rPr>
          <w:t>同法第二百九条第三項</w:t>
        </w:r>
      </w:hyperlink>
      <w:r w:rsidRPr="00FA2425">
        <w:rPr>
          <w:rFonts w:ascii="Yu Mincho" w:eastAsia="Yu Mincho" w:hAnsi="Yu Mincho" w:cs="굴림" w:hint="eastAsia"/>
          <w:snapToGrid/>
          <w:color w:val="333333"/>
          <w:kern w:val="0"/>
          <w:sz w:val="21"/>
          <w:szCs w:val="21"/>
        </w:rPr>
        <w:t>において準用する場合を含む。）の規定による公告、第六十五条の二の規定による通知その他の政令で定める事由が生じたときは、前項の規定により公告した届出期間を変更することができる。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受託者は、前項の規定により届出期間を変更したときは、遅滞なく、その変更に係る事項を公告しなければならない。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受託者は、第一項に規定する事項を定めた場合又は第二項の規定により届出期間を変更した場合には、直ちに、その旨を主務大臣に報告しなければならない。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（受益者への支払）</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第六十条　</w:t>
      </w:r>
      <w:r w:rsidRPr="00FA2425">
        <w:rPr>
          <w:rFonts w:ascii="Yu Mincho" w:eastAsia="Yu Mincho" w:hAnsi="Yu Mincho" w:cs="굴림" w:hint="eastAsia"/>
          <w:snapToGrid/>
          <w:color w:val="333333"/>
          <w:kern w:val="0"/>
          <w:sz w:val="21"/>
          <w:szCs w:val="21"/>
        </w:rPr>
        <w:t>受託者は、加入者の請求に基づいて、当該加入者が振替機関等の誤記載等によって受けた損害に係る債権（第六項において「誤記載等債権」という。）であって、破産手続等開始時において現に当該加入者が破産直近上位機関等に対して有する債権（第六項、次条及び第六十一条の二において「補償対象債権」という。）に相当する金額につき、主務省令で定めるところにより支払を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請求は、前条第一項又は第三項の規定により公告した届出期間内でなければ、することができない。ただし、その届出期間内に請求しなかったことにつき、災害その他やむを得ない事情があると受託者が認める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前項の規定により災害その他やむを得ない事情があると受託者が認めるときは、あらかじめ運営委員会の意見を聴かなければならない。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第一項の規定により支払をすべき金額が政令で定める金額を超えるときは、同項の規定にかかわらず、当該政令で定める金額の支払を行うものとする。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又は前項の規定により各加入者に支払を行うべき金額の合計額が加入者保護信託の信託財産を超えるときは、第一項又は前項の規定にかかわらず、第一項又は前項の規定により各加入者に支払を行うべき金額の割合に応じて支払を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６　</w:t>
      </w:r>
      <w:r w:rsidRPr="00FA2425">
        <w:rPr>
          <w:rFonts w:ascii="Yu Mincho" w:eastAsia="Yu Mincho" w:hAnsi="Yu Mincho" w:cs="굴림" w:hint="eastAsia"/>
          <w:snapToGrid/>
          <w:color w:val="333333"/>
          <w:kern w:val="0"/>
          <w:sz w:val="21"/>
          <w:szCs w:val="21"/>
        </w:rPr>
        <w:t>受託者は、第一項又は前二項の規定により支払を行ったときは、その支払を行った金額に応じ、当該支払に係る補償対象債権（当該支払に係る補償対象債権が破産直近上位機関等の保証債務に係る債権である場合にあっては、当該保証債務に係る主たる債務者に対する誤記載等債権）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（運営委員会の指図）</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第六十一条　</w:t>
      </w:r>
      <w:r w:rsidRPr="00FA2425">
        <w:rPr>
          <w:rFonts w:ascii="Yu Mincho" w:eastAsia="Yu Mincho" w:hAnsi="Yu Mincho" w:cs="굴림" w:hint="eastAsia"/>
          <w:snapToGrid/>
          <w:color w:val="333333"/>
          <w:kern w:val="0"/>
          <w:sz w:val="21"/>
          <w:szCs w:val="21"/>
        </w:rPr>
        <w:t>受託者は、前条第一項、第四項又は第五項の規定により補償対象債権に係る支払を行うときは、運営委員会に対してその支払の指図を求めなければならない。この場合において、運営委員会は、速やかに、補償対象債権の確認を行い、指図を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（所得税法等の適用）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第六十一条の二　</w:t>
      </w:r>
      <w:r w:rsidRPr="00FA2425">
        <w:rPr>
          <w:rFonts w:ascii="Yu Mincho" w:eastAsia="Yu Mincho" w:hAnsi="Yu Mincho" w:cs="굴림" w:hint="eastAsia"/>
          <w:snapToGrid/>
          <w:color w:val="333333"/>
          <w:kern w:val="0"/>
          <w:sz w:val="21"/>
          <w:szCs w:val="21"/>
        </w:rPr>
        <w:t>加入者が、補償対象債権に係る第六十条第一項の支払を受けたときは、その支払を受けた時に、その支払を受けた金額により、当該加入者から当該支払をした受託者に対し当該支払に係る補償対象債権（当該補償対象債権のうち当該支払をしたことにより当該受託者が取得した部分に限る。）に係る社債等の譲渡があったものとみなして、</w:t>
      </w:r>
      <w:hyperlink r:id="rId81" w:history="1">
        <w:r w:rsidRPr="00FA2425">
          <w:rPr>
            <w:rFonts w:ascii="Yu Mincho" w:eastAsia="Yu Mincho" w:hAnsi="Yu Mincho" w:cs="굴림" w:hint="eastAsia"/>
            <w:snapToGrid/>
            <w:color w:val="3333FF"/>
            <w:kern w:val="0"/>
            <w:sz w:val="21"/>
            <w:szCs w:val="21"/>
            <w:u w:val="single"/>
          </w:rPr>
          <w:t>所得税法</w:t>
        </w:r>
      </w:hyperlink>
      <w:r w:rsidRPr="00FA2425">
        <w:rPr>
          <w:rFonts w:ascii="Yu Mincho" w:eastAsia="Yu Mincho" w:hAnsi="Yu Mincho" w:cs="굴림" w:hint="eastAsia"/>
          <w:snapToGrid/>
          <w:color w:val="333333"/>
          <w:kern w:val="0"/>
          <w:sz w:val="21"/>
          <w:szCs w:val="21"/>
        </w:rPr>
        <w:t>（昭和四十年法律第三十三号）その他の所得税に関する法令の規定を適用する。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前項の規定の適用がある場合における</w:t>
      </w:r>
      <w:hyperlink r:id="rId82" w:history="1">
        <w:r w:rsidRPr="00FA2425">
          <w:rPr>
            <w:rFonts w:ascii="Yu Mincho" w:eastAsia="Yu Mincho" w:hAnsi="Yu Mincho" w:cs="굴림" w:hint="eastAsia"/>
            <w:snapToGrid/>
            <w:color w:val="3333FF"/>
            <w:kern w:val="0"/>
            <w:sz w:val="21"/>
            <w:szCs w:val="21"/>
            <w:u w:val="single"/>
          </w:rPr>
          <w:t>租税特別措置法</w:t>
        </w:r>
      </w:hyperlink>
      <w:r w:rsidRPr="00FA2425">
        <w:rPr>
          <w:rFonts w:ascii="Yu Mincho" w:eastAsia="Yu Mincho" w:hAnsi="Yu Mincho" w:cs="굴림" w:hint="eastAsia"/>
          <w:snapToGrid/>
          <w:color w:val="333333"/>
          <w:kern w:val="0"/>
          <w:sz w:val="21"/>
          <w:szCs w:val="21"/>
        </w:rPr>
        <w:t>（昭和三十二年法律第二十六号）</w:t>
      </w:r>
      <w:hyperlink r:id="rId83" w:anchor="123" w:history="1">
        <w:r w:rsidRPr="00FA2425">
          <w:rPr>
            <w:rFonts w:ascii="Yu Mincho" w:eastAsia="Yu Mincho" w:hAnsi="Yu Mincho" w:cs="굴림" w:hint="eastAsia"/>
            <w:snapToGrid/>
            <w:color w:val="3333FF"/>
            <w:kern w:val="0"/>
            <w:sz w:val="21"/>
            <w:szCs w:val="21"/>
            <w:u w:val="single"/>
          </w:rPr>
          <w:t>第四条の二</w:t>
        </w:r>
      </w:hyperlink>
      <w:r w:rsidRPr="00FA2425">
        <w:rPr>
          <w:rFonts w:ascii="Yu Mincho" w:eastAsia="Yu Mincho" w:hAnsi="Yu Mincho" w:cs="굴림" w:hint="eastAsia"/>
          <w:snapToGrid/>
          <w:color w:val="333333"/>
          <w:kern w:val="0"/>
          <w:sz w:val="21"/>
          <w:szCs w:val="21"/>
        </w:rPr>
        <w:t>及び</w:t>
      </w:r>
      <w:hyperlink r:id="rId84" w:anchor="144" w:history="1">
        <w:r w:rsidRPr="00FA2425">
          <w:rPr>
            <w:rFonts w:ascii="Yu Mincho" w:eastAsia="Yu Mincho" w:hAnsi="Yu Mincho" w:cs="굴림" w:hint="eastAsia"/>
            <w:snapToGrid/>
            <w:color w:val="3333FF"/>
            <w:kern w:val="0"/>
            <w:sz w:val="21"/>
            <w:szCs w:val="21"/>
            <w:u w:val="single"/>
          </w:rPr>
          <w:t>第四条の三</w:t>
        </w:r>
      </w:hyperlink>
      <w:r w:rsidRPr="00FA2425">
        <w:rPr>
          <w:rFonts w:ascii="Yu Mincho" w:eastAsia="Yu Mincho" w:hAnsi="Yu Mincho" w:cs="굴림" w:hint="eastAsia"/>
          <w:snapToGrid/>
          <w:color w:val="333333"/>
          <w:kern w:val="0"/>
          <w:sz w:val="21"/>
          <w:szCs w:val="21"/>
        </w:rPr>
        <w:t>の規定の特例の適用に関し必要な事項は、政令で定める。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負担金</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（振替機関等の加入者保護信託への負担金の支払）</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第六十二条　</w:t>
      </w:r>
      <w:r w:rsidRPr="00FA2425">
        <w:rPr>
          <w:rFonts w:ascii="Yu Mincho" w:eastAsia="Yu Mincho" w:hAnsi="Yu Mincho" w:cs="굴림" w:hint="eastAsia"/>
          <w:snapToGrid/>
          <w:color w:val="333333"/>
          <w:kern w:val="0"/>
          <w:sz w:val="21"/>
          <w:szCs w:val="21"/>
        </w:rPr>
        <w:t>振替機関等（第四十四条第一項第十三号に掲げる者を除く。第六十四条第一項において同じ。）は、主務省令で定めるところにより、加入者保護信託の信託財産とするための金銭（以下この節において「負担金」という。）を、受託者に対して支払わ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第五十一条第一項本文の規定により加入者保護信託契約を締結した振替機関が当該加入者保護信託契約締結時に加入者保護信託の信託財産として信託した金銭は、負担金とみなす。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（負担金の額）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第六十三条　</w:t>
      </w:r>
      <w:r w:rsidRPr="00FA2425">
        <w:rPr>
          <w:rFonts w:ascii="Yu Mincho" w:eastAsia="Yu Mincho" w:hAnsi="Yu Mincho" w:cs="굴림" w:hint="eastAsia"/>
          <w:snapToGrid/>
          <w:color w:val="333333"/>
          <w:kern w:val="0"/>
          <w:sz w:val="21"/>
          <w:szCs w:val="21"/>
        </w:rPr>
        <w:t>負担金の額は、主務省令で定める基準に従い、振替機関の業務規程において定める算定方法により算定される額とする。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主務大臣は、負担金が公平に負担され、かつ、加入者保護信託の信託財産が十分に確保されるよう適切な監督を行わなければならない。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（延滞金）</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第六十四条　</w:t>
      </w:r>
      <w:r w:rsidRPr="00FA2425">
        <w:rPr>
          <w:rFonts w:ascii="Yu Mincho" w:eastAsia="Yu Mincho" w:hAnsi="Yu Mincho" w:cs="굴림" w:hint="eastAsia"/>
          <w:snapToGrid/>
          <w:color w:val="333333"/>
          <w:kern w:val="0"/>
          <w:sz w:val="21"/>
          <w:szCs w:val="21"/>
        </w:rPr>
        <w:t>振替機関等は、負担金を振替機関の業務規程の定める支払期限までに支払わない場合には、加入者保護信託の信託財産として受託者に対し、延滞金を支払わなければならない。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前項の延滞金の額は、未払の負担金の額に支払期限の翌日からその支払の日までの日数に応じ年十四・五パーセントの割合を乗じて計算した金額とする。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第四節　雑則</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（公益信託ニ関スル法律の準用）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第六十五条　</w:t>
      </w:r>
      <w:hyperlink r:id="rId85" w:history="1">
        <w:r w:rsidRPr="00FA2425">
          <w:rPr>
            <w:rFonts w:ascii="Yu Mincho" w:eastAsia="Yu Mincho" w:hAnsi="Yu Mincho" w:cs="굴림" w:hint="eastAsia"/>
            <w:snapToGrid/>
            <w:color w:val="3333FF"/>
            <w:kern w:val="0"/>
            <w:sz w:val="21"/>
            <w:szCs w:val="21"/>
            <w:u w:val="single"/>
          </w:rPr>
          <w:t>公益信託ニ関スル法律</w:t>
        </w:r>
      </w:hyperlink>
      <w:r w:rsidRPr="00FA2425">
        <w:rPr>
          <w:rFonts w:ascii="Yu Mincho" w:eastAsia="Yu Mincho" w:hAnsi="Yu Mincho" w:cs="굴림" w:hint="eastAsia"/>
          <w:snapToGrid/>
          <w:color w:val="333333"/>
          <w:kern w:val="0"/>
          <w:sz w:val="21"/>
          <w:szCs w:val="21"/>
        </w:rPr>
        <w:t>（大正十一年法律第六十二号）</w:t>
      </w:r>
      <w:hyperlink r:id="rId86" w:anchor="10" w:history="1">
        <w:r w:rsidRPr="00FA2425">
          <w:rPr>
            <w:rFonts w:ascii="Yu Mincho" w:eastAsia="Yu Mincho" w:hAnsi="Yu Mincho" w:cs="굴림" w:hint="eastAsia"/>
            <w:snapToGrid/>
            <w:color w:val="3333FF"/>
            <w:kern w:val="0"/>
            <w:sz w:val="21"/>
            <w:szCs w:val="21"/>
            <w:u w:val="single"/>
          </w:rPr>
          <w:t>第四条第二項</w:t>
        </w:r>
      </w:hyperlink>
      <w:r w:rsidRPr="00FA2425">
        <w:rPr>
          <w:rFonts w:ascii="Yu Mincho" w:eastAsia="Yu Mincho" w:hAnsi="Yu Mincho" w:cs="굴림" w:hint="eastAsia"/>
          <w:snapToGrid/>
          <w:color w:val="333333"/>
          <w:kern w:val="0"/>
          <w:sz w:val="21"/>
          <w:szCs w:val="21"/>
        </w:rPr>
        <w:t>及び</w:t>
      </w:r>
      <w:hyperlink r:id="rId87" w:anchor="11" w:history="1">
        <w:r w:rsidRPr="00FA2425">
          <w:rPr>
            <w:rFonts w:ascii="Yu Mincho" w:eastAsia="Yu Mincho" w:hAnsi="Yu Mincho" w:cs="굴림" w:hint="eastAsia"/>
            <w:snapToGrid/>
            <w:color w:val="3333FF"/>
            <w:kern w:val="0"/>
            <w:sz w:val="21"/>
            <w:szCs w:val="21"/>
            <w:u w:val="single"/>
          </w:rPr>
          <w:t>第五条</w:t>
        </w:r>
      </w:hyperlink>
      <w:r w:rsidRPr="00FA2425">
        <w:rPr>
          <w:rFonts w:ascii="Yu Mincho" w:eastAsia="Yu Mincho" w:hAnsi="Yu Mincho" w:cs="굴림" w:hint="eastAsia"/>
          <w:snapToGrid/>
          <w:color w:val="333333"/>
          <w:kern w:val="0"/>
          <w:sz w:val="21"/>
          <w:szCs w:val="21"/>
        </w:rPr>
        <w:t>から</w:t>
      </w:r>
      <w:hyperlink r:id="rId88" w:anchor="25" w:history="1">
        <w:r w:rsidRPr="00FA2425">
          <w:rPr>
            <w:rFonts w:ascii="Yu Mincho" w:eastAsia="Yu Mincho" w:hAnsi="Yu Mincho" w:cs="굴림" w:hint="eastAsia"/>
            <w:snapToGrid/>
            <w:color w:val="3333FF"/>
            <w:kern w:val="0"/>
            <w:sz w:val="21"/>
            <w:szCs w:val="21"/>
            <w:u w:val="single"/>
          </w:rPr>
          <w:t>第九条</w:t>
        </w:r>
      </w:hyperlink>
      <w:r w:rsidRPr="00FA2425">
        <w:rPr>
          <w:rFonts w:ascii="Yu Mincho" w:eastAsia="Yu Mincho" w:hAnsi="Yu Mincho" w:cs="굴림" w:hint="eastAsia"/>
          <w:snapToGrid/>
          <w:color w:val="333333"/>
          <w:kern w:val="0"/>
          <w:sz w:val="21"/>
          <w:szCs w:val="21"/>
        </w:rPr>
        <w:t>までの規定は、加入者保護信託について準用する。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（破産直近上位機関等に係る配当の通知等に関する通知）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第六十五条の二　</w:t>
      </w:r>
      <w:r w:rsidRPr="00FA2425">
        <w:rPr>
          <w:rFonts w:ascii="Yu Mincho" w:eastAsia="Yu Mincho" w:hAnsi="Yu Mincho" w:cs="굴림" w:hint="eastAsia"/>
          <w:snapToGrid/>
          <w:color w:val="333333"/>
          <w:kern w:val="0"/>
          <w:sz w:val="21"/>
          <w:szCs w:val="21"/>
        </w:rPr>
        <w:t>破産直近上位機関等の破産手続において、</w:t>
      </w:r>
      <w:hyperlink r:id="rId89" w:anchor="1171" w:history="1">
        <w:r w:rsidRPr="00FA2425">
          <w:rPr>
            <w:rFonts w:ascii="Yu Mincho" w:eastAsia="Yu Mincho" w:hAnsi="Yu Mincho" w:cs="굴림" w:hint="eastAsia"/>
            <w:snapToGrid/>
            <w:color w:val="3333FF"/>
            <w:kern w:val="0"/>
            <w:sz w:val="21"/>
            <w:szCs w:val="21"/>
            <w:u w:val="single"/>
          </w:rPr>
          <w:t>破産法第百九十七条第一項</w:t>
        </w:r>
      </w:hyperlink>
      <w:r w:rsidRPr="00FA2425">
        <w:rPr>
          <w:rFonts w:ascii="Yu Mincho" w:eastAsia="Yu Mincho" w:hAnsi="Yu Mincho" w:cs="굴림" w:hint="eastAsia"/>
          <w:snapToGrid/>
          <w:color w:val="333333"/>
          <w:kern w:val="0"/>
          <w:sz w:val="21"/>
          <w:szCs w:val="21"/>
        </w:rPr>
        <w:t>（</w:t>
      </w:r>
      <w:hyperlink r:id="rId90" w:anchor="1238" w:history="1">
        <w:r w:rsidRPr="00FA2425">
          <w:rPr>
            <w:rFonts w:ascii="Yu Mincho" w:eastAsia="Yu Mincho" w:hAnsi="Yu Mincho" w:cs="굴림" w:hint="eastAsia"/>
            <w:snapToGrid/>
            <w:color w:val="3333FF"/>
            <w:kern w:val="0"/>
            <w:sz w:val="21"/>
            <w:szCs w:val="21"/>
            <w:u w:val="single"/>
          </w:rPr>
          <w:t>同法第二百九条第三項</w:t>
        </w:r>
      </w:hyperlink>
      <w:r w:rsidRPr="00FA2425">
        <w:rPr>
          <w:rFonts w:ascii="Yu Mincho" w:eastAsia="Yu Mincho" w:hAnsi="Yu Mincho" w:cs="굴림" w:hint="eastAsia"/>
          <w:snapToGrid/>
          <w:color w:val="333333"/>
          <w:kern w:val="0"/>
          <w:sz w:val="21"/>
          <w:szCs w:val="21"/>
        </w:rPr>
        <w:t>において準用する場合を含む。）若しくは</w:t>
      </w:r>
      <w:hyperlink r:id="rId91" w:anchor="1218" w:history="1">
        <w:r w:rsidRPr="00FA2425">
          <w:rPr>
            <w:rFonts w:ascii="Yu Mincho" w:eastAsia="Yu Mincho" w:hAnsi="Yu Mincho" w:cs="굴림" w:hint="eastAsia"/>
            <w:snapToGrid/>
            <w:color w:val="3333FF"/>
            <w:kern w:val="0"/>
            <w:sz w:val="21"/>
            <w:szCs w:val="21"/>
            <w:u w:val="single"/>
          </w:rPr>
          <w:t>第二百四条第二項</w:t>
        </w:r>
      </w:hyperlink>
      <w:r w:rsidRPr="00FA2425">
        <w:rPr>
          <w:rFonts w:ascii="Yu Mincho" w:eastAsia="Yu Mincho" w:hAnsi="Yu Mincho" w:cs="굴림" w:hint="eastAsia"/>
          <w:snapToGrid/>
          <w:color w:val="333333"/>
          <w:kern w:val="0"/>
          <w:sz w:val="21"/>
          <w:szCs w:val="21"/>
        </w:rPr>
        <w:t>の規定による通知をしたとき、又は</w:t>
      </w:r>
      <w:hyperlink r:id="rId92" w:anchor="1231" w:history="1">
        <w:r w:rsidRPr="00FA2425">
          <w:rPr>
            <w:rFonts w:ascii="Yu Mincho" w:eastAsia="Yu Mincho" w:hAnsi="Yu Mincho" w:cs="굴림" w:hint="eastAsia"/>
            <w:snapToGrid/>
            <w:color w:val="3333FF"/>
            <w:kern w:val="0"/>
            <w:sz w:val="21"/>
            <w:szCs w:val="21"/>
            <w:u w:val="single"/>
          </w:rPr>
          <w:t>同法第二百八条第一項</w:t>
        </w:r>
      </w:hyperlink>
      <w:r w:rsidRPr="00FA2425">
        <w:rPr>
          <w:rFonts w:ascii="Yu Mincho" w:eastAsia="Yu Mincho" w:hAnsi="Yu Mincho" w:cs="굴림" w:hint="eastAsia"/>
          <w:snapToGrid/>
          <w:color w:val="333333"/>
          <w:kern w:val="0"/>
          <w:sz w:val="21"/>
          <w:szCs w:val="21"/>
        </w:rPr>
        <w:t>の規定による許可を受けたときは、破産管財人は、その旨を受託者に通知しなければならない。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第四章　社債の振替</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通則</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第六十六条　</w:t>
      </w:r>
      <w:r w:rsidRPr="00FA2425">
        <w:rPr>
          <w:rFonts w:ascii="Yu Mincho" w:eastAsia="Yu Mincho" w:hAnsi="Yu Mincho" w:cs="굴림" w:hint="eastAsia"/>
          <w:snapToGrid/>
          <w:color w:val="333333"/>
          <w:kern w:val="0"/>
          <w:sz w:val="21"/>
          <w:szCs w:val="21"/>
        </w:rPr>
        <w:t>次に掲げる社債で振替機関が取り扱うもの（以下この章において「振替社債」という。）についての権利（第七十三条に規定する利息の請求権を除く。）の帰属は、この章の規定による振替口座簿の記載又は記録により定ま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次に掲げる要件のすべてに該当する社債（第八十三条において「短期社債」という。）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各社債の金額が一億円を下回らないこと。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元本の償還について、社債の総額の払込みのあった日から一年未満の日とする確定期限の定めがあり、かつ、分割払の定めがないこと。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利息の支払期限を、ロの元本の償還期限と同じ日とする旨の定めがあること。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ニ　</w:t>
      </w:r>
      <w:hyperlink r:id="rId93" w:history="1">
        <w:r w:rsidRPr="00FA2425">
          <w:rPr>
            <w:rFonts w:ascii="Yu Mincho" w:eastAsia="Yu Mincho" w:hAnsi="Yu Mincho" w:cs="굴림" w:hint="eastAsia"/>
            <w:snapToGrid/>
            <w:color w:val="3333FF"/>
            <w:kern w:val="0"/>
            <w:sz w:val="21"/>
            <w:szCs w:val="21"/>
            <w:u w:val="single"/>
          </w:rPr>
          <w:t>担保付社債信託法</w:t>
        </w:r>
      </w:hyperlink>
      <w:r w:rsidRPr="00FA2425">
        <w:rPr>
          <w:rFonts w:ascii="Yu Mincho" w:eastAsia="Yu Mincho" w:hAnsi="Yu Mincho" w:cs="굴림" w:hint="eastAsia"/>
          <w:snapToGrid/>
          <w:color w:val="333333"/>
          <w:kern w:val="0"/>
          <w:sz w:val="21"/>
          <w:szCs w:val="21"/>
        </w:rPr>
        <w:t>（明治三十八年法律第五十二号）の規定により担保が付されるものでないこと。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当該社債の発行の決定において、当該決定に基づき発行する社債の全部についてこの法律の規定の適用を受けることとする旨を定めた社債</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（社債券の不発行）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第六十七条　</w:t>
      </w:r>
      <w:r w:rsidRPr="00FA2425">
        <w:rPr>
          <w:rFonts w:ascii="Yu Mincho" w:eastAsia="Yu Mincho" w:hAnsi="Yu Mincho" w:cs="굴림" w:hint="eastAsia"/>
          <w:snapToGrid/>
          <w:color w:val="333333"/>
          <w:kern w:val="0"/>
          <w:sz w:val="21"/>
          <w:szCs w:val="21"/>
        </w:rPr>
        <w:t>振替社債については、社債券を発行することができない。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振替社債の社債権者は、当該振替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社債が振替機関によって取り扱われなくなったときは、前項の規定にかかわらず、発行者に対し、社債券の発行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前項の社債券は、無記名式とする。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第二節　振替口座簿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（振替口座簿の記載又は記録事項）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第六十八条　</w:t>
      </w:r>
      <w:r w:rsidRPr="00FA2425">
        <w:rPr>
          <w:rFonts w:ascii="Yu Mincho" w:eastAsia="Yu Mincho" w:hAnsi="Yu Mincho" w:cs="굴림" w:hint="eastAsia"/>
          <w:snapToGrid/>
          <w:color w:val="333333"/>
          <w:kern w:val="0"/>
          <w:sz w:val="21"/>
          <w:szCs w:val="21"/>
        </w:rPr>
        <w:t>振替口座簿は、各加入者の口座ごとに区分する。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振替口座簿中の口座管理機関の口座は、次に掲げるものに区分する。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当該口座管理機関が振替社債についての権利を有するものを記載し、又は記録する口座（以下この章において「自己口座」という。）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当該口座管理機関又はその下位機関の加入者が振替社債についての権利を有するものを記載し、又は記録する口座（以下この章において「顧客口座」という。）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振替口座簿中の各口座（顧客口座を除く。）には、次に掲げる事項を記載し、又は記録する。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加入者の氏名又は名称及び住所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発行者の商号及び振替社債の種類（以下この章において「銘柄」という。）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銘柄ごとの金額（次号に掲げるものを除く。）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加入者が質権者であるときは、その旨及び質権の目的である振替社債の銘柄ごとの金額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加入者が信託の受託者であるときは、その旨及び前二号の金額のうち信託財産であるものの金額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振替口座簿中の顧客口座には、次に掲げる事項を記載し、又は記録する。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前項第一号及び第二号に掲げる事項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振替機関が機関口座を開設する場合には、振替口座簿に機関口座の区分を設け、次に掲げる事項を記載し、又は記録する。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振替口座簿は、電磁的記録（主務省令で定めるものに限る。）で作成することができる。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（振替社債の発行時の新規記載又は記録手続）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第六十九条　</w:t>
      </w:r>
      <w:r w:rsidRPr="00FA2425">
        <w:rPr>
          <w:rFonts w:ascii="Yu Mincho" w:eastAsia="Yu Mincho" w:hAnsi="Yu Mincho" w:cs="굴림" w:hint="eastAsia"/>
          <w:snapToGrid/>
          <w:color w:val="333333"/>
          <w:kern w:val="0"/>
          <w:sz w:val="21"/>
          <w:szCs w:val="21"/>
        </w:rPr>
        <w:t>特定の銘柄の振替社債の発行者は、当該振替社債を発行した日以後遅滞なく、当該発行者が第十三条第一項の同意を与えた振替機関に対し、次に掲げる事項の通知をしなければならない。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当該発行に係る振替社債の銘柄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前号の振替社債の社債権者又は質権者である加入者の氏名又は名称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前号の加入者のために開設された第一号の振替社債の振替を行うための口座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加入者ごとの第一号の振替社債の金額（次号に掲げるものを除く。）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加入者が質権者であるときは、その旨及び質権の目的である第一号の振替社債の金額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加入者が信託の受託者であるときは、その旨並びに第四号及び前号の金額のうち信託財産であるものの金額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第一号の振替社債の総額その他の主務省令で定める事項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前項の通知があった場合には、当該通知を受けた振替機関は、直ちに、当該通知に係る振替社債の銘柄について、次に掲げる措置を執らなければならない。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当該振替機関が前項第三号の口座を開設したものである場合には、次に掲げる記載又は記録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口座の前条第三項第三号に掲げる事項を記載し、又は記録する欄（以下この章において「保有欄」という。）における前項第二号の加入者（同号の社債権者であるものに限る。）に係る同項第四号の金額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当該口座の前条第三項第四号に掲げる事項を記載し、又は記録する欄（以下この章において「質権欄」という。）における前項第二号の加入者（同号の質権者であるものに限る。）に係る同項第五号の金額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当該口座における前項第六号の信託財産であるものの金額の増額の記載又は記録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が前項第三号の口座を開設したものでない場合には、その直近下位機関であって同項第二号の加入者の上位機関であるものの口座の顧客口座における当該加入者に係る同項第四号の金額と同項第五号の金額を合計した金額の増額の記載又は記録及び当該直近下位機関に対する同項第一号から第六号まで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（会社が社債権者等の口座を知ることができない場合に関する手続）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第六十九条の二　</w:t>
      </w:r>
      <w:r w:rsidRPr="00FA2425">
        <w:rPr>
          <w:rFonts w:ascii="Yu Mincho" w:eastAsia="Yu Mincho" w:hAnsi="Yu Mincho" w:cs="굴림" w:hint="eastAsia"/>
          <w:snapToGrid/>
          <w:color w:val="333333"/>
          <w:kern w:val="0"/>
          <w:sz w:val="21"/>
          <w:szCs w:val="21"/>
        </w:rPr>
        <w:t>会社が特定の銘柄の振替社債を交付しようとする場合において、当該振替社債の社債権者又は質権者のために開設された振替社債の振替を行うための口座を知ることができないときは、当該会社（新設合併に際して振替社債を交付する場合その他の主務省令で定める場合にあっては</w:t>
      </w:r>
      <w:r w:rsidRPr="00FA2425">
        <w:rPr>
          <w:rFonts w:ascii="Yu Mincho" w:eastAsia="Yu Mincho" w:hAnsi="Yu Mincho" w:cs="굴림" w:hint="eastAsia"/>
          <w:snapToGrid/>
          <w:color w:val="333333"/>
          <w:kern w:val="0"/>
          <w:sz w:val="21"/>
          <w:szCs w:val="21"/>
        </w:rPr>
        <w:lastRenderedPageBreak/>
        <w:t>、当該会社に準ずる者として主務省令で定めるもの。以下この条において「通知者」という。）は、次に掲げる事項を第一号の一定の日の一月前までに当該振替社債の社債権者又は質権者となるべき者として主務省令で定めるもの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会社が一定の日における当該振替社債の社債権者（質権者があるときは、その質権の目的である社債の社債権者を除く。）及び当該質権者について前条第一項の通知又は振替の申請をする旨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前号の社債権者又は質権者のために開設された当該振替社債の振替を行うための口座（第三項本文の申出により振替機関等が開設した口座を除く。）を同号の一定の日までに通知者に通知すべき旨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第三項本文の申出により口座を開設する振替機関等の氏名又は名称及び住所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前項の通知者が同項の会社以外の者である場合には、当該通知者は、同項第一号の一定の日において、当該会社に対し、同号の社債権者又は質権者が通知した同項第二号の口座を通知しなければならない。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第一号の社債権者又は質権者が同号の一定の日までに同項第二号の口座を通知者に通知しなかった場合には、会社は、同項第三号の振替機関等に対して当該社債権者又は当該質権者のために振替社債の振替を行うための口座（以下この章において「特別口座」という。）の開設の申出をしなければならない。ただし、当該会社が当該社債権者又は当該質権者のために開設の申出をした特別口座がある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会社が第一項の振替社債に係る社債の発行者である場合において、同項第一号の一定の日までに第十三条第一項の同意を与えていないときは、速やかに、当該社債について振替機関に同項の同意を与え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に規定する場合において、会社が前条第一項の通知をするときは、第一項第一号の社債権者又は質権者から通知を受けた同項第二号の口座（当該通知がないときは、当該会社が開設の申出をした特別口座）を同条第一項第三号の口座として同項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第七十条　</w:t>
      </w:r>
      <w:r w:rsidRPr="00FA2425">
        <w:rPr>
          <w:rFonts w:ascii="Yu Mincho" w:eastAsia="Yu Mincho" w:hAnsi="Yu Mincho" w:cs="굴림" w:hint="eastAsia"/>
          <w:snapToGrid/>
          <w:color w:val="333333"/>
          <w:kern w:val="0"/>
          <w:sz w:val="21"/>
          <w:szCs w:val="21"/>
        </w:rPr>
        <w:t>特定の銘柄の振替社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前項の申請は、この法律に別段の定めがある場合を除き、振替によりその口座（顧客口座を除く。）において減額の記載又は記録がされる加入者が、その直近上位機関に対して行うものとする。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第一項の申請をする者は、当該申請において、次に掲げる事項を示さなければならない。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当該振替において減額及び増額の記載又は記録がされるべき振替社債の銘柄及び金額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前項の加入者の口座において減額の記載又は記録がされるのが保有欄であるか、又は質権欄であるかの別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増額の記載又は記録がされるべき口座（顧客口座を除く。以下この節において「振替先口座」という。）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振替先口座（機関口座を除く。）において増額の記載又は記録がされるのが保有欄であるか、又は質権欄であるかの別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第二項の加入者の口座の前項第二号の規定により示された保有欄又は質権欄における同項第一号の金額（以下この条において「振替金額」という。）についての減額の記載又は記録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当該振替機関等が当該振替に係る共通直近上位機関でない場合には、直近上位機関に対する前項第一号、第三号及び第四号の規定により示された事項の通知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前項第四号の規定により示された保有欄又は質権欄（機関口座にあっては、第六十八条第五項第二号に掲げる事項を記載し、又は記録する欄。以下この条において「振替先欄」という。）における振替金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当該通知をした口座管理機関の口座の顧客口座における振替金額についての減額の記載又は記録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当該振替機関等が当該振替に係る共通直近上位機関であり、かつ、振替先口座を開設したものである場合には、当該振替先口座の振替先欄における振替金額についての増額の記載又は記録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当該口座管理機関が振替先口座を開設したものである場合には、当該振替先口座の振替先欄における振替金額についての増額の記載又は記録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（特別口座に記載又は記録がされた振替社債についての振替手続等に関する特例）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第七十条の二　</w:t>
      </w:r>
      <w:r w:rsidRPr="00FA2425">
        <w:rPr>
          <w:rFonts w:ascii="Yu Mincho" w:eastAsia="Yu Mincho" w:hAnsi="Yu Mincho" w:cs="굴림" w:hint="eastAsia"/>
          <w:snapToGrid/>
          <w:color w:val="333333"/>
          <w:kern w:val="0"/>
          <w:sz w:val="21"/>
          <w:szCs w:val="21"/>
        </w:rPr>
        <w:t>加入者は、特別口座に記載され、又は記録された振替社債については、当該加入者又は当該振替社債の発行者の口座以外の口座を振替先口座とする振替の申請をすることができない。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特定の銘柄の振替社債に係る第六十九条第一項の通知又は振替の申請の前に合併により消滅す</w:t>
      </w:r>
      <w:r w:rsidRPr="00FA2425">
        <w:rPr>
          <w:rFonts w:ascii="Yu Mincho" w:eastAsia="Yu Mincho" w:hAnsi="Yu Mincho" w:cs="굴림" w:hint="eastAsia"/>
          <w:snapToGrid/>
          <w:color w:val="333333"/>
          <w:kern w:val="0"/>
          <w:sz w:val="21"/>
          <w:szCs w:val="21"/>
        </w:rPr>
        <w:lastRenderedPageBreak/>
        <w:t>る会社の株式を取得した者であって株主名簿に記載又は記録がされていないことを理由として合併に際して当該株式に代わる当該振替社債の交付を受けることができなかったものその他の主務省令で定める者（以下この項において「取得者等」という。）が、当該通知又は当該振替の申請の後に、当該振替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当該取得者等のための第六十九条の二第三項本文の申出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前号の申出により開設された口座を振替先口座とする当該振替社債についての振替の申請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特別口座の開設の申出をした発行者以外の加入者は、当該特別口座を振替先口座とする振替の申請をすることができない。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（特別口座の移管）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第七十条の三　</w:t>
      </w:r>
      <w:r w:rsidRPr="00FA2425">
        <w:rPr>
          <w:rFonts w:ascii="Yu Mincho" w:eastAsia="Yu Mincho" w:hAnsi="Yu Mincho" w:cs="굴림" w:hint="eastAsia"/>
          <w:snapToGrid/>
          <w:color w:val="333333"/>
          <w:kern w:val="0"/>
          <w:sz w:val="21"/>
          <w:szCs w:val="21"/>
        </w:rPr>
        <w:t>特別口座に記載され、又は記録された振替社債の発行者は、当該特別口座を開設した振替機関等（次項及び第三項において「移管元振替機関等」という。）以外の振替機関等に対し、当該特別口座の加入者のために当該振替社債の振替を行うための特別口座の開設の申出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出は、移管元振替機関等が開設した当該振替社債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発行者は、移管元振替機関等に対し、移管元特別口座に記載され、又は記録された振替社債の全てについて、移管先特別口座（同項の申出により開設された特別口座又は前項ただし書の特別口座をいう。次項において同じ。）を振替先口座とする振替の申請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第一項の発行者は、前項の申請をした場合には、遅滞なく、移管元特別口座の加入者に対し、移管先特別口座を開設した振替機関等の氏名又は名称及び住所を通知しなければならない。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第七十一条　</w:t>
      </w:r>
      <w:r w:rsidRPr="00FA2425">
        <w:rPr>
          <w:rFonts w:ascii="Yu Mincho" w:eastAsia="Yu Mincho" w:hAnsi="Yu Mincho" w:cs="굴림" w:hint="eastAsia"/>
          <w:snapToGrid/>
          <w:color w:val="333333"/>
          <w:kern w:val="0"/>
          <w:sz w:val="21"/>
          <w:szCs w:val="21"/>
        </w:rPr>
        <w:t>特定の銘柄の振替社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前項の申請は、抹消によりその口座（顧客口座を除く。）において減額の記載又は記録がされる加入者が、その直近上位機関に対して行うものとする。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第一項の申請をする加入者（以下この条において「申請人」という。）は、当該申請において、次に掲げる事項を示さなければならない。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当該抹消において減額の記載又は記録がされるべき振替社債の銘柄及び金額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当該申請人の口座において減額の記載又は記録がされるのが保有欄であるか、又は質権欄であるかの別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申請人の口座の前項第二号の規定により示された保有欄又は質権欄における同項第一号の金額についての減額の記載又は記録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当該振替機関等が口座管理機関である場合には、直近上位機関に対する前項第一号の規定により示された事項の通知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当該通知をした口座管理機関の口座の顧客口座における第三項第一号の金額についての減額の記載又は記録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発行者は、社債権者又は質権者のために社債管理者又は</w:t>
      </w:r>
      <w:hyperlink r:id="rId94" w:anchor="7" w:history="1">
        <w:r w:rsidRPr="00FA2425">
          <w:rPr>
            <w:rFonts w:ascii="Yu Mincho" w:eastAsia="Yu Mincho" w:hAnsi="Yu Mincho" w:cs="굴림" w:hint="eastAsia"/>
            <w:snapToGrid/>
            <w:color w:val="3333FF"/>
            <w:kern w:val="0"/>
            <w:sz w:val="21"/>
            <w:szCs w:val="21"/>
            <w:u w:val="single"/>
          </w:rPr>
          <w:t>担保付社債信託法第二条第一項</w:t>
        </w:r>
      </w:hyperlink>
      <w:r w:rsidRPr="00FA2425">
        <w:rPr>
          <w:rFonts w:ascii="Yu Mincho" w:eastAsia="Yu Mincho" w:hAnsi="Yu Mincho" w:cs="굴림" w:hint="eastAsia"/>
          <w:snapToGrid/>
          <w:color w:val="333333"/>
          <w:kern w:val="0"/>
          <w:sz w:val="21"/>
          <w:szCs w:val="21"/>
        </w:rPr>
        <w:t>に規定する信託契約の受託会社（次項において「社債管理者等」という。）に対して振替社債の償還をする場合を除くほか、社債権者又は質権者に対し、振替社債の償還をするのと引換えにその口座における当該振替社債の銘柄についての当該償還に係る振替社債の金額と同額の抹消をその直近上位機関に対して申請すること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８　</w:t>
      </w:r>
      <w:r w:rsidRPr="00FA2425">
        <w:rPr>
          <w:rFonts w:ascii="Yu Mincho" w:eastAsia="Yu Mincho" w:hAnsi="Yu Mincho" w:cs="굴림" w:hint="eastAsia"/>
          <w:snapToGrid/>
          <w:color w:val="333333"/>
          <w:kern w:val="0"/>
          <w:sz w:val="21"/>
          <w:szCs w:val="21"/>
        </w:rPr>
        <w:t>前項の規定は、社債権者又は質権者のために振替社債の償還を受けた社債管理者等が当該社債権者又は当該質権者に対し当該償還額の支払をする場合について準用する。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（記載又は記録の変更手続）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第七十二条　</w:t>
      </w:r>
      <w:r w:rsidRPr="00FA2425">
        <w:rPr>
          <w:rFonts w:ascii="Yu Mincho" w:eastAsia="Yu Mincho" w:hAnsi="Yu Mincho" w:cs="굴림" w:hint="eastAsia"/>
          <w:snapToGrid/>
          <w:color w:val="333333"/>
          <w:kern w:val="0"/>
          <w:sz w:val="21"/>
          <w:szCs w:val="21"/>
        </w:rPr>
        <w:t>振替機関等は、その備える振替口座簿について、第六十八条第三項各号、第四項各号又は第五項各号に掲げる事項につき変更が生じたことを知ったときは、直ちに、当該振替口座簿にその記載又は記録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振替の効果等</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（振替社債の譲渡）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第七十三条　</w:t>
      </w:r>
      <w:r w:rsidRPr="00FA2425">
        <w:rPr>
          <w:rFonts w:ascii="Yu Mincho" w:eastAsia="Yu Mincho" w:hAnsi="Yu Mincho" w:cs="굴림" w:hint="eastAsia"/>
          <w:snapToGrid/>
          <w:color w:val="333333"/>
          <w:kern w:val="0"/>
          <w:sz w:val="21"/>
          <w:szCs w:val="21"/>
        </w:rPr>
        <w:t>振替社債（差押えを受けることなく弁済期が到来した利息の請求権を除く。次条から第七十七条までにおいて同じ。）の譲渡は、振替の申請により、譲受人がその口座における保有欄（機関口座にあっては、第六十八条第五項第二号に掲げる事項を記載し、又は記録する欄）に当該譲渡に係る金額の増額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（振替社債の質入れ）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第七十四条　</w:t>
      </w:r>
      <w:r w:rsidRPr="00FA2425">
        <w:rPr>
          <w:rFonts w:ascii="Yu Mincho" w:eastAsia="Yu Mincho" w:hAnsi="Yu Mincho" w:cs="굴림" w:hint="eastAsia"/>
          <w:snapToGrid/>
          <w:color w:val="333333"/>
          <w:kern w:val="0"/>
          <w:sz w:val="21"/>
          <w:szCs w:val="21"/>
        </w:rPr>
        <w:t>振替社債の質入れは、振替の申請により、質権者がその口座における質権欄に当該質入れに係る金額の増額の記載又は記録を受けなければ、その効力を生じない。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（信託財産に属する振替社債についての対抗要件）</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第七十五条　</w:t>
      </w:r>
      <w:r w:rsidRPr="00FA2425">
        <w:rPr>
          <w:rFonts w:ascii="Yu Mincho" w:eastAsia="Yu Mincho" w:hAnsi="Yu Mincho" w:cs="굴림" w:hint="eastAsia"/>
          <w:snapToGrid/>
          <w:color w:val="333333"/>
          <w:kern w:val="0"/>
          <w:sz w:val="21"/>
          <w:szCs w:val="21"/>
        </w:rPr>
        <w:t>振替社債については、第六十八条第三項第五号の規定により当該社債が信託財産に属する旨を振替口座簿に記載し、又は記録しなければ、当該社債が信託財産に属することを第三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前項に規定する振替口座簿への記載又は記録は、政令で定めるところにより行う。</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（加入者の権利推定）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第七十六条　</w:t>
      </w:r>
      <w:r w:rsidRPr="00FA2425">
        <w:rPr>
          <w:rFonts w:ascii="Yu Mincho" w:eastAsia="Yu Mincho" w:hAnsi="Yu Mincho" w:cs="굴림" w:hint="eastAsia"/>
          <w:snapToGrid/>
          <w:color w:val="333333"/>
          <w:kern w:val="0"/>
          <w:sz w:val="21"/>
          <w:szCs w:val="21"/>
        </w:rPr>
        <w:t>加入者は、その口座（口座管理機関の口座にあっては、自己口座に限る。）における記載又は記録がされた振替社債についての権利を適法に有するものと推定する。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（善意取得）</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第七十七条　</w:t>
      </w:r>
      <w:r w:rsidRPr="00FA2425">
        <w:rPr>
          <w:rFonts w:ascii="Yu Mincho" w:eastAsia="Yu Mincho" w:hAnsi="Yu Mincho" w:cs="굴림" w:hint="eastAsia"/>
          <w:snapToGrid/>
          <w:color w:val="333333"/>
          <w:kern w:val="0"/>
          <w:sz w:val="21"/>
          <w:szCs w:val="21"/>
        </w:rPr>
        <w:t>振替の申請によりその口座（口座管理機関の口座にあっては、自己口座に限る。）において特定の銘柄の振替社債についての増額の記載又は記録を受けた加入者（機関口座を有する振替機関を含む。）は、当該銘柄の振替社債についての当該増額の記載又は記録に係る権利を取得する。ただし、当該加入者に悪意又は重大な過失があるときは、この限りで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（超過記載又は記録がある場合の振替機関の義務）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第七十八条　</w:t>
      </w:r>
      <w:r w:rsidRPr="00FA2425">
        <w:rPr>
          <w:rFonts w:ascii="Yu Mincho" w:eastAsia="Yu Mincho" w:hAnsi="Yu Mincho" w:cs="굴림" w:hint="eastAsia"/>
          <w:snapToGrid/>
          <w:color w:val="333333"/>
          <w:kern w:val="0"/>
          <w:sz w:val="21"/>
          <w:szCs w:val="21"/>
        </w:rPr>
        <w:t>前条の規定による振替社債の取得によりすべての社債権者の有する同条に規定する銘柄の振替</w:t>
      </w:r>
      <w:r w:rsidRPr="00FA2425">
        <w:rPr>
          <w:rFonts w:ascii="Yu Mincho" w:eastAsia="Yu Mincho" w:hAnsi="Yu Mincho" w:cs="굴림" w:hint="eastAsia"/>
          <w:snapToGrid/>
          <w:color w:val="333333"/>
          <w:kern w:val="0"/>
          <w:sz w:val="21"/>
          <w:szCs w:val="21"/>
        </w:rPr>
        <w:lastRenderedPageBreak/>
        <w:t>社債の総額が当該銘柄の振替社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社債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振替機関の備える振替口座簿における振替機関の加入者の口座に記載され、又は記録された当該銘柄の振替社債の金額の合計額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当該銘柄の振替社債の発行総額（償還済みの額を除く。）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社債を取得した者のないことが証明されたときは、当該記載又は記録がなかったとした場合の金額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振替機関は、第一項の規定により振替社債を取得したときは、直ちに、発行者に対し、当該振替社債について債務の全部を免除する旨の意思表示をする義務を負う。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前項に規定する振替社債についての権利は、同項の規定により免除の意思表示がされたときは、消滅する。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振替機関は、振替社債について第三項の規定により免除の意思表示を行ったときは、直ちに、当該振替社債について振替口座簿の抹消を行わなければならない。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（超過記載又は記録がある場合の口座管理機関の義務）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第七十九条　</w:t>
      </w:r>
      <w:r w:rsidRPr="00FA2425">
        <w:rPr>
          <w:rFonts w:ascii="Yu Mincho" w:eastAsia="Yu Mincho" w:hAnsi="Yu Mincho" w:cs="굴림" w:hint="eastAsia"/>
          <w:snapToGrid/>
          <w:color w:val="333333"/>
          <w:kern w:val="0"/>
          <w:sz w:val="21"/>
          <w:szCs w:val="21"/>
        </w:rPr>
        <w:t>前条第一項に規定する場合において、第一号の合計額が第二号の金額を超えることとなる口座管理機関があるときは、当該口座管理機関は、発行者に対し、その超過額（第一号の合計額から第二号の金額を控除した額をいう。）に相当する額の当該銘柄の振替社債について債務の全部を免除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当該口座管理機関の備える振替口座簿における当該口座管理機関の加入者の口座に記載され、又は記録された当該銘柄の振替社債の金額の合計額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当該口座管理機関の直近上位機関の備える振替口座簿における当該口座管理機関の口座の顧客口座に記載され、又は記録された当該銘柄の振替社債の金額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前条第二項の規定は、次に掲げる事項について準用する。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前項第一号に規定する金額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前項第二号に規定する顧客口座における増額又は減額の記載又は記録であって当該記載又は記録に係る権利の発生、移転又は消滅が生じなかったものがある場合における同号に掲げる金額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場合において、口座管理機関は、同項に規定する超過額に相当する額の同項に規定する銘柄の振替社債を有していないときは、同項の規定による免除の意思表示をする前に、当該超過額に達するまで、当該銘柄の振替社債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口座管理機関は、第一項の規定により免除の意思表示をしたときは、直ちに、その直近上位機関に対し、次に掲げる事項を通知しなければならない。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当該免除の意思表示をした旨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当該免除の意思表示に係る振替社債の銘柄及び金額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前項の直近上位機関は、同項の通知を受けたときは、直ちに、同項第二号に掲げる銘柄の振替社債について、その備える振替口座簿における次に掲げる記載又は記録をしなければならない。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前項の口座管理機関の口座の自己口座における同項第二号に掲げる金額の減額の記載又は記録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前号の口座の顧客口座における前項第二号に掲げる金額の増額の記載又は記録</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第八十条　</w:t>
      </w:r>
      <w:r w:rsidRPr="00FA2425">
        <w:rPr>
          <w:rFonts w:ascii="Yu Mincho" w:eastAsia="Yu Mincho" w:hAnsi="Yu Mincho" w:cs="굴림" w:hint="eastAsia"/>
          <w:snapToGrid/>
          <w:color w:val="333333"/>
          <w:kern w:val="0"/>
          <w:sz w:val="21"/>
          <w:szCs w:val="21"/>
        </w:rPr>
        <w:t>第七十八条第一項に規定する場合において、同項に規定する振替機関が同項及び同条第三項の義務の全部を履行するまでの間は、発行者は、各社債権者の有する当該銘柄の振替社債のうち第一号の金額が第二号の総額に占める割合を同条第一項に規定する超過額（同条第三項の義務の一部が履行されたときは、当該履行に係る額を控除した額）に乗じた額（以下この条及び第八十五条において「振替機関分制限額」という。）に関する部分について、元本の償還及び利息の支払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社債権者の有する当該銘柄の振替社債の金額（当該振替機関の下位機関であって前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次条第一項に規定する口座管理機関分制限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すべての社債権者の有する当該銘柄の振替社債の総額（当該振替機関の下位機関であって前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次条第一項に規定する口座管理機関分制限額の合計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第七十八条第一項に規定する場合において、同項に規定する振替機関は、各社債権者に対して次に掲げる義務を負う。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前項の場合において、各社債権者の有する当該銘柄の振替社債のうち振替機関分制限額に関する部分について、発行者に代わって元本の償還及び利息の支払をする義務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前号に掲げるもののほか、第七十八条第一項又は第三項の義務の不履行によって生じた損害の賠償をする義務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（口座管理機関の超過記載又は記録に係る義務の不履行の場合における取扱い）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第八十一条　</w:t>
      </w:r>
      <w:r w:rsidRPr="00FA2425">
        <w:rPr>
          <w:rFonts w:ascii="Yu Mincho" w:eastAsia="Yu Mincho" w:hAnsi="Yu Mincho" w:cs="굴림" w:hint="eastAsia"/>
          <w:snapToGrid/>
          <w:color w:val="333333"/>
          <w:kern w:val="0"/>
          <w:sz w:val="21"/>
          <w:szCs w:val="21"/>
        </w:rPr>
        <w:t>第七十九条第一項に規定する場合において、同項に規定する口座管理機関が同項及び同条第三項の義務の全部を履行するまでの間は、発行者は、社債権者（当該口座管理機関又はその下位機関が開設した口座に記載又は記録がされた振替社債についての社債権者に限る。）の有する当該銘柄の振替社債のうち第一号の金額が第二号の総額に占める割合を同条第一項に規定する超過額（同項の義務の一部が履行されたときは、当該履行に係る額を控除した額）に乗じた額（以下この条及び第八十五条において「口座管理機関分制限額」という。）に関する部分について、元本の償還及び利息の支払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社債権者の有する当該銘柄の振替社債の金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口座管理機関分制限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が開設した口座に記載又は記録がされた振替社債についてのすべての社債権者の有する当該銘柄の振替社債の総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口座管理機関分制限額の合計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第七十九条第一項に規定する場合において、同項に規定する口座管理機関は、前項に規定する社債権者に対して次に掲げる義務を負う。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前項の場合において、同項に規定する社債権者の有する当該銘柄の振替社債のうち口座管理機関分制限額に関する部分について、発行者に代わって元本の償還及び利息の支払をする義務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前号に掲げるもののほか、第七十九条第一項又は第三項の義務の不履行によって生じた損害の賠償をする義務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（発行者が誤って振替社債の償還等をした場合における取扱い）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第八十二条　</w:t>
      </w:r>
      <w:r w:rsidRPr="00FA2425">
        <w:rPr>
          <w:rFonts w:ascii="Yu Mincho" w:eastAsia="Yu Mincho" w:hAnsi="Yu Mincho" w:cs="굴림" w:hint="eastAsia"/>
          <w:snapToGrid/>
          <w:color w:val="333333"/>
          <w:kern w:val="0"/>
          <w:sz w:val="21"/>
          <w:szCs w:val="21"/>
        </w:rPr>
        <w:t>発行者が第八十条第一項又は前条第一項の規定により義務を負わないとされた金額についてした元本の償還又は利息の支払は、当該発行者が善意の場合であっても、当該銘柄の他の振替社債に係る当該発行者の債務を消滅させる効力を有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前項の場合において、社債権者は、発行者に対し、同項に規定する元本の償還又は利息の支払に係る金額の返還をする義務を負わない。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第一項に規定する元本の償還又は利息の支払をしたときは、前項に規定する金額の限度において、第八十条第二項第一号又は前条第二項第一号の規定による社債権者の振替機関等に対する権利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第四節　</w:t>
      </w:r>
      <w:hyperlink r:id="rId95" w:history="1">
        <w:r w:rsidRPr="00FA2425">
          <w:rPr>
            <w:rFonts w:ascii="Yu Mincho" w:eastAsia="Yu Mincho" w:hAnsi="Yu Mincho" w:cs="굴림" w:hint="eastAsia"/>
            <w:b/>
            <w:bCs/>
            <w:snapToGrid/>
            <w:color w:val="3333FF"/>
            <w:kern w:val="0"/>
            <w:sz w:val="21"/>
            <w:szCs w:val="21"/>
            <w:u w:val="single"/>
          </w:rPr>
          <w:t>会社法</w:t>
        </w:r>
      </w:hyperlink>
      <w:r w:rsidRPr="00FA2425">
        <w:rPr>
          <w:rFonts w:ascii="Yu Mincho" w:eastAsia="Yu Mincho" w:hAnsi="Yu Mincho" w:cs="굴림" w:hint="eastAsia"/>
          <w:b/>
          <w:bCs/>
          <w:snapToGrid/>
          <w:color w:val="333333"/>
          <w:kern w:val="0"/>
          <w:sz w:val="21"/>
          <w:szCs w:val="21"/>
        </w:rPr>
        <w:t>の特例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（短期社債の発行等に関する会社法の特例）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第八十三条　</w:t>
      </w:r>
      <w:r w:rsidRPr="00FA2425">
        <w:rPr>
          <w:rFonts w:ascii="Yu Mincho" w:eastAsia="Yu Mincho" w:hAnsi="Yu Mincho" w:cs="굴림" w:hint="eastAsia"/>
          <w:snapToGrid/>
          <w:color w:val="333333"/>
          <w:kern w:val="0"/>
          <w:sz w:val="21"/>
          <w:szCs w:val="21"/>
        </w:rPr>
        <w:t>短期社債には、新株予約権を付することができない。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短期社債については、社債原簿を作成することを要しない。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短期社債については、</w:t>
      </w:r>
      <w:hyperlink r:id="rId9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第四編第三章の規定は、適用しない。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（社債の発行に関する会社法の特例）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第八十四条　</w:t>
      </w:r>
      <w:r w:rsidRPr="00FA2425">
        <w:rPr>
          <w:rFonts w:ascii="Yu Mincho" w:eastAsia="Yu Mincho" w:hAnsi="Yu Mincho" w:cs="굴림" w:hint="eastAsia"/>
          <w:snapToGrid/>
          <w:color w:val="333333"/>
          <w:kern w:val="0"/>
          <w:sz w:val="21"/>
          <w:szCs w:val="21"/>
        </w:rPr>
        <w:t>振替社債の発行者は、当該振替社債についての</w:t>
      </w:r>
      <w:hyperlink r:id="rId97"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第六百七十七条第一項の規定による通知において、当該振替社債についてこの法律の規定の適用がある旨を示さなければならない。ただし、短期社債については、この限りでない。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振替社債についての社債原簿には、当該振替社債についてこの法律の規定の適用がある旨を記載し、又は記録しなければならない。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振替社債の引受けの申込みをする者は、自己のために開設された当該振替社債の振替を行うための口座を</w:t>
      </w:r>
      <w:hyperlink r:id="rId9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第六百七十七条第二項の書面に記載し、又は</w:t>
      </w:r>
      <w:hyperlink r:id="rId99" w:anchor="4528" w:history="1">
        <w:r w:rsidRPr="00FA2425">
          <w:rPr>
            <w:rFonts w:ascii="Yu Mincho" w:eastAsia="Yu Mincho" w:hAnsi="Yu Mincho" w:cs="굴림" w:hint="eastAsia"/>
            <w:snapToGrid/>
            <w:color w:val="3333FF"/>
            <w:kern w:val="0"/>
            <w:sz w:val="21"/>
            <w:szCs w:val="21"/>
            <w:u w:val="single"/>
          </w:rPr>
          <w:t>同法第六百七十九条</w:t>
        </w:r>
      </w:hyperlink>
      <w:r w:rsidRPr="00FA2425">
        <w:rPr>
          <w:rFonts w:ascii="Yu Mincho" w:eastAsia="Yu Mincho" w:hAnsi="Yu Mincho" w:cs="굴림" w:hint="eastAsia"/>
          <w:snapToGrid/>
          <w:color w:val="333333"/>
          <w:kern w:val="0"/>
          <w:sz w:val="21"/>
          <w:szCs w:val="21"/>
        </w:rPr>
        <w:t>の契約を締結する際に当該口座を当該振替社債の発行者に示さなければならない。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hyperlink r:id="rId10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六十六条第一項本文の規定による請求により振替社債の交付を受けようとする者は、自己のために開設された当該振替社債の振替を行うための口座（特別口座を除く。）を当該振替社債を交付する会社に示さ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（超過記載又は記録に係る義務の不履行の場合における社債権者の議決権等）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第八十五条　</w:t>
      </w:r>
      <w:r w:rsidRPr="00FA2425">
        <w:rPr>
          <w:rFonts w:ascii="Yu Mincho" w:eastAsia="Yu Mincho" w:hAnsi="Yu Mincho" w:cs="굴림" w:hint="eastAsia"/>
          <w:snapToGrid/>
          <w:color w:val="333333"/>
          <w:kern w:val="0"/>
          <w:sz w:val="21"/>
          <w:szCs w:val="21"/>
        </w:rPr>
        <w:t>第八十条第一項又は第八十一条第一項の場合においては、各社債権者は、</w:t>
      </w:r>
      <w:hyperlink r:id="rId101"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第七百二十三条第一項の規定にかかわらず、その有する社債の金額（振替機関分制限額及び口座管理機関分制限額の合計額を除く。）に応じて、社債権者集会における議決権を有する。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10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第七百十八条第一項及び</w:t>
      </w:r>
      <w:hyperlink r:id="rId103" w:anchor="4820" w:history="1">
        <w:r w:rsidRPr="00FA2425">
          <w:rPr>
            <w:rFonts w:ascii="Yu Mincho" w:eastAsia="Yu Mincho" w:hAnsi="Yu Mincho" w:cs="굴림" w:hint="eastAsia"/>
            <w:snapToGrid/>
            <w:color w:val="3333FF"/>
            <w:kern w:val="0"/>
            <w:sz w:val="21"/>
            <w:szCs w:val="21"/>
            <w:u w:val="single"/>
          </w:rPr>
          <w:t>第七百三十六条第一項</w:t>
        </w:r>
      </w:hyperlink>
      <w:r w:rsidRPr="00FA2425">
        <w:rPr>
          <w:rFonts w:ascii="Yu Mincho" w:eastAsia="Yu Mincho" w:hAnsi="Yu Mincho" w:cs="굴림" w:hint="eastAsia"/>
          <w:snapToGrid/>
          <w:color w:val="333333"/>
          <w:kern w:val="0"/>
          <w:sz w:val="21"/>
          <w:szCs w:val="21"/>
        </w:rPr>
        <w:t>並びに</w:t>
      </w:r>
      <w:hyperlink r:id="rId104" w:anchor="256" w:history="1">
        <w:r w:rsidRPr="00FA2425">
          <w:rPr>
            <w:rFonts w:ascii="Yu Mincho" w:eastAsia="Yu Mincho" w:hAnsi="Yu Mincho" w:cs="굴림" w:hint="eastAsia"/>
            <w:snapToGrid/>
            <w:color w:val="3333FF"/>
            <w:kern w:val="0"/>
            <w:sz w:val="21"/>
            <w:szCs w:val="21"/>
            <w:u w:val="single"/>
          </w:rPr>
          <w:t>担保付社債信託法第四十九条第一項</w:t>
        </w:r>
      </w:hyperlink>
      <w:r w:rsidRPr="00FA2425">
        <w:rPr>
          <w:rFonts w:ascii="Yu Mincho" w:eastAsia="Yu Mincho" w:hAnsi="Yu Mincho" w:cs="굴림" w:hint="eastAsia"/>
          <w:snapToGrid/>
          <w:color w:val="333333"/>
          <w:kern w:val="0"/>
          <w:sz w:val="21"/>
          <w:szCs w:val="21"/>
        </w:rPr>
        <w:t>の規定の適用については、第八十条第一項又は第八十一条第一項の社債権者は、振替機関分制限額及び口座管理機関分制限額については、社債を有しないものとみなす。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（証明書の提示）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第八十六条　</w:t>
      </w:r>
      <w:r w:rsidRPr="00FA2425">
        <w:rPr>
          <w:rFonts w:ascii="Yu Mincho" w:eastAsia="Yu Mincho" w:hAnsi="Yu Mincho" w:cs="굴림" w:hint="eastAsia"/>
          <w:snapToGrid/>
          <w:color w:val="333333"/>
          <w:kern w:val="0"/>
          <w:sz w:val="21"/>
          <w:szCs w:val="21"/>
        </w:rPr>
        <w:t>振替社債の社債権者が、</w:t>
      </w:r>
      <w:hyperlink r:id="rId10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第七百十八条第一項の規定による社債権者集会の招集の請求、</w:t>
      </w:r>
      <w:hyperlink r:id="rId106" w:anchor="4728" w:history="1">
        <w:r w:rsidRPr="00FA2425">
          <w:rPr>
            <w:rFonts w:ascii="Yu Mincho" w:eastAsia="Yu Mincho" w:hAnsi="Yu Mincho" w:cs="굴림" w:hint="eastAsia"/>
            <w:snapToGrid/>
            <w:color w:val="3333FF"/>
            <w:kern w:val="0"/>
            <w:sz w:val="21"/>
            <w:szCs w:val="21"/>
            <w:u w:val="single"/>
          </w:rPr>
          <w:t>同条第三項</w:t>
        </w:r>
      </w:hyperlink>
      <w:r w:rsidRPr="00FA2425">
        <w:rPr>
          <w:rFonts w:ascii="Yu Mincho" w:eastAsia="Yu Mincho" w:hAnsi="Yu Mincho" w:cs="굴림" w:hint="eastAsia"/>
          <w:snapToGrid/>
          <w:color w:val="333333"/>
          <w:kern w:val="0"/>
          <w:sz w:val="21"/>
          <w:szCs w:val="21"/>
        </w:rPr>
        <w:t>の規定による社債権者集会の招集、社債権者集会における議決権の行使又は</w:t>
      </w:r>
      <w:hyperlink r:id="rId107" w:anchor="256" w:history="1">
        <w:r w:rsidRPr="00FA2425">
          <w:rPr>
            <w:rFonts w:ascii="Yu Mincho" w:eastAsia="Yu Mincho" w:hAnsi="Yu Mincho" w:cs="굴림" w:hint="eastAsia"/>
            <w:snapToGrid/>
            <w:color w:val="3333FF"/>
            <w:kern w:val="0"/>
            <w:sz w:val="21"/>
            <w:szCs w:val="21"/>
            <w:u w:val="single"/>
          </w:rPr>
          <w:t>担保付社債信託法第四十九条第一項</w:t>
        </w:r>
      </w:hyperlink>
      <w:r w:rsidRPr="00FA2425">
        <w:rPr>
          <w:rFonts w:ascii="Yu Mincho" w:eastAsia="Yu Mincho" w:hAnsi="Yu Mincho" w:cs="굴림" w:hint="eastAsia"/>
          <w:snapToGrid/>
          <w:color w:val="333333"/>
          <w:kern w:val="0"/>
          <w:sz w:val="21"/>
          <w:szCs w:val="21"/>
        </w:rPr>
        <w:t>の規定による担保物の保管の状況の検査をするには、第三項本文の規定により書面の交付を受けた上、次の各号に掲げる場合の区分に応じ、それぞれ当該各号に定める者に当該書面を提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社債管理者がある場合　当該社債管理者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hyperlink r:id="rId108" w:anchor="7" w:history="1">
        <w:r w:rsidRPr="00FA2425">
          <w:rPr>
            <w:rFonts w:ascii="Yu Mincho" w:eastAsia="Yu Mincho" w:hAnsi="Yu Mincho" w:cs="굴림" w:hint="eastAsia"/>
            <w:snapToGrid/>
            <w:color w:val="3333FF"/>
            <w:kern w:val="0"/>
            <w:sz w:val="21"/>
            <w:szCs w:val="21"/>
            <w:u w:val="single"/>
          </w:rPr>
          <w:t>担保付社債信託法第二条第一項</w:t>
        </w:r>
      </w:hyperlink>
      <w:r w:rsidRPr="00FA2425">
        <w:rPr>
          <w:rFonts w:ascii="Yu Mincho" w:eastAsia="Yu Mincho" w:hAnsi="Yu Mincho" w:cs="굴림" w:hint="eastAsia"/>
          <w:snapToGrid/>
          <w:color w:val="333333"/>
          <w:kern w:val="0"/>
          <w:sz w:val="21"/>
          <w:szCs w:val="21"/>
        </w:rPr>
        <w:t>に規定する信託契約の受託会社がある場合　当該受託会社</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前二号に掲げる場合以外の場合　発行者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振替社債の社債権者が社債権者集会において議決権を行使するには、社債権者集会の日の一週間前までに前項の規定による提示をし、かつ、社債権者集会の日に当該提示をしなければならない。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社債の社債権者は、その直近上位機関に対し、当該直近上位機関が備える振替口座簿の自己の口座に記載され、又は記録されている当該振替社債についての第六十八条第三項各号に掲げる事項を証明した書面の交付を請求することができる。ただし、当該振替社債について、既にこの項の規定による書面の交付を受けた者であって、当該書面を当該直近上位機関に返還していないもの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本文の規定により書面の交付を受けた社債権者は、当該書面を同項の直近上位機関に返還するまでの間は、当該書面における証明の対象となった振替社債について、振替の申請又は抹消の申請を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（合併等に関する会社法の特例）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第八十六条の二　</w:t>
      </w:r>
      <w:r w:rsidRPr="00FA2425">
        <w:rPr>
          <w:rFonts w:ascii="Yu Mincho" w:eastAsia="Yu Mincho" w:hAnsi="Yu Mincho" w:cs="굴림" w:hint="eastAsia"/>
          <w:snapToGrid/>
          <w:color w:val="333333"/>
          <w:kern w:val="0"/>
          <w:sz w:val="21"/>
          <w:szCs w:val="21"/>
        </w:rPr>
        <w:t>吸収合併存続会社（</w:t>
      </w:r>
      <w:hyperlink r:id="rId10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第七百四十九条第一項に規定する吸収合併存続会社をいう。以下同じ。）若しくは</w:t>
      </w:r>
      <w:hyperlink r:id="rId110" w:anchor="5113" w:history="1">
        <w:r w:rsidRPr="00FA2425">
          <w:rPr>
            <w:rFonts w:ascii="Yu Mincho" w:eastAsia="Yu Mincho" w:hAnsi="Yu Mincho" w:cs="굴림" w:hint="eastAsia"/>
            <w:snapToGrid/>
            <w:color w:val="3333FF"/>
            <w:kern w:val="0"/>
            <w:sz w:val="21"/>
            <w:szCs w:val="21"/>
            <w:u w:val="single"/>
          </w:rPr>
          <w:t>同法第七百六十七条</w:t>
        </w:r>
      </w:hyperlink>
      <w:r w:rsidRPr="00FA2425">
        <w:rPr>
          <w:rFonts w:ascii="Yu Mincho" w:eastAsia="Yu Mincho" w:hAnsi="Yu Mincho" w:cs="굴림" w:hint="eastAsia"/>
          <w:snapToGrid/>
          <w:color w:val="333333"/>
          <w:kern w:val="0"/>
          <w:sz w:val="21"/>
          <w:szCs w:val="21"/>
        </w:rPr>
        <w:t>に規定する株式交換完全親会社（以下この章及び第七章から第九章までにおいて「存続会社等」と総称する。）又は新設合併設立会社（</w:t>
      </w:r>
      <w:hyperlink r:id="rId111" w:anchor="4950" w:history="1">
        <w:r w:rsidRPr="00FA2425">
          <w:rPr>
            <w:rFonts w:ascii="Yu Mincho" w:eastAsia="Yu Mincho" w:hAnsi="Yu Mincho" w:cs="굴림" w:hint="eastAsia"/>
            <w:snapToGrid/>
            <w:color w:val="3333FF"/>
            <w:kern w:val="0"/>
            <w:sz w:val="21"/>
            <w:szCs w:val="21"/>
            <w:u w:val="single"/>
          </w:rPr>
          <w:t>同法第七百五十三条第一項</w:t>
        </w:r>
      </w:hyperlink>
      <w:r w:rsidRPr="00FA2425">
        <w:rPr>
          <w:rFonts w:ascii="Yu Mincho" w:eastAsia="Yu Mincho" w:hAnsi="Yu Mincho" w:cs="굴림" w:hint="eastAsia"/>
          <w:snapToGrid/>
          <w:color w:val="333333"/>
          <w:kern w:val="0"/>
          <w:sz w:val="21"/>
          <w:szCs w:val="21"/>
        </w:rPr>
        <w:t>に規定する新設合併設立会社をいう。以下同じ。）若しくは</w:t>
      </w:r>
      <w:hyperlink r:id="rId112" w:anchor="5167" w:history="1">
        <w:r w:rsidRPr="00FA2425">
          <w:rPr>
            <w:rFonts w:ascii="Yu Mincho" w:eastAsia="Yu Mincho" w:hAnsi="Yu Mincho" w:cs="굴림" w:hint="eastAsia"/>
            <w:snapToGrid/>
            <w:color w:val="3333FF"/>
            <w:kern w:val="0"/>
            <w:sz w:val="21"/>
            <w:szCs w:val="21"/>
            <w:u w:val="single"/>
          </w:rPr>
          <w:t>同法第七百七十三条第</w:t>
        </w:r>
        <w:r w:rsidRPr="00FA2425">
          <w:rPr>
            <w:rFonts w:ascii="Yu Mincho" w:eastAsia="Yu Mincho" w:hAnsi="Yu Mincho" w:cs="굴림" w:hint="eastAsia"/>
            <w:snapToGrid/>
            <w:color w:val="3333FF"/>
            <w:kern w:val="0"/>
            <w:sz w:val="21"/>
            <w:szCs w:val="21"/>
            <w:u w:val="single"/>
          </w:rPr>
          <w:lastRenderedPageBreak/>
          <w:t>一項第一号</w:t>
        </w:r>
      </w:hyperlink>
      <w:r w:rsidRPr="00FA2425">
        <w:rPr>
          <w:rFonts w:ascii="Yu Mincho" w:eastAsia="Yu Mincho" w:hAnsi="Yu Mincho" w:cs="굴림" w:hint="eastAsia"/>
          <w:snapToGrid/>
          <w:color w:val="333333"/>
          <w:kern w:val="0"/>
          <w:sz w:val="21"/>
          <w:szCs w:val="21"/>
        </w:rPr>
        <w:t>に規定する株式移転設立完全親会社（以下この章及び第七章から第九章までにおいて「新設会社等」と総称する。）が吸収合併若しくは株式交換（以下この章及び第七章から第九章までにおいて「吸収合併等」と総称する。）又は新設合併若しくは株式移転（第七章から第九章までにおいて「新設合併等」と総称する。）に際して振替社債を交付しようとするときは、吸収合併等がその効力を生ずる日又は新設会社等の成立の日（以下この章及び第七章から第九章までにおいて「合併等効力発生日」という。）を第六十九条の二第一項第一号の一定の日として同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存続会社等が吸収合併等に際して振替社債を移転しようとする場合には、当該存続会社等は、合併等効力発生日以後遅滞なく、当該振替社債について振替の申請をしなければならない。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持分会社が合併をする場合において、吸収合併存続会社又は新設合併設立会社が合併に際して振替社債を交付しようとする場合には、合併契約において、持分会社の社員のために開設された当該振替社債の振替を行うための口座（特別口座を除く。）を定め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吸収分割承継会社（</w:t>
      </w:r>
      <w:hyperlink r:id="rId113"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第七百五十七条に規定する吸収分割承継会社をいう。以下同じ。）又は新設分割設立会社（</w:t>
      </w:r>
      <w:hyperlink r:id="rId114" w:anchor="5057" w:history="1">
        <w:r w:rsidRPr="00FA2425">
          <w:rPr>
            <w:rFonts w:ascii="Yu Mincho" w:eastAsia="Yu Mincho" w:hAnsi="Yu Mincho" w:cs="굴림" w:hint="eastAsia"/>
            <w:snapToGrid/>
            <w:color w:val="3333FF"/>
            <w:kern w:val="0"/>
            <w:sz w:val="21"/>
            <w:szCs w:val="21"/>
            <w:u w:val="single"/>
          </w:rPr>
          <w:t>同法第七百六十三条第一項</w:t>
        </w:r>
      </w:hyperlink>
      <w:r w:rsidRPr="00FA2425">
        <w:rPr>
          <w:rFonts w:ascii="Yu Mincho" w:eastAsia="Yu Mincho" w:hAnsi="Yu Mincho" w:cs="굴림" w:hint="eastAsia"/>
          <w:snapToGrid/>
          <w:color w:val="333333"/>
          <w:kern w:val="0"/>
          <w:sz w:val="21"/>
          <w:szCs w:val="21"/>
        </w:rPr>
        <w:t>に規定する新設分割設立会社をいう。以下同じ。）が会社分割に際して振替社債を交付しようとする場合には、吸収分割契約又は新設分割計画において、会社分割をする会社のために開設された当該振替社債の振替を行うための口座（特別口座を除く。）を定め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第八十六条の三　</w:t>
      </w:r>
      <w:r w:rsidRPr="00FA2425">
        <w:rPr>
          <w:rFonts w:ascii="Yu Mincho" w:eastAsia="Yu Mincho" w:hAnsi="Yu Mincho" w:cs="굴림" w:hint="eastAsia"/>
          <w:snapToGrid/>
          <w:color w:val="333333"/>
          <w:kern w:val="0"/>
          <w:sz w:val="21"/>
          <w:szCs w:val="21"/>
        </w:rPr>
        <w:t>振替社債については、</w:t>
      </w:r>
      <w:hyperlink r:id="rId11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第六百八十一条第四号及び</w:t>
      </w:r>
      <w:hyperlink r:id="rId116" w:anchor="4543" w:history="1">
        <w:r w:rsidRPr="00FA2425">
          <w:rPr>
            <w:rFonts w:ascii="Yu Mincho" w:eastAsia="Yu Mincho" w:hAnsi="Yu Mincho" w:cs="굴림" w:hint="eastAsia"/>
            <w:snapToGrid/>
            <w:color w:val="3333FF"/>
            <w:kern w:val="0"/>
            <w:sz w:val="21"/>
            <w:szCs w:val="21"/>
            <w:u w:val="single"/>
          </w:rPr>
          <w:t>第五号</w:t>
        </w:r>
      </w:hyperlink>
      <w:r w:rsidRPr="00FA2425">
        <w:rPr>
          <w:rFonts w:ascii="Yu Mincho" w:eastAsia="Yu Mincho" w:hAnsi="Yu Mincho" w:cs="굴림" w:hint="eastAsia"/>
          <w:snapToGrid/>
          <w:color w:val="333333"/>
          <w:kern w:val="0"/>
          <w:sz w:val="21"/>
          <w:szCs w:val="21"/>
        </w:rPr>
        <w:t>、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第五節　雑則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第八十七条　</w:t>
      </w:r>
      <w:r w:rsidRPr="00FA2425">
        <w:rPr>
          <w:rFonts w:ascii="Yu Mincho" w:eastAsia="Yu Mincho" w:hAnsi="Yu Mincho" w:cs="굴림" w:hint="eastAsia"/>
          <w:snapToGrid/>
          <w:color w:val="333333"/>
          <w:kern w:val="0"/>
          <w:sz w:val="21"/>
          <w:szCs w:val="21"/>
        </w:rPr>
        <w:t>第六十九条第一項の通知があった場合には、当該通知を受けた振替機関は、直ちに、当該通知に係る振替社債の銘柄について、政令で定める方法により、加入者が同項第七号に掲げる事項を知ることができるようにす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前項の措置に関する費用は、同項の振替社債の発行者の負担とする。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第五章　国債の振替</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通則</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第八十八条　</w:t>
      </w:r>
      <w:r w:rsidRPr="00FA2425">
        <w:rPr>
          <w:rFonts w:ascii="Yu Mincho" w:eastAsia="Yu Mincho" w:hAnsi="Yu Mincho" w:cs="굴림" w:hint="eastAsia"/>
          <w:snapToGrid/>
          <w:color w:val="333333"/>
          <w:kern w:val="0"/>
          <w:sz w:val="21"/>
          <w:szCs w:val="21"/>
        </w:rPr>
        <w:t>この法律の規定の適用を受けるものとして財務大臣が指定した国債で振替機関が取り扱うもの</w:t>
      </w:r>
      <w:r w:rsidRPr="00FA2425">
        <w:rPr>
          <w:rFonts w:ascii="Yu Mincho" w:eastAsia="Yu Mincho" w:hAnsi="Yu Mincho" w:cs="굴림" w:hint="eastAsia"/>
          <w:snapToGrid/>
          <w:color w:val="333333"/>
          <w:kern w:val="0"/>
          <w:sz w:val="21"/>
          <w:szCs w:val="21"/>
        </w:rPr>
        <w:lastRenderedPageBreak/>
        <w:t>（以下「振替国債」という。）についての権利（第九十八条に規定する利息の請求権を除く。）の帰属は、この章の規定による振替口座簿の記載又は記録により定まるものとする。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（国債証券の不発行）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第八十九条　</w:t>
      </w:r>
      <w:r w:rsidRPr="00FA2425">
        <w:rPr>
          <w:rFonts w:ascii="Yu Mincho" w:eastAsia="Yu Mincho" w:hAnsi="Yu Mincho" w:cs="굴림" w:hint="eastAsia"/>
          <w:snapToGrid/>
          <w:color w:val="333333"/>
          <w:kern w:val="0"/>
          <w:sz w:val="21"/>
          <w:szCs w:val="21"/>
        </w:rPr>
        <w:t>振替国債については、国債証券を発行することができない。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国債の債権者は、当該振替国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国債が振替機関によって取り扱われなくなったときは、前項の規定にかかわらず、国に対し、国債証券の発行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（定義）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第九十条　</w:t>
      </w:r>
      <w:r w:rsidRPr="00FA2425">
        <w:rPr>
          <w:rFonts w:ascii="Yu Mincho" w:eastAsia="Yu Mincho" w:hAnsi="Yu Mincho" w:cs="굴림" w:hint="eastAsia"/>
          <w:snapToGrid/>
          <w:color w:val="333333"/>
          <w:kern w:val="0"/>
          <w:sz w:val="21"/>
          <w:szCs w:val="21"/>
        </w:rPr>
        <w:t>この章において「分離適格振替国債」とは、第九十三条第一項の規定により元本部分と利息部分に分離すること（以下「元利分離」という。）の申請ができる振替国債として財務大臣が指定するものをいう。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この章において「分離元本振替国債」とは、第九十三条の規定により元利分離が行われた分離適格振替国債の元本部分であった振替国債をいう。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この章において「分離利息振替国債」とは、第九十三条の規定により元利分離が行われた分離適格振替国債の利息部分であった振替国債をいう。</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第二節　振替口座簿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（振替口座簿の記載又は記録事項）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第九十一条　</w:t>
      </w:r>
      <w:r w:rsidRPr="00FA2425">
        <w:rPr>
          <w:rFonts w:ascii="Yu Mincho" w:eastAsia="Yu Mincho" w:hAnsi="Yu Mincho" w:cs="굴림" w:hint="eastAsia"/>
          <w:snapToGrid/>
          <w:color w:val="333333"/>
          <w:kern w:val="0"/>
          <w:sz w:val="21"/>
          <w:szCs w:val="21"/>
        </w:rPr>
        <w:t>振替口座簿は、各加入者の口座ごとに区分する。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振替口座簿中の口座管理機関の口座は、次に掲げるものに区分する。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当該口座管理機関が振替国債についての権利を有するものを記載し、又は記録する口座（以下この章において「自己口座」という。）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当該口座管理機関又はその下位機関の加入者が振替国債についての権利を有するものを記載し、又は記録する口座（以下この章において「顧客口座」という。）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振替口座簿中の各口座（顧客口座を除く。）には、次に掲げる事項を記載し、又は記録する。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加入者の氏名又は名称及び住所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次に掲げる国債の区分に応じ、それぞれ次に定める事項（以下この章において「銘柄」という。）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イ　</w:t>
      </w:r>
      <w:r w:rsidRPr="00FA2425">
        <w:rPr>
          <w:rFonts w:ascii="Yu Mincho" w:eastAsia="Yu Mincho" w:hAnsi="Yu Mincho" w:cs="굴림" w:hint="eastAsia"/>
          <w:snapToGrid/>
          <w:color w:val="333333"/>
          <w:kern w:val="0"/>
          <w:sz w:val="21"/>
          <w:szCs w:val="21"/>
        </w:rPr>
        <w:t>分離適格振替国債　分離適格振替国債である旨、名称及び記号並びに利率及び利息支払期日を特定するに足りる事項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分離元本振替国債　分離元本振替国債である旨並びに元利分離前の振替国債の名称及び記号</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分離利息振替国債　分離利息振替国債である旨及び利息支払期日を特定するに足りる事項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ニ　</w:t>
      </w:r>
      <w:r w:rsidRPr="00FA2425">
        <w:rPr>
          <w:rFonts w:ascii="Yu Mincho" w:eastAsia="Yu Mincho" w:hAnsi="Yu Mincho" w:cs="굴림" w:hint="eastAsia"/>
          <w:snapToGrid/>
          <w:color w:val="333333"/>
          <w:kern w:val="0"/>
          <w:sz w:val="21"/>
          <w:szCs w:val="21"/>
        </w:rPr>
        <w:t>その他の振替国債　名称及び記号</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銘柄ごとの金額（次号に掲げるものを除く。）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加入者が質権者であるときは、その旨及び質権の目的である振替国債の銘柄ごとの金額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加入者が信託の受託者であるときは、その旨及び前二号の金額のうち信託財産であるものの金額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振替口座簿中の顧客口座には、次に掲げる事項を記載し、又は記録する。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前項第一号及び第二号に掲げる事項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振替機関が機関口座を開設する場合には、振替口座簿に機関口座の区分を設け、次に掲げる事項を記載し、又は記録する。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振替口座簿は、電磁的記録（主務省令で定めるものに限る。）で作成することができる。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（振替国債の発行時の新規記載又は記録手続）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第九十二条　</w:t>
      </w:r>
      <w:r w:rsidRPr="00FA2425">
        <w:rPr>
          <w:rFonts w:ascii="Yu Mincho" w:eastAsia="Yu Mincho" w:hAnsi="Yu Mincho" w:cs="굴림" w:hint="eastAsia"/>
          <w:snapToGrid/>
          <w:color w:val="333333"/>
          <w:kern w:val="0"/>
          <w:sz w:val="21"/>
          <w:szCs w:val="21"/>
        </w:rPr>
        <w:t>特定の銘柄の振替国債について、起債した場合には、国は、第十三条第一項の同意を与えた振替機関に対し、次に掲げる事項の通知をしなければならない。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当該起債に係る振替国債の銘柄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前号の振替国債を取得した加入者の氏名又は名称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前号の加入者についての第百十二条に規定する口座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加入者ごとの取得した振替国債の金額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当該振替国債の総額その他の主務省令で定める事項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前項の通知があった場合には、当該通知を受けた振替機関は、直ちに、当該通知に係る振替国債の銘柄について、次に掲げる措置を執らなければならない。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当該振替機関が前項第三号の口座を開設したものである場合には、当該口座の前条第三項第三</w:t>
      </w:r>
      <w:r w:rsidRPr="00FA2425">
        <w:rPr>
          <w:rFonts w:ascii="Yu Mincho" w:eastAsia="Yu Mincho" w:hAnsi="Yu Mincho" w:cs="굴림" w:hint="eastAsia"/>
          <w:snapToGrid/>
          <w:color w:val="333333"/>
          <w:kern w:val="0"/>
          <w:sz w:val="21"/>
          <w:szCs w:val="21"/>
        </w:rPr>
        <w:lastRenderedPageBreak/>
        <w:t>号に掲げる事項を記載し、又は記録する欄（以下この章において「保有欄」という。）における前項第二号の加入者に係る同項第四号の金額の増額の記載又は記録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が前項第三号の口座を開設したものでない場合には、その直近下位機関であって同項第二号の加入者の上位機関であるものの口座の顧客口座における当該加入者に係る同項第四号の金額の増額の記載又は記録及び当該直近下位機関に対する同項第一号から第四号まで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（元利分離手続）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第九十三条　</w:t>
      </w:r>
      <w:r w:rsidRPr="00FA2425">
        <w:rPr>
          <w:rFonts w:ascii="Yu Mincho" w:eastAsia="Yu Mincho" w:hAnsi="Yu Mincho" w:cs="굴림" w:hint="eastAsia"/>
          <w:snapToGrid/>
          <w:color w:val="333333"/>
          <w:kern w:val="0"/>
          <w:sz w:val="21"/>
          <w:szCs w:val="21"/>
        </w:rPr>
        <w:t>特定の銘柄の分離適格振替国債について、元利分離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前項の申請は、加入者がその口座（顧客口座を除く。）の保有欄に記載又は記録がされている分離適格振替国債（差押えを受けたものを除く。）についてその直近上位機関に対して行うものとする。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第一項の申請は、財務大臣が定める要件に該当する者でなければ行うことができない。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第一項の申請をする加入者（以下この条において「申請人」という。）は、当該申請において、減額の記載又は記録がされるべき分離適格振替国債の銘柄及び金額を示さなければならない。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申請人の口座における前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当該振替機関等が口座管理機関である場合には、直近上位機関に対する前号の減額及び増額の記載又は記録に係る銘柄及び金額の通知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６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四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（元利統合手続）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第九十四条　</w:t>
      </w:r>
      <w:r w:rsidRPr="00FA2425">
        <w:rPr>
          <w:rFonts w:ascii="Yu Mincho" w:eastAsia="Yu Mincho" w:hAnsi="Yu Mincho" w:cs="굴림" w:hint="eastAsia"/>
          <w:snapToGrid/>
          <w:color w:val="333333"/>
          <w:kern w:val="0"/>
          <w:sz w:val="21"/>
          <w:szCs w:val="21"/>
        </w:rPr>
        <w:t>特定の銘柄の分離元本振替国債及び分離利息振替国債について、統合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加入者がその口座（顧客口座を除く。）の保有欄に記載又は記録がされている分離元本振替国債及び分離利息振替国債（差押えを受けたものを除く。）について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第一項の申請は、前条第三項に規定する要件に該当する者でなければ行うことができない。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をする加入者（以下この条において「申請人」という。）は、当該申請において、減額の記載又は記録がされるべき分離元本振替国債及び各分離利息振替国債の銘柄及び金額を示さなければならない。この場合において、当該申請に係る各分離利息振替国債の利息支払期日及び金額は、当該申請に係る分離元本振替国債の金額と同額であって当該分離元本振替国債と名称及び記号を同じくする分離適格振替国債の各利息部分の利息支払期日及び金額と同一で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申請人の口座における前項前段の分離元本振替国債及び各分離利息振替国債に係る同項前段の金額についての減額の記載又は記録並びに当該分離元本振替国債と名称及び記号を同じくする</w:t>
      </w:r>
      <w:r w:rsidRPr="00FA2425">
        <w:rPr>
          <w:rFonts w:ascii="Yu Mincho" w:eastAsia="Yu Mincho" w:hAnsi="Yu Mincho" w:cs="굴림" w:hint="eastAsia"/>
          <w:snapToGrid/>
          <w:color w:val="333333"/>
          <w:kern w:val="0"/>
          <w:sz w:val="21"/>
          <w:szCs w:val="21"/>
        </w:rPr>
        <w:lastRenderedPageBreak/>
        <w:t>分離適格振替国債に係る当該分離元本振替国債の減額の金額と同額についての増額の記載又は記録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当該振替機関等が口座管理機関である場合には、直近上位機関に対する前号の減額及び増額の記載又は記録に係る銘柄及び金額の通知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四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第九十五条　</w:t>
      </w:r>
      <w:r w:rsidRPr="00FA2425">
        <w:rPr>
          <w:rFonts w:ascii="Yu Mincho" w:eastAsia="Yu Mincho" w:hAnsi="Yu Mincho" w:cs="굴림" w:hint="eastAsia"/>
          <w:snapToGrid/>
          <w:color w:val="333333"/>
          <w:kern w:val="0"/>
          <w:sz w:val="21"/>
          <w:szCs w:val="21"/>
        </w:rPr>
        <w:t>特定の銘柄の振替国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前項の申請は、振替によりその口座（顧客口座を除く。）において減額の記載又は記録がされる加入者が、その直近上位機関に対して行うものとする。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第一項の申請をする加入者（以下この条において「申請人」という。）は、当該申請において、次に掲げる事項を示さなければならない。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当該振替において減額及び増額の記載又は記録がされるべき振替国債の銘柄及び金額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申請人の口座において減額の記載又は記録がされるのが保有欄であるか、又は第九十一条第三項第四号に掲げる事項を記載し、若しくは記録する欄（以下この章において「質権欄」という。）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三　</w:t>
      </w:r>
      <w:r w:rsidRPr="00FA2425">
        <w:rPr>
          <w:rFonts w:ascii="Yu Mincho" w:eastAsia="Yu Mincho" w:hAnsi="Yu Mincho" w:cs="굴림" w:hint="eastAsia"/>
          <w:snapToGrid/>
          <w:color w:val="333333"/>
          <w:kern w:val="0"/>
          <w:sz w:val="21"/>
          <w:szCs w:val="21"/>
        </w:rPr>
        <w:t>増額の記載又は記録がされるべき口座（顧客口座を除く。以下この条において「振替先口座」という。）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振替先口座（機関口座を除く。）において増額の記載又は記録がされるのが保有欄であるか、又は質権欄であるかの別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申請人の口座の前項第二号の規定により示された保有欄又は質権欄における同項第一号の金額（以下この条において「振替金額」という。）についての減額の記載又は記録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当該振替機関等が当該振替に係る共通直近上位機関でない場合には、直近上位機関に対する前項第一号、第三号及び第四号の規定により示された事項の通知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前項第四号の規定により示された保有欄又は質権欄（以下この条において「振替先欄」という。）における振替金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当該通知をした口座管理機関の口座の顧客口座における振替金額についての減額の記載又は記録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当該振替機関等が当該振替に係る共通直近上位機関であり、かつ、振替先口座を開設したものである場合には、当該振替先口座の振替先欄における振替金額についての増額の記載又は記録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w:t>
      </w:r>
      <w:r w:rsidRPr="00FA2425">
        <w:rPr>
          <w:rFonts w:ascii="Yu Mincho" w:eastAsia="Yu Mincho" w:hAnsi="Yu Mincho" w:cs="굴림" w:hint="eastAsia"/>
          <w:snapToGrid/>
          <w:color w:val="333333"/>
          <w:kern w:val="0"/>
          <w:sz w:val="21"/>
          <w:szCs w:val="21"/>
        </w:rPr>
        <w:lastRenderedPageBreak/>
        <w:t>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当該口座管理機関が振替先口座を開設したものである場合には、当該振替先口座の振替先欄における振替金額についての増額の記載又は記録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第九十六条　</w:t>
      </w:r>
      <w:r w:rsidRPr="00FA2425">
        <w:rPr>
          <w:rFonts w:ascii="Yu Mincho" w:eastAsia="Yu Mincho" w:hAnsi="Yu Mincho" w:cs="굴림" w:hint="eastAsia"/>
          <w:snapToGrid/>
          <w:color w:val="333333"/>
          <w:kern w:val="0"/>
          <w:sz w:val="21"/>
          <w:szCs w:val="21"/>
        </w:rPr>
        <w:t>特定の銘柄の振替国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前項の申請は、抹消によりその口座（顧客口座を除く。）において減額の記載又は記録がされる加入者が、その直近上位機関に対して行うものとする。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第一項の申請をする加入者（以下この条において「申請人」という。）は、当該申請において、次に掲げる事項を示さなければならない。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当該抹消において減額の記載又は記録がされるべき振替国債の銘柄及び金額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当該申請人の口座において減額の記載又は記録がされるのが保有欄であるか、又は質権欄であるかの別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申請人の口座の前項第二号の規定により示された保有欄又は質権欄における同項第一号の金額についての減額の記載又は記録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当該振替機関等が口座管理機関である場合には、直近上位機関に対する前項第一号の規定により示された事項の通知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当該通知をした口座管理機関の口座の顧客口座における第三項第一号の金額についての減額の記載又は記録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（記載又は記録の変更手続）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第九十七条　</w:t>
      </w:r>
      <w:r w:rsidRPr="00FA2425">
        <w:rPr>
          <w:rFonts w:ascii="Yu Mincho" w:eastAsia="Yu Mincho" w:hAnsi="Yu Mincho" w:cs="굴림" w:hint="eastAsia"/>
          <w:snapToGrid/>
          <w:color w:val="333333"/>
          <w:kern w:val="0"/>
          <w:sz w:val="21"/>
          <w:szCs w:val="21"/>
        </w:rPr>
        <w:t>振替機関等は、その備える振替口座簿について、第九十一条第三項各号、第四項各号又は第五項各号に掲げる事項につき変更が生じたことを知ったときは、直ちに、当該振替口座簿にその記載又は記録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振替の効果等</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（振替国債の譲渡）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第九十八条　</w:t>
      </w:r>
      <w:r w:rsidRPr="00FA2425">
        <w:rPr>
          <w:rFonts w:ascii="Yu Mincho" w:eastAsia="Yu Mincho" w:hAnsi="Yu Mincho" w:cs="굴림" w:hint="eastAsia"/>
          <w:snapToGrid/>
          <w:color w:val="333333"/>
          <w:kern w:val="0"/>
          <w:sz w:val="21"/>
          <w:szCs w:val="21"/>
        </w:rPr>
        <w:t>振替国債（差押えを受けることなく弁済期が到来した利息の請求権（分離利息振替国債を除く。）を除く。次条から第百二条までにおいて同じ。）の譲渡は、振替の申請により、譲受人がその口座における保有欄（機関口座にあっては、第九十一条第五項第二号に掲げる事項を記載</w:t>
      </w:r>
      <w:r w:rsidRPr="00FA2425">
        <w:rPr>
          <w:rFonts w:ascii="Yu Mincho" w:eastAsia="Yu Mincho" w:hAnsi="Yu Mincho" w:cs="굴림" w:hint="eastAsia"/>
          <w:snapToGrid/>
          <w:color w:val="333333"/>
          <w:kern w:val="0"/>
          <w:sz w:val="21"/>
          <w:szCs w:val="21"/>
        </w:rPr>
        <w:lastRenderedPageBreak/>
        <w:t>し、又は記録する欄）に当該譲渡に係る金額の増額の記載又は記録を受けなければ、その効力を生じない。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（振替国債の質入れ）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第九十九条　</w:t>
      </w:r>
      <w:r w:rsidRPr="00FA2425">
        <w:rPr>
          <w:rFonts w:ascii="Yu Mincho" w:eastAsia="Yu Mincho" w:hAnsi="Yu Mincho" w:cs="굴림" w:hint="eastAsia"/>
          <w:snapToGrid/>
          <w:color w:val="333333"/>
          <w:kern w:val="0"/>
          <w:sz w:val="21"/>
          <w:szCs w:val="21"/>
        </w:rPr>
        <w:t>振替国債の質入れは、振替の申請により、質権者がその口座における質権欄に当該質入れに係る金額の増額の記載又は記録を受けなければ、その効力を生じない。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（信託財産に属する振替国債についての対抗要件）</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第百条　</w:t>
      </w:r>
      <w:r w:rsidRPr="00FA2425">
        <w:rPr>
          <w:rFonts w:ascii="Yu Mincho" w:eastAsia="Yu Mincho" w:hAnsi="Yu Mincho" w:cs="굴림" w:hint="eastAsia"/>
          <w:snapToGrid/>
          <w:color w:val="333333"/>
          <w:kern w:val="0"/>
          <w:sz w:val="21"/>
          <w:szCs w:val="21"/>
        </w:rPr>
        <w:t>振替国債については、第九十一条第三項第五号の規定により当該国債が信託財産に属する旨を振替口座簿に記載し、又は記録しなければ、当該国債が信託財産に属することを第三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前項に規定する振替口座簿への記載又は記録は、政令で定めるところにより行う。</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（加入者の権利推定）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第百一条　</w:t>
      </w:r>
      <w:r w:rsidRPr="00FA2425">
        <w:rPr>
          <w:rFonts w:ascii="Yu Mincho" w:eastAsia="Yu Mincho" w:hAnsi="Yu Mincho" w:cs="굴림" w:hint="eastAsia"/>
          <w:snapToGrid/>
          <w:color w:val="333333"/>
          <w:kern w:val="0"/>
          <w:sz w:val="21"/>
          <w:szCs w:val="21"/>
        </w:rPr>
        <w:t>加入者は、その口座（口座管理機関の口座にあっては、自己口座に限る。）における記載又は記録がされた振替国債についての権利を適法に有するものと推定する。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（善意取得）</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第百二条　</w:t>
      </w:r>
      <w:r w:rsidRPr="00FA2425">
        <w:rPr>
          <w:rFonts w:ascii="Yu Mincho" w:eastAsia="Yu Mincho" w:hAnsi="Yu Mincho" w:cs="굴림" w:hint="eastAsia"/>
          <w:snapToGrid/>
          <w:color w:val="333333"/>
          <w:kern w:val="0"/>
          <w:sz w:val="21"/>
          <w:szCs w:val="21"/>
        </w:rPr>
        <w:t>振替の申請によりその口座（口座管理機関の口座にあっては、自己口座に限る。）において特定の銘柄の振替国債についての増額の記載又は記録を受けた加入者（機関口座を有する振替機関を含む。）は、当該銘柄の振替国債についての当該増額の記載又は記録に係る権利を取得する。ただし、当該加入者に悪意又は重大な過失があるときは、この限りで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（超過記載又は記録がある場合の振替機関の義務）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第百三条　</w:t>
      </w:r>
      <w:r w:rsidRPr="00FA2425">
        <w:rPr>
          <w:rFonts w:ascii="Yu Mincho" w:eastAsia="Yu Mincho" w:hAnsi="Yu Mincho" w:cs="굴림" w:hint="eastAsia"/>
          <w:snapToGrid/>
          <w:color w:val="333333"/>
          <w:kern w:val="0"/>
          <w:sz w:val="21"/>
          <w:szCs w:val="21"/>
        </w:rPr>
        <w:t>前条の規定による振替国債（分離適格振替国債、分離元本振替国債及び分離利息振替国債を除く。以下第百六条までにおいて同じ。）の取得によりすべての債権者の有する前条に規定する銘柄の振替国債の総額が当該銘柄の振替国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国債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振替機関の備える振替口座簿における振替機関の加入者の口座に記載され、又は記録された当該銘柄の振替国債の金額の合計額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当該銘柄の振替国債の発行総額（償還済みの額を除く。）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前項第一号に規定する金額は、同号に規定する口座における増額又は減額の記載又は記録であって当該記載又は記録に係る権利の発生、移転又は消滅が生じなかったものがある場合におい</w:t>
      </w:r>
      <w:r w:rsidRPr="00FA2425">
        <w:rPr>
          <w:rFonts w:ascii="Yu Mincho" w:eastAsia="Yu Mincho" w:hAnsi="Yu Mincho" w:cs="굴림" w:hint="eastAsia"/>
          <w:snapToGrid/>
          <w:color w:val="333333"/>
          <w:kern w:val="0"/>
          <w:sz w:val="21"/>
          <w:szCs w:val="21"/>
        </w:rPr>
        <w:lastRenderedPageBreak/>
        <w:t>て、前条の規定により当該記載又は記録に係る金額の振替国債を取得した者のないことが証明されたときは、当該記載又は記録がなかったとした場合の金額とする。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振替機関は、第一項の規定により振替国債を取得したときは、直ちに、国に対し、当該振替国債について債務の全部を免除する旨の意思表示をする義務を負う。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前項に規定する振替国債についての権利は、同項の規定により免除の意思表示がされたときは、消滅する。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振替機関は、振替国債について第三項の規定により免除の意思表示を行ったときは、直ちに、当該振替国債について振替口座簿の抹消を行わなければならない。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（超過記載又は記録がある場合の口座管理機関の義務）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第百四条　</w:t>
      </w:r>
      <w:r w:rsidRPr="00FA2425">
        <w:rPr>
          <w:rFonts w:ascii="Yu Mincho" w:eastAsia="Yu Mincho" w:hAnsi="Yu Mincho" w:cs="굴림" w:hint="eastAsia"/>
          <w:snapToGrid/>
          <w:color w:val="333333"/>
          <w:kern w:val="0"/>
          <w:sz w:val="21"/>
          <w:szCs w:val="21"/>
        </w:rPr>
        <w:t>前条第一項に規定する場合において、第一号の合計額が第二号の金額を超えることとなる口座管理機関があるときは、当該口座管理機関は、国に対し、その超過額（第一号の合計額から第二号の金額を控除した額をいう。）に相当する額の当該銘柄の振替国債について債務の全部を免除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当該口座管理機関の備える振替口座簿における当該口座管理機関の加入者の口座に記載され、又は記録された当該銘柄の振替国債の金額の合計額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当該口座管理機関の直近上位機関の備える振替口座簿における当該口座管理機関の口座の顧客口座に記載され、又は記録された当該銘柄の振替国債の金額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前条第二項の規定は、次に掲げる事項について準用する。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前項第一号に規定する金額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前項第二号に規定する顧客口座における増額又は減額の記載又は記録であって当該記載又は記録に係る権利の発生、移転又は消滅が生じなかったものがある場合における同号に掲げる金額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場合において、口座管理機関は、同項に規定する超過額に相当する額の同項に規定する銘柄の振替国債を有していないときは、同項の規定による免除の意思表示をする前に、当該超過額に達するまで、当該銘柄の振替国債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口座管理機関は、第一項の規定により免除の意思表示をしたときは、直ちに、その直近上位機関に対し、次に掲げる事項を通知しなければならない。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当該免除の意思表示をした旨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当該免除の意思表示に係る振替国債の銘柄及び金額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５　</w:t>
      </w:r>
      <w:r w:rsidRPr="00FA2425">
        <w:rPr>
          <w:rFonts w:ascii="Yu Mincho" w:eastAsia="Yu Mincho" w:hAnsi="Yu Mincho" w:cs="굴림" w:hint="eastAsia"/>
          <w:snapToGrid/>
          <w:color w:val="333333"/>
          <w:kern w:val="0"/>
          <w:sz w:val="21"/>
          <w:szCs w:val="21"/>
        </w:rPr>
        <w:t>前項の直近上位機関は、同項の通知を受けたときは、直ちに、同項第二号に掲げる銘柄の振替国債について、その備える振替口座簿における次に掲げる記載又は記録をしなければならない。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前項の口座管理機関の口座の自己口座における同項第二号に掲げる金額の減額の記載又は記録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前号の口座の顧客口座における前項第二号に掲げる金額の増額の記載又は記録</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第百五条　</w:t>
      </w:r>
      <w:r w:rsidRPr="00FA2425">
        <w:rPr>
          <w:rFonts w:ascii="Yu Mincho" w:eastAsia="Yu Mincho" w:hAnsi="Yu Mincho" w:cs="굴림" w:hint="eastAsia"/>
          <w:snapToGrid/>
          <w:color w:val="333333"/>
          <w:kern w:val="0"/>
          <w:sz w:val="21"/>
          <w:szCs w:val="21"/>
        </w:rPr>
        <w:t>第百三条第一項に規定する場合において、同項に規定する振替機関が同項及び同条第三項の義務の全部を履行するまでの間は、国は、各債権者の有する当該銘柄の振替国債のうち第一号の金額が第二号の総額に占める割合を同条第一項に規定する超過額（同条第三項の義務の一部が履行されたときは、当該履行に係る額を控除した額）に乗じた額（以下この条において「振替機関分制限額」という。）に関する部分について、元本の償還及び利息の支払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債権者の有する当該銘柄の振替国債の金額（当該振替機関の下位機関であって前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すべての債権者の有する当該銘柄の振替国債の総額（当該振替機関の下位機関であって前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額の合計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第百三条第一項に規定する場合において、同項に規定する振替機関は、各債権者に対して次に掲げる義務を負う。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前項の場合において、各債権者の有する当該銘柄の振替国債のうち振替機関分制限額に関する部分について、国に代わって元本の償還及び利息の支払をする義務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前号に掲げるもののほか、第百三条第一項又は第三項の義務の不履行によって生じた損害の賠償をする義務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（口座管理機関の超過記載又は記録に係る義務の不履行の場合における取扱い）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第百六条　</w:t>
      </w:r>
      <w:r w:rsidRPr="00FA2425">
        <w:rPr>
          <w:rFonts w:ascii="Yu Mincho" w:eastAsia="Yu Mincho" w:hAnsi="Yu Mincho" w:cs="굴림" w:hint="eastAsia"/>
          <w:snapToGrid/>
          <w:color w:val="333333"/>
          <w:kern w:val="0"/>
          <w:sz w:val="21"/>
          <w:szCs w:val="21"/>
        </w:rPr>
        <w:t>第百四条第一項に規定する場合において、同項に規定する口座管理機関が同項及び同条第三項</w:t>
      </w:r>
      <w:r w:rsidRPr="00FA2425">
        <w:rPr>
          <w:rFonts w:ascii="Yu Mincho" w:eastAsia="Yu Mincho" w:hAnsi="Yu Mincho" w:cs="굴림" w:hint="eastAsia"/>
          <w:snapToGrid/>
          <w:color w:val="333333"/>
          <w:kern w:val="0"/>
          <w:sz w:val="21"/>
          <w:szCs w:val="21"/>
        </w:rPr>
        <w:lastRenderedPageBreak/>
        <w:t>の義務の全部を履行するまでの間は、国は、債権者（当該口座管理機関又はその下位機関が開設した口座に記載又は記録がされた振替国債についての債権者に限る。）の有する当該銘柄の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額」という。）に関する部分について、元本の償還及び利息の支払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債権者の有する当該銘柄の振替国債の金額（当該口座管理機関の下位機関であって第百四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が開設した口座に記載又は記録がされた振替国債についてのすべての債権者の有する当該銘柄の振替国債の総額（当該口座管理機関の下位機関であって第百四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額の合計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第百四条第一項に規定する場合において、同項に規定する口座管理機関は、前項に規定する債権者に対して次に掲げる義務を負う。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前項の場合において、同項に規定する債権者の有する当該銘柄の振替国債のうち口座管理機関分制限額に関する部分について、国に代わって元本の償還及び利息の支払をする義務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前号に掲げるもののほか、第百四条第一項又は第三項の義務の不履行によって生じた損害の賠償をする義務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（超過記載又は記録がある場合の分離適格振替国債等に係る振替機関の義務）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第百七条　</w:t>
      </w:r>
      <w:r w:rsidRPr="00FA2425">
        <w:rPr>
          <w:rFonts w:ascii="Yu Mincho" w:eastAsia="Yu Mincho" w:hAnsi="Yu Mincho" w:cs="굴림" w:hint="eastAsia"/>
          <w:snapToGrid/>
          <w:color w:val="333333"/>
          <w:kern w:val="0"/>
          <w:sz w:val="21"/>
          <w:szCs w:val="21"/>
        </w:rPr>
        <w:t>第百二条の規定による分離適格振替国債、分離元本振替国債又は分離利息振替国債（以下第百十条までにおいて「分離適格振替国債等」という。）の取得により、すべての分離適格振替国債等の債権者の有する分離適格振替国債について第九十三条の規定により元利分離の手続が行われたとみなして計算した場合にすべての分離適格振替国債等の債権者の有することとなる分離元本振替国債及び分離利息振替国債の各銘柄ごとの総額が、すべての分離適格振替国債についてその発行総額（償還済みの額を除く。）につき同条の規定により元利分離の手続が行われたとみなして計算した場合の分離元本振替国債及び分離利息振替国債の各銘柄ごとの総額を超えることとなるものがある場合において、第一号の総額が第二号の総額を超えることとなる銘</w:t>
      </w:r>
      <w:r w:rsidRPr="00FA2425">
        <w:rPr>
          <w:rFonts w:ascii="Yu Mincho" w:eastAsia="Yu Mincho" w:hAnsi="Yu Mincho" w:cs="굴림" w:hint="eastAsia"/>
          <w:snapToGrid/>
          <w:color w:val="333333"/>
          <w:kern w:val="0"/>
          <w:sz w:val="21"/>
          <w:szCs w:val="21"/>
        </w:rPr>
        <w:lastRenderedPageBreak/>
        <w:t>柄の分離元本振替国債又は分離利息振替国債があるときは、振替機関は、その超過額（第一号の総額から第二号の総額を控除した額をいう。）に達するまで、当該銘柄の分離元本振替国債又は分離利息振替国債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の備える振替口座簿における振替機関の加入者の口座に記載され、又は記録されたすべての分離適格振替国債について第九十三条の規定により元利分離の手続が行われたものとみなして計算した場合に振替機関の備える振替口座簿における振替機関の加入者の口座に記載され、又は記録されることとなる分離元本振替国債及び分離利息振替国債の各銘柄ごとの総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すべての分離適格振替国債についてその発行総額（償還済みの額を除く。）につき第九十三条の規定により元利分離の手続が行われたものとみなして計算した場合の分離元本振替国債及び分離利息振替国債の各銘柄ごとの総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第一号に規定する金額は、同号に規定する口座における増額又は減額の記載又は記録であって当該記載又は記録に係る権利の発生、移転又は消滅が生じなかったものがある場合において、第百二条の規定により当該記載又は記録に係る金額の分離適格振替国債等を取得した者のないことが証明されたときは、当該記載又は記録がなかったとした場合の金額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規定の適用については、第百二条の規定により取得された分離適格振替国債等につき第十三条第一項の同意を受けた各振替機関ごとにその取り扱う分離適格振替国債等について計算を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機関は、第一項の規定により分離元本振替国債又は分離利息振替国債を取得したときは、直ちに、国に対し、当該分離元本振替国債又は分離利息振替国債について債務の全部を免除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前項に規定する分離元本振替国債又は分離利息振替国債についての権利は、同項の規定により免除の意思表示がされたときは、消滅する。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振替機関は、分離元本振替国債又は分離利息振替国債について第四項の規定により免除の意思表示を行ったときは、直ちに、当該分離元本振替国債又は分離利息振替国債について振替口座簿の抹消を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（超過記載又は記録がある場合の分離適格振替国債等に係る口座管理機関の義務）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第百八条　</w:t>
      </w:r>
      <w:r w:rsidRPr="00FA2425">
        <w:rPr>
          <w:rFonts w:ascii="Yu Mincho" w:eastAsia="Yu Mincho" w:hAnsi="Yu Mincho" w:cs="굴림" w:hint="eastAsia"/>
          <w:snapToGrid/>
          <w:color w:val="333333"/>
          <w:kern w:val="0"/>
          <w:sz w:val="21"/>
          <w:szCs w:val="21"/>
        </w:rPr>
        <w:t>前条第一項に規定する場合において、第一号の総額が第二号の総額を超えることとなる銘柄の分離元本振替国債又は分離利息振替国債がある口座管理機関があるときは、当該口座管理機関は、国に対し、その超過額（第一号の総額から第二号の総額を控除した額をいう。）に相当す</w:t>
      </w:r>
      <w:r w:rsidRPr="00FA2425">
        <w:rPr>
          <w:rFonts w:ascii="Yu Mincho" w:eastAsia="Yu Mincho" w:hAnsi="Yu Mincho" w:cs="굴림" w:hint="eastAsia"/>
          <w:snapToGrid/>
          <w:color w:val="333333"/>
          <w:kern w:val="0"/>
          <w:sz w:val="21"/>
          <w:szCs w:val="21"/>
        </w:rPr>
        <w:lastRenderedPageBreak/>
        <w:t>る額の当該銘柄の分離元本振替国債又は分離利息振替国債について債務の全部を免除する旨の意思表示をする義務を負う。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の備える振替口座簿における当該口座管理機関の加入者の口座に記載され、又は記録されたすべての分離適格振替国債について第九十三条の規定により元利分離の手続が行われたものとみなして計算した場合に当該口座管理機関の備える振替口座簿における当該口座管理機関の加入者の口座に記載され、又は記録されることとなる分離元本振替国債及び分離利息振替国債の各銘柄ごとの総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の直近上位機関の備える振替口座簿における当該口座管理機関の口座の顧客口座に記載され、又は記録されたすべての分離適格振替国債について第九十三条の規定により元利分離の手続が行われたものとみなして計算した場合に当該口座管理機関の直近上位機関の備える振替口座簿における当該口座管理機関の口座の顧客口座に記載され、又は記録されることとなる分離元本振替国債及び分離利息振替国債の各銘柄ごとの総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前条第二項の規定は、次に掲げる事項について準用する。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前項第一号に規定する金額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前項第二号に規定する顧客口座における増額又は減額の記載又は記録であって当該記載又は記録に係る権利の発生、移転又は消滅が生じなかったものがある場合における同号に掲げる額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場合において、口座管理機関は、同項に規定する超過額に相当する額の同項に規定する銘柄の分離元本振替国債又は分離利息振替国債を有していないときは、同項の規定による免除の意思表示をする前に、当該超過額に達するまで、当該銘柄の分離元本振替国債又は分離利息振替国債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口座管理機関は、第一項の規定により免除の意思表示をしたときは、直ちに、その直近上位機関に対し、次に掲げる事項を通知しなければならない。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当該免除の意思表示をした旨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当該免除の意思表示に係る分離元本振替国債又は分離利息振替国債の銘柄及び金額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直近上位機関は、同項の通知を受けたときは、直ちに、同項第二号に掲げる銘柄の分離元本振替国債又は分離利息振替国債について、その備える振替口座簿における次に掲げる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前項の口座管理機関の口座の自己口座における同項第二号に掲げる金額の減額の記載又は記録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前号の口座の顧客口座における前項第二号に掲げる金額の増額の記載又は記録</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（分離適格振替国債等に係る振替機関の超過記載又は記録に係る義務の不履行の場合における取扱い）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第百九条　</w:t>
      </w:r>
      <w:r w:rsidRPr="00FA2425">
        <w:rPr>
          <w:rFonts w:ascii="Yu Mincho" w:eastAsia="Yu Mincho" w:hAnsi="Yu Mincho" w:cs="굴림" w:hint="eastAsia"/>
          <w:snapToGrid/>
          <w:color w:val="333333"/>
          <w:kern w:val="0"/>
          <w:sz w:val="21"/>
          <w:szCs w:val="21"/>
        </w:rPr>
        <w:t>第百七条第一項に規定する場合において、同項に規定する振替機関が分離元本振替国債について同項及び同条第四項の義務を負ったときは、当該振替機関が当該義務の全部を履行するまでの間は、国は、各債権者の有する当該銘柄の分離元本振替国債及び当該銘柄の分離元本振替国債と名称及び記号を同じくする分離適格振替国債のうち、第一号の金額が第二号の総額に占める割合を同条第一項に規定する超過額（同条第四項の義務の一部が履行されたときは、当該履行に係る額を控除した額）に乗じた額（以下この条において「振替機関分制限元本額」という。）に関する部分について、元本の償還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債権者の有する当該銘柄の分離元本振替国債及び当該銘柄の分離元本振替国債と名称及び記号を同じくする分離適格振替国債の金額（当該振替機関の下位機関であって前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元本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すべての債権者の有する当該銘柄の分離元本振替国債及び当該銘柄の分離元本振替国債と名称及び記号を同じくする分離適格振替国債の総額（当該振替機関の下位機関であって前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元本額の合計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七条第一項に規定する場合において、同項に規定する振替機関が分離利息振替国債について同項及び同条第四項の義務を負ったときは、当該振替機関が当該義務の全部を履行するまでの間は、国は、各債権者の有する当該銘柄の分離利息振替国債（当該振替機関が取り扱うものに限る。以下この条及び次条において同じ。）及び当該銘柄の分離利息振替国債と利息支払期日を同じくするすべての分離適格振替国債（当該振替機関が取り扱うものに限る。以下この条及び次条において同じ。）の利息のうち、第一号の総額が第二号の総額に占める割合を同条第一項に規定する超過額（同条第四項の義務の一部が履行されたときは、当該履行に係る額を控除した額）に乗じた額（以下この条において「振替機関分制限利息額」という。）に関する部分について、利息の支払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債権者（当該</w:t>
      </w:r>
      <w:r w:rsidRPr="00FA2425">
        <w:rPr>
          <w:rFonts w:ascii="Yu Mincho" w:eastAsia="Yu Mincho" w:hAnsi="Yu Mincho" w:cs="굴림" w:hint="eastAsia"/>
          <w:snapToGrid/>
          <w:color w:val="333333"/>
          <w:kern w:val="0"/>
          <w:sz w:val="21"/>
          <w:szCs w:val="21"/>
        </w:rPr>
        <w:lastRenderedPageBreak/>
        <w:t>下位機関又はその下位機関が開設した口座に記載又は記録がされた振替国債についての債権者に限る。）の次条第二項に規定する口座管理機関分制限利息額を控除した額）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すべての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二項に規定する口座管理機関分制限利息額の合計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第百七条第一項に規定する場合において、同項に規定する振替機関は、各債権者に対して次に掲げる義務を負う。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一項の場合において、各債権者の有する当該銘柄の分離元本振替国債及び当該銘柄の分離元本振替国債と名称及び記号を同じくする分離適格振替国債のうち、振替機関分制限元本額に関する部分について、国に代わって元本の償還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の場合において、各債権者の有する当該銘柄の分離利息振替国債及び当該銘柄の分離利息振替国債と利息支払期日を同じくするすべての分離適格振替国債の利息のうち、振替機関分制限利息額に関する部分について、国に代わって利息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前二号に掲げるもののほか、第百七条第一項又は第四項の義務の不履行によって生じた損害の賠償をする義務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（分離適格振替国債等に係る口座管理機関の超過記載又は記録に係る義務の不履行の場合における取扱い）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第百十条　</w:t>
      </w:r>
      <w:r w:rsidRPr="00FA2425">
        <w:rPr>
          <w:rFonts w:ascii="Yu Mincho" w:eastAsia="Yu Mincho" w:hAnsi="Yu Mincho" w:cs="굴림" w:hint="eastAsia"/>
          <w:snapToGrid/>
          <w:color w:val="333333"/>
          <w:kern w:val="0"/>
          <w:sz w:val="21"/>
          <w:szCs w:val="21"/>
        </w:rPr>
        <w:t>第百八条第一項に規定する場合において、同項に規定する口座管理機関が分離元本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元本振替国債及び当該銘柄の分離元本振替国債と名称及び記号を同じくする分離適格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元本額」という。）に関する部分について、元本の償還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債権者の有する当該銘柄の分離元本振替国債及び当該銘柄の分離元本振替国債と名称及び記号を同じくする分離適格振替国債の金額（当該口座管理機関の下位機関であって第百八条第一項の規定により当該銘柄の分離元本振替国債について債務の免除の意思表示をすべきものが</w:t>
      </w:r>
      <w:r w:rsidRPr="00FA2425">
        <w:rPr>
          <w:rFonts w:ascii="Yu Mincho" w:eastAsia="Yu Mincho" w:hAnsi="Yu Mincho" w:cs="굴림" w:hint="eastAsia"/>
          <w:snapToGrid/>
          <w:color w:val="333333"/>
          <w:kern w:val="0"/>
          <w:sz w:val="21"/>
          <w:szCs w:val="21"/>
        </w:rPr>
        <w:lastRenderedPageBreak/>
        <w:t>あるときは、当該下位機関についての同項に規定する超過額に関する当該債権者（当該下位機関又はその下位機関が開設した口座に記載又は記録がされた振替国債についての債権者に限る。）の口座管理機関分制限元本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が開設した口座に記載又は記録がされた振替国債についてのすべての債権者の有する当該銘柄の分離元本振替国債及び当該銘柄の分離元本振替国債と名称及び記号を同じくする分離適格振替国債の総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元本額の合計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八条第一項に規定する場合において、同項に規定する口座管理機関が分離利息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利息振替国債及び当該銘柄の分離利息振替国債と利息支払期日を同じくするすべての分離適格振替国債の利息のうち、第一号の総額が第二号の総額に占める割合を同条第一項に規定する超過額（同項の義務の一部が履行されたときは、当該履行に係る額を控除した額）に乗じた額（以下この条において「口座管理機関分制限利息額」という。）に関する部分について、利息の支払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分離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利息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が開設した口座に記載又は記録がされた振替国債についてのすべての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利息額の合計額を控除した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３　</w:t>
      </w:r>
      <w:r w:rsidRPr="00FA2425">
        <w:rPr>
          <w:rFonts w:ascii="Yu Mincho" w:eastAsia="Yu Mincho" w:hAnsi="Yu Mincho" w:cs="굴림" w:hint="eastAsia"/>
          <w:snapToGrid/>
          <w:color w:val="333333"/>
          <w:kern w:val="0"/>
          <w:sz w:val="21"/>
          <w:szCs w:val="21"/>
        </w:rPr>
        <w:t>第百八条第一項に規定する場合において、同項に規定する口座管理機関は、前二項に規定する債権者に対して次に掲げる義務を負う。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一項の場合において、同項に規定する債権者の有する当該銘柄の分離元本振替国債及び当該銘柄の分離元本振替国債と名称及び記号を同じくする分離適格振替国債のうち、口座管理機関分制限元本額に関する部分について、国に代わって元本の償還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の場合において、同項に規定する債権者の有する当該銘柄の分離利息振替国債及び当該銘柄の分離利息振替国債と利息支払期日を同じくするすべての分離適格振替国債の利息のうち、口座管理機関分制限利息額に関する部分について、国に代わって利息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前二号に掲げるもののほか、第百八条第一項又は第三項の義務の不履行によって生じた損害の賠償をする義務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（国が誤って振替国債の償還等をした場合における取扱い）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第百十一条　</w:t>
      </w:r>
      <w:r w:rsidRPr="00FA2425">
        <w:rPr>
          <w:rFonts w:ascii="Yu Mincho" w:eastAsia="Yu Mincho" w:hAnsi="Yu Mincho" w:cs="굴림" w:hint="eastAsia"/>
          <w:snapToGrid/>
          <w:color w:val="333333"/>
          <w:kern w:val="0"/>
          <w:sz w:val="21"/>
          <w:szCs w:val="21"/>
        </w:rPr>
        <w:t>国が第百五条第一項、第百六条第一項、第百九条第一項若しくは第二項又は前条第一項若しくは第二項の規定により義務を負わないとされた銘柄に係る当該義務を負わないとされた金額についてした元本の償還又は利息の支払は、国が善意の場合であっても、当該銘柄の他の振替国債に係る国の債務を消滅させる効力を有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前項の場合において、振替国債の債権者は、国に対し、同項に規定する元本の償還又は利息の支払に係る金額の返還をする義務を負わない。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国は、第一項に規定する元本の償還又は利息の支払をしたときは、前項に規定する金額の限度において、第百五条第二項第一号、第百六条第二項第一号、第百九条第三項第一号若しくは第二号又は前条第三項第一号若しくは第二号の規定による振替国債の債権者の振替機関等に対する権利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第四節　雑則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第百十二条　</w:t>
      </w:r>
      <w:r w:rsidRPr="00FA2425">
        <w:rPr>
          <w:rFonts w:ascii="Yu Mincho" w:eastAsia="Yu Mincho" w:hAnsi="Yu Mincho" w:cs="굴림" w:hint="eastAsia"/>
          <w:snapToGrid/>
          <w:color w:val="333333"/>
          <w:kern w:val="0"/>
          <w:sz w:val="21"/>
          <w:szCs w:val="21"/>
        </w:rPr>
        <w:t>振替国債の引受けの申込みをする者は、その申込みの際に、自己のために開設された当該振替国債の振替を行うための口座を国に示さなければならない。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第六章　地方債等の振替</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地方債の振替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（地方債に関する社債に係る規定の準用）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第百十三条　</w:t>
      </w:r>
      <w:r w:rsidRPr="00FA2425">
        <w:rPr>
          <w:rFonts w:ascii="Yu Mincho" w:eastAsia="Yu Mincho" w:hAnsi="Yu Mincho" w:cs="굴림" w:hint="eastAsia"/>
          <w:snapToGrid/>
          <w:color w:val="333333"/>
          <w:kern w:val="0"/>
          <w:sz w:val="21"/>
          <w:szCs w:val="21"/>
        </w:rPr>
        <w:t>第四章の規定（第六十六条第一号、第六十九条第一項第五号及び第六号並びに第二項第一号ロ及びハ、第六十九条の二、第七十条の二、第七十条の三並びに第四節の規定を除く。）は、地</w:t>
      </w:r>
      <w:r w:rsidRPr="00FA2425">
        <w:rPr>
          <w:rFonts w:ascii="Yu Mincho" w:eastAsia="Yu Mincho" w:hAnsi="Yu Mincho" w:cs="굴림" w:hint="eastAsia"/>
          <w:snapToGrid/>
          <w:color w:val="333333"/>
          <w:kern w:val="0"/>
          <w:sz w:val="21"/>
          <w:szCs w:val="21"/>
        </w:rPr>
        <w:lastRenderedPageBreak/>
        <w:t>方債について準用する。この場合において、次の表の上欄に掲げる規定中同表中欄に掲げる字句は、それぞれ同表下欄に掲げる字句と読み替えるものとするほか、必要な技術的読替えは、政令で定める。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302"/>
        <w:gridCol w:w="2468"/>
        <w:gridCol w:w="4996"/>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地方債証券（地方財政法（昭和二十三年法律第百九</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）第五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の六において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11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第二項に規定する地方債証券をいう。以下同じ。）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地方債証券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w:t>
            </w:r>
            <w:r w:rsidRPr="00FA2425">
              <w:rPr>
                <w:rFonts w:ascii="Yu Mincho" w:eastAsia="Yu Mincho" w:hAnsi="Yu Mincho" w:cs="새굴림"/>
                <w:snapToGrid/>
                <w:kern w:val="0"/>
                <w:szCs w:val="24"/>
              </w:rPr>
              <w:t>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である加入者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の金額を合計した金額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社債管理者又は担保付社債</w:t>
            </w:r>
            <w:hyperlink r:id="rId118"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第一項に規定する信託契約の受託</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地方財政法第五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の六において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11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第一項に規定する地方債の募集又は管理の委託を受けた者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募集等受託者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募集等受託者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及び第八十五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（法律の適用の明示等）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第百十四条　</w:t>
      </w:r>
      <w:r w:rsidRPr="00FA2425">
        <w:rPr>
          <w:rFonts w:ascii="Yu Mincho" w:eastAsia="Yu Mincho" w:hAnsi="Yu Mincho" w:cs="굴림" w:hint="eastAsia"/>
          <w:snapToGrid/>
          <w:color w:val="333333"/>
          <w:kern w:val="0"/>
          <w:sz w:val="21"/>
          <w:szCs w:val="21"/>
        </w:rPr>
        <w:t>地方債で振替機関が取り扱うものの発行者は、引受けの申込みをする者に対し、当該地方債についてこの法律の規定の適用がある旨を明示しなければならない。ただし、契約により当該地方債の総額を引き受ける者がある場合に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地方債で振替機関が取り扱うものの引受けの申込みをする者は、その申込みの際に、自己のために開設された当該地方債の振替を行うための口座を当該地方債の発行者に示さなければならない。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第二節　投資法人債の振替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（投資法人債に関する社債に係る規定の準用）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第百十五条　</w:t>
      </w:r>
      <w:r w:rsidRPr="00FA2425">
        <w:rPr>
          <w:rFonts w:ascii="Yu Mincho" w:eastAsia="Yu Mincho" w:hAnsi="Yu Mincho" w:cs="굴림" w:hint="eastAsia"/>
          <w:snapToGrid/>
          <w:color w:val="333333"/>
          <w:kern w:val="0"/>
          <w:sz w:val="21"/>
          <w:szCs w:val="21"/>
        </w:rPr>
        <w:t>第四章の規定（第六十六条第一号イからニまで、第六十九条第一項第五号及び第六号並びに第二項第一号ロ及びハ、第六十九条の二、第七十条の二、第七十条の三、第八十三条、第八十四条第四項、第八十六条の二並びに第八十六条の三の規定を除く。）は、投資法人債（</w:t>
      </w:r>
      <w:hyperlink r:id="rId120" w:anchor="27" w:history="1">
        <w:r w:rsidRPr="00FA2425">
          <w:rPr>
            <w:rFonts w:ascii="Yu Mincho" w:eastAsia="Yu Mincho" w:hAnsi="Yu Mincho" w:cs="굴림" w:hint="eastAsia"/>
            <w:snapToGrid/>
            <w:color w:val="3333FF"/>
            <w:kern w:val="0"/>
            <w:sz w:val="21"/>
            <w:szCs w:val="21"/>
            <w:u w:val="single"/>
          </w:rPr>
          <w:t>投資信託及び投資法人に関する法律第二条第十九項</w:t>
        </w:r>
      </w:hyperlink>
      <w:r w:rsidRPr="00FA2425">
        <w:rPr>
          <w:rFonts w:ascii="Yu Mincho" w:eastAsia="Yu Mincho" w:hAnsi="Yu Mincho" w:cs="굴림" w:hint="eastAsia"/>
          <w:snapToGrid/>
          <w:color w:val="333333"/>
          <w:kern w:val="0"/>
          <w:sz w:val="21"/>
          <w:szCs w:val="21"/>
        </w:rPr>
        <w:t>に規定する投資法人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056"/>
        <w:gridCol w:w="2768"/>
        <w:gridCol w:w="4942"/>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次に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げる要件のすべてに該</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する社債（第</w:t>
            </w:r>
            <w:r w:rsidRPr="00FA2425">
              <w:rPr>
                <w:rFonts w:ascii="Yu Mincho" w:eastAsia="Yu Mincho" w:hAnsi="Yu Mincho" w:cs="굴림"/>
                <w:snapToGrid/>
                <w:kern w:val="0"/>
                <w:szCs w:val="24"/>
              </w:rPr>
              <w:lastRenderedPageBreak/>
              <w:t>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において「短期社債」という。）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の十二第一項に規定する短期投資法人債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投資法人債券（投資信託及び投資法人に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第二十項に規定する投資法人債券をいう。以下同じ。）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である加入者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の金額を合計した金額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投資法人債管理者（投資信託及び投資法人に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の八に規定する投資法人債管理者をいう。以下同じ。）又は</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投資法人債管理者等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投資法人債管理者等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21"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社債原簿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投資法人債原簿（投資信託及び投資法人に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の七において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122"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に規定する投資法人債原簿をいう。）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23"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第六百七十九</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の六</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の十第一項に規定する投資法人債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投資法人債管理者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（振替投資法人債に関する投資信託及び投資法人に関する法律の特例）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第百十六条　</w:t>
      </w:r>
      <w:r w:rsidRPr="00FA2425">
        <w:rPr>
          <w:rFonts w:ascii="Yu Mincho" w:eastAsia="Yu Mincho" w:hAnsi="Yu Mincho" w:cs="굴림" w:hint="eastAsia"/>
          <w:snapToGrid/>
          <w:color w:val="333333"/>
          <w:kern w:val="0"/>
          <w:sz w:val="21"/>
          <w:szCs w:val="21"/>
        </w:rPr>
        <w:t>投資法人債で振替機関が取り扱うもの（以下「振替投資法人債」という。）に関する</w:t>
      </w:r>
      <w:hyperlink r:id="rId124"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第百九十六条第一項及び</w:t>
      </w:r>
      <w:hyperlink r:id="rId125" w:anchor="1758" w:history="1">
        <w:r w:rsidRPr="00FA2425">
          <w:rPr>
            <w:rFonts w:ascii="Yu Mincho" w:eastAsia="Yu Mincho" w:hAnsi="Yu Mincho" w:cs="굴림" w:hint="eastAsia"/>
            <w:snapToGrid/>
            <w:color w:val="3333FF"/>
            <w:kern w:val="0"/>
            <w:sz w:val="21"/>
            <w:szCs w:val="21"/>
            <w:u w:val="single"/>
          </w:rPr>
          <w:t>第二項</w:t>
        </w:r>
      </w:hyperlink>
      <w:r w:rsidRPr="00FA2425">
        <w:rPr>
          <w:rFonts w:ascii="Yu Mincho" w:eastAsia="Yu Mincho" w:hAnsi="Yu Mincho" w:cs="굴림" w:hint="eastAsia"/>
          <w:snapToGrid/>
          <w:color w:val="333333"/>
          <w:kern w:val="0"/>
          <w:sz w:val="21"/>
          <w:szCs w:val="21"/>
        </w:rPr>
        <w:t>、第百九十七条並びに第二百十九条の規定の適用については、振替投資法人債は、</w:t>
      </w:r>
      <w:hyperlink r:id="rId126" w:history="1">
        <w:r w:rsidRPr="00FA2425">
          <w:rPr>
            <w:rFonts w:ascii="Yu Mincho" w:eastAsia="Yu Mincho" w:hAnsi="Yu Mincho" w:cs="굴림" w:hint="eastAsia"/>
            <w:snapToGrid/>
            <w:color w:val="3333FF"/>
            <w:kern w:val="0"/>
            <w:sz w:val="21"/>
            <w:szCs w:val="21"/>
            <w:u w:val="single"/>
          </w:rPr>
          <w:t>同法</w:t>
        </w:r>
      </w:hyperlink>
      <w:r w:rsidRPr="00FA2425">
        <w:rPr>
          <w:rFonts w:ascii="Yu Mincho" w:eastAsia="Yu Mincho" w:hAnsi="Yu Mincho" w:cs="굴림" w:hint="eastAsia"/>
          <w:snapToGrid/>
          <w:color w:val="333333"/>
          <w:kern w:val="0"/>
          <w:sz w:val="21"/>
          <w:szCs w:val="21"/>
        </w:rPr>
        <w:t>に規定する投資証券等のうち同法に規定する投資法人債券とみなす。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（振替投資法人債についての投資信託及び投資法人に関する法律の適用除外）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第百十六条の二　</w:t>
      </w:r>
      <w:r w:rsidRPr="00FA2425">
        <w:rPr>
          <w:rFonts w:ascii="Yu Mincho" w:eastAsia="Yu Mincho" w:hAnsi="Yu Mincho" w:cs="굴림" w:hint="eastAsia"/>
          <w:snapToGrid/>
          <w:color w:val="333333"/>
          <w:kern w:val="0"/>
          <w:sz w:val="21"/>
          <w:szCs w:val="21"/>
        </w:rPr>
        <w:t>振替投資法人債については、</w:t>
      </w:r>
      <w:hyperlink r:id="rId127"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第百三十九条の七において準用する</w:t>
      </w:r>
      <w:hyperlink r:id="rId12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第六百八十一条第四号及び</w:t>
      </w:r>
      <w:hyperlink r:id="rId129" w:anchor="4543" w:history="1">
        <w:r w:rsidRPr="00FA2425">
          <w:rPr>
            <w:rFonts w:ascii="Yu Mincho" w:eastAsia="Yu Mincho" w:hAnsi="Yu Mincho" w:cs="굴림" w:hint="eastAsia"/>
            <w:snapToGrid/>
            <w:color w:val="3333FF"/>
            <w:kern w:val="0"/>
            <w:sz w:val="21"/>
            <w:szCs w:val="21"/>
            <w:u w:val="single"/>
          </w:rPr>
          <w:t>第五号</w:t>
        </w:r>
      </w:hyperlink>
      <w:r w:rsidRPr="00FA2425">
        <w:rPr>
          <w:rFonts w:ascii="Yu Mincho" w:eastAsia="Yu Mincho" w:hAnsi="Yu Mincho" w:cs="굴림" w:hint="eastAsia"/>
          <w:snapToGrid/>
          <w:color w:val="333333"/>
          <w:kern w:val="0"/>
          <w:sz w:val="21"/>
          <w:szCs w:val="21"/>
        </w:rPr>
        <w:t>、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相互会社の社債の振替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（相互会社の社債に関する社債に係る規定の準用）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第百十七条　</w:t>
      </w:r>
      <w:r w:rsidRPr="00FA2425">
        <w:rPr>
          <w:rFonts w:ascii="Yu Mincho" w:eastAsia="Yu Mincho" w:hAnsi="Yu Mincho" w:cs="굴림" w:hint="eastAsia"/>
          <w:snapToGrid/>
          <w:color w:val="333333"/>
          <w:kern w:val="0"/>
          <w:sz w:val="21"/>
          <w:szCs w:val="21"/>
        </w:rPr>
        <w:t>第四章の規定（第六十六条第一号イからニまで、第六十九条第一項第五号及び第六号並びに第二項第一号ロ及びハ、第六十九条の二、第七十条の二、第七十条の三、第八十三条、第八十四条第四項、第八十六条の二並びに第八十六条の三の規定を除く。）は、相互会社の社債（</w:t>
      </w:r>
      <w:hyperlink r:id="rId130" w:anchor="944" w:history="1">
        <w:r w:rsidRPr="00FA2425">
          <w:rPr>
            <w:rFonts w:ascii="Yu Mincho" w:eastAsia="Yu Mincho" w:hAnsi="Yu Mincho" w:cs="굴림" w:hint="eastAsia"/>
            <w:snapToGrid/>
            <w:color w:val="3333FF"/>
            <w:kern w:val="0"/>
            <w:sz w:val="21"/>
            <w:szCs w:val="21"/>
            <w:u w:val="single"/>
          </w:rPr>
          <w:t>保険業法第六十一条</w:t>
        </w:r>
      </w:hyperlink>
      <w:r w:rsidRPr="00FA2425">
        <w:rPr>
          <w:rFonts w:ascii="Yu Mincho" w:eastAsia="Yu Mincho" w:hAnsi="Yu Mincho" w:cs="굴림" w:hint="eastAsia"/>
          <w:snapToGrid/>
          <w:color w:val="333333"/>
          <w:kern w:val="0"/>
          <w:sz w:val="21"/>
          <w:szCs w:val="21"/>
        </w:rPr>
        <w:t>に規定する社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161"/>
        <w:gridCol w:w="3322"/>
        <w:gridCol w:w="4283"/>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次に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げる要件のすべてに該</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する社債（第八十三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において「短期社債」という。）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31" w:anchor="944" w:history="1">
              <w:r w:rsidRPr="00FA2425">
                <w:rPr>
                  <w:rFonts w:ascii="Yu Mincho" w:eastAsia="Yu Mincho" w:hAnsi="Yu Mincho" w:cs="굴림"/>
                  <w:snapToGrid/>
                  <w:color w:val="3333FF"/>
                  <w:kern w:val="0"/>
                  <w:szCs w:val="24"/>
                  <w:u w:val="single"/>
                </w:rPr>
                <w:t>保</w:t>
              </w:r>
              <w:r w:rsidRPr="00FA2425">
                <w:rPr>
                  <w:rFonts w:ascii="Yu Mincho" w:eastAsia="Yu Mincho" w:hAnsi="Yu Mincho" w:cs="새굴림"/>
                  <w:snapToGrid/>
                  <w:color w:val="3333FF"/>
                  <w:kern w:val="0"/>
                  <w:szCs w:val="24"/>
                  <w:u w:val="single"/>
                </w:rPr>
                <w:t>険</w:t>
              </w:r>
              <w:r w:rsidRPr="00FA2425">
                <w:rPr>
                  <w:rFonts w:ascii="Yu Mincho" w:eastAsia="Yu Mincho" w:hAnsi="Yu Mincho" w:cs="굴림"/>
                  <w:snapToGrid/>
                  <w:color w:val="3333FF"/>
                  <w:kern w:val="0"/>
                  <w:szCs w:val="24"/>
                  <w:u w:val="single"/>
                </w:rPr>
                <w:t>業法第六十一</w:t>
              </w:r>
              <w:r w:rsidRPr="00FA2425">
                <w:rPr>
                  <w:rFonts w:ascii="Yu Mincho" w:eastAsia="Yu Mincho" w:hAnsi="Yu Mincho" w:cs="새굴림"/>
                  <w:snapToGrid/>
                  <w:color w:val="3333FF"/>
                  <w:kern w:val="0"/>
                  <w:szCs w:val="24"/>
                  <w:u w:val="single"/>
                </w:rPr>
                <w:t>条</w:t>
              </w:r>
            </w:hyperlink>
            <w:r w:rsidRPr="00FA2425">
              <w:rPr>
                <w:rFonts w:ascii="Yu Mincho" w:eastAsia="Yu Mincho" w:hAnsi="Yu Mincho" w:cs="굴림"/>
                <w:snapToGrid/>
                <w:kern w:val="0"/>
                <w:szCs w:val="24"/>
              </w:rPr>
              <w:t>の十第一項に規定する短期社債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hyperlink r:id="rId132" w:anchor="944" w:history="1">
              <w:r w:rsidRPr="00FA2425">
                <w:rPr>
                  <w:rFonts w:ascii="Yu Mincho" w:eastAsia="Yu Mincho" w:hAnsi="Yu Mincho" w:cs="굴림"/>
                  <w:snapToGrid/>
                  <w:color w:val="3333FF"/>
                  <w:kern w:val="0"/>
                  <w:szCs w:val="24"/>
                  <w:u w:val="single"/>
                </w:rPr>
                <w:t>保</w:t>
              </w:r>
              <w:r w:rsidRPr="00FA2425">
                <w:rPr>
                  <w:rFonts w:ascii="Yu Mincho" w:eastAsia="Yu Mincho" w:hAnsi="Yu Mincho" w:cs="새굴림"/>
                  <w:snapToGrid/>
                  <w:color w:val="3333FF"/>
                  <w:kern w:val="0"/>
                  <w:szCs w:val="24"/>
                  <w:u w:val="single"/>
                </w:rPr>
                <w:t>険</w:t>
              </w:r>
              <w:r w:rsidRPr="00FA2425">
                <w:rPr>
                  <w:rFonts w:ascii="Yu Mincho" w:eastAsia="Yu Mincho" w:hAnsi="Yu Mincho" w:cs="굴림"/>
                  <w:snapToGrid/>
                  <w:color w:val="3333FF"/>
                  <w:kern w:val="0"/>
                  <w:szCs w:val="24"/>
                  <w:u w:val="single"/>
                </w:rPr>
                <w:t>業法第六十一</w:t>
              </w:r>
              <w:r w:rsidRPr="00FA2425">
                <w:rPr>
                  <w:rFonts w:ascii="Yu Mincho" w:eastAsia="Yu Mincho" w:hAnsi="Yu Mincho" w:cs="새굴림"/>
                  <w:snapToGrid/>
                  <w:color w:val="3333FF"/>
                  <w:kern w:val="0"/>
                  <w:szCs w:val="24"/>
                  <w:u w:val="single"/>
                </w:rPr>
                <w:t>条</w:t>
              </w:r>
            </w:hyperlink>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に規定する社債券をいう。以下同じ。）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w:t>
            </w:r>
            <w:r w:rsidRPr="00FA2425">
              <w:rPr>
                <w:rFonts w:ascii="Yu Mincho" w:eastAsia="Yu Mincho" w:hAnsi="Yu Mincho" w:cs="새굴림"/>
                <w:snapToGrid/>
                <w:kern w:val="0"/>
                <w:szCs w:val="24"/>
              </w:rPr>
              <w:t>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である加入者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の金額を合計した金額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w:t>
            </w:r>
            <w:hyperlink r:id="rId133" w:anchor="944" w:history="1">
              <w:r w:rsidRPr="00FA2425">
                <w:rPr>
                  <w:rFonts w:ascii="Yu Mincho" w:eastAsia="Yu Mincho" w:hAnsi="Yu Mincho" w:cs="굴림"/>
                  <w:snapToGrid/>
                  <w:color w:val="3333FF"/>
                  <w:kern w:val="0"/>
                  <w:szCs w:val="24"/>
                  <w:u w:val="single"/>
                </w:rPr>
                <w:t>保</w:t>
              </w:r>
              <w:r w:rsidRPr="00FA2425">
                <w:rPr>
                  <w:rFonts w:ascii="Yu Mincho" w:eastAsia="Yu Mincho" w:hAnsi="Yu Mincho" w:cs="새굴림"/>
                  <w:snapToGrid/>
                  <w:color w:val="3333FF"/>
                  <w:kern w:val="0"/>
                  <w:szCs w:val="24"/>
                  <w:u w:val="single"/>
                </w:rPr>
                <w:t>険</w:t>
              </w:r>
              <w:r w:rsidRPr="00FA2425">
                <w:rPr>
                  <w:rFonts w:ascii="Yu Mincho" w:eastAsia="Yu Mincho" w:hAnsi="Yu Mincho" w:cs="굴림"/>
                  <w:snapToGrid/>
                  <w:color w:val="3333FF"/>
                  <w:kern w:val="0"/>
                  <w:szCs w:val="24"/>
                  <w:u w:val="single"/>
                </w:rPr>
                <w:t>業法第六十一</w:t>
              </w:r>
              <w:r w:rsidRPr="00FA2425">
                <w:rPr>
                  <w:rFonts w:ascii="Yu Mincho" w:eastAsia="Yu Mincho" w:hAnsi="Yu Mincho" w:cs="새굴림"/>
                  <w:snapToGrid/>
                  <w:color w:val="3333FF"/>
                  <w:kern w:val="0"/>
                  <w:szCs w:val="24"/>
                  <w:u w:val="single"/>
                </w:rPr>
                <w:t>条</w:t>
              </w:r>
            </w:hyperlink>
            <w:r w:rsidRPr="00FA2425">
              <w:rPr>
                <w:rFonts w:ascii="Yu Mincho" w:eastAsia="Yu Mincho" w:hAnsi="Yu Mincho" w:cs="굴림"/>
                <w:snapToGrid/>
                <w:kern w:val="0"/>
                <w:szCs w:val="24"/>
              </w:rPr>
              <w:t>の六に規定する社債管理者をいう。以下同じ。）又は</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3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35" w:anchor="944" w:history="1">
              <w:r w:rsidRPr="00FA2425">
                <w:rPr>
                  <w:rFonts w:ascii="Yu Mincho" w:eastAsia="Yu Mincho" w:hAnsi="Yu Mincho" w:cs="굴림"/>
                  <w:snapToGrid/>
                  <w:color w:val="3333FF"/>
                  <w:kern w:val="0"/>
                  <w:szCs w:val="24"/>
                  <w:u w:val="single"/>
                </w:rPr>
                <w:t>保</w:t>
              </w:r>
              <w:r w:rsidRPr="00FA2425">
                <w:rPr>
                  <w:rFonts w:ascii="Yu Mincho" w:eastAsia="Yu Mincho" w:hAnsi="Yu Mincho" w:cs="새굴림"/>
                  <w:snapToGrid/>
                  <w:color w:val="3333FF"/>
                  <w:kern w:val="0"/>
                  <w:szCs w:val="24"/>
                  <w:u w:val="single"/>
                </w:rPr>
                <w:t>険</w:t>
              </w:r>
              <w:r w:rsidRPr="00FA2425">
                <w:rPr>
                  <w:rFonts w:ascii="Yu Mincho" w:eastAsia="Yu Mincho" w:hAnsi="Yu Mincho" w:cs="굴림"/>
                  <w:snapToGrid/>
                  <w:color w:val="3333FF"/>
                  <w:kern w:val="0"/>
                  <w:szCs w:val="24"/>
                  <w:u w:val="single"/>
                </w:rPr>
                <w:t>業法第六十一</w:t>
              </w:r>
              <w:r w:rsidRPr="00FA2425">
                <w:rPr>
                  <w:rFonts w:ascii="Yu Mincho" w:eastAsia="Yu Mincho" w:hAnsi="Yu Mincho" w:cs="새굴림"/>
                  <w:snapToGrid/>
                  <w:color w:val="3333FF"/>
                  <w:kern w:val="0"/>
                  <w:szCs w:val="24"/>
                  <w:u w:val="single"/>
                </w:rPr>
                <w:t>条</w:t>
              </w:r>
            </w:hyperlink>
            <w:r w:rsidRPr="00FA2425">
              <w:rPr>
                <w:rFonts w:ascii="Yu Mincho" w:eastAsia="Yu Mincho" w:hAnsi="Yu Mincho" w:cs="굴림"/>
                <w:snapToGrid/>
                <w:kern w:val="0"/>
                <w:szCs w:val="24"/>
              </w:rPr>
              <w:t>の二第一項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社債原簿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社債原簿（</w:t>
            </w:r>
            <w:hyperlink r:id="rId136" w:anchor="944" w:history="1">
              <w:r w:rsidRPr="00FA2425">
                <w:rPr>
                  <w:rFonts w:ascii="Yu Mincho" w:eastAsia="Yu Mincho" w:hAnsi="Yu Mincho" w:cs="굴림"/>
                  <w:snapToGrid/>
                  <w:color w:val="3333FF"/>
                  <w:kern w:val="0"/>
                  <w:szCs w:val="24"/>
                  <w:u w:val="single"/>
                </w:rPr>
                <w:t>保</w:t>
              </w:r>
              <w:r w:rsidRPr="00FA2425">
                <w:rPr>
                  <w:rFonts w:ascii="Yu Mincho" w:eastAsia="Yu Mincho" w:hAnsi="Yu Mincho" w:cs="새굴림"/>
                  <w:snapToGrid/>
                  <w:color w:val="3333FF"/>
                  <w:kern w:val="0"/>
                  <w:szCs w:val="24"/>
                  <w:u w:val="single"/>
                </w:rPr>
                <w:t>険</w:t>
              </w:r>
              <w:r w:rsidRPr="00FA2425">
                <w:rPr>
                  <w:rFonts w:ascii="Yu Mincho" w:eastAsia="Yu Mincho" w:hAnsi="Yu Mincho" w:cs="굴림"/>
                  <w:snapToGrid/>
                  <w:color w:val="3333FF"/>
                  <w:kern w:val="0"/>
                  <w:szCs w:val="24"/>
                  <w:u w:val="single"/>
                </w:rPr>
                <w:t>業法第六十一</w:t>
              </w:r>
              <w:r w:rsidRPr="00FA2425">
                <w:rPr>
                  <w:rFonts w:ascii="Yu Mincho" w:eastAsia="Yu Mincho" w:hAnsi="Yu Mincho" w:cs="새굴림"/>
                  <w:snapToGrid/>
                  <w:color w:val="3333FF"/>
                  <w:kern w:val="0"/>
                  <w:szCs w:val="24"/>
                  <w:u w:val="single"/>
                </w:rPr>
                <w:t>条</w:t>
              </w:r>
            </w:hyperlink>
            <w:r w:rsidRPr="00FA2425">
              <w:rPr>
                <w:rFonts w:ascii="Yu Mincho" w:eastAsia="Yu Mincho" w:hAnsi="Yu Mincho" w:cs="굴림"/>
                <w:snapToGrid/>
                <w:kern w:val="0"/>
                <w:szCs w:val="24"/>
              </w:rPr>
              <w:t>の五において準用する</w:t>
            </w:r>
            <w:hyperlink r:id="rId13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に規定する社債原簿をいう。）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3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39" w:anchor="944" w:history="1">
              <w:r w:rsidRPr="00FA2425">
                <w:rPr>
                  <w:rFonts w:ascii="Yu Mincho" w:eastAsia="Yu Mincho" w:hAnsi="Yu Mincho" w:cs="굴림"/>
                  <w:snapToGrid/>
                  <w:color w:val="3333FF"/>
                  <w:kern w:val="0"/>
                  <w:szCs w:val="24"/>
                  <w:u w:val="single"/>
                </w:rPr>
                <w:t>保</w:t>
              </w:r>
              <w:r w:rsidRPr="00FA2425">
                <w:rPr>
                  <w:rFonts w:ascii="Yu Mincho" w:eastAsia="Yu Mincho" w:hAnsi="Yu Mincho" w:cs="새굴림"/>
                  <w:snapToGrid/>
                  <w:color w:val="3333FF"/>
                  <w:kern w:val="0"/>
                  <w:szCs w:val="24"/>
                  <w:u w:val="single"/>
                </w:rPr>
                <w:t>険</w:t>
              </w:r>
              <w:r w:rsidRPr="00FA2425">
                <w:rPr>
                  <w:rFonts w:ascii="Yu Mincho" w:eastAsia="Yu Mincho" w:hAnsi="Yu Mincho" w:cs="굴림"/>
                  <w:snapToGrid/>
                  <w:color w:val="3333FF"/>
                  <w:kern w:val="0"/>
                  <w:szCs w:val="24"/>
                  <w:u w:val="single"/>
                </w:rPr>
                <w:t>業法第六十一</w:t>
              </w:r>
              <w:r w:rsidRPr="00FA2425">
                <w:rPr>
                  <w:rFonts w:ascii="Yu Mincho" w:eastAsia="Yu Mincho" w:hAnsi="Yu Mincho" w:cs="새굴림"/>
                  <w:snapToGrid/>
                  <w:color w:val="3333FF"/>
                  <w:kern w:val="0"/>
                  <w:szCs w:val="24"/>
                  <w:u w:val="single"/>
                </w:rPr>
                <w:t>条</w:t>
              </w:r>
            </w:hyperlink>
            <w:r w:rsidRPr="00FA2425">
              <w:rPr>
                <w:rFonts w:ascii="Yu Mincho" w:eastAsia="Yu Mincho" w:hAnsi="Yu Mincho" w:cs="굴림"/>
                <w:snapToGrid/>
                <w:kern w:val="0"/>
                <w:szCs w:val="24"/>
              </w:rPr>
              <w:t>の二第二項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第六百七十九</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w:t>
            </w:r>
            <w:hyperlink r:id="rId140" w:anchor="944" w:history="1">
              <w:r w:rsidRPr="00FA2425">
                <w:rPr>
                  <w:rFonts w:ascii="Yu Mincho" w:eastAsia="Yu Mincho" w:hAnsi="Yu Mincho" w:cs="굴림"/>
                  <w:snapToGrid/>
                  <w:color w:val="3333FF"/>
                  <w:kern w:val="0"/>
                  <w:szCs w:val="24"/>
                  <w:u w:val="single"/>
                </w:rPr>
                <w:t>保</w:t>
              </w:r>
              <w:r w:rsidRPr="00FA2425">
                <w:rPr>
                  <w:rFonts w:ascii="Yu Mincho" w:eastAsia="Yu Mincho" w:hAnsi="Yu Mincho" w:cs="새굴림"/>
                  <w:snapToGrid/>
                  <w:color w:val="3333FF"/>
                  <w:kern w:val="0"/>
                  <w:szCs w:val="24"/>
                  <w:u w:val="single"/>
                </w:rPr>
                <w:t>険</w:t>
              </w:r>
              <w:r w:rsidRPr="00FA2425">
                <w:rPr>
                  <w:rFonts w:ascii="Yu Mincho" w:eastAsia="Yu Mincho" w:hAnsi="Yu Mincho" w:cs="굴림"/>
                  <w:snapToGrid/>
                  <w:color w:val="3333FF"/>
                  <w:kern w:val="0"/>
                  <w:szCs w:val="24"/>
                  <w:u w:val="single"/>
                </w:rPr>
                <w:t>業法第六十一</w:t>
              </w:r>
              <w:r w:rsidRPr="00FA2425">
                <w:rPr>
                  <w:rFonts w:ascii="Yu Mincho" w:eastAsia="Yu Mincho" w:hAnsi="Yu Mincho" w:cs="새굴림"/>
                  <w:snapToGrid/>
                  <w:color w:val="3333FF"/>
                  <w:kern w:val="0"/>
                  <w:szCs w:val="24"/>
                  <w:u w:val="single"/>
                </w:rPr>
                <w:t>条</w:t>
              </w:r>
            </w:hyperlink>
            <w:r w:rsidRPr="00FA2425">
              <w:rPr>
                <w:rFonts w:ascii="Yu Mincho" w:eastAsia="Yu Mincho" w:hAnsi="Yu Mincho" w:cs="굴림"/>
                <w:snapToGrid/>
                <w:kern w:val="0"/>
                <w:szCs w:val="24"/>
              </w:rPr>
              <w:t>の八第一項に規定する社債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をいう。以下同じ。）</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（相互会社の社債で振替機関が取り扱うものについての保険業法の適用除外）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第百十七条の二　</w:t>
      </w:r>
      <w:r w:rsidRPr="00FA2425">
        <w:rPr>
          <w:rFonts w:ascii="Yu Mincho" w:eastAsia="Yu Mincho" w:hAnsi="Yu Mincho" w:cs="굴림" w:hint="eastAsia"/>
          <w:snapToGrid/>
          <w:color w:val="333333"/>
          <w:kern w:val="0"/>
          <w:sz w:val="21"/>
          <w:szCs w:val="21"/>
        </w:rPr>
        <w:t>相互会社の社債で振替機関が取り扱うものについては、</w:t>
      </w:r>
      <w:hyperlink r:id="rId141"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第六十一条の五において準用する</w:t>
      </w:r>
      <w:hyperlink r:id="rId14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第六百八十一条第四号及び</w:t>
      </w:r>
      <w:hyperlink r:id="rId143" w:anchor="4543" w:history="1">
        <w:r w:rsidRPr="00FA2425">
          <w:rPr>
            <w:rFonts w:ascii="Yu Mincho" w:eastAsia="Yu Mincho" w:hAnsi="Yu Mincho" w:cs="굴림" w:hint="eastAsia"/>
            <w:snapToGrid/>
            <w:color w:val="3333FF"/>
            <w:kern w:val="0"/>
            <w:sz w:val="21"/>
            <w:szCs w:val="21"/>
            <w:u w:val="single"/>
          </w:rPr>
          <w:t>第五号</w:t>
        </w:r>
      </w:hyperlink>
      <w:r w:rsidRPr="00FA2425">
        <w:rPr>
          <w:rFonts w:ascii="Yu Mincho" w:eastAsia="Yu Mincho" w:hAnsi="Yu Mincho" w:cs="굴림" w:hint="eastAsia"/>
          <w:snapToGrid/>
          <w:color w:val="333333"/>
          <w:kern w:val="0"/>
          <w:sz w:val="21"/>
          <w:szCs w:val="21"/>
        </w:rPr>
        <w:t>、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第四節　特定社債の振替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（特定社債に関する社債に係る規定の準用）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第百十八条　</w:t>
      </w:r>
      <w:r w:rsidRPr="00FA2425">
        <w:rPr>
          <w:rFonts w:ascii="Yu Mincho" w:eastAsia="Yu Mincho" w:hAnsi="Yu Mincho" w:cs="굴림" w:hint="eastAsia"/>
          <w:snapToGrid/>
          <w:color w:val="333333"/>
          <w:kern w:val="0"/>
          <w:sz w:val="21"/>
          <w:szCs w:val="21"/>
        </w:rPr>
        <w:t>第四章の規定（第六十六条第一号イからニまで、第六十九条第一項第五号及び第六号並びに第二項第一号ロ及びハ、第六十九条の二、第七十条の二、第七十条の三、第八十三条、第八十四条第四項、第八十六条の二並びに第八十六条の三の規定を除く。）は、特定社債（</w:t>
      </w:r>
      <w:hyperlink r:id="rId144" w:anchor="15" w:history="1">
        <w:r w:rsidRPr="00FA2425">
          <w:rPr>
            <w:rFonts w:ascii="Yu Mincho" w:eastAsia="Yu Mincho" w:hAnsi="Yu Mincho" w:cs="굴림" w:hint="eastAsia"/>
            <w:snapToGrid/>
            <w:color w:val="3333FF"/>
            <w:kern w:val="0"/>
            <w:sz w:val="21"/>
            <w:szCs w:val="21"/>
            <w:u w:val="single"/>
          </w:rPr>
          <w:t>資産の流動化に関する法律第二条第七項</w:t>
        </w:r>
      </w:hyperlink>
      <w:r w:rsidRPr="00FA2425">
        <w:rPr>
          <w:rFonts w:ascii="Yu Mincho" w:eastAsia="Yu Mincho" w:hAnsi="Yu Mincho" w:cs="굴림" w:hint="eastAsia"/>
          <w:snapToGrid/>
          <w:color w:val="333333"/>
          <w:kern w:val="0"/>
          <w:sz w:val="21"/>
          <w:szCs w:val="21"/>
        </w:rPr>
        <w:t>に規定する特定社債をいい、転換特定社債（</w:t>
      </w:r>
      <w:hyperlink r:id="rId145" w:anchor="931" w:history="1">
        <w:r w:rsidRPr="00FA2425">
          <w:rPr>
            <w:rFonts w:ascii="Yu Mincho" w:eastAsia="Yu Mincho" w:hAnsi="Yu Mincho" w:cs="굴림" w:hint="eastAsia"/>
            <w:snapToGrid/>
            <w:color w:val="3333FF"/>
            <w:kern w:val="0"/>
            <w:sz w:val="21"/>
            <w:szCs w:val="21"/>
            <w:u w:val="single"/>
          </w:rPr>
          <w:t>同法第百三十一条第一項</w:t>
        </w:r>
      </w:hyperlink>
      <w:r w:rsidRPr="00FA2425">
        <w:rPr>
          <w:rFonts w:ascii="Yu Mincho" w:eastAsia="Yu Mincho" w:hAnsi="Yu Mincho" w:cs="굴림" w:hint="eastAsia"/>
          <w:snapToGrid/>
          <w:color w:val="333333"/>
          <w:kern w:val="0"/>
          <w:sz w:val="21"/>
          <w:szCs w:val="21"/>
        </w:rPr>
        <w:t>に規定する転換特定社債をいう。以下同じ。）及び新優先出資引受権付特定社債（</w:t>
      </w:r>
      <w:hyperlink r:id="rId146" w:anchor="976" w:history="1">
        <w:r w:rsidRPr="00FA2425">
          <w:rPr>
            <w:rFonts w:ascii="Yu Mincho" w:eastAsia="Yu Mincho" w:hAnsi="Yu Mincho" w:cs="굴림" w:hint="eastAsia"/>
            <w:snapToGrid/>
            <w:color w:val="3333FF"/>
            <w:kern w:val="0"/>
            <w:sz w:val="21"/>
            <w:szCs w:val="21"/>
            <w:u w:val="single"/>
          </w:rPr>
          <w:t>同法第百三十九条第一項</w:t>
        </w:r>
      </w:hyperlink>
      <w:r w:rsidRPr="00FA2425">
        <w:rPr>
          <w:rFonts w:ascii="Yu Mincho" w:eastAsia="Yu Mincho" w:hAnsi="Yu Mincho" w:cs="굴림" w:hint="eastAsia"/>
          <w:snapToGrid/>
          <w:color w:val="333333"/>
          <w:kern w:val="0"/>
          <w:sz w:val="21"/>
          <w:szCs w:val="21"/>
        </w:rPr>
        <w:t>に規定する新優先出資引受権付特定社債をいう。以下同じ。）を除く。以下同じ。）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116"/>
        <w:gridCol w:w="2945"/>
        <w:gridCol w:w="4705"/>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次に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げる要件のすべてに該</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する社債（第八十三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において「短期社債」という。）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第八項に規定する特定短期社債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特定社債券（資産の流動化に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第九項に規定する特定社債券をいう。以下同じ。）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である加入者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の金額を合計した金額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に規定する特定社債管理者をいう。以下同じ。）又は</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4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社債原簿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特定社債原簿（資産の流動化に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14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に規定する特定社債原簿をいう。）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4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第六百七十九</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（特定社債で振替機関が取り扱うものに関する資産の流動化に関する法律の適用除外）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第百十九条　</w:t>
      </w:r>
      <w:r w:rsidRPr="00FA2425">
        <w:rPr>
          <w:rFonts w:ascii="Yu Mincho" w:eastAsia="Yu Mincho" w:hAnsi="Yu Mincho" w:cs="굴림" w:hint="eastAsia"/>
          <w:snapToGrid/>
          <w:color w:val="333333"/>
          <w:kern w:val="0"/>
          <w:sz w:val="21"/>
          <w:szCs w:val="21"/>
        </w:rPr>
        <w:t>特定社債で振替機関が取り扱うものについては、</w:t>
      </w:r>
      <w:hyperlink r:id="rId150"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第百二十五条において準用する</w:t>
      </w:r>
      <w:hyperlink r:id="rId151"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第六百八十一条第四号及び</w:t>
      </w:r>
      <w:hyperlink r:id="rId152" w:anchor="4543" w:history="1">
        <w:r w:rsidRPr="00FA2425">
          <w:rPr>
            <w:rFonts w:ascii="Yu Mincho" w:eastAsia="Yu Mincho" w:hAnsi="Yu Mincho" w:cs="굴림" w:hint="eastAsia"/>
            <w:snapToGrid/>
            <w:color w:val="3333FF"/>
            <w:kern w:val="0"/>
            <w:sz w:val="21"/>
            <w:szCs w:val="21"/>
            <w:u w:val="single"/>
          </w:rPr>
          <w:t>第五号</w:t>
        </w:r>
      </w:hyperlink>
      <w:r w:rsidRPr="00FA2425">
        <w:rPr>
          <w:rFonts w:ascii="Yu Mincho" w:eastAsia="Yu Mincho" w:hAnsi="Yu Mincho" w:cs="굴림" w:hint="eastAsia"/>
          <w:snapToGrid/>
          <w:color w:val="333333"/>
          <w:kern w:val="0"/>
          <w:sz w:val="21"/>
          <w:szCs w:val="21"/>
        </w:rPr>
        <w:t>、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第五節　特別法人債の振替</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第百二十条　</w:t>
      </w:r>
      <w:r w:rsidRPr="00FA2425">
        <w:rPr>
          <w:rFonts w:ascii="Yu Mincho" w:eastAsia="Yu Mincho" w:hAnsi="Yu Mincho" w:cs="굴림" w:hint="eastAsia"/>
          <w:snapToGrid/>
          <w:color w:val="333333"/>
          <w:kern w:val="0"/>
          <w:sz w:val="21"/>
          <w:szCs w:val="21"/>
        </w:rPr>
        <w:t>第四章の規定（第六十六条第一号イからニまで、第六十九条第一項第五号及び第六号並びに第二項第一号ロ及びハ、第六十九条の二、第七十条の二、第七十条の三並びに第四節の規定を除く。）及び第百十四条の規定は、特別法人債（特別の法律により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132"/>
        <w:gridCol w:w="2337"/>
        <w:gridCol w:w="5297"/>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lastRenderedPageBreak/>
              <w:t>第六十六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次に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げる要件のすべてに該</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する社債（第八十三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において「短期社債」という。）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信用金庫法（昭和二十六年法律第二百三十八</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）第五十四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の四第一項に規定する短期債又は農林中央金庫法（平成十三年法律第九十三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）第六十二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の二第一項に規定する短期農林債に表示されるべき</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w:t>
            </w:r>
            <w:r w:rsidRPr="00FA2425">
              <w:rPr>
                <w:rFonts w:ascii="Yu Mincho" w:eastAsia="Yu Mincho" w:hAnsi="Yu Mincho" w:cs="새굴림"/>
                <w:snapToGrid/>
                <w:kern w:val="0"/>
                <w:szCs w:val="24"/>
              </w:rPr>
              <w:t>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である加入者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の金額を合計した金額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w:t>
            </w:r>
            <w:r w:rsidRPr="00FA2425">
              <w:rPr>
                <w:rFonts w:ascii="Yu Mincho" w:eastAsia="Yu Mincho" w:hAnsi="Yu Mincho" w:cs="굴림"/>
                <w:snapToGrid/>
                <w:kern w:val="0"/>
                <w:szCs w:val="24"/>
              </w:rPr>
              <w:lastRenderedPageBreak/>
              <w:t>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社債管理者又は担保付社債</w:t>
            </w:r>
            <w:hyperlink r:id="rId153"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第一項に規定する信託契約の受託</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特別の法律により法人の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行する債券に表示されるべき</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利の管理の委託を受けた者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特別法人債管理者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特別法人債管理者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及び第八十五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p>
        </w:tc>
      </w:tr>
    </w:tbl>
    <w:p w:rsidR="00FA2425" w:rsidRPr="00FA2425" w:rsidRDefault="00FA2425" w:rsidP="00FA2425">
      <w:pPr>
        <w:shd w:val="clear" w:color="auto" w:fill="FFFFFF"/>
        <w:spacing w:after="0" w:line="240" w:lineRule="auto"/>
        <w:jc w:val="left"/>
        <w:rPr>
          <w:rFonts w:ascii="Yu Mincho" w:eastAsia="Yu Mincho" w:hAnsi="Yu Mincho" w:cs="굴림"/>
          <w:b/>
          <w:bCs/>
          <w:snapToGrid/>
          <w:color w:val="333333"/>
          <w:kern w:val="0"/>
          <w:sz w:val="21"/>
          <w:szCs w:val="21"/>
        </w:rPr>
      </w:pPr>
      <w:r w:rsidRPr="00FA2425">
        <w:rPr>
          <w:rFonts w:ascii="Yu Mincho" w:eastAsia="Yu Mincho" w:hAnsi="Yu Mincho" w:cs="굴림" w:hint="eastAsia"/>
          <w:b/>
          <w:bCs/>
          <w:snapToGrid/>
          <w:color w:val="333333"/>
          <w:kern w:val="0"/>
          <w:sz w:val="21"/>
          <w:szCs w:val="21"/>
        </w:rPr>
        <w:t>第六節　投資信託又は外国投資信託の受益権の振替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（投資信託受益権に関する社債等に係る規定の準用）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第百二十一条　</w:t>
      </w:r>
      <w:r w:rsidRPr="00FA2425">
        <w:rPr>
          <w:rFonts w:ascii="Yu Mincho" w:eastAsia="Yu Mincho" w:hAnsi="Yu Mincho" w:cs="굴림" w:hint="eastAsia"/>
          <w:snapToGrid/>
          <w:color w:val="333333"/>
          <w:kern w:val="0"/>
          <w:sz w:val="21"/>
          <w:szCs w:val="21"/>
        </w:rPr>
        <w:t>第四章の規定（第六十六条第一号、第七十一条第八項及び第四節（第八十四条第二項、第八十五条第一項及び第八十六条の二第一項を除く。）の規定を除く。）、第百十四条第二項及び第百五十五条第八項の規定は、投資信託受益権（</w:t>
      </w:r>
      <w:hyperlink r:id="rId154" w:anchor="13" w:history="1">
        <w:r w:rsidRPr="00FA2425">
          <w:rPr>
            <w:rFonts w:ascii="Yu Mincho" w:eastAsia="Yu Mincho" w:hAnsi="Yu Mincho" w:cs="굴림" w:hint="eastAsia"/>
            <w:snapToGrid/>
            <w:color w:val="3333FF"/>
            <w:kern w:val="0"/>
            <w:sz w:val="21"/>
            <w:szCs w:val="21"/>
            <w:u w:val="single"/>
          </w:rPr>
          <w:t>投資信託及び投資法人に関する法律第二条第七項</w:t>
        </w:r>
      </w:hyperlink>
      <w:r w:rsidRPr="00FA2425">
        <w:rPr>
          <w:rFonts w:ascii="Yu Mincho" w:eastAsia="Yu Mincho" w:hAnsi="Yu Mincho" w:cs="굴림" w:hint="eastAsia"/>
          <w:snapToGrid/>
          <w:color w:val="333333"/>
          <w:kern w:val="0"/>
          <w:sz w:val="21"/>
          <w:szCs w:val="21"/>
        </w:rPr>
        <w:t>に規定する受益権をいい、外国投資信託に係る信託契約に基づく受益権を含む。以下同じ。）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351"/>
        <w:gridCol w:w="4774"/>
        <w:gridCol w:w="2641"/>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第六十六</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行の決定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投資信託約款（投資信託及び投資法人に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w:t>
            </w:r>
            <w:r w:rsidRPr="00FA2425">
              <w:rPr>
                <w:rFonts w:ascii="Yu Mincho" w:eastAsia="Yu Mincho" w:hAnsi="Yu Mincho" w:cs="굴림"/>
                <w:snapToGrid/>
                <w:kern w:val="0"/>
                <w:szCs w:val="24"/>
              </w:rPr>
              <w:lastRenderedPageBreak/>
              <w:t>は第四十九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第一項に規定する投資信託約款をいう。）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該決定に基づき</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hyperlink r:id="rId155" w:anchor="13" w:history="1">
              <w:r w:rsidRPr="00FA2425">
                <w:rPr>
                  <w:rFonts w:ascii="Yu Mincho" w:eastAsia="Yu Mincho" w:hAnsi="Yu Mincho" w:cs="굴림"/>
                  <w:snapToGrid/>
                  <w:color w:val="3333FF"/>
                  <w:kern w:val="0"/>
                  <w:szCs w:val="24"/>
                  <w:u w:val="single"/>
                </w:rPr>
                <w:t>投資信託及び投資法人に</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する法律第二</w:t>
              </w:r>
              <w:r w:rsidRPr="00FA2425">
                <w:rPr>
                  <w:rFonts w:ascii="Yu Mincho" w:eastAsia="Yu Mincho" w:hAnsi="Yu Mincho" w:cs="새굴림"/>
                  <w:snapToGrid/>
                  <w:color w:val="3333FF"/>
                  <w:kern w:val="0"/>
                  <w:szCs w:val="24"/>
                  <w:u w:val="single"/>
                </w:rPr>
                <w:t>条</w:t>
              </w:r>
              <w:r w:rsidRPr="00FA2425">
                <w:rPr>
                  <w:rFonts w:ascii="Yu Mincho" w:eastAsia="Yu Mincho" w:hAnsi="Yu Mincho" w:cs="굴림"/>
                  <w:snapToGrid/>
                  <w:color w:val="3333FF"/>
                  <w:kern w:val="0"/>
                  <w:szCs w:val="24"/>
                  <w:u w:val="single"/>
                </w:rPr>
                <w:t>第七項</w:t>
              </w:r>
            </w:hyperlink>
            <w:r w:rsidRPr="00FA2425">
              <w:rPr>
                <w:rFonts w:ascii="Yu Mincho" w:eastAsia="Yu Mincho" w:hAnsi="Yu Mincho" w:cs="굴림"/>
                <w:snapToGrid/>
                <w:kern w:val="0"/>
                <w:szCs w:val="24"/>
              </w:rPr>
              <w:t>に規定する受益証券をいう。以下同じ。）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まで、第四項第二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を</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行した日以後</w:t>
            </w:r>
            <w:r w:rsidRPr="00FA2425">
              <w:rPr>
                <w:rFonts w:ascii="Yu Mincho" w:eastAsia="Yu Mincho" w:hAnsi="Yu Mincho" w:cs="새굴림"/>
                <w:snapToGrid/>
                <w:kern w:val="0"/>
                <w:szCs w:val="24"/>
              </w:rPr>
              <w:t>遅滞</w:t>
            </w:r>
            <w:r w:rsidRPr="00FA2425">
              <w:rPr>
                <w:rFonts w:ascii="Yu Mincho" w:eastAsia="Yu Mincho" w:hAnsi="Yu Mincho" w:cs="굴림"/>
                <w:snapToGrid/>
                <w:kern w:val="0"/>
                <w:szCs w:val="24"/>
              </w:rPr>
              <w:t>なく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について、信託が設定された場合には</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w:t>
            </w:r>
            <w:r w:rsidRPr="00FA2425">
              <w:rPr>
                <w:rFonts w:ascii="Yu Mincho" w:eastAsia="Yu Mincho" w:hAnsi="Yu Mincho" w:cs="굴림"/>
                <w:snapToGrid/>
                <w:kern w:val="0"/>
                <w:szCs w:val="24"/>
              </w:rPr>
              <w:lastRenderedPageBreak/>
              <w:t>ら第六</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列記以外の部分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受託者（投資信託及び投資法人に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第一項に規定する委託者指</w:t>
            </w:r>
            <w:r w:rsidRPr="00FA2425">
              <w:rPr>
                <w:rFonts w:ascii="Yu Mincho" w:eastAsia="Yu Mincho" w:hAnsi="Yu Mincho" w:cs="새굴림"/>
                <w:snapToGrid/>
                <w:kern w:val="0"/>
                <w:szCs w:val="24"/>
              </w:rPr>
              <w:t>図</w:t>
            </w:r>
            <w:r w:rsidRPr="00FA2425">
              <w:rPr>
                <w:rFonts w:ascii="Yu Mincho" w:eastAsia="Yu Mincho" w:hAnsi="Yu Mincho" w:cs="굴림"/>
                <w:snapToGrid/>
                <w:kern w:val="0"/>
                <w:szCs w:val="24"/>
              </w:rPr>
              <w:t>型投資信託の場合にあっては、委託者。以下同じ。）が</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該受託者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新設合</w:t>
            </w:r>
            <w:r w:rsidRPr="00FA2425">
              <w:rPr>
                <w:rFonts w:ascii="Yu Mincho" w:eastAsia="Yu Mincho" w:hAnsi="Yu Mincho" w:cs="새굴림"/>
                <w:snapToGrid/>
                <w:kern w:val="0"/>
                <w:szCs w:val="24"/>
              </w:rPr>
              <w:t>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受託者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通知又は振替の申請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通知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の二第二項から第五項まで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受託者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減額若しくは</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の減少若しくは</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減額及び</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の減少及び</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並びに第七項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通知又は振替の申請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通知</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w:t>
            </w:r>
            <w:r w:rsidRPr="00FA2425">
              <w:rPr>
                <w:rFonts w:ascii="Yu Mincho" w:eastAsia="Yu Mincho" w:hAnsi="Yu Mincho" w:cs="새굴림"/>
                <w:snapToGrid/>
                <w:kern w:val="0"/>
                <w:szCs w:val="24"/>
              </w:rPr>
              <w:t>権</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株主名簿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原簿（投資信託及び投資法人に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156"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第百八十六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に規定する受益</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原簿をいう。以下同じ。）</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該振替の申請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行者は、社債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者のために社債管理者又は担保付社債</w:t>
            </w:r>
            <w:hyperlink r:id="rId157"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第一項に規定する信託契約の受託</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社（次項において「社債管理者等」という。）に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して振替社債の償還をする場合を除くほか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行者は</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償還をするのと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償還又は解約をするのと</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該償還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該償還又は解約</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と同口</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第七十三</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第七十四</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第七十七</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が</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み又は解約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額又は減額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加又は減少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相</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相</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する口</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額又は減額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加又は減少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額の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及び第八十五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元本の償還及び利息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償還、解約及び</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合計口</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元本の償還及び利息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償還、解約及び</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及び第八十五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元本の償還及び利息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償還、解約及び</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合計口</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元本の償還及び利息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償還、解約及び</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第八十二</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元本の償還又は利息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償還、解約又は</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社債原簿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原簿</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5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第七百二十三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第六項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分制限額の合計額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の合計口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第一項の決議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存</w:t>
            </w:r>
            <w:r w:rsidRPr="00FA2425">
              <w:rPr>
                <w:rFonts w:ascii="Yu Mincho" w:eastAsia="Yu Mincho" w:hAnsi="Yu Mincho" w:cs="새굴림"/>
                <w:snapToGrid/>
                <w:kern w:val="0"/>
                <w:szCs w:val="24"/>
              </w:rPr>
              <w:t>続会</w:t>
            </w:r>
            <w:r w:rsidRPr="00FA2425">
              <w:rPr>
                <w:rFonts w:ascii="Yu Mincho" w:eastAsia="Yu Mincho" w:hAnsi="Yu Mincho" w:cs="굴림"/>
                <w:snapToGrid/>
                <w:kern w:val="0"/>
                <w:szCs w:val="24"/>
              </w:rPr>
              <w:t>社（</w:t>
            </w:r>
            <w:hyperlink r:id="rId15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存</w:t>
            </w:r>
            <w:r w:rsidRPr="00FA2425">
              <w:rPr>
                <w:rFonts w:ascii="Yu Mincho" w:eastAsia="Yu Mincho" w:hAnsi="Yu Mincho" w:cs="새굴림"/>
                <w:snapToGrid/>
                <w:kern w:val="0"/>
                <w:szCs w:val="24"/>
              </w:rPr>
              <w:t>続会</w:t>
            </w:r>
            <w:r w:rsidRPr="00FA2425">
              <w:rPr>
                <w:rFonts w:ascii="Yu Mincho" w:eastAsia="Yu Mincho" w:hAnsi="Yu Mincho" w:cs="굴림"/>
                <w:snapToGrid/>
                <w:kern w:val="0"/>
                <w:szCs w:val="24"/>
              </w:rPr>
              <w:t>社をいう</w:t>
            </w:r>
            <w:r w:rsidRPr="00FA2425">
              <w:rPr>
                <w:rFonts w:ascii="Yu Mincho" w:eastAsia="Yu Mincho" w:hAnsi="Yu Mincho" w:cs="굴림"/>
                <w:snapToGrid/>
                <w:kern w:val="0"/>
                <w:szCs w:val="24"/>
              </w:rPr>
              <w:lastRenderedPageBreak/>
              <w:t>。以下同じ。）若しくは同法第七百六十七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に規定する株式交換完全親</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社（以下この章及び第七章から第九章までにおいて「存</w:t>
            </w:r>
            <w:r w:rsidRPr="00FA2425">
              <w:rPr>
                <w:rFonts w:ascii="Yu Mincho" w:eastAsia="Yu Mincho" w:hAnsi="Yu Mincho" w:cs="새굴림"/>
                <w:snapToGrid/>
                <w:kern w:val="0"/>
                <w:szCs w:val="24"/>
              </w:rPr>
              <w:t>続会</w:t>
            </w:r>
            <w:r w:rsidRPr="00FA2425">
              <w:rPr>
                <w:rFonts w:ascii="Yu Mincho" w:eastAsia="Yu Mincho" w:hAnsi="Yu Mincho" w:cs="굴림"/>
                <w:snapToGrid/>
                <w:kern w:val="0"/>
                <w:szCs w:val="24"/>
              </w:rPr>
              <w:t>社等」と</w:t>
            </w:r>
            <w:r w:rsidRPr="00FA2425">
              <w:rPr>
                <w:rFonts w:ascii="Yu Mincho" w:eastAsia="Yu Mincho" w:hAnsi="Yu Mincho" w:cs="새굴림"/>
                <w:snapToGrid/>
                <w:kern w:val="0"/>
                <w:szCs w:val="24"/>
              </w:rPr>
              <w:t>総称</w:t>
            </w:r>
            <w:r w:rsidRPr="00FA2425">
              <w:rPr>
                <w:rFonts w:ascii="Yu Mincho" w:eastAsia="Yu Mincho" w:hAnsi="Yu Mincho" w:cs="굴림"/>
                <w:snapToGrid/>
                <w:kern w:val="0"/>
                <w:szCs w:val="24"/>
              </w:rPr>
              <w:t>する。）又は新設合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社（同法第七百五十三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社をいう。以下同じ。）若しくは同法第七百七十三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に規定する株式移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設立完全親</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社（以下この章及び第七章から第九章までにおいて「新設</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社等」と</w:t>
            </w:r>
            <w:r w:rsidRPr="00FA2425">
              <w:rPr>
                <w:rFonts w:ascii="Yu Mincho" w:eastAsia="Yu Mincho" w:hAnsi="Yu Mincho" w:cs="새굴림"/>
                <w:snapToGrid/>
                <w:kern w:val="0"/>
                <w:szCs w:val="24"/>
              </w:rPr>
              <w:t>総称</w:t>
            </w:r>
            <w:r w:rsidRPr="00FA2425">
              <w:rPr>
                <w:rFonts w:ascii="Yu Mincho" w:eastAsia="Yu Mincho" w:hAnsi="Yu Mincho" w:cs="굴림"/>
                <w:snapToGrid/>
                <w:kern w:val="0"/>
                <w:szCs w:val="24"/>
              </w:rPr>
              <w:t>する。）が吸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若しくは株式交換（以下この章及び第七章から第九章までにおいて「吸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等」と</w:t>
            </w:r>
            <w:r w:rsidRPr="00FA2425">
              <w:rPr>
                <w:rFonts w:ascii="Yu Mincho" w:eastAsia="Yu Mincho" w:hAnsi="Yu Mincho" w:cs="새굴림"/>
                <w:snapToGrid/>
                <w:kern w:val="0"/>
                <w:szCs w:val="24"/>
              </w:rPr>
              <w:t>総称</w:t>
            </w:r>
            <w:r w:rsidRPr="00FA2425">
              <w:rPr>
                <w:rFonts w:ascii="Yu Mincho" w:eastAsia="Yu Mincho" w:hAnsi="Yu Mincho" w:cs="굴림"/>
                <w:snapToGrid/>
                <w:kern w:val="0"/>
                <w:szCs w:val="24"/>
              </w:rPr>
              <w:t>する。）又は新設合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若しくは株式移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（第七章から第九章までにおいて「新設合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等」と</w:t>
            </w:r>
            <w:r w:rsidRPr="00FA2425">
              <w:rPr>
                <w:rFonts w:ascii="Yu Mincho" w:eastAsia="Yu Mincho" w:hAnsi="Yu Mincho" w:cs="새굴림"/>
                <w:snapToGrid/>
                <w:kern w:val="0"/>
                <w:szCs w:val="24"/>
              </w:rPr>
              <w:t>総称</w:t>
            </w:r>
            <w:r w:rsidRPr="00FA2425">
              <w:rPr>
                <w:rFonts w:ascii="Yu Mincho" w:eastAsia="Yu Mincho" w:hAnsi="Yu Mincho" w:cs="굴림"/>
                <w:snapToGrid/>
                <w:kern w:val="0"/>
                <w:szCs w:val="24"/>
              </w:rPr>
              <w:t>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信託の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合により消滅すべき受益</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が振替投</w:t>
            </w:r>
            <w:r w:rsidRPr="00FA2425">
              <w:rPr>
                <w:rFonts w:ascii="Yu Mincho" w:eastAsia="Yu Mincho" w:hAnsi="Yu Mincho" w:cs="굴림"/>
                <w:snapToGrid/>
                <w:kern w:val="0"/>
                <w:szCs w:val="24"/>
              </w:rPr>
              <w:lastRenderedPageBreak/>
              <w:t>資信託受益</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でない場合において、受託者が信託の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等がその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力を生ずる日又は新設</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社等の成立の日（以下この章及び第七章から第九章までにおいて「合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合がその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力を生ずる日</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次の各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同項第七</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げる事項を知ることができるようにする措置を執らなければならない。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に定める事項を知ることができるようにする措置を執らなければならない。</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　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　同項第七</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二　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 xml:space="preserve">の三第一項前段の通知　</w:t>
            </w:r>
            <w:r w:rsidRPr="00FA2425">
              <w:rPr>
                <w:rFonts w:ascii="Yu Mincho" w:eastAsia="Yu Mincho" w:hAnsi="Yu Mincho" w:cs="굴림"/>
                <w:snapToGrid/>
                <w:kern w:val="0"/>
                <w:szCs w:val="24"/>
              </w:rPr>
              <w:lastRenderedPageBreak/>
              <w:t>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60"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第百九十二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第一項（同法第五十四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第一項において準用する場合を含む。）</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（振替投資信託受益権の併合又は分割に関する記載又は記録手続）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第百二十一条の二　</w:t>
      </w:r>
      <w:r w:rsidRPr="00FA2425">
        <w:rPr>
          <w:rFonts w:ascii="Yu Mincho" w:eastAsia="Yu Mincho" w:hAnsi="Yu Mincho" w:cs="굴림" w:hint="eastAsia"/>
          <w:snapToGrid/>
          <w:color w:val="333333"/>
          <w:kern w:val="0"/>
          <w:sz w:val="21"/>
          <w:szCs w:val="21"/>
        </w:rPr>
        <w:t>特定の銘柄（前条において準用する第六十八条第三項第二号に規定する銘柄をいう。以下この条から第百二十一条の四までにおいて同じ。）の投資信託受益権で振替機関が取り扱うもの（以下「振替投資信託受益権」という。）について併合又は分割をしようとする場合には、当該振替投資信託受益権の発行者は、併合又は分割の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当該併合又は分割に係る振替投資信託受益権の銘柄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併合の場合にあっては、一から次のイの総発行口数の次のロの総発行口数に対する割合を控除した割合（以下この条において「減少比率」という。）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併合後の当該振替投資信託受益権の総発行口数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併合前の当該振替投資信託受益権の総発行口数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分割の場合にあっては、次のイの総口数の次のロの総発行口数に対する割合（以下この条において「増加比率」という。）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分割により受益者が受ける当該振替投資信託受益権の総口数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分割前の当該振替投資信託受益権の総発行口数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併合又は分割の日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前項の通知があった場合には、当該通知を受けた振替機関は、直ちに、当該通知に係る振替投資信託受益権の銘柄について、その直近下位機関に対し、同項各号に掲げる事項の通知をしなければならない。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前項の規定は、同項（この項において準用する場合を含む。）の通知があった場合における当該通知を受けた直近下位機関について準用する。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第一項又は第二項（前項において準用する場合を含む。）の通知があった場合には、当該通知を受けた振替機関等は、併合又は分割の日において、次に掲げる措置を執らなければならない。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併合の場合にあっては、次に掲げる措置（顧客口座（前条において準用する第六十八条第二項第二号に規定する顧客口座をいう。以下この条から第百二十一条の四までにおいて同じ。）を有する振替機関等にあっては、イに掲げるものに限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その備える振替口座簿中の第一項第一号の振替投資信託受益権についての記載又は記録がされている口座（顧客口座を除き、機関口座以外の口座にあっては、当該口座の保有欄（前条において準用する第六十九条第二項第一号イに規定する保有欄をいう。第百二十一条の四第三項において同じ。）又は質権欄（前条において準用する同号ロに規定する質権欄をいう。第百二十一条の四第三項において同じ。）。以下この条及び次条第四項において「対象保有欄等」という。）における、当該対象保有欄等に記載又は記録がされている口数に減少比率をそれぞれ乗じた口数（その口数に一に満たない端数があるときは、これを切り上げるものとする。）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直近上位機関に対するイの規定により減少の記載又は記録をした口数の通知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分割の場合にあっては、次に掲げる措置（顧客口座を有する振替機関等にあっては、イに掲げるものに限る。）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その備える振替口座簿中の第一項第一号の振替投資信託受益権についての記載又は記録がされている対象保有欄等における、当該対象保有欄等に記載又は記録がされている口数に増加比率をそれぞれ乗じた口数（その口数に一に満たない端数があるときは、これを切り捨てるものとする。）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直近上位機関に対するイの規定により増加の記載又は記録をした口数の通知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前項第一号ロ若しくは第二号ロ又は第一号ロ若しくは第二号ロの通知があった場合には、当該通知を受けた振替機関等は、直ちに、次に掲げる措置を執らなければならない。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併合の場合にあっては、次に掲げる措置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当該通知をした口座管理機関の口座の顧客口座における当該通知を受けた口数についての減少の記載又は記録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直近上位機関に対する前項第一号イの規定により減少の記載又は記録がされた口数及び直近下位機関から同号ロ又はこの号の規定により通知を受けた口数の通知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分割の場合にあっては、次に掲げる措置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当該通知をした口座管理機関の口座の顧客口座における当該通知を受けた口数についての増加の記載又は記録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ロ　</w:t>
      </w:r>
      <w:r w:rsidRPr="00FA2425">
        <w:rPr>
          <w:rFonts w:ascii="Yu Mincho" w:eastAsia="Yu Mincho" w:hAnsi="Yu Mincho" w:cs="굴림" w:hint="eastAsia"/>
          <w:snapToGrid/>
          <w:color w:val="333333"/>
          <w:kern w:val="0"/>
          <w:sz w:val="21"/>
          <w:szCs w:val="21"/>
        </w:rPr>
        <w:t>直近上位機関に対する前項第二号イの規定により増加の記載又は記録がされた口数及び直近下位機関から同号ロ又はこの号の規定により通知を受けた口数の通知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投資信託受益権の口数及びこの項の規定によりその直近下位機関から通知を受けた当該振替投資信託受益権の口数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（信託の併合により他の銘柄の振替投資信託受益権が交付される場合に関する記載又は記録手続）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第百二十一条の三　</w:t>
      </w:r>
      <w:r w:rsidRPr="00FA2425">
        <w:rPr>
          <w:rFonts w:ascii="Yu Mincho" w:eastAsia="Yu Mincho" w:hAnsi="Yu Mincho" w:cs="굴림" w:hint="eastAsia"/>
          <w:snapToGrid/>
          <w:color w:val="333333"/>
          <w:kern w:val="0"/>
          <w:sz w:val="21"/>
          <w:szCs w:val="21"/>
        </w:rPr>
        <w:t>信託の併合に係る各信託の受益権が振替投資信託受益権である場合において、受託者（</w:t>
      </w:r>
      <w:hyperlink r:id="rId161" w:anchor="7" w:history="1">
        <w:r w:rsidRPr="00FA2425">
          <w:rPr>
            <w:rFonts w:ascii="Yu Mincho" w:eastAsia="Yu Mincho" w:hAnsi="Yu Mincho" w:cs="굴림" w:hint="eastAsia"/>
            <w:snapToGrid/>
            <w:color w:val="3333FF"/>
            <w:kern w:val="0"/>
            <w:sz w:val="21"/>
            <w:szCs w:val="21"/>
            <w:u w:val="single"/>
          </w:rPr>
          <w:t>投資信託及び投資法人に関する法律第二条第一項</w:t>
        </w:r>
      </w:hyperlink>
      <w:r w:rsidRPr="00FA2425">
        <w:rPr>
          <w:rFonts w:ascii="Yu Mincho" w:eastAsia="Yu Mincho" w:hAnsi="Yu Mincho" w:cs="굴림" w:hint="eastAsia"/>
          <w:snapToGrid/>
          <w:color w:val="333333"/>
          <w:kern w:val="0"/>
          <w:sz w:val="21"/>
          <w:szCs w:val="21"/>
        </w:rPr>
        <w:t>に規定する委託者指図型投資信託の場合にあっては、委託者。以下この条及び次条第一項において同じ。）が信託の併合に際して振替投資信託受益権を交付しようとするときは、当該受託者は、信託の併合がその効力を生ずる日の二週間前までに、当該受託者が第十三条第一項の同意を与えた振替機関に対し、次に掲げる事項の通知をしなければならない。この場合において、第百二十一条において準用する第六十九条及び第六十九条の二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従前の信託の受益者に対して当該信託の併合に際して交付する振替投資信託受益権の銘柄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従前の信託の振替投資信託受益権の銘柄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次のイの総口数のロの総口数に対する割合（以下この条において「割当比率」という。）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第一号の振替投資信託受益権の総口数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前号の振替投資信託受益権の総口数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信託の併合がその効力を生ずる日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第一号の振替投資信託受益権のうち当該信託の併合により新たに生ずるものの総口数その他主務省令で定める事項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前段の通知があった場合には、当該通知を受けた振替機関は、直ちに、当該通知に係る振替投資信託受益権の銘柄について、その直近下位機関に対し、同項第一号から第四号まで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前項の規定は、同項（この項において準用する場合を含む。）の通知があった場合における当該通知を受けた直近下位機関について準用する。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第一項前段又は第二項（前項において準用する場合を含む。）の通知があった場合には、当該</w:t>
      </w:r>
      <w:r w:rsidRPr="00FA2425">
        <w:rPr>
          <w:rFonts w:ascii="Yu Mincho" w:eastAsia="Yu Mincho" w:hAnsi="Yu Mincho" w:cs="굴림" w:hint="eastAsia"/>
          <w:snapToGrid/>
          <w:color w:val="333333"/>
          <w:kern w:val="0"/>
          <w:sz w:val="21"/>
          <w:szCs w:val="21"/>
        </w:rPr>
        <w:lastRenderedPageBreak/>
        <w:t>通知を受けた振替機関等は、信託の併合がその効力を生ずる日において、次に掲げる措置（顧客口座を有する振替機関等にあっては、第一号及び第二号に掲げるものに限る。）を執らなければならない。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その備える振替口座簿中の第一項第二号の振替投資信託受益権についての記載又は記録がされている対象保有欄等における、当該対象保有欄等に記載又は記録がされている口数に割当比率をそれぞれ乗じた口数（その口数に一に満たない端数があるときは、これを切り捨てるものとする。）の同項第一号の振替投資信託受益権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前号の対象保有欄等における、当該対象保有欄等に記載又は記録がされている第一項第二号の振替投資信託受益権の全部についての記載又は記録の抹消</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直近上位機関に対する第一号の規定により増加の記載又は記録をした口数の通知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前項第三号又は第三号の通知があった場合には、当該通知を受けた振替機関等は、直ちに、次に掲げる措置を執らなければならない。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当該通知をした口座管理機関の口座の顧客口座における当該通知を受けた口数の第一項第一号の振替投資信託受益権についての増加の記載又は記録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前号の口座の顧客口座における、当該顧客口座に記載又は記録がされている第一項第二号の振替投資信託受益権の全部についての記載又は記録の抹消</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直近上位機関に対する前項第一号の規定により増加の記載又は記録がされた口数及び直近下位機関から同項第三号又はこの号の規定により通知を受けた口数の通知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前段又は第二項（第三項において準用する場合を含む。）の通知を受けた振替機関等は、速やかに、その直近上位機関（振替機関にあっては受託者）に対し、信託の併合がその効力を生ずる日の前日のその備える振替口座簿における当該振替機関等の加入者の口座（顧客口座を除く。）に記載又は記録がされている当該信託の併合に係る振替投資信託受益権の口数及びこの項の規定によりその直近下位機関から通知を受けた当該振替投資信託受益権の口数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（信託の併合により振替投資信託受益権でない受益権が交付される場合に関する記載又は記録手続）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第百二十一条の四　</w:t>
      </w:r>
      <w:r w:rsidRPr="00FA2425">
        <w:rPr>
          <w:rFonts w:ascii="Yu Mincho" w:eastAsia="Yu Mincho" w:hAnsi="Yu Mincho" w:cs="굴림" w:hint="eastAsia"/>
          <w:snapToGrid/>
          <w:color w:val="333333"/>
          <w:kern w:val="0"/>
          <w:sz w:val="21"/>
          <w:szCs w:val="21"/>
        </w:rPr>
        <w:t>信託の併合により消滅すべき受益権が振替投資信託受益権である場合において、受託者が信託の併合に際して振替投資信託受益権でない受益権を交付しようとするときは、当該受託者は、第二号の日の二週間前までに、当該受託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当該振替投資信託受益権の銘柄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信託の併合がその効力を生ずる日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前項の通知があった場合には、当該通知を受けた振替機関は、直ちに、当該通知に係る振替投資信託受益権の銘柄について、その直近下位機関に対し、同項各号に掲げる事項の通知をしなければならない。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二号の日において、その備える振替口座簿中の同項第一号の振替投資信託受益権についての記載又は記録がされている口座（機関口座及び顧客口座以外の口座にあっては、当該口座の保有欄又は質権欄）において、当該振替投資信託受益権の全部についての記載又は記録の抹消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（その権利の帰属が振替口座簿の記載又は記録により定まるものとされる投資信託受益権についての投資信託及び投資法人に関する法律の適用除外）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第百二十一条の五　</w:t>
      </w:r>
      <w:r w:rsidRPr="00FA2425">
        <w:rPr>
          <w:rFonts w:ascii="Yu Mincho" w:eastAsia="Yu Mincho" w:hAnsi="Yu Mincho" w:cs="굴림" w:hint="eastAsia"/>
          <w:snapToGrid/>
          <w:color w:val="333333"/>
          <w:kern w:val="0"/>
          <w:sz w:val="21"/>
          <w:szCs w:val="21"/>
        </w:rPr>
        <w:t>その権利の帰属が振替口座簿の記載又は記録により定まるものとされる投資信託受益権については、</w:t>
      </w:r>
      <w:hyperlink r:id="rId162"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第六条第七項において準用する</w:t>
      </w:r>
      <w:hyperlink r:id="rId163" w:anchor="1205" w:history="1">
        <w:r w:rsidRPr="00FA2425">
          <w:rPr>
            <w:rFonts w:ascii="Yu Mincho" w:eastAsia="Yu Mincho" w:hAnsi="Yu Mincho" w:cs="굴림" w:hint="eastAsia"/>
            <w:snapToGrid/>
            <w:color w:val="3333FF"/>
            <w:kern w:val="0"/>
            <w:sz w:val="21"/>
            <w:szCs w:val="21"/>
            <w:u w:val="single"/>
          </w:rPr>
          <w:t>信託法第百八十六条第三号</w:t>
        </w:r>
      </w:hyperlink>
      <w:r w:rsidRPr="00FA2425">
        <w:rPr>
          <w:rFonts w:ascii="Yu Mincho" w:eastAsia="Yu Mincho" w:hAnsi="Yu Mincho" w:cs="굴림" w:hint="eastAsia"/>
          <w:snapToGrid/>
          <w:color w:val="333333"/>
          <w:kern w:val="0"/>
          <w:sz w:val="21"/>
          <w:szCs w:val="21"/>
        </w:rPr>
        <w:t>及び</w:t>
      </w:r>
      <w:hyperlink r:id="rId164" w:anchor="1206" w:history="1">
        <w:r w:rsidRPr="00FA2425">
          <w:rPr>
            <w:rFonts w:ascii="Yu Mincho" w:eastAsia="Yu Mincho" w:hAnsi="Yu Mincho" w:cs="굴림" w:hint="eastAsia"/>
            <w:snapToGrid/>
            <w:color w:val="3333FF"/>
            <w:kern w:val="0"/>
            <w:sz w:val="21"/>
            <w:szCs w:val="21"/>
            <w:u w:val="single"/>
          </w:rPr>
          <w:t>第四号</w:t>
        </w:r>
      </w:hyperlink>
      <w:r w:rsidRPr="00FA2425">
        <w:rPr>
          <w:rFonts w:ascii="Yu Mincho" w:eastAsia="Yu Mincho" w:hAnsi="Yu Mincho" w:cs="굴림" w:hint="eastAsia"/>
          <w:snapToGrid/>
          <w:color w:val="333333"/>
          <w:kern w:val="0"/>
          <w:sz w:val="21"/>
          <w:szCs w:val="21"/>
        </w:rPr>
        <w:t>、第百八十九条、第百九十四条、第百九十五条第一項、第百九十九条、第二百条第一項並びに第二百一条第一項の規定は、適用しない。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第七節　貸付信託の受益権の振替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（貸付信託受益権に関する社債等に係る規定の準用）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第百二十二条　</w:t>
      </w:r>
      <w:r w:rsidRPr="00FA2425">
        <w:rPr>
          <w:rFonts w:ascii="Yu Mincho" w:eastAsia="Yu Mincho" w:hAnsi="Yu Mincho" w:cs="굴림" w:hint="eastAsia"/>
          <w:snapToGrid/>
          <w:color w:val="333333"/>
          <w:kern w:val="0"/>
          <w:sz w:val="21"/>
          <w:szCs w:val="21"/>
        </w:rPr>
        <w:t>第四章の規定（第六十六条第一号、第六十九条第一項第五号及び第六号並びに第二項第一号ロ及びハ、第六十九条の二、第七十条の二、第七十条の三、第七十一条第八項並びに第四節（第八十四条第二項を除く。）の規定を除く。）、第百十四条第二項及び第百五十五条第八項の規定は、貸付信託受益権（</w:t>
      </w:r>
      <w:hyperlink r:id="rId165" w:anchor="7" w:history="1">
        <w:r w:rsidRPr="00FA2425">
          <w:rPr>
            <w:rFonts w:ascii="Yu Mincho" w:eastAsia="Yu Mincho" w:hAnsi="Yu Mincho" w:cs="굴림" w:hint="eastAsia"/>
            <w:snapToGrid/>
            <w:color w:val="3333FF"/>
            <w:kern w:val="0"/>
            <w:sz w:val="21"/>
            <w:szCs w:val="21"/>
            <w:u w:val="single"/>
          </w:rPr>
          <w:t>貸付信託法第二条第二項</w:t>
        </w:r>
      </w:hyperlink>
      <w:r w:rsidRPr="00FA2425">
        <w:rPr>
          <w:rFonts w:ascii="Yu Mincho" w:eastAsia="Yu Mincho" w:hAnsi="Yu Mincho" w:cs="굴림" w:hint="eastAsia"/>
          <w:snapToGrid/>
          <w:color w:val="333333"/>
          <w:kern w:val="0"/>
          <w:sz w:val="21"/>
          <w:szCs w:val="21"/>
        </w:rPr>
        <w:t>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859"/>
        <w:gridCol w:w="4968"/>
        <w:gridCol w:w="2939"/>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第六十六</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第六十六</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lastRenderedPageBreak/>
              <w:t>発</w:t>
            </w:r>
            <w:r w:rsidRPr="00FA2425">
              <w:rPr>
                <w:rFonts w:ascii="Yu Mincho" w:eastAsia="Yu Mincho" w:hAnsi="Yu Mincho" w:cs="굴림"/>
                <w:snapToGrid/>
                <w:kern w:val="0"/>
                <w:szCs w:val="24"/>
              </w:rPr>
              <w:t>行の決定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信託約款（貸付</w:t>
            </w:r>
            <w:hyperlink r:id="rId166"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第一項に規定する信託約款をいう。）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該決定に基づき</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hyperlink r:id="rId167" w:anchor="7" w:history="1">
              <w:r w:rsidRPr="00FA2425">
                <w:rPr>
                  <w:rFonts w:ascii="Yu Mincho" w:eastAsia="Yu Mincho" w:hAnsi="Yu Mincho" w:cs="굴림"/>
                  <w:snapToGrid/>
                  <w:color w:val="3333FF"/>
                  <w:kern w:val="0"/>
                  <w:szCs w:val="24"/>
                  <w:u w:val="single"/>
                </w:rPr>
                <w:t>貸付信託法第二</w:t>
              </w:r>
              <w:r w:rsidRPr="00FA2425">
                <w:rPr>
                  <w:rFonts w:ascii="Yu Mincho" w:eastAsia="Yu Mincho" w:hAnsi="Yu Mincho" w:cs="새굴림"/>
                  <w:snapToGrid/>
                  <w:color w:val="3333FF"/>
                  <w:kern w:val="0"/>
                  <w:szCs w:val="24"/>
                  <w:u w:val="single"/>
                </w:rPr>
                <w:t>条</w:t>
              </w:r>
              <w:r w:rsidRPr="00FA2425">
                <w:rPr>
                  <w:rFonts w:ascii="Yu Mincho" w:eastAsia="Yu Mincho" w:hAnsi="Yu Mincho" w:cs="굴림"/>
                  <w:snapToGrid/>
                  <w:color w:val="3333FF"/>
                  <w:kern w:val="0"/>
                  <w:szCs w:val="24"/>
                  <w:u w:val="single"/>
                </w:rPr>
                <w:t>第二項</w:t>
              </w:r>
            </w:hyperlink>
            <w:r w:rsidRPr="00FA2425">
              <w:rPr>
                <w:rFonts w:ascii="Yu Mincho" w:eastAsia="Yu Mincho" w:hAnsi="Yu Mincho" w:cs="굴림"/>
                <w:snapToGrid/>
                <w:kern w:val="0"/>
                <w:szCs w:val="24"/>
              </w:rPr>
              <w:t>に規定する受益証券をいう。以下同じ。）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を</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行した日以後</w:t>
            </w:r>
            <w:r w:rsidRPr="00FA2425">
              <w:rPr>
                <w:rFonts w:ascii="Yu Mincho" w:eastAsia="Yu Mincho" w:hAnsi="Yu Mincho" w:cs="새굴림"/>
                <w:snapToGrid/>
                <w:kern w:val="0"/>
                <w:szCs w:val="24"/>
              </w:rPr>
              <w:t>遅滞</w:t>
            </w:r>
            <w:r w:rsidRPr="00FA2425">
              <w:rPr>
                <w:rFonts w:ascii="Yu Mincho" w:eastAsia="Yu Mincho" w:hAnsi="Yu Mincho" w:cs="굴림"/>
                <w:snapToGrid/>
                <w:kern w:val="0"/>
                <w:szCs w:val="24"/>
              </w:rPr>
              <w:t>なく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について、信託が設定された場合には</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信託の受益者となるべき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金額（次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の金額を合計した金額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行者は、社債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者のために社債管理者又は担保付社債</w:t>
            </w:r>
            <w:hyperlink r:id="rId168"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第一項に規定する信託契約の受託</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社（次項において「社債管理者等」という。）に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して振替社債の償還をする場合を除くほか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行者は</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償還をするのと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元本の償還をするのと</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第七十三</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み又は消却</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及び第八十一</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及び第八十五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利息の支</w:t>
            </w:r>
            <w:r w:rsidRPr="00FA2425">
              <w:rPr>
                <w:rFonts w:ascii="Yu Mincho" w:eastAsia="Yu Mincho" w:hAnsi="Yu Mincho" w:cs="새굴림"/>
                <w:snapToGrid/>
                <w:kern w:val="0"/>
                <w:szCs w:val="24"/>
              </w:rPr>
              <w:t>払</w:t>
            </w:r>
            <w:r w:rsidRPr="00FA2425">
              <w:rPr>
                <w:rFonts w:ascii="Yu Mincho" w:eastAsia="Yu Mincho" w:hAnsi="Yu Mincho" w:cs="굴림"/>
                <w:snapToGrid/>
                <w:kern w:val="0"/>
                <w:szCs w:val="24"/>
              </w:rPr>
              <w:t>をする義務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益の分配金の支</w:t>
            </w:r>
            <w:r w:rsidRPr="00FA2425">
              <w:rPr>
                <w:rFonts w:ascii="Yu Mincho" w:eastAsia="Yu Mincho" w:hAnsi="Yu Mincho" w:cs="새굴림"/>
                <w:snapToGrid/>
                <w:kern w:val="0"/>
                <w:szCs w:val="24"/>
              </w:rPr>
              <w:t>払</w:t>
            </w:r>
            <w:r w:rsidRPr="00FA2425">
              <w:rPr>
                <w:rFonts w:ascii="Yu Mincho" w:eastAsia="Yu Mincho" w:hAnsi="Yu Mincho" w:cs="굴림"/>
                <w:snapToGrid/>
                <w:kern w:val="0"/>
                <w:szCs w:val="24"/>
              </w:rPr>
              <w:t>をする義務並びに買取りをする義務</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第八十二</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又は利息の支</w:t>
            </w:r>
            <w:r w:rsidRPr="00FA2425">
              <w:rPr>
                <w:rFonts w:ascii="Yu Mincho" w:eastAsia="Yu Mincho" w:hAnsi="Yu Mincho" w:cs="새굴림"/>
                <w:snapToGrid/>
                <w:kern w:val="0"/>
                <w:szCs w:val="24"/>
              </w:rPr>
              <w:t>払</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若しくは</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益の分配金の支</w:t>
            </w:r>
            <w:r w:rsidRPr="00FA2425">
              <w:rPr>
                <w:rFonts w:ascii="Yu Mincho" w:eastAsia="Yu Mincho" w:hAnsi="Yu Mincho" w:cs="새굴림"/>
                <w:snapToGrid/>
                <w:kern w:val="0"/>
                <w:szCs w:val="24"/>
              </w:rPr>
              <w:t>払</w:t>
            </w:r>
            <w:r w:rsidRPr="00FA2425">
              <w:rPr>
                <w:rFonts w:ascii="Yu Mincho" w:eastAsia="Yu Mincho" w:hAnsi="Yu Mincho" w:cs="굴림"/>
                <w:snapToGrid/>
                <w:kern w:val="0"/>
                <w:szCs w:val="24"/>
              </w:rPr>
              <w:t>又は買取り</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社債原簿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原簿（貸付</w:t>
            </w:r>
            <w:hyperlink r:id="rId169"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み替えて準用する信託法第百八十六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に規定する受益</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原簿をいう。）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70"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第百九十二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貸付</w:t>
            </w:r>
            <w:hyperlink r:id="rId171"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（振替貸付信託受益権の併合又は分割に関する記載又は記録手続）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第百二十二条の二　</w:t>
      </w:r>
      <w:r w:rsidRPr="00FA2425">
        <w:rPr>
          <w:rFonts w:ascii="Yu Mincho" w:eastAsia="Yu Mincho" w:hAnsi="Yu Mincho" w:cs="굴림" w:hint="eastAsia"/>
          <w:snapToGrid/>
          <w:color w:val="333333"/>
          <w:kern w:val="0"/>
          <w:sz w:val="21"/>
          <w:szCs w:val="21"/>
        </w:rPr>
        <w:t>特定の銘柄（前条において準用する第六十八条第三項第二号に規定する銘柄をいう。以下この条において同じ。）の貸付信託受益権で振替機関が取り扱うもの（以下「振替貸付信託受益権」という。）について併合又は分割をしようとする場合には、当該振替貸付信託受益権の発行者は、併合又は分割の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当該併合又は分割に係る振替貸付信託受益権の銘柄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併合の場合にあっては、一から次のイの発行総額の数の次のロの発行総額の数に対する割合を控除した割合（以下この条において「減少比率」という。）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併合後の当該振替貸付信託受益権の発行総額の数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併合前の当該振替貸付信託受益権の発行総額の数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分割の場合にあっては、次のイの総額の数の次のロの発行総額の数に対する割合（以下この条において「増加比率」という。）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分割により受益者が受ける当該振替貸付信託受益権の総額の数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分割前の当該振替貸付信託受益権の発行総額の数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併合又は分割の日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前項の通知があった場合には、当該通知を受けた振替機関は、直ちに、当該通知に係る振替貸付信託受益権の銘柄について、その直近下位機関に対し、同項各号に掲げる事項の通知をしなければならない。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前項の規定は、同項（この項において準用する場合を含む。）の通知があった場合における当該通知を受けた直近下位機関について準用する。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第一項又は第二項（前項において準用する場合を含む。）の通知があった場合には、当該通知を受けた振替機関等は、併合又は分割の日において、次に掲げる措置を執らなければならない。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その備える振替口座簿中の第一項第一号の振替貸付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金額の数に減少比率をそれぞれ乗じた金額の数（その金額の数に一に満たない端数があるときは、これを切り上げるものとする。）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直近上位機関に対するイの規定により減少の記載又は記録をした金額の数の通知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分割の場合にあっては、次に掲げる措置（顧客口座を有する振替機関等にあっては、イに掲げるものに限る。）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イ　</w:t>
      </w:r>
      <w:r w:rsidRPr="00FA2425">
        <w:rPr>
          <w:rFonts w:ascii="Yu Mincho" w:eastAsia="Yu Mincho" w:hAnsi="Yu Mincho" w:cs="굴림" w:hint="eastAsia"/>
          <w:snapToGrid/>
          <w:color w:val="333333"/>
          <w:kern w:val="0"/>
          <w:sz w:val="21"/>
          <w:szCs w:val="21"/>
        </w:rPr>
        <w:t>その備える振替口座簿中の第一項第一号の振替貸付信託受益権についての記載又は記録がされている対象保有欄等における、当該対象保有欄等に記載又は記録がされている金額の数に増加比率をそれぞれ乗じた金額の数（その金額の数に一に満たない端数があるときは、これを切り捨てるものとする。）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直近上位機関に対するイの規定により増加の記載又は記録をした金額の数の通知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前項第一号ロ若しくは第二号ロ又は第一号ロ若しくは第二号ロの通知があった場合には、当該通知を受けた振替機関等は、直ちに、次に掲げる措置を執らなければならない。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併合の場合にあっては、次に掲げる措置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当該通知をした口座管理機関の口座の顧客口座における当該通知を受けた金額の数についての減少の記載又は記録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直近上位機関に対する前項第一号イの規定により減少の記載又は記録がされた金額の数及び直近下位機関から同号ロ又はこの号の規定により通知を受けた金額の数の通知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分割の場合にあっては、次に掲げる措置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当該通知をした口座管理機関の口座の顧客口座における当該通知を受けた金額の数についての増加の記載又は記録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直近上位機関に対する前項第二号イの規定により増加の記載又は記録がされた金額の数及び直近下位機関から同号ロ又はこの号の規定により通知を受けた金額の数の通知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貸付信託受益権の金額の数及びこの項の規定によりその直近下位機関から通知を受けた当該振替貸付信託受益権の金額の数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（振替貸付信託受益権に関する貸付信託法の特例）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第百二十三条　</w:t>
      </w:r>
      <w:r w:rsidRPr="00FA2425">
        <w:rPr>
          <w:rFonts w:ascii="Yu Mincho" w:eastAsia="Yu Mincho" w:hAnsi="Yu Mincho" w:cs="굴림" w:hint="eastAsia"/>
          <w:snapToGrid/>
          <w:color w:val="333333"/>
          <w:kern w:val="0"/>
          <w:sz w:val="21"/>
          <w:szCs w:val="21"/>
        </w:rPr>
        <w:t>信託会社等は、振替貸付信託受益権に係る信託契約を締結しようとするときは、</w:t>
      </w:r>
      <w:hyperlink r:id="rId172" w:history="1">
        <w:r w:rsidRPr="00FA2425">
          <w:rPr>
            <w:rFonts w:ascii="Yu Mincho" w:eastAsia="Yu Mincho" w:hAnsi="Yu Mincho" w:cs="굴림" w:hint="eastAsia"/>
            <w:snapToGrid/>
            <w:color w:val="3333FF"/>
            <w:kern w:val="0"/>
            <w:sz w:val="21"/>
            <w:szCs w:val="21"/>
            <w:u w:val="single"/>
          </w:rPr>
          <w:t>貸付信託法</w:t>
        </w:r>
      </w:hyperlink>
      <w:r w:rsidRPr="00FA2425">
        <w:rPr>
          <w:rFonts w:ascii="Yu Mincho" w:eastAsia="Yu Mincho" w:hAnsi="Yu Mincho" w:cs="굴림" w:hint="eastAsia"/>
          <w:snapToGrid/>
          <w:color w:val="333333"/>
          <w:kern w:val="0"/>
          <w:sz w:val="21"/>
          <w:szCs w:val="21"/>
        </w:rPr>
        <w:t>第七条第一項各号に掲げる事項のほか、当該振替貸付信託受益権についてこの法律の規定の適用がある旨を公告しなければならない。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（その権利の帰属が振替口座簿の記載又は記録により定まるものとされる貸付信託受益権についての貸付信託法の適用除外）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第百二十三条の二　</w:t>
      </w:r>
      <w:r w:rsidRPr="00FA2425">
        <w:rPr>
          <w:rFonts w:ascii="Yu Mincho" w:eastAsia="Yu Mincho" w:hAnsi="Yu Mincho" w:cs="굴림" w:hint="eastAsia"/>
          <w:snapToGrid/>
          <w:color w:val="333333"/>
          <w:kern w:val="0"/>
          <w:sz w:val="21"/>
          <w:szCs w:val="21"/>
        </w:rPr>
        <w:t>その権利の帰属が振替口座簿の記載又は記録により定まるものとされる貸付信託受益権については、</w:t>
      </w:r>
      <w:hyperlink r:id="rId173" w:history="1">
        <w:r w:rsidRPr="00FA2425">
          <w:rPr>
            <w:rFonts w:ascii="Yu Mincho" w:eastAsia="Yu Mincho" w:hAnsi="Yu Mincho" w:cs="굴림" w:hint="eastAsia"/>
            <w:snapToGrid/>
            <w:color w:val="3333FF"/>
            <w:kern w:val="0"/>
            <w:sz w:val="21"/>
            <w:szCs w:val="21"/>
            <w:u w:val="single"/>
          </w:rPr>
          <w:t>貸付信託法</w:t>
        </w:r>
      </w:hyperlink>
      <w:r w:rsidRPr="00FA2425">
        <w:rPr>
          <w:rFonts w:ascii="Yu Mincho" w:eastAsia="Yu Mincho" w:hAnsi="Yu Mincho" w:cs="굴림" w:hint="eastAsia"/>
          <w:snapToGrid/>
          <w:color w:val="333333"/>
          <w:kern w:val="0"/>
          <w:sz w:val="21"/>
          <w:szCs w:val="21"/>
        </w:rPr>
        <w:t>第八条第五項において準用する</w:t>
      </w:r>
      <w:hyperlink r:id="rId174" w:anchor="1205" w:history="1">
        <w:r w:rsidRPr="00FA2425">
          <w:rPr>
            <w:rFonts w:ascii="Yu Mincho" w:eastAsia="Yu Mincho" w:hAnsi="Yu Mincho" w:cs="굴림" w:hint="eastAsia"/>
            <w:snapToGrid/>
            <w:color w:val="3333FF"/>
            <w:kern w:val="0"/>
            <w:sz w:val="21"/>
            <w:szCs w:val="21"/>
            <w:u w:val="single"/>
          </w:rPr>
          <w:t>信託法第百八十六条第三号</w:t>
        </w:r>
      </w:hyperlink>
      <w:r w:rsidRPr="00FA2425">
        <w:rPr>
          <w:rFonts w:ascii="Yu Mincho" w:eastAsia="Yu Mincho" w:hAnsi="Yu Mincho" w:cs="굴림" w:hint="eastAsia"/>
          <w:snapToGrid/>
          <w:color w:val="333333"/>
          <w:kern w:val="0"/>
          <w:sz w:val="21"/>
          <w:szCs w:val="21"/>
        </w:rPr>
        <w:t>及び</w:t>
      </w:r>
      <w:hyperlink r:id="rId175" w:anchor="1206" w:history="1">
        <w:r w:rsidRPr="00FA2425">
          <w:rPr>
            <w:rFonts w:ascii="Yu Mincho" w:eastAsia="Yu Mincho" w:hAnsi="Yu Mincho" w:cs="굴림" w:hint="eastAsia"/>
            <w:snapToGrid/>
            <w:color w:val="3333FF"/>
            <w:kern w:val="0"/>
            <w:sz w:val="21"/>
            <w:szCs w:val="21"/>
            <w:u w:val="single"/>
          </w:rPr>
          <w:t>第四号</w:t>
        </w:r>
      </w:hyperlink>
      <w:r w:rsidRPr="00FA2425">
        <w:rPr>
          <w:rFonts w:ascii="Yu Mincho" w:eastAsia="Yu Mincho" w:hAnsi="Yu Mincho" w:cs="굴림" w:hint="eastAsia"/>
          <w:snapToGrid/>
          <w:color w:val="333333"/>
          <w:kern w:val="0"/>
          <w:sz w:val="21"/>
          <w:szCs w:val="21"/>
        </w:rPr>
        <w:t>、第百八十九条、第百九十四条、第百九十五条第一項、第百九十九条、第二百条第一項並びに第二百一条第一項の規定は、適用しない。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第八節　特定目的信託の受益権の振替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（特定目的信託受益権に関する社債等に係る規定の準用）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第百二十四条　</w:t>
      </w:r>
      <w:r w:rsidRPr="00FA2425">
        <w:rPr>
          <w:rFonts w:ascii="Yu Mincho" w:eastAsia="Yu Mincho" w:hAnsi="Yu Mincho" w:cs="굴림" w:hint="eastAsia"/>
          <w:snapToGrid/>
          <w:color w:val="333333"/>
          <w:kern w:val="0"/>
          <w:sz w:val="21"/>
          <w:szCs w:val="21"/>
        </w:rPr>
        <w:t>第四章の規定（第六十六条第一号、第六十九条第一項第五号及び第六号並びに第二項第一号ロ及びハ、第六十九条の二、第七十条の二、第七十条の三、第七十一条第八項、第八十三条、第八十四条第一項、第三項及び第四項、第八十六条第一項第二号、第八十六条の二並びに第八十六条の三の規定を除く。）、第百十四条第二項及び第百五十五条第八項の規定は、特定目的信託受益権（</w:t>
      </w:r>
      <w:hyperlink r:id="rId176" w:anchor="27" w:history="1">
        <w:r w:rsidRPr="00FA2425">
          <w:rPr>
            <w:rFonts w:ascii="Yu Mincho" w:eastAsia="Yu Mincho" w:hAnsi="Yu Mincho" w:cs="굴림" w:hint="eastAsia"/>
            <w:snapToGrid/>
            <w:color w:val="3333FF"/>
            <w:kern w:val="0"/>
            <w:sz w:val="21"/>
            <w:szCs w:val="21"/>
            <w:u w:val="single"/>
          </w:rPr>
          <w:t>資産の流動化に関する法律第二条第十五項</w:t>
        </w:r>
      </w:hyperlink>
      <w:r w:rsidRPr="00FA2425">
        <w:rPr>
          <w:rFonts w:ascii="Yu Mincho" w:eastAsia="Yu Mincho" w:hAnsi="Yu Mincho" w:cs="굴림" w:hint="eastAsia"/>
          <w:snapToGrid/>
          <w:color w:val="333333"/>
          <w:kern w:val="0"/>
          <w:sz w:val="21"/>
          <w:szCs w:val="21"/>
        </w:rPr>
        <w:t>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331"/>
        <w:gridCol w:w="3523"/>
        <w:gridCol w:w="3912"/>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第六十六</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利益</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行の決定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特定目的信託契約（資産の流動化に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に規定する特定目的信託契約をいう。）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該決定に基づき</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hyperlink r:id="rId177" w:anchor="27" w:history="1">
              <w:r w:rsidRPr="00FA2425">
                <w:rPr>
                  <w:rFonts w:ascii="Yu Mincho" w:eastAsia="Yu Mincho" w:hAnsi="Yu Mincho" w:cs="굴림"/>
                  <w:snapToGrid/>
                  <w:color w:val="3333FF"/>
                  <w:kern w:val="0"/>
                  <w:szCs w:val="24"/>
                  <w:u w:val="single"/>
                </w:rPr>
                <w:t>資産の流動化に</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する法律第二</w:t>
              </w:r>
              <w:r w:rsidRPr="00FA2425">
                <w:rPr>
                  <w:rFonts w:ascii="Yu Mincho" w:eastAsia="Yu Mincho" w:hAnsi="Yu Mincho" w:cs="새굴림"/>
                  <w:snapToGrid/>
                  <w:color w:val="3333FF"/>
                  <w:kern w:val="0"/>
                  <w:szCs w:val="24"/>
                  <w:u w:val="single"/>
                </w:rPr>
                <w:t>条</w:t>
              </w:r>
              <w:r w:rsidRPr="00FA2425">
                <w:rPr>
                  <w:rFonts w:ascii="Yu Mincho" w:eastAsia="Yu Mincho" w:hAnsi="Yu Mincho" w:cs="굴림"/>
                  <w:snapToGrid/>
                  <w:color w:val="3333FF"/>
                  <w:kern w:val="0"/>
                  <w:szCs w:val="24"/>
                  <w:u w:val="single"/>
                </w:rPr>
                <w:t>第十五項</w:t>
              </w:r>
            </w:hyperlink>
            <w:r w:rsidRPr="00FA2425">
              <w:rPr>
                <w:rFonts w:ascii="Yu Mincho" w:eastAsia="Yu Mincho" w:hAnsi="Yu Mincho" w:cs="굴림"/>
                <w:snapToGrid/>
                <w:kern w:val="0"/>
                <w:szCs w:val="24"/>
              </w:rPr>
              <w:t>に規定する受益証券をいう。以下同じ。）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w:t>
            </w:r>
            <w:r w:rsidRPr="00FA2425">
              <w:rPr>
                <w:rFonts w:ascii="Yu Mincho" w:eastAsia="Yu Mincho" w:hAnsi="Yu Mincho" w:cs="새굴림"/>
                <w:snapToGrid/>
                <w:kern w:val="0"/>
                <w:szCs w:val="24"/>
              </w:rPr>
              <w:t>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する法律第二百二十六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ロに規定する元本持分（元本持分を有しない銘柄にあっては、同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ロに規定する利益持分）の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（以下「持分の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、第四項第二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並びに第五項第二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を</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行した日以後</w:t>
            </w:r>
            <w:r w:rsidRPr="00FA2425">
              <w:rPr>
                <w:rFonts w:ascii="Yu Mincho" w:eastAsia="Yu Mincho" w:hAnsi="Yu Mincho" w:cs="새굴림"/>
                <w:snapToGrid/>
                <w:kern w:val="0"/>
                <w:szCs w:val="24"/>
              </w:rPr>
              <w:t>遅滞</w:t>
            </w:r>
            <w:r w:rsidRPr="00FA2425">
              <w:rPr>
                <w:rFonts w:ascii="Yu Mincho" w:eastAsia="Yu Mincho" w:hAnsi="Yu Mincho" w:cs="굴림"/>
                <w:snapToGrid/>
                <w:kern w:val="0"/>
                <w:szCs w:val="24"/>
              </w:rPr>
              <w:t>なく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について、信託が設定された場合には</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信託の</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利者となるべき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総数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の金額を合計した金額の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減額若しくは</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の減少若しくは</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減額及び</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の減少及び</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並びに第七項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行者は、社債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者のために社債管理者又は担保付社債</w:t>
            </w:r>
            <w:hyperlink r:id="rId178"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第一項に規定する信託契約の受託</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社（次項において「社債管理者等」という。）に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して振替社債の償還をする場合を除くほか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行者は</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と同</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の持分の</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第七十三</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利益</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第七十四</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第七十七</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総数</w:t>
            </w:r>
            <w:r w:rsidRPr="00FA2425">
              <w:rPr>
                <w:rFonts w:ascii="Yu Mincho" w:eastAsia="Yu Mincho" w:hAnsi="Yu Mincho" w:cs="굴림"/>
                <w:snapToGrid/>
                <w:kern w:val="0"/>
                <w:szCs w:val="24"/>
              </w:rPr>
              <w:t>が</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額又は減額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加又は減少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相</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相</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する持分の</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額又は減額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加又は減少</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額の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の減少</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総数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元本の償還及び利息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償還及び利益の配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元本の償還及び利息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償還及び利益の配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総数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元本の償還及び利息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償還及び利益の配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元本の償還及び利息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償還及び利益の配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第八十二</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元本の償還又は利息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償還又は利益の配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社債原簿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利者名簿（資産の流動化に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する法律第二百三十五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利者名簿をいう。）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7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第七百二十三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する法律第二百四十四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第一項（同法第二百五十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第三項及び第二百五十三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において準用する場合を含む。）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分制限額の合計額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の合計</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同法第二百四十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又は同法第二百五十一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第一項に規定する種類</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（次</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等」という。）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80"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第一項及び第七百三十六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第一項並びに担保付社債</w:t>
            </w:r>
            <w:hyperlink r:id="rId181"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第五項（同法第二百五十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第三項及び第二百五十三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において準用する場合を含む。）において準用する</w:t>
            </w:r>
            <w:hyperlink r:id="rId182"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lastRenderedPageBreak/>
              <w:t>第一項の規定及び資産の流動化に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する法律第二百五十四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分制限持分の</w:t>
            </w:r>
            <w:r w:rsidRPr="00FA2425">
              <w:rPr>
                <w:rFonts w:ascii="Yu Mincho" w:eastAsia="Yu Mincho" w:hAnsi="Yu Mincho" w:cs="새굴림"/>
                <w:snapToGrid/>
                <w:kern w:val="0"/>
                <w:szCs w:val="24"/>
              </w:rPr>
              <w:t>数</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83"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第五項（同法第二百五十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第三項及び第二百五十三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において準用する場合を含む。）において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18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等の</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第五項（同法第二百五十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第三項及び第二百五十三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において準用する場合を含む。）において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185"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等</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議決</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の行使又は担保付社債</w:t>
            </w:r>
            <w:hyperlink r:id="rId186"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第一項の規定による担保物の保管の</w:t>
            </w:r>
            <w:r w:rsidRPr="00FA2425">
              <w:rPr>
                <w:rFonts w:ascii="Yu Mincho" w:eastAsia="Yu Mincho" w:hAnsi="Yu Mincho" w:cs="새굴림"/>
                <w:snapToGrid/>
                <w:kern w:val="0"/>
                <w:szCs w:val="24"/>
              </w:rPr>
              <w:t>状</w:t>
            </w:r>
            <w:r w:rsidRPr="00FA2425">
              <w:rPr>
                <w:rFonts w:ascii="Yu Mincho" w:eastAsia="Yu Mincho" w:hAnsi="Yu Mincho" w:cs="굴림"/>
                <w:snapToGrid/>
                <w:kern w:val="0"/>
                <w:szCs w:val="24"/>
              </w:rPr>
              <w:t>況の</w:t>
            </w:r>
            <w:r w:rsidRPr="00FA2425">
              <w:rPr>
                <w:rFonts w:ascii="Yu Mincho" w:eastAsia="Yu Mincho" w:hAnsi="Yu Mincho" w:cs="새굴림"/>
                <w:snapToGrid/>
                <w:kern w:val="0"/>
                <w:szCs w:val="24"/>
              </w:rPr>
              <w:t>検</w:t>
            </w:r>
            <w:r w:rsidRPr="00FA2425">
              <w:rPr>
                <w:rFonts w:ascii="Yu Mincho" w:eastAsia="Yu Mincho" w:hAnsi="Yu Mincho" w:cs="굴림"/>
                <w:snapToGrid/>
                <w:kern w:val="0"/>
                <w:szCs w:val="24"/>
              </w:rPr>
              <w:t>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議決</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特定信託管理者（資産の流動化に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第十八項に規定する特定信託管理者をいう。）が</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該社債管理者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該特定信託管理者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前二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第一</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第八十六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18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第百九十二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第一項（同法第二百七十二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第二項において準用する場合を含む。）</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（振替特定目的信託受益権の併合又は分割に関する記載又は記録手続）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第百二十四条の二　</w:t>
      </w:r>
      <w:r w:rsidRPr="00FA2425">
        <w:rPr>
          <w:rFonts w:ascii="Yu Mincho" w:eastAsia="Yu Mincho" w:hAnsi="Yu Mincho" w:cs="굴림" w:hint="eastAsia"/>
          <w:snapToGrid/>
          <w:color w:val="333333"/>
          <w:kern w:val="0"/>
          <w:sz w:val="21"/>
          <w:szCs w:val="21"/>
        </w:rPr>
        <w:t>特定の銘柄（前条において準用する第六十八条第三項第二号に規定する銘柄をいう。以下この条において同じ。）の特定目的信託受益権で振替機関が取り扱うもの（以下「振替特定目的信託受益権」という。）について併合又は分割をしようとする場合には、当該振替特定目的信託受益権の発行者は、併合又は分割の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当該併合又は分割に係る振替特定目的信託受益権の銘柄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併合の場合にあっては、一から次のイの総発行持分の数の次のロの総発行持分の数に対する割合を控除した割合（以下この条において「減少比率」という。）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併合後の当該振替特定目的信託受益権の総発行持分の数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併合前の当該振替特定目的信託受益権の総発行持分の数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分割の場合にあっては、次のイの持分の総数の次のロの総発行持分の数に対する割合（以下この条において「増加比率」という。）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分割により権利者が受ける当該振替特定目的信託受益権の持分の総数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分割前の当該振替特定目的信託受益権の総発行持分の数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併合又は分割の日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特定目的信託受益権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前項の規定は、同項（この項において準用する場合を含む。）の通知があった場合における当該通知を受けた直近下位機関について準用する。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第一項又は第二項（前項において準用する場合を含む。）の通知があった場合には、当該通知を受けた振替機関等は、併合又は分割の日において、次に掲げる措置を執らなければならない。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その備える振替口座簿中の第一項第一号の振替特定目的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持分の数に減少比率をそれぞれ乗じた持分の数（その持分の数に一に満たない端数があるときは、これを切り上げるものとする。）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直近上位機関に対するイの規定により減少の記載又は記録をした持分の数の通知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分割の場合にあっては、次に掲げる措置（顧客口座を有する振替機関等にあっては、イに掲げるものに限る。）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その備える振替口座簿中の第一項第一号の振替特定目的信託受益権についての記載又は記録がされている対象保有欄等における、当該対象保有欄等に記載又は記録がされている持分の数に増加比率をそれぞれ乗じた持分の数（その持分の数に一に満たない端数があるときは、これを切り捨てるものとする。）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直近上位機関に対するイの規定により増加の記載又は記録をした持分の数の通知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前項第一号ロ若しくは第二号ロ又は第一号ロ若しくは第二号ロの通知があった場合には、当該通知を受けた振替機関等は、直ちに、次に掲げる措置を執らなければならない。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併合の場合にあっては、次に掲げる措置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当該通知をした口座管理機関の口座の顧客口座における当該通知を受けた持分の数についての減少の記載又は記録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直近上位機関に対する前項第一号イの規定により減少の記載又は記録がされた持分の数及び直近下位機関から同号ロ又はこの号の規定により通知を受けた持分の数の通知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分割の場合にあっては、次に掲げる措置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当該通知をした口座管理機関の口座の顧客口座における当該通知を受けた持分の数についての増加の記載又は記録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ロ　</w:t>
      </w:r>
      <w:r w:rsidRPr="00FA2425">
        <w:rPr>
          <w:rFonts w:ascii="Yu Mincho" w:eastAsia="Yu Mincho" w:hAnsi="Yu Mincho" w:cs="굴림" w:hint="eastAsia"/>
          <w:snapToGrid/>
          <w:color w:val="333333"/>
          <w:kern w:val="0"/>
          <w:sz w:val="21"/>
          <w:szCs w:val="21"/>
        </w:rPr>
        <w:t>直近上位機関に対する前項第二号イの規定により増加の記載又は記録がされた持分の数及び直近下位機関から同号ロ又はこの号の規定により通知を受けた持分の数の通知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特定目的信託受益権の持分の数及びこの項の規定によりその直近下位機関から通知を受けた当該振替特定目的信託受益権の持分の数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（振替特定目的信託受益権に関する資産の流動化に関する法律の特例）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第百二十五条　</w:t>
      </w:r>
      <w:r w:rsidRPr="00FA2425">
        <w:rPr>
          <w:rFonts w:ascii="Yu Mincho" w:eastAsia="Yu Mincho" w:hAnsi="Yu Mincho" w:cs="굴림" w:hint="eastAsia"/>
          <w:snapToGrid/>
          <w:color w:val="333333"/>
          <w:kern w:val="0"/>
          <w:sz w:val="21"/>
          <w:szCs w:val="21"/>
        </w:rPr>
        <w:t>振替特定目的信託受益権に関する</w:t>
      </w:r>
      <w:hyperlink r:id="rId188"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の規定の適用については、振替特定目的信託受益権の権利者は、受益証券の権利者とみなすほか、</w:t>
      </w:r>
      <w:hyperlink r:id="rId189" w:anchor="1772" w:history="1">
        <w:r w:rsidRPr="00FA2425">
          <w:rPr>
            <w:rFonts w:ascii="Yu Mincho" w:eastAsia="Yu Mincho" w:hAnsi="Yu Mincho" w:cs="굴림" w:hint="eastAsia"/>
            <w:snapToGrid/>
            <w:color w:val="3333FF"/>
            <w:kern w:val="0"/>
            <w:sz w:val="21"/>
            <w:szCs w:val="21"/>
            <w:u w:val="single"/>
          </w:rPr>
          <w:t>同法第二百八十六条</w:t>
        </w:r>
      </w:hyperlink>
      <w:r w:rsidRPr="00FA2425">
        <w:rPr>
          <w:rFonts w:ascii="Yu Mincho" w:eastAsia="Yu Mincho" w:hAnsi="Yu Mincho" w:cs="굴림" w:hint="eastAsia"/>
          <w:snapToGrid/>
          <w:color w:val="333333"/>
          <w:kern w:val="0"/>
          <w:sz w:val="21"/>
          <w:szCs w:val="21"/>
        </w:rPr>
        <w:t>の規定の適用については、振替特定目的信託受益権は、同法に規定する受益証券とみなす。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（振替特定目的信託受益権についての資産の流動化に関する法律の適用除外）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第百二十六条　</w:t>
      </w:r>
      <w:r w:rsidRPr="00FA2425">
        <w:rPr>
          <w:rFonts w:ascii="Yu Mincho" w:eastAsia="Yu Mincho" w:hAnsi="Yu Mincho" w:cs="굴림" w:hint="eastAsia"/>
          <w:snapToGrid/>
          <w:color w:val="333333"/>
          <w:kern w:val="0"/>
          <w:sz w:val="21"/>
          <w:szCs w:val="21"/>
        </w:rPr>
        <w:t>振替特定目的信託受益権については、</w:t>
      </w:r>
      <w:hyperlink r:id="rId190"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第二百三十九条第一項において準用する</w:t>
      </w:r>
      <w:hyperlink r:id="rId191" w:anchor="1285" w:history="1">
        <w:r w:rsidRPr="00FA2425">
          <w:rPr>
            <w:rFonts w:ascii="Yu Mincho" w:eastAsia="Yu Mincho" w:hAnsi="Yu Mincho" w:cs="굴림" w:hint="eastAsia"/>
            <w:snapToGrid/>
            <w:color w:val="3333FF"/>
            <w:kern w:val="0"/>
            <w:sz w:val="21"/>
            <w:szCs w:val="21"/>
            <w:u w:val="single"/>
          </w:rPr>
          <w:t>信託法第二百一条第一項</w:t>
        </w:r>
      </w:hyperlink>
      <w:r w:rsidRPr="00FA2425">
        <w:rPr>
          <w:rFonts w:ascii="Yu Mincho" w:eastAsia="Yu Mincho" w:hAnsi="Yu Mincho" w:cs="굴림" w:hint="eastAsia"/>
          <w:snapToGrid/>
          <w:color w:val="333333"/>
          <w:kern w:val="0"/>
          <w:sz w:val="21"/>
          <w:szCs w:val="21"/>
        </w:rPr>
        <w:t>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192"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第二百七十一条第四項（</w:t>
      </w:r>
      <w:hyperlink r:id="rId193" w:anchor="1707" w:history="1">
        <w:r w:rsidRPr="00FA2425">
          <w:rPr>
            <w:rFonts w:ascii="Yu Mincho" w:eastAsia="Yu Mincho" w:hAnsi="Yu Mincho" w:cs="굴림" w:hint="eastAsia"/>
            <w:snapToGrid/>
            <w:color w:val="3333FF"/>
            <w:kern w:val="0"/>
            <w:sz w:val="21"/>
            <w:szCs w:val="21"/>
            <w:u w:val="single"/>
          </w:rPr>
          <w:t>同法第二百七十二条第二項</w:t>
        </w:r>
      </w:hyperlink>
      <w:r w:rsidRPr="00FA2425">
        <w:rPr>
          <w:rFonts w:ascii="Yu Mincho" w:eastAsia="Yu Mincho" w:hAnsi="Yu Mincho" w:cs="굴림" w:hint="eastAsia"/>
          <w:snapToGrid/>
          <w:color w:val="333333"/>
          <w:kern w:val="0"/>
          <w:sz w:val="21"/>
          <w:szCs w:val="21"/>
        </w:rPr>
        <w:t>において準用する場合を含む。）において準用する</w:t>
      </w:r>
      <w:hyperlink r:id="rId194" w:anchor="663" w:history="1">
        <w:r w:rsidRPr="00FA2425">
          <w:rPr>
            <w:rFonts w:ascii="Yu Mincho" w:eastAsia="Yu Mincho" w:hAnsi="Yu Mincho" w:cs="굴림" w:hint="eastAsia"/>
            <w:snapToGrid/>
            <w:color w:val="3333FF"/>
            <w:kern w:val="0"/>
            <w:sz w:val="21"/>
            <w:szCs w:val="21"/>
            <w:u w:val="single"/>
          </w:rPr>
          <w:t>信託法第百三条第四項</w:t>
        </w:r>
      </w:hyperlink>
      <w:r w:rsidRPr="00FA2425">
        <w:rPr>
          <w:rFonts w:ascii="Yu Mincho" w:eastAsia="Yu Mincho" w:hAnsi="Yu Mincho" w:cs="굴림" w:hint="eastAsia"/>
          <w:snapToGrid/>
          <w:color w:val="333333"/>
          <w:kern w:val="0"/>
          <w:sz w:val="21"/>
          <w:szCs w:val="21"/>
        </w:rPr>
        <w:t>の規定にかかわらず、振替特定目的信託受益権の受託信託会社等（</w:t>
      </w:r>
      <w:hyperlink r:id="rId195" w:anchor="28" w:history="1">
        <w:r w:rsidRPr="00FA2425">
          <w:rPr>
            <w:rFonts w:ascii="Yu Mincho" w:eastAsia="Yu Mincho" w:hAnsi="Yu Mincho" w:cs="굴림" w:hint="eastAsia"/>
            <w:snapToGrid/>
            <w:color w:val="3333FF"/>
            <w:kern w:val="0"/>
            <w:sz w:val="21"/>
            <w:szCs w:val="21"/>
            <w:u w:val="single"/>
          </w:rPr>
          <w:t>資産の流動化に関する法律第二条第十六項</w:t>
        </w:r>
      </w:hyperlink>
      <w:r w:rsidRPr="00FA2425">
        <w:rPr>
          <w:rFonts w:ascii="Yu Mincho" w:eastAsia="Yu Mincho" w:hAnsi="Yu Mincho" w:cs="굴림" w:hint="eastAsia"/>
          <w:snapToGrid/>
          <w:color w:val="333333"/>
          <w:kern w:val="0"/>
          <w:sz w:val="21"/>
          <w:szCs w:val="21"/>
        </w:rPr>
        <w:t>に規定する受託信託会社等をいう。）は、当該規定による通知に代えて、当該通知をすべき事項を公告しなければならない。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第九節　外債の振替</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　</w:t>
      </w:r>
      <w:r w:rsidRPr="00FA2425">
        <w:rPr>
          <w:rFonts w:ascii="Yu Mincho" w:eastAsia="Yu Mincho" w:hAnsi="Yu Mincho" w:cs="굴림" w:hint="eastAsia"/>
          <w:snapToGrid/>
          <w:color w:val="333333"/>
          <w:kern w:val="0"/>
          <w:sz w:val="21"/>
          <w:szCs w:val="21"/>
        </w:rPr>
        <w:t>第四章の規定（第六十六条第一号、第六十九条第一項第五号及び第六号並びに第二項第一号ロ及びハ、第六十九条の二、第七十条の二、第七十条の三並びに第四節の規定を除く。）及び第百十四条の規定は、外債（外国又は外国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677"/>
        <w:gridCol w:w="2459"/>
        <w:gridCol w:w="463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w:t>
            </w:r>
            <w:r w:rsidRPr="00FA2425">
              <w:rPr>
                <w:rFonts w:ascii="Yu Mincho" w:eastAsia="Yu Mincho" w:hAnsi="Yu Mincho" w:cs="새굴림"/>
                <w:snapToGrid/>
                <w:kern w:val="0"/>
                <w:szCs w:val="24"/>
              </w:rPr>
              <w:t>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である加入者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の金額を合計した金額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社債管理者又は担保付社債</w:t>
            </w:r>
            <w:hyperlink r:id="rId196"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外</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又は外</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法人の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行する債券に表示されるべき</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利の管理の委託を受けた者又は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利の担保に係る</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管理者等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管理者等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及び第八十五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w:t>
            </w:r>
            <w:r w:rsidRPr="00FA2425">
              <w:rPr>
                <w:rFonts w:ascii="Yu Mincho" w:eastAsia="Yu Mincho" w:hAnsi="Yu Mincho" w:cs="새굴림"/>
                <w:snapToGrid/>
                <w:kern w:val="0"/>
                <w:szCs w:val="24"/>
              </w:rPr>
              <w:t>条</w:t>
            </w:r>
          </w:p>
        </w:tc>
      </w:tr>
    </w:tbl>
    <w:p w:rsidR="00FA2425" w:rsidRPr="00FA2425" w:rsidRDefault="00FA2425" w:rsidP="00FA2425">
      <w:pPr>
        <w:shd w:val="clear" w:color="auto" w:fill="FFFFFF"/>
        <w:spacing w:after="0" w:line="240" w:lineRule="auto"/>
        <w:jc w:val="left"/>
        <w:rPr>
          <w:rFonts w:ascii="Yu Mincho" w:eastAsia="Yu Mincho" w:hAnsi="Yu Mincho" w:cs="굴림"/>
          <w:b/>
          <w:bCs/>
          <w:snapToGrid/>
          <w:color w:val="333333"/>
          <w:kern w:val="0"/>
          <w:sz w:val="21"/>
          <w:szCs w:val="21"/>
        </w:rPr>
      </w:pPr>
      <w:r w:rsidRPr="00FA2425">
        <w:rPr>
          <w:rFonts w:ascii="Yu Mincho" w:eastAsia="Yu Mincho" w:hAnsi="Yu Mincho" w:cs="굴림" w:hint="eastAsia"/>
          <w:b/>
          <w:bCs/>
          <w:snapToGrid/>
          <w:color w:val="333333"/>
          <w:kern w:val="0"/>
          <w:sz w:val="21"/>
          <w:szCs w:val="21"/>
        </w:rPr>
        <w:t>第六章の二　受益証券発行信託の受益権の振替</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通則</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　</w:t>
      </w:r>
      <w:r w:rsidRPr="00FA2425">
        <w:rPr>
          <w:rFonts w:ascii="Yu Mincho" w:eastAsia="Yu Mincho" w:hAnsi="Yu Mincho" w:cs="굴림" w:hint="eastAsia"/>
          <w:snapToGrid/>
          <w:color w:val="333333"/>
          <w:kern w:val="0"/>
          <w:sz w:val="21"/>
          <w:szCs w:val="21"/>
        </w:rPr>
        <w:t>受益証券発行信託の受益権（</w:t>
      </w:r>
      <w:hyperlink r:id="rId197" w:anchor="1197" w:history="1">
        <w:r w:rsidRPr="00FA2425">
          <w:rPr>
            <w:rFonts w:ascii="Yu Mincho" w:eastAsia="Yu Mincho" w:hAnsi="Yu Mincho" w:cs="굴림" w:hint="eastAsia"/>
            <w:snapToGrid/>
            <w:color w:val="3333FF"/>
            <w:kern w:val="0"/>
            <w:sz w:val="21"/>
            <w:szCs w:val="21"/>
            <w:u w:val="single"/>
          </w:rPr>
          <w:t>信託法第百八十五条第二項</w:t>
        </w:r>
      </w:hyperlink>
      <w:r w:rsidRPr="00FA2425">
        <w:rPr>
          <w:rFonts w:ascii="Yu Mincho" w:eastAsia="Yu Mincho" w:hAnsi="Yu Mincho" w:cs="굴림" w:hint="eastAsia"/>
          <w:snapToGrid/>
          <w:color w:val="333333"/>
          <w:kern w:val="0"/>
          <w:sz w:val="21"/>
          <w:szCs w:val="21"/>
        </w:rPr>
        <w:t>の定めのある受益権を除く。）で振替機関が取り扱うもの（以下この章において「振替受益権」という。）についての権利の帰属は、この章の規定による振替口座簿の記載又は記録により定まるものとする。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発行者が、その受益権について第十三条第一項の同意を与えるには、信託行為の定めによらなければならない。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（受益証券の不発行）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第百二十七条の三　</w:t>
      </w:r>
      <w:r w:rsidRPr="00FA2425">
        <w:rPr>
          <w:rFonts w:ascii="Yu Mincho" w:eastAsia="Yu Mincho" w:hAnsi="Yu Mincho" w:cs="굴림" w:hint="eastAsia"/>
          <w:snapToGrid/>
          <w:color w:val="333333"/>
          <w:kern w:val="0"/>
          <w:sz w:val="21"/>
          <w:szCs w:val="21"/>
        </w:rPr>
        <w:t>振替受益権については、受益証券を発行することができない。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受益権の受益者は、当該振替受益権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受益権が振替機関によって取り扱われなくなったときは、前項の規定にかかわらず、発行者に対し、受益証券の発行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前項の受益証券は、無記名式とする。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第二節　振替口座簿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（振替口座簿の記載又は記録事項）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第百二十七条の四　</w:t>
      </w:r>
      <w:r w:rsidRPr="00FA2425">
        <w:rPr>
          <w:rFonts w:ascii="Yu Mincho" w:eastAsia="Yu Mincho" w:hAnsi="Yu Mincho" w:cs="굴림" w:hint="eastAsia"/>
          <w:snapToGrid/>
          <w:color w:val="333333"/>
          <w:kern w:val="0"/>
          <w:sz w:val="21"/>
          <w:szCs w:val="21"/>
        </w:rPr>
        <w:t>振替口座簿は、各加入者の口座ごとに区分する。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振替口座簿中の口座管理機関の口座は、次に掲げるものに区分する。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当該口座管理機関が振替受益権についての権利を有するものを記載し、又は記録する口座（以下この章において「自己口座」という。）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当該口座管理機関又はその下位機関の加入者が振替受益権についての権利を有するものを記載し、又は記録する口座（以下この章において「顧客口座」という。）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振替口座簿中の各口座（顧客口座を除く。）には、次に掲げる事項を記載し、又は記録する。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加入者の氏名又は名称及び住所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発行者の氏名又は名称及び振替受益権の種類（以下この章において「銘柄」という。）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銘柄ごとの数（次号に掲げるものを除く。）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加入者が質権者であるときは、その旨及び質権の目的である振替受益権の銘柄ごとの数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加入者が信託の受託者であるときは、その旨及び前二号の数のうち信託財産であるものの数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第三号又は第四号の数の増加又は減少の記載又は記録がされたときは、増加又は減少の別、その数及び当該記載又は記録がされた日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振替口座簿中の顧客口座には、次に掲げる事項を記載し、又は記録する。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前項第一号及び第二号に掲げる事項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５　</w:t>
      </w:r>
      <w:r w:rsidRPr="00FA2425">
        <w:rPr>
          <w:rFonts w:ascii="Yu Mincho" w:eastAsia="Yu Mincho" w:hAnsi="Yu Mincho" w:cs="굴림" w:hint="eastAsia"/>
          <w:snapToGrid/>
          <w:color w:val="333333"/>
          <w:kern w:val="0"/>
          <w:sz w:val="21"/>
          <w:szCs w:val="21"/>
        </w:rPr>
        <w:t>振替機関が機関口座を開設する場合には、振替口座簿に機関口座の区分を設け、次に掲げる事項を記載し、又は記録する。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振替口座簿は、電磁的記録（主務省令で定めるものに限る。）で作成することができる。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（振替受益権の発生時の新規記載又は記録手続）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第百二十七条の五　</w:t>
      </w:r>
      <w:r w:rsidRPr="00FA2425">
        <w:rPr>
          <w:rFonts w:ascii="Yu Mincho" w:eastAsia="Yu Mincho" w:hAnsi="Yu Mincho" w:cs="굴림" w:hint="eastAsia"/>
          <w:snapToGrid/>
          <w:color w:val="333333"/>
          <w:kern w:val="0"/>
          <w:sz w:val="21"/>
          <w:szCs w:val="21"/>
        </w:rPr>
        <w:t>特定の銘柄の振替受益権の発行者は、当該振替受益権が発生した日以後遅滞なく、当該発行者が第十三条第一項の同意を与えた振替機関に対し、次に掲げる事項の通知をしなければならない。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前号の振替受益権の受益者又は質権者である加入者の氏名又は名称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前号の加入者のために開設された第一号の振替受益権の振替を行うための口座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加入者ごとの第一号の振替受益権の数（次号に掲げるものを除く。）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加入者が質権者であるときは、その旨及び質権の目的である第一号の振替受益権の数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加入者が信託の受託者であるときは、その旨並びに第四号及び前号の数のうち信託財産であるものの数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前条第三項第七号に掲げる事項のうち、発行者が知り得る事項として政令で定める事項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r w:rsidRPr="00FA2425">
        <w:rPr>
          <w:rFonts w:ascii="Yu Mincho" w:eastAsia="Yu Mincho" w:hAnsi="Yu Mincho" w:cs="굴림" w:hint="eastAsia"/>
          <w:snapToGrid/>
          <w:color w:val="333333"/>
          <w:kern w:val="0"/>
          <w:sz w:val="21"/>
          <w:szCs w:val="21"/>
        </w:rPr>
        <w:t>第一号の振替受益権の総数その他の主務省令で定める事項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前項の通知があった場合には、当該通知を受けた振替機関は、直ちに、当該通知に係る振替受益権の銘柄について、次に掲げる措置を執らなければならない。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当該振替機関が前項第三号の口座を開設したものである場合には、次に掲げる記載又は記録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口座の前条第三項第三号に掲げる事項を記載し、又は記録する欄（以下この章において「保有欄」という。）における前項第二号の加入者（同号の受益者であるものに限る。）に係る同項第四号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当該口座の前条第三項第四号に掲げる事項を記載し、又は記録する欄（以下この章において「質権欄」という。）における前項第二号の加入者（同号の質権者であるものに限る。）に係る同項第五号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当該口座における前項第六号の信託財産であるものの数の増加の記載又は記録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ニ　</w:t>
      </w:r>
      <w:r w:rsidRPr="00FA2425">
        <w:rPr>
          <w:rFonts w:ascii="Yu Mincho" w:eastAsia="Yu Mincho" w:hAnsi="Yu Mincho" w:cs="굴림" w:hint="eastAsia"/>
          <w:snapToGrid/>
          <w:color w:val="333333"/>
          <w:kern w:val="0"/>
          <w:sz w:val="21"/>
          <w:szCs w:val="21"/>
        </w:rPr>
        <w:t>当該口座における前項第七号に掲げる事項の記載又は記録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ホ　</w:t>
      </w:r>
      <w:r w:rsidRPr="00FA2425">
        <w:rPr>
          <w:rFonts w:ascii="Yu Mincho" w:eastAsia="Yu Mincho" w:hAnsi="Yu Mincho" w:cs="굴림" w:hint="eastAsia"/>
          <w:snapToGrid/>
          <w:color w:val="333333"/>
          <w:kern w:val="0"/>
          <w:sz w:val="21"/>
          <w:szCs w:val="21"/>
        </w:rPr>
        <w:t>当該口座における前項第八号に掲げる事項の記載又は記録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数を合計した数の増加の記載又は記録及び当該直近下位機関に対する同項第一号から第七号まで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（受託者が受益者等の口座を知ることができない場合に関する手続）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第百二十七条の六　</w:t>
      </w:r>
      <w:r w:rsidRPr="00FA2425">
        <w:rPr>
          <w:rFonts w:ascii="Yu Mincho" w:eastAsia="Yu Mincho" w:hAnsi="Yu Mincho" w:cs="굴림" w:hint="eastAsia"/>
          <w:snapToGrid/>
          <w:color w:val="333333"/>
          <w:kern w:val="0"/>
          <w:sz w:val="21"/>
          <w:szCs w:val="21"/>
        </w:rPr>
        <w:t>受託者が特定の銘柄の振替受益権を交付しようとする場合において、当該振替受益権の受益者又は質権者のために開設された振替受益権の振替を行うための口座を知ることができないときは、当該受託者（信託の併合に際して振替受益権を交付する場合その他の主務省令で定める場合にあっては、当該受託者に準ずる者として主務省令で定めるもの。以下この条において「通知者」という。）は、次に掲げる事項を第一号の一定の日の一月前までに当該振替受益権の受益者又は質権者となるべき者として主務省令で定めるもの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受託者が一定の日における当該振替受益権の受益者（質権者があるときは、その質権の目的である受益権の受益者を除く。）及び当該質権者について前条第一項の通知又は振替の申請をする旨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前号の受益者又は質権者のために開設された当該振替受益権の振替を行うための口座（第三項本文の申出により振替機関等が開設した口座を除く。）を同号の一定の日までに通知者に通知すべき旨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第三項本文の申出により口座を開設する振替機関等の氏名又は名称及び住所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前項の通知者が同項の受託者以外の者である場合には、当該通知者は、同項第一号の一定の日において、当該受託者に対し、同号の受益者又は質権者が通知した同項第二号の口座を通知しなければならない。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第一号の受益者又は質権者が同号の一定の日までに同項第二号の口座を通知者に通知しなかった場合には、受託者は、同項第三号の振替機関等に対して当該受益者又は当該質権者のために振替受益権の振替を行うための口座（以下この章において「特別口座」という。）の開設の申出をしなければならない。ただし、当該受託者が当該受益者又は当該質権者のために開設の申出をした特別口座がある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受託者が第一項の振替受益権に係る受益権の発行者である場合において、同項第一号の一定の</w:t>
      </w:r>
      <w:r w:rsidRPr="00FA2425">
        <w:rPr>
          <w:rFonts w:ascii="Yu Mincho" w:eastAsia="Yu Mincho" w:hAnsi="Yu Mincho" w:cs="굴림" w:hint="eastAsia"/>
          <w:snapToGrid/>
          <w:color w:val="333333"/>
          <w:kern w:val="0"/>
          <w:sz w:val="21"/>
          <w:szCs w:val="21"/>
        </w:rPr>
        <w:lastRenderedPageBreak/>
        <w:t>日までに第十三条第一項の同意を与えていないときは、速やかに、当該受益権について振替機関に同項の同意を与えなければならない。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に規定する場合において、受託者が前条第一項の通知をするときは、第一項第一号の受益者又は質権者から通知を受けた同項第二号の口座（当該通知がないときは、当該受託者が開設の申出をした特別口座）を同条第一項第三号の口座として同項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第百二十七条の七　</w:t>
      </w:r>
      <w:r w:rsidRPr="00FA2425">
        <w:rPr>
          <w:rFonts w:ascii="Yu Mincho" w:eastAsia="Yu Mincho" w:hAnsi="Yu Mincho" w:cs="굴림" w:hint="eastAsia"/>
          <w:snapToGrid/>
          <w:color w:val="333333"/>
          <w:kern w:val="0"/>
          <w:sz w:val="21"/>
          <w:szCs w:val="21"/>
        </w:rPr>
        <w:t>特定の銘柄の振替受益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前項の申請は、この法律に別段の定めがある場合を除き、振替によりその口座（顧客口座を除く。）において減少の記載又は記録がされる加入者が、その直近上位機関に対して行うものとする。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第一項の申請をする者は、当該申請において、次に掲げる事項を示さなければならない。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当該振替において減少及び増加の記載又は記録がされるべき振替受益権の銘柄及び数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前項の加入者の口座において減少の記載又は記録がされるのが保有欄であるか、又は質権欄であるかの別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増加の記載又は記録がされるべき口座（顧客口座を除く。以下この章において「振替先口座」という。）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振替先口座（機関口座を除く。）において増加の記載又は記録がされるのが保有欄であるか、又は質権欄であるかの別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第二項の加入者の口座の前項第二号の規定により示された保有欄又は質権欄における同項第一号の数（以下この条において「振替数」という。）についての減少の記載又は記録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当該振替機関等が当該振替に係る共通直近上位機関でない場合には、直近上位機関に対する前項第一号、第三号及び第四号の規定により示された事項の通知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前項第四号の規定により示された保有欄又は質権欄（機関口座にあっては、第百二十七条の四第五項第二号に掲げる事項を記載し、又は記録する欄。以下この条において「振替先欄」という。）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第三号及び第四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当該通知をした口座管理機関の口座の顧客口座における振替数についての減少の記載又は記録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当該振替機関等が当該振替に係る共通直近上位機関であり、かつ、振替先口座を開設したものである場合には、当該振替先口座の振替先欄における振替数についての増加の記載又は記録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当該口座管理機関が振替先口座を開設したものである場合には、当該振替先口座の振替先欄における振替数についての増加の記載又は記録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当該口座管理機関が振替先口座を開設したものでない場合には、その直近下位機関であって当該振替先口座の加入者の上位機関であるものの口座の顧客口座における振替数についての増加</w:t>
      </w:r>
      <w:r w:rsidRPr="00FA2425">
        <w:rPr>
          <w:rFonts w:ascii="Yu Mincho" w:eastAsia="Yu Mincho" w:hAnsi="Yu Mincho" w:cs="굴림" w:hint="eastAsia"/>
          <w:snapToGrid/>
          <w:color w:val="333333"/>
          <w:kern w:val="0"/>
          <w:sz w:val="21"/>
          <w:szCs w:val="21"/>
        </w:rPr>
        <w:lastRenderedPageBreak/>
        <w:t>の記載又は記録及び当該直近下位機関に対する第四項第四号又は第五項第四号の規定により通知を受けた事項の通知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（特別口座に記載又は記録がされた振替受益権についての振替手続等に関する特例）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第百二十七条の八　</w:t>
      </w:r>
      <w:r w:rsidRPr="00FA2425">
        <w:rPr>
          <w:rFonts w:ascii="Yu Mincho" w:eastAsia="Yu Mincho" w:hAnsi="Yu Mincho" w:cs="굴림" w:hint="eastAsia"/>
          <w:snapToGrid/>
          <w:color w:val="333333"/>
          <w:kern w:val="0"/>
          <w:sz w:val="21"/>
          <w:szCs w:val="21"/>
        </w:rPr>
        <w:t>加入者は、特別口座に記載され、又は記録された振替受益権については、当該加入者又は当該振替受益権の発行者の口座以外の口座を振替先口座とする振替の申請をすることができない。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特定の銘柄の振替受益権に係る第百二十七条の五第一項の通知又は振替の申請の前に信託の併合により消滅する信託の受益権を取得した者であって受益権原簿に記載又は記録がされていないことを理由として信託の併合に際して当該受益権に代わる当該振替受益権の交付を受けることができなかったものその他の主務省令で定める者（以下この条において「取得者等」という。）が、当該通知又は当該振替の申請の後に、当該振替受益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当該取得者等のための第百二十七条の六第三項本文の申出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前号の申出により開設された口座を振替先口座とする当該振替受益権についての振替の申請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特別口座の開設の申出をした発行者以外の加入者は、当該特別口座を振替先口座とする振替の申請をすることができない。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（特別口座の移管）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第百二十七条の八の二　</w:t>
      </w:r>
      <w:r w:rsidRPr="00FA2425">
        <w:rPr>
          <w:rFonts w:ascii="Yu Mincho" w:eastAsia="Yu Mincho" w:hAnsi="Yu Mincho" w:cs="굴림" w:hint="eastAsia"/>
          <w:snapToGrid/>
          <w:color w:val="333333"/>
          <w:kern w:val="0"/>
          <w:sz w:val="21"/>
          <w:szCs w:val="21"/>
        </w:rPr>
        <w:t>特別口座に記載され、又は記録された振替受益権の発行者は、当該特別口座を開設した振替機関等（次項及び第三項において「移管元振替機関等」という。）以外の振替機関等に対し、当該特別口座の加入者のために当該振替受益権の振替を行うための特別口座の開設の申出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出は、移管元振替機関等が開設した当該振替受益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第一項の発行者は、移管元振替機関等に対し、移管元特別口座に記載され、又は記録された振</w:t>
      </w:r>
      <w:r w:rsidRPr="00FA2425">
        <w:rPr>
          <w:rFonts w:ascii="Yu Mincho" w:eastAsia="Yu Mincho" w:hAnsi="Yu Mincho" w:cs="굴림" w:hint="eastAsia"/>
          <w:snapToGrid/>
          <w:color w:val="333333"/>
          <w:kern w:val="0"/>
          <w:sz w:val="21"/>
          <w:szCs w:val="21"/>
        </w:rPr>
        <w:lastRenderedPageBreak/>
        <w:t>替受益権の全てについて、移管先特別口座（同項の申出により開設された特別口座又は前項ただし書の特別口座をいう。次項において同じ。）を振替先口座とする振替の申請をすることができる。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第一項の発行者は、前項の申請をした場合には、遅滞なく、移管元特別口座の加入者に対し、移管先特別口座を開設した振替機関等の氏名又は名称及び住所を通知しなければならない。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第百二十七条の九　</w:t>
      </w:r>
      <w:r w:rsidRPr="00FA2425">
        <w:rPr>
          <w:rFonts w:ascii="Yu Mincho" w:eastAsia="Yu Mincho" w:hAnsi="Yu Mincho" w:cs="굴림" w:hint="eastAsia"/>
          <w:snapToGrid/>
          <w:color w:val="333333"/>
          <w:kern w:val="0"/>
          <w:sz w:val="21"/>
          <w:szCs w:val="21"/>
        </w:rPr>
        <w:t>特定の銘柄の振替受益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前項の申請は、抹消によりその口座（顧客口座を除く。）において減少の記載又は記録がされる加入者が、その直近上位機関に対して行うものとする。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第一項の申請をする加入者（以下この条において「申請人」という。）は、当該申請において、次に掲げる事項を示さなければならない。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当該抹消において減少の記載又は記録がされるべき振替受益権の銘柄及び数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当該申請人の口座において減少の記載又は記録がされるのが保有欄であるか、又は質権欄であるかの別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申請人の口座の前項第二号の規定により示された保有欄又は質権欄における同項第一号の数についての減少の記載又は記録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当該振替機関等が口座管理機関である場合には、直近上位機関に対する前項第一号の規定により示された事項の通知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当該通知をした口座管理機関の口座の顧客口座における第三項第一号の数についての減少の記載又は記録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発行者は、受益者又は質権者のために受益者代理人に対して振替受益権の受益債権に係るすべての債務の支払をする場合を除くほか、受益者又は質権者に対して振替受益権の受益債権に係るすべての債務の支払をするのと引換えにその口座における当該振替受益権の銘柄についての当該支払に係る振替受益権の数と同数の抹消をその直近上位機関に対して申請すること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前項の規定は、受益者又は質権者のために振替受益権の受益債権に係るすべての債務の支払を受けた受益者代理人が当該受益者又は当該質権者に対し当該支払を受けた額の支払をする場合について準用する。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（全部抹消手続）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第百二十七条の十　</w:t>
      </w:r>
      <w:r w:rsidRPr="00FA2425">
        <w:rPr>
          <w:rFonts w:ascii="Yu Mincho" w:eastAsia="Yu Mincho" w:hAnsi="Yu Mincho" w:cs="굴림" w:hint="eastAsia"/>
          <w:snapToGrid/>
          <w:color w:val="333333"/>
          <w:kern w:val="0"/>
          <w:sz w:val="21"/>
          <w:szCs w:val="21"/>
        </w:rPr>
        <w:t>特定の銘柄の振替受益権の発行者は、当該振替受益権についての記載又は記録の全部を抹消しようとする場合には、第二号の日の二週間前までに、当該発行者が第十三条第一項の同意を得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当該振替受益権についての記載又は記録の全部を抹消する日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前項の通知があった場合には、当該通知を受けた振替機関は、直ちに、当該通知に係る振替受益権の銘柄について、その直近下位機関に対し、同項各号に掲げる事項の通知をしなければならない。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二号の日において、その備える振替口座簿中の同項第一号の振替受益権についての記載又は記録がされている口座（機関口座及び顧客口座以外の口座にあっては、当該口座の保有欄又は質権欄。以下この章において「保有欄等」という。）において、当該振替受益権の全部についての記載又は記録の抹消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（振替受益権の併合に関する記載又は記録手続）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第百二十七条の十一　</w:t>
      </w:r>
      <w:r w:rsidRPr="00FA2425">
        <w:rPr>
          <w:rFonts w:ascii="Yu Mincho" w:eastAsia="Yu Mincho" w:hAnsi="Yu Mincho" w:cs="굴림" w:hint="eastAsia"/>
          <w:snapToGrid/>
          <w:color w:val="333333"/>
          <w:kern w:val="0"/>
          <w:sz w:val="21"/>
          <w:szCs w:val="21"/>
        </w:rPr>
        <w:t>特定の銘柄の振替受益権について信託の変更により受益権の併合をしようとする場合には、当該振替受益権の発行者は、当該受益権の併合がその効力を生ずる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当該受益権の併合に係る振替受益権の銘柄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一から次のイの総数のロの総数に対する割合を控除した割合（以下この条において「減少比率」という。）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受益権の併合後の当該振替受益権の総数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受益権の併合前の当該振替受益権の総数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受益権の併合がその効力を生ずる日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当該発行者の口座（二以上あるときは、そのうちの一）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前項の通知があった場合には、当該通知を受けた振替機関は、直ちに、当該通知に係る振替受益権の銘柄について、その直近下位機関に対し、同項各号に掲げる事項の通知をしなければならない。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減少比率をそれぞれ乗じた数についての減少の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（振替受益権の分割に関する記載又は記録手続）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第百二十七条の十二　</w:t>
      </w:r>
      <w:r w:rsidRPr="00FA2425">
        <w:rPr>
          <w:rFonts w:ascii="Yu Mincho" w:eastAsia="Yu Mincho" w:hAnsi="Yu Mincho" w:cs="굴림" w:hint="eastAsia"/>
          <w:snapToGrid/>
          <w:color w:val="333333"/>
          <w:kern w:val="0"/>
          <w:sz w:val="21"/>
          <w:szCs w:val="21"/>
        </w:rPr>
        <w:t>特定の銘柄の振替受益権について、信託の変更により受益権の分割をしようとする場合には、当該振替受益権の発行者は、当該受益権の分割がその効力を生ずる日の二週間前までに、当該</w:t>
      </w:r>
      <w:r w:rsidRPr="00FA2425">
        <w:rPr>
          <w:rFonts w:ascii="Yu Mincho" w:eastAsia="Yu Mincho" w:hAnsi="Yu Mincho" w:cs="굴림" w:hint="eastAsia"/>
          <w:snapToGrid/>
          <w:color w:val="333333"/>
          <w:kern w:val="0"/>
          <w:sz w:val="21"/>
          <w:szCs w:val="21"/>
        </w:rPr>
        <w:lastRenderedPageBreak/>
        <w:t>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当該受益権の分割に係る振替受益権の銘柄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次のイの総数のロの総数に対する割合（以下この条において「増加比率」という。）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受益権の分割により受益者が受ける当該振替受益権の総数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受益権の分割前の当該振替受益権の総数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受益権の分割がその効力を生ずる日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当該発行者の口座（二以上あるときは、そのうちの一）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前項の通知があった場合には、当該通知を受けた振替機関は、直ちに、当該通知に係る振替受益権の銘柄について、その直近下位機関に対し、同項各号に掲げる事項の通知をしなければならない。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増加比率をそれぞれ乗じた数についての増加の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（信託の併合により他の銘柄の振替受益権が交付される場合に関する記載又は記録手続）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第百二十七条の十三　</w:t>
      </w:r>
      <w:r w:rsidRPr="00FA2425">
        <w:rPr>
          <w:rFonts w:ascii="Yu Mincho" w:eastAsia="Yu Mincho" w:hAnsi="Yu Mincho" w:cs="굴림" w:hint="eastAsia"/>
          <w:snapToGrid/>
          <w:color w:val="333333"/>
          <w:kern w:val="0"/>
          <w:sz w:val="21"/>
          <w:szCs w:val="21"/>
        </w:rPr>
        <w:t>信託の併合に係る各信託の受益権が振替受益権である場合において、受託者が信託の併合に際して振替受益権を交付しようとするときは、当該受託者は、信託の併合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従前の信託の受益者に対して当該信託の併合に際して交付する振替受益権の銘柄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従前の信託の振替受益権の銘柄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三　</w:t>
      </w:r>
      <w:r w:rsidRPr="00FA2425">
        <w:rPr>
          <w:rFonts w:ascii="Yu Mincho" w:eastAsia="Yu Mincho" w:hAnsi="Yu Mincho" w:cs="굴림" w:hint="eastAsia"/>
          <w:snapToGrid/>
          <w:color w:val="333333"/>
          <w:kern w:val="0"/>
          <w:sz w:val="21"/>
          <w:szCs w:val="21"/>
        </w:rPr>
        <w:t>次のイの総数のロの総数に対する割合（以下この条において「割当比率」という。）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第一号の振替受益権の総数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前号の振替受益権の総数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信託の併合がその効力を生ずる日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第一号の振替受益権の発行者の口座（二以上あるときは、そのうちの一）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第百二十七条の四第三項第七号に掲げる事項のうち、発行者が知り得る事項として政令で定める事項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第一号の振替受益権のうち当該信託の併合により新たに生ずるものの総数その他主務省令で定める事項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前段の通知があった場合には、当該通知を受けた振替機関は、信託の併合がその効力を生ずる日において、その備える振替口座簿中の同項第二号の振替受益権についての記載又は記録がされている保有欄等にお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当該保有欄等に記載又は記録がされている第一項第二号の振替受益権の数に割当比率をそれぞれ乗じた数の同項第一号の振替受益権についての増加及び同項第六号に規定する事項の記載又は記録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第一項第二号の振替受益権の全部についての記載又は記録の抹消</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（信託の分割により他の銘柄の振替受益権が交付される場合に関する記載又は記録手続）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第百二十七条の十四　</w:t>
      </w:r>
      <w:r w:rsidRPr="00FA2425">
        <w:rPr>
          <w:rFonts w:ascii="Yu Mincho" w:eastAsia="Yu Mincho" w:hAnsi="Yu Mincho" w:cs="굴림" w:hint="eastAsia"/>
          <w:snapToGrid/>
          <w:color w:val="333333"/>
          <w:kern w:val="0"/>
          <w:sz w:val="21"/>
          <w:szCs w:val="21"/>
        </w:rPr>
        <w:t>分割信託（</w:t>
      </w:r>
      <w:hyperlink r:id="rId198" w:anchor="998" w:history="1">
        <w:r w:rsidRPr="00FA2425">
          <w:rPr>
            <w:rFonts w:ascii="Yu Mincho" w:eastAsia="Yu Mincho" w:hAnsi="Yu Mincho" w:cs="굴림" w:hint="eastAsia"/>
            <w:snapToGrid/>
            <w:color w:val="3333FF"/>
            <w:kern w:val="0"/>
            <w:sz w:val="21"/>
            <w:szCs w:val="21"/>
            <w:u w:val="single"/>
          </w:rPr>
          <w:t>信託法第百五十五条第一項第六号</w:t>
        </w:r>
      </w:hyperlink>
      <w:r w:rsidRPr="00FA2425">
        <w:rPr>
          <w:rFonts w:ascii="Yu Mincho" w:eastAsia="Yu Mincho" w:hAnsi="Yu Mincho" w:cs="굴림" w:hint="eastAsia"/>
          <w:snapToGrid/>
          <w:color w:val="333333"/>
          <w:kern w:val="0"/>
          <w:sz w:val="21"/>
          <w:szCs w:val="21"/>
        </w:rPr>
        <w:t>に規定する分割信託をいう。以下この項において同じ。）の受益権が振替受益権である場合において受託者が吸収信託分割に際して振替受益権を交付しようとするとき、又は新規信託分割における従前の信託の受益権が振替受益権である場合において受託者が新規信託分割に際して振替受益権を交付しようとするときは、当該受託者は、信託の分割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分割信託又は従前の信託の受益者に対して当該信託の分割に際して交付する振替受益権の銘柄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分割信託又は従前の信託の振替受益権の銘柄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次のイの総数のロの総数に対する割合（以下この条において「割当比率」という。）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第一号の振替受益権の総数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前号の振替受益権の総数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信託の分割がその効力を生ずる日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第一号の振替受益権の発行者の口座（二以上あるときは、そのうちの一）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第百二十七条の四第三項第七号に掲げる事項のうち、発行者が知り得る事項として政令で定める事項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第一号の振替受益権のうち当該信託の分割により新たに生ずるものの総数その他主務省令で定める事項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前段の通知があった場合には、当該通知を受けた振替機関は、信託の分割がその効力を生ずる日において、その備える振替口座簿中の同項第二号の振替受益権についての記載又は記録がされている保有欄等において、当該保有欄等に記載又は記録がされている同号の振替受益権の数に割当比率をそれぞれ乗じた数の同項第一号の振替受益権についての増加及び同項第六号に規定する事項の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w:t>
      </w:r>
      <w:r w:rsidRPr="00FA2425">
        <w:rPr>
          <w:rFonts w:ascii="Yu Mincho" w:eastAsia="Yu Mincho" w:hAnsi="Yu Mincho" w:cs="굴림" w:hint="eastAsia"/>
          <w:snapToGrid/>
          <w:color w:val="333333"/>
          <w:kern w:val="0"/>
          <w:sz w:val="21"/>
          <w:szCs w:val="21"/>
        </w:rPr>
        <w:lastRenderedPageBreak/>
        <w:t>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（記載又は記録の変更手続）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第百二十七条の十五　</w:t>
      </w:r>
      <w:r w:rsidRPr="00FA2425">
        <w:rPr>
          <w:rFonts w:ascii="Yu Mincho" w:eastAsia="Yu Mincho" w:hAnsi="Yu Mincho" w:cs="굴림" w:hint="eastAsia"/>
          <w:snapToGrid/>
          <w:color w:val="333333"/>
          <w:kern w:val="0"/>
          <w:sz w:val="21"/>
          <w:szCs w:val="21"/>
        </w:rPr>
        <w:t>振替機関等は、その備える振替口座簿について、第百二十七条の四第三項各号、第四項各号又は第五項各号に掲げる事項につき変更が生じたことを知ったときは、直ちに、当該振替口座簿にその記載又は記録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振替の効果等</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（振替受益権の譲渡）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第百二十七条の十六　</w:t>
      </w:r>
      <w:r w:rsidRPr="00FA2425">
        <w:rPr>
          <w:rFonts w:ascii="Yu Mincho" w:eastAsia="Yu Mincho" w:hAnsi="Yu Mincho" w:cs="굴림" w:hint="eastAsia"/>
          <w:snapToGrid/>
          <w:color w:val="333333"/>
          <w:kern w:val="0"/>
          <w:sz w:val="21"/>
          <w:szCs w:val="21"/>
        </w:rPr>
        <w:t>振替受益権の譲渡は、振替の申請により、譲受人がその口座における保有欄（機関口座にあっては、第百二十七条の四第五項第二号に掲げる事項を記載し、又は記録する欄）に当該譲渡に係る数の増加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（振替受益権の質入れ）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第百二十七条の十七　</w:t>
      </w:r>
      <w:r w:rsidRPr="00FA2425">
        <w:rPr>
          <w:rFonts w:ascii="Yu Mincho" w:eastAsia="Yu Mincho" w:hAnsi="Yu Mincho" w:cs="굴림" w:hint="eastAsia"/>
          <w:snapToGrid/>
          <w:color w:val="333333"/>
          <w:kern w:val="0"/>
          <w:sz w:val="21"/>
          <w:szCs w:val="21"/>
        </w:rPr>
        <w:t>振替受益権の質入れは、振替の申請により、質権者がその口座における質権欄に当該質入れに係る数の増加の記載又は記録を受けなければ、その効力を生じない。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（信託財産に属する振替受益権の対抗要件）</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第百二十七条の十八　</w:t>
      </w:r>
      <w:r w:rsidRPr="00FA2425">
        <w:rPr>
          <w:rFonts w:ascii="Yu Mincho" w:eastAsia="Yu Mincho" w:hAnsi="Yu Mincho" w:cs="굴림" w:hint="eastAsia"/>
          <w:snapToGrid/>
          <w:color w:val="333333"/>
          <w:kern w:val="0"/>
          <w:sz w:val="21"/>
          <w:szCs w:val="21"/>
        </w:rPr>
        <w:t>振替受益権については、第百二十七条の四第三項第五号の規定により当該振替受益権が信託財産に属する旨を振替口座簿に記載し、又は記録しなければ、当該振替受益権が信託財産に属することを第三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前項に規定する振替口座簿への記載又は記録は、政令で定めるところにより行う。</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（加入者の権利推定）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第百二十七条の十九　</w:t>
      </w:r>
      <w:r w:rsidRPr="00FA2425">
        <w:rPr>
          <w:rFonts w:ascii="Yu Mincho" w:eastAsia="Yu Mincho" w:hAnsi="Yu Mincho" w:cs="굴림" w:hint="eastAsia"/>
          <w:snapToGrid/>
          <w:color w:val="333333"/>
          <w:kern w:val="0"/>
          <w:sz w:val="21"/>
          <w:szCs w:val="21"/>
        </w:rPr>
        <w:t>加入者は、その口座（口座管理機関の口座にあっては、自己口座に限る。）における記載又は記録がされた振替受益権についての権利を適法に有するものと推定する。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（善意取得）</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第百二十七条の二十　</w:t>
      </w:r>
      <w:r w:rsidRPr="00FA2425">
        <w:rPr>
          <w:rFonts w:ascii="Yu Mincho" w:eastAsia="Yu Mincho" w:hAnsi="Yu Mincho" w:cs="굴림" w:hint="eastAsia"/>
          <w:snapToGrid/>
          <w:color w:val="333333"/>
          <w:kern w:val="0"/>
          <w:sz w:val="21"/>
          <w:szCs w:val="21"/>
        </w:rPr>
        <w:t>振替の申請によりその口座（口座管理機関の口座にあっては、自己口座に限る。）において特定の銘柄の振替受益権についての増加の記載又は記録を受けた加入者（機関口座を有する振替機関を含む。）は、当該銘柄の振替受益権についての当該増加の記載又は記録に係る権利を取得する。ただし、当該加入者に悪意又は重大な過失があるときは、この限りで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（超過記載又は記録がある場合の振替機関の義務）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第百二十七条の二十一　</w:t>
      </w:r>
      <w:r w:rsidRPr="00FA2425">
        <w:rPr>
          <w:rFonts w:ascii="Yu Mincho" w:eastAsia="Yu Mincho" w:hAnsi="Yu Mincho" w:cs="굴림" w:hint="eastAsia"/>
          <w:snapToGrid/>
          <w:color w:val="333333"/>
          <w:kern w:val="0"/>
          <w:sz w:val="21"/>
          <w:szCs w:val="21"/>
        </w:rPr>
        <w:t>前条の規定による振替受益権の取得によりすべての受益者の有する同条に規定する銘柄の振替受益権の総数が当該銘柄の振替受益権の総数（その受益債権に係るすべての債務の支払がされた振替受益権の数を除く。）を超えることとなる場合において、第一号の合計数が第二号の総数を超えるときは、振替機関は、その超過数（第一号の合計数から第二号の総数を控除した数をいう。）に達するまで、当該銘柄の振替受益権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振替機関の備える振替口座簿における振替機関の加入者の口座に記載され、又は記録された当該銘柄の振替受益権の数の合計数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当該銘柄の振替受益権の総数（その受益債権に係るすべての債務の支払がされた振替受益権の数を除く。）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受益権を取得した者のないことが証明されたときは、当該記載又は記録がなかったとした場合の数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振替機関は、第一項の規定により振替受益権を取得したときは、直ちに、発行者に対し、当該振替受益権について債務の全部を免除する旨の意思表示をする義務を負う。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前項に規定する振替受益権についての権利は、同項の規定により免除の意思表示がされたときは、消滅する。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振替機関は、振替受益権について第三項の規定により免除の意思表示を行ったときは、直ちに、当該振替受益権について振替口座簿の抹消を行わなければならない。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（超過記載又は記録がある場合の口座管理機関の義務）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第百二十七条の二十二　</w:t>
      </w:r>
      <w:r w:rsidRPr="00FA2425">
        <w:rPr>
          <w:rFonts w:ascii="Yu Mincho" w:eastAsia="Yu Mincho" w:hAnsi="Yu Mincho" w:cs="굴림" w:hint="eastAsia"/>
          <w:snapToGrid/>
          <w:color w:val="333333"/>
          <w:kern w:val="0"/>
          <w:sz w:val="21"/>
          <w:szCs w:val="21"/>
        </w:rPr>
        <w:t>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受益権について債務の全部を免除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当該口座管理機関の備える振替口座簿における当該口座管理機関の加入者の口座に記載され、又は記録された当該銘柄の振替受益権の数の合計数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当該口座管理機関の直近上位機関の備える振替口座簿における当該口座管理機関の口座の顧客口座に記載され、又は記録された当該銘柄の振替受益権の数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前条第二項の規定は、次に掲げる事項について準用する。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前項第一号に規定する数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前項第二号に規定する顧客口座における増加又は減少の記載又は記録であって当該記載又は記録に係る権利の発生、移転又は消滅が生じなかったものがある場合における同号に掲げる数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場合において、口座管理機関は、同項に規定する超過数に相当する数の同項に規定する銘柄の振替受益権を有していないときは、同項の規定による免除の意思表示をする前に、当該超過数に達するまで、当該銘柄の振替受益権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口座管理機関は、第一項の規定により免除の意思表示をしたときは、直ちに、その直近上位機関に対し、次に掲げる事項を通知しなければならない。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当該免除の意思表示をした旨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当該免除の意思表示に係る振替受益権の銘柄及び数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前項の直近上位機関は、同項の通知を受けたときは、直ちに、同項第二号に掲げる銘柄の振替受益権について、その備える振替口座簿における次に掲げる記載又は記録をしなければならない。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前項の口座管理機関の口座の自己口座における同項第二号に掲げる数の減少の記載又は記録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前号の口座の顧客口座における前項第二号に掲げる数の増加の記載又は記録</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第百二十七条の二十三　</w:t>
      </w:r>
      <w:r w:rsidRPr="00FA2425">
        <w:rPr>
          <w:rFonts w:ascii="Yu Mincho" w:eastAsia="Yu Mincho" w:hAnsi="Yu Mincho" w:cs="굴림" w:hint="eastAsia"/>
          <w:snapToGrid/>
          <w:color w:val="333333"/>
          <w:kern w:val="0"/>
          <w:sz w:val="21"/>
          <w:szCs w:val="21"/>
        </w:rPr>
        <w:t>第百二十七条の二十一第一項に規定する場合において、同項に規定する振替機関が同項及び同条第三項の義務の全部を履行するまでの間は、受益者は、当該受益者の有する当該銘柄の振替受益権のうち第一号の数が第二号の総数に占める割合を同条第一項に規定する超過数（同条第三項の義務の一部が履行されたときは、当該履行に係る数を控除した数）に乗じた数（次項において「振替機関分制限数」という。）に関する部分について、発行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受益者の有する当該銘柄の振替受益権の数（当該振替機関の下位機関であって前条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次条第一項に規定する口座管理機関分制限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すべての受益者の有する当該銘柄の振替受益権の総数（当該振替機関の下位機関であって前条第一項の規定により当該銘柄の振替受益権について債務の免除の意思表示をすべきものがあるときは、当該下位機関についての同項に規定する超過数に関する当該下位機関又はその下位機</w:t>
      </w:r>
      <w:r w:rsidRPr="00FA2425">
        <w:rPr>
          <w:rFonts w:ascii="Yu Mincho" w:eastAsia="Yu Mincho" w:hAnsi="Yu Mincho" w:cs="굴림" w:hint="eastAsia"/>
          <w:snapToGrid/>
          <w:color w:val="333333"/>
          <w:kern w:val="0"/>
          <w:sz w:val="21"/>
          <w:szCs w:val="21"/>
        </w:rPr>
        <w:lastRenderedPageBreak/>
        <w:t>関が開設した口座に記載又は記録がされた振替受益権についてのすべての受益者の次条第一項に規定する口座管理機関分制限数の合計数を控除した数）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第百二十七条の二十一第一項に規定する場合において、同項に規定する振替機関は、各受益者に対して次に掲げる義務を負う。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前項の場合において、各受益者の有する当該銘柄の振替受益権のうち振替機関分制限数に関する部分について、発行者に代わって当該振替受益権の受益債権に係る債務の支払をする義務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前号に掲げるもののほか、第百二十七条の二十一第一項又は第三項の義務の不履行によって生じた損害の賠償をする義務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（口座管理機関の超過記載又は記録に係る義務の不履行の場合における取扱い）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第百二十七条の二十四　</w:t>
      </w:r>
      <w:r w:rsidRPr="00FA2425">
        <w:rPr>
          <w:rFonts w:ascii="Yu Mincho" w:eastAsia="Yu Mincho" w:hAnsi="Yu Mincho" w:cs="굴림" w:hint="eastAsia"/>
          <w:snapToGrid/>
          <w:color w:val="333333"/>
          <w:kern w:val="0"/>
          <w:sz w:val="21"/>
          <w:szCs w:val="21"/>
        </w:rPr>
        <w:t>第百二十七条の二十二第一項に規定する場合において、同項に規定する口座管理機関が同項及び同条第三項の義務の全部を履行するまでの間は、受益者（当該口座管理機関又はその下位機関が開設した口座に記載又は記録がされた振替受益権についての受益者に限る。）は、その有する当該銘柄の振替受益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受益者の有する当該銘柄の振替受益権の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口座管理機関分制限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が開設した口座に記載又は記録がされた振替受益権についてのすべての受益者の有する当該銘柄の振替受益権の総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振替受益権についてのすべての受益者の口座管理機関分制限数の合計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第百二十七条の二十二第一項に規定する場合において、同項に規定する口座管理機関は、前項に規定する受益者に対して次に掲げる義務を負う。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前項の場合において、同項に規定する受益者の有する当該銘柄の振替受益権のうち口座管理機関分制限数に関する部分について、発行者に代わって受益債権に係る債務の支払をする義務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前号に掲げるもののほか、第百二十七条の二十二第一項又は第三項の義務の不履行によって生じた損害の賠償をする義務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（発行者が誤って振替受益権の受益債権に係る債務の支払をした場合における取扱い）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第百二十七条の二十五　</w:t>
      </w:r>
      <w:r w:rsidRPr="00FA2425">
        <w:rPr>
          <w:rFonts w:ascii="Yu Mincho" w:eastAsia="Yu Mincho" w:hAnsi="Yu Mincho" w:cs="굴림" w:hint="eastAsia"/>
          <w:snapToGrid/>
          <w:color w:val="333333"/>
          <w:kern w:val="0"/>
          <w:sz w:val="21"/>
          <w:szCs w:val="21"/>
        </w:rPr>
        <w:t>発行者が第百二十七条の二十三第一項又は前条第一項の規定により義務を負わないとされた数についてした受益債権に係る債務の支払は、当該発行者が善意の場合であっても、当該銘柄の他の振替受益権に係る当該発行者の債務を消滅させる効力を有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前項の場合において、受益者は、発行者に対し、同項に規定する債務の支払に係る金額の返還をする義務を負わない。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第一項に規定する債務の支払をしたときは、前項に規定する金額の限度において、第百二十七条の二十三第二項第一号又は前条第二項第一号の規定による受益者の振替機関等に対する権利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第四節　</w:t>
      </w:r>
      <w:hyperlink r:id="rId199" w:history="1">
        <w:r w:rsidRPr="00FA2425">
          <w:rPr>
            <w:rFonts w:ascii="Yu Mincho" w:eastAsia="Yu Mincho" w:hAnsi="Yu Mincho" w:cs="굴림" w:hint="eastAsia"/>
            <w:b/>
            <w:bCs/>
            <w:snapToGrid/>
            <w:color w:val="3333FF"/>
            <w:kern w:val="0"/>
            <w:sz w:val="21"/>
            <w:szCs w:val="21"/>
            <w:u w:val="single"/>
          </w:rPr>
          <w:t>信託法</w:t>
        </w:r>
      </w:hyperlink>
      <w:r w:rsidRPr="00FA2425">
        <w:rPr>
          <w:rFonts w:ascii="Yu Mincho" w:eastAsia="Yu Mincho" w:hAnsi="Yu Mincho" w:cs="굴림" w:hint="eastAsia"/>
          <w:b/>
          <w:bCs/>
          <w:snapToGrid/>
          <w:color w:val="333333"/>
          <w:kern w:val="0"/>
          <w:sz w:val="21"/>
          <w:szCs w:val="21"/>
        </w:rPr>
        <w:t>の特例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（受益権原簿の記載又は記録事項に関する信託法の特例）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第百二十七条の二十六　</w:t>
      </w:r>
      <w:r w:rsidRPr="00FA2425">
        <w:rPr>
          <w:rFonts w:ascii="Yu Mincho" w:eastAsia="Yu Mincho" w:hAnsi="Yu Mincho" w:cs="굴림" w:hint="eastAsia"/>
          <w:snapToGrid/>
          <w:color w:val="333333"/>
          <w:kern w:val="0"/>
          <w:sz w:val="21"/>
          <w:szCs w:val="21"/>
        </w:rPr>
        <w:t>振替受益権についての受益権原簿には、当該振替受益権についてこの法律の規定の適用がある旨を記載し、又は記録しなければならない。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（証明書の提示）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第百二十七条の二十七　</w:t>
      </w:r>
      <w:r w:rsidRPr="00FA2425">
        <w:rPr>
          <w:rFonts w:ascii="Yu Mincho" w:eastAsia="Yu Mincho" w:hAnsi="Yu Mincho" w:cs="굴림" w:hint="eastAsia"/>
          <w:snapToGrid/>
          <w:color w:val="333333"/>
          <w:kern w:val="0"/>
          <w:sz w:val="21"/>
          <w:szCs w:val="21"/>
        </w:rPr>
        <w:t>振替受益権の受益者が受益権の行使（受益債権の行使を除く。）をするには、第三項本文の規定により書面の交付を受けた上、発行者に当該書面を提示しなければならない。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振替受益権の受益者が受益者集会において議決権を行使するには、受益者集会の日の一週間前までに前項の規定による提示をし、かつ、受益者集会の日に当該提示をしなければならない。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受益権の受益者は、その直近上位機関に対し、当該直近上位機関が備える振替口座簿の自己の口座に記載され、又は記録されている当該振替受益権についての第百二十七条の四第三項各号に掲げる事項（主務省令で定めるものを除く。）を証明した書面の交付を請求することができる。ただし、当該振替受益権について、既にこの項の規定による書面の交付を受けた者であって、当該書面を当該直近上位機関に返還していないもの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前項本文の規定により書面の交付を受けた受益者は、当該書面を同項の直近上位機関に返還す</w:t>
      </w:r>
      <w:r w:rsidRPr="00FA2425">
        <w:rPr>
          <w:rFonts w:ascii="Yu Mincho" w:eastAsia="Yu Mincho" w:hAnsi="Yu Mincho" w:cs="굴림" w:hint="eastAsia"/>
          <w:snapToGrid/>
          <w:color w:val="333333"/>
          <w:kern w:val="0"/>
          <w:sz w:val="21"/>
          <w:szCs w:val="21"/>
        </w:rPr>
        <w:lastRenderedPageBreak/>
        <w:t>るまでの間は、当該書面における証明の対象となった振替受益権について、振替の申請又は抹消の申請をすることができない。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（受益権買取請求に関する信託法の特例）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第百二十七条の二十八　</w:t>
      </w:r>
      <w:r w:rsidRPr="00FA2425">
        <w:rPr>
          <w:rFonts w:ascii="Yu Mincho" w:eastAsia="Yu Mincho" w:hAnsi="Yu Mincho" w:cs="굴림" w:hint="eastAsia"/>
          <w:snapToGrid/>
          <w:color w:val="333333"/>
          <w:kern w:val="0"/>
          <w:sz w:val="21"/>
          <w:szCs w:val="21"/>
        </w:rPr>
        <w:t>振替受益権の受益者が</w:t>
      </w:r>
      <w:hyperlink r:id="rId200" w:history="1">
        <w:r w:rsidRPr="00FA2425">
          <w:rPr>
            <w:rFonts w:ascii="Yu Mincho" w:eastAsia="Yu Mincho" w:hAnsi="Yu Mincho" w:cs="굴림" w:hint="eastAsia"/>
            <w:snapToGrid/>
            <w:color w:val="3333FF"/>
            <w:kern w:val="0"/>
            <w:sz w:val="21"/>
            <w:szCs w:val="21"/>
            <w:u w:val="single"/>
          </w:rPr>
          <w:t>信託法</w:t>
        </w:r>
      </w:hyperlink>
      <w:r w:rsidRPr="00FA2425">
        <w:rPr>
          <w:rFonts w:ascii="Yu Mincho" w:eastAsia="Yu Mincho" w:hAnsi="Yu Mincho" w:cs="굴림" w:hint="eastAsia"/>
          <w:snapToGrid/>
          <w:color w:val="333333"/>
          <w:kern w:val="0"/>
          <w:sz w:val="21"/>
          <w:szCs w:val="21"/>
        </w:rPr>
        <w:t>第百三条第一項又は</w:t>
      </w:r>
      <w:hyperlink r:id="rId201" w:anchor="661" w:history="1">
        <w:r w:rsidRPr="00FA2425">
          <w:rPr>
            <w:rFonts w:ascii="Yu Mincho" w:eastAsia="Yu Mincho" w:hAnsi="Yu Mincho" w:cs="굴림" w:hint="eastAsia"/>
            <w:snapToGrid/>
            <w:color w:val="3333FF"/>
            <w:kern w:val="0"/>
            <w:sz w:val="21"/>
            <w:szCs w:val="21"/>
            <w:u w:val="single"/>
          </w:rPr>
          <w:t>第二項</w:t>
        </w:r>
      </w:hyperlink>
      <w:r w:rsidRPr="00FA2425">
        <w:rPr>
          <w:rFonts w:ascii="Yu Mincho" w:eastAsia="Yu Mincho" w:hAnsi="Yu Mincho" w:cs="굴림" w:hint="eastAsia"/>
          <w:snapToGrid/>
          <w:color w:val="333333"/>
          <w:kern w:val="0"/>
          <w:sz w:val="21"/>
          <w:szCs w:val="21"/>
        </w:rPr>
        <w:t>の規定により当該振替受益権を買い取ることを請求した場合には、発行者は、当該受益者に対し、当該振替受益権の代金の支払をするのと引換えに当該振替受益権について当該発行者の口座を振替先口座とする振替を当該受益者の直近上位機関に対して申請すること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（信託の併合に関する信託法の特例）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第百二十七条の二十九　</w:t>
      </w:r>
      <w:r w:rsidRPr="00FA2425">
        <w:rPr>
          <w:rFonts w:ascii="Yu Mincho" w:eastAsia="Yu Mincho" w:hAnsi="Yu Mincho" w:cs="굴림" w:hint="eastAsia"/>
          <w:snapToGrid/>
          <w:color w:val="333333"/>
          <w:kern w:val="0"/>
          <w:sz w:val="21"/>
          <w:szCs w:val="21"/>
        </w:rPr>
        <w:t>信託の併合により消滅すべき受益権が振替受益権でない場合において、受託者が信託の併合に際して受益者に振替受益権を交付しようとするときは、信託の併合がその効力を生ずる日を第百二十七条の六第一項第一号の一定の日として同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信託の併合により消滅すべき受益権が振替受益権である場合において、受託者が信託の併合に際して振替受益権でない受益権を交付しようとするときは、当該受託者は、信託の併合がその効力を生ずる日を第百二十七条の十第一項第二号の日として全部抹消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（振替受益権に関する信託法の特例）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第百二十七条の三十　</w:t>
      </w:r>
      <w:r w:rsidRPr="00FA2425">
        <w:rPr>
          <w:rFonts w:ascii="Yu Mincho" w:eastAsia="Yu Mincho" w:hAnsi="Yu Mincho" w:cs="굴림" w:hint="eastAsia"/>
          <w:snapToGrid/>
          <w:color w:val="333333"/>
          <w:kern w:val="0"/>
          <w:sz w:val="21"/>
          <w:szCs w:val="21"/>
        </w:rPr>
        <w:t>振替受益権に関する</w:t>
      </w:r>
      <w:hyperlink r:id="rId202" w:history="1">
        <w:r w:rsidRPr="00FA2425">
          <w:rPr>
            <w:rFonts w:ascii="Yu Mincho" w:eastAsia="Yu Mincho" w:hAnsi="Yu Mincho" w:cs="굴림" w:hint="eastAsia"/>
            <w:snapToGrid/>
            <w:color w:val="3333FF"/>
            <w:kern w:val="0"/>
            <w:sz w:val="21"/>
            <w:szCs w:val="21"/>
            <w:u w:val="single"/>
          </w:rPr>
          <w:t>信託法</w:t>
        </w:r>
      </w:hyperlink>
      <w:r w:rsidRPr="00FA2425">
        <w:rPr>
          <w:rFonts w:ascii="Yu Mincho" w:eastAsia="Yu Mincho" w:hAnsi="Yu Mincho" w:cs="굴림" w:hint="eastAsia"/>
          <w:snapToGrid/>
          <w:color w:val="333333"/>
          <w:kern w:val="0"/>
          <w:sz w:val="21"/>
          <w:szCs w:val="21"/>
        </w:rPr>
        <w:t>の規定の適用については、振替受益権は、受益証券発行信託の受益権とみなす。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第百二十七条の三十一　</w:t>
      </w:r>
      <w:r w:rsidRPr="00FA2425">
        <w:rPr>
          <w:rFonts w:ascii="Yu Mincho" w:eastAsia="Yu Mincho" w:hAnsi="Yu Mincho" w:cs="굴림" w:hint="eastAsia"/>
          <w:snapToGrid/>
          <w:color w:val="333333"/>
          <w:kern w:val="0"/>
          <w:sz w:val="21"/>
          <w:szCs w:val="21"/>
        </w:rPr>
        <w:t>振替受益権については、</w:t>
      </w:r>
      <w:hyperlink r:id="rId203" w:history="1">
        <w:r w:rsidRPr="00FA2425">
          <w:rPr>
            <w:rFonts w:ascii="Yu Mincho" w:eastAsia="Yu Mincho" w:hAnsi="Yu Mincho" w:cs="굴림" w:hint="eastAsia"/>
            <w:snapToGrid/>
            <w:color w:val="3333FF"/>
            <w:kern w:val="0"/>
            <w:sz w:val="21"/>
            <w:szCs w:val="21"/>
            <w:u w:val="single"/>
          </w:rPr>
          <w:t>信託法</w:t>
        </w:r>
      </w:hyperlink>
      <w:r w:rsidRPr="00FA2425">
        <w:rPr>
          <w:rFonts w:ascii="Yu Mincho" w:eastAsia="Yu Mincho" w:hAnsi="Yu Mincho" w:cs="굴림" w:hint="eastAsia"/>
          <w:snapToGrid/>
          <w:color w:val="333333"/>
          <w:kern w:val="0"/>
          <w:sz w:val="21"/>
          <w:szCs w:val="21"/>
        </w:rPr>
        <w:t>第百八十六条第三号及び</w:t>
      </w:r>
      <w:hyperlink r:id="rId204" w:anchor="1206" w:history="1">
        <w:r w:rsidRPr="00FA2425">
          <w:rPr>
            <w:rFonts w:ascii="Yu Mincho" w:eastAsia="Yu Mincho" w:hAnsi="Yu Mincho" w:cs="굴림" w:hint="eastAsia"/>
            <w:snapToGrid/>
            <w:color w:val="3333FF"/>
            <w:kern w:val="0"/>
            <w:sz w:val="21"/>
            <w:szCs w:val="21"/>
            <w:u w:val="single"/>
          </w:rPr>
          <w:t>第四号</w:t>
        </w:r>
      </w:hyperlink>
      <w:r w:rsidRPr="00FA2425">
        <w:rPr>
          <w:rFonts w:ascii="Yu Mincho" w:eastAsia="Yu Mincho" w:hAnsi="Yu Mincho" w:cs="굴림" w:hint="eastAsia"/>
          <w:snapToGrid/>
          <w:color w:val="333333"/>
          <w:kern w:val="0"/>
          <w:sz w:val="21"/>
          <w:szCs w:val="21"/>
        </w:rPr>
        <w:t>、第百八十九条、第百九十四条、第百九十五条第一項、第百九十七条第一項から第三項まで、第百九十八条第一項及び第二項、第百九十九条、第二百条第一項並びに第二百一条第一項の規定は、適用しない。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第五節　雑則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第百二十七条の三十二　</w:t>
      </w:r>
      <w:r w:rsidRPr="00FA2425">
        <w:rPr>
          <w:rFonts w:ascii="Yu Mincho" w:eastAsia="Yu Mincho" w:hAnsi="Yu Mincho" w:cs="굴림" w:hint="eastAsia"/>
          <w:snapToGrid/>
          <w:color w:val="333333"/>
          <w:kern w:val="0"/>
          <w:sz w:val="21"/>
          <w:szCs w:val="21"/>
        </w:rPr>
        <w:t>第百二十七条の五第一項の通知があった場合には、当該通知を受けた振替機関は、直ちに、当該通知に係る振替受益権の銘柄について、政令で定める方法により、加入者が同項第七号に掲げる事項を知ることができるようにす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前項の措置に関する費用は、同項の振替受益権に係る信託財産から支弁する。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第七章　株式の振替</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通則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第百二十八条　</w:t>
      </w:r>
      <w:r w:rsidRPr="00FA2425">
        <w:rPr>
          <w:rFonts w:ascii="Yu Mincho" w:eastAsia="Yu Mincho" w:hAnsi="Yu Mincho" w:cs="굴림" w:hint="eastAsia"/>
          <w:snapToGrid/>
          <w:color w:val="333333"/>
          <w:kern w:val="0"/>
          <w:sz w:val="21"/>
          <w:szCs w:val="21"/>
        </w:rPr>
        <w:t>株券を発行する旨の定款の定めがない会社の株式（譲渡制限株式を除く。）で振替機関が取り</w:t>
      </w:r>
      <w:r w:rsidRPr="00FA2425">
        <w:rPr>
          <w:rFonts w:ascii="Yu Mincho" w:eastAsia="Yu Mincho" w:hAnsi="Yu Mincho" w:cs="굴림" w:hint="eastAsia"/>
          <w:snapToGrid/>
          <w:color w:val="333333"/>
          <w:kern w:val="0"/>
          <w:sz w:val="21"/>
          <w:szCs w:val="21"/>
        </w:rPr>
        <w:lastRenderedPageBreak/>
        <w:t>扱うもの（以下「振替株式」という。）についての権利の帰属は、この章の規定による振替口座簿の記載又は記録により定まるものとする。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発行者が、その株式について第十三条第一項の同意を与えるには、発起人全員の同意又は取締役会の決議によらなければならない。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第二節　振替口座簿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（振替口座簿の記載又は記録事項）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第百二十九条　</w:t>
      </w:r>
      <w:r w:rsidRPr="00FA2425">
        <w:rPr>
          <w:rFonts w:ascii="Yu Mincho" w:eastAsia="Yu Mincho" w:hAnsi="Yu Mincho" w:cs="굴림" w:hint="eastAsia"/>
          <w:snapToGrid/>
          <w:color w:val="333333"/>
          <w:kern w:val="0"/>
          <w:sz w:val="21"/>
          <w:szCs w:val="21"/>
        </w:rPr>
        <w:t>振替口座簿は、各加入者の口座ごとに区分する。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振替口座簿中の口座管理機関の口座は、次に掲げるものに区分する。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当該口座管理機関が振替株式についての権利を有するものを記載し、又は記録する口座（以下この章において「自己口座」という。）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当該口座管理機関又はその下位機関の加入者が振替株式についての権利を有するものを記載し、又は記録する口座（以下この章において「顧客口座」という。）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振替口座簿中の各口座（顧客口座を除く。）には、次に掲げる事項を記載し、又は記録する。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加入者の氏名又は名称及び住所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発行者の商号及び発行者が種類株式発行会社であるときは、振替株式の種類（以下この章において「銘柄」という。）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銘柄ごとの数（次号に掲げるものを除く。）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加入者が質権者であるときは、その旨、質権の目的である振替株式の銘柄ごとの数、当該数のうち株主ごとの数並びに当該株主の氏名又は名称及び住所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加入者が信託の受託者であるときは、その旨及び前二号の数のうち信託財産であるものの数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第三号又は第四号の数の増加又は減少の記載又は記録がされたときは、増加又は減少の別、その数及び当該記載又は記録がされた日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振替口座簿中の顧客口座には、次に掲げる事項を記載し、又は記録する。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前項第一号及び第二号に掲げる事項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振替機関が機関口座を開設する場合には、振替口座簿に機関口座の区分を設け、次に掲げる事項を記載し、又は記録する。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振替口座簿は、電磁的記録（主務省令で定めるものに限る。）で作成することができる。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（振替株式の発行時等の新規記載又は記録手続）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第百三十条　</w:t>
      </w:r>
      <w:r w:rsidRPr="00FA2425">
        <w:rPr>
          <w:rFonts w:ascii="Yu Mincho" w:eastAsia="Yu Mincho" w:hAnsi="Yu Mincho" w:cs="굴림" w:hint="eastAsia"/>
          <w:snapToGrid/>
          <w:color w:val="333333"/>
          <w:kern w:val="0"/>
          <w:sz w:val="21"/>
          <w:szCs w:val="21"/>
        </w:rPr>
        <w:t>特定の銘柄の振替株式の発行者は、当該振替株式を発行した日以後（当該発行者が会社の成立後にその株式について第十三条第一項の同意を与える場合にあっては、当該同意（以下この項において「成立後同意」という。）をした日以後）遅滞なく、当該発行者が同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当該発行又は成立後同意に係る振替株式の銘柄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前号の振替株式の株主又は登録株式質権者（</w:t>
      </w:r>
      <w:hyperlink r:id="rId20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第百五十二条第一項に規定する登録株式質権者をいう。以下同じ。）である加入者の氏名又は名称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前号の加入者のために開設された第一号の振替株式の振替を行うための口座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加入者ごとの第一号の振替株式の数（次号に掲げるものを除く。）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加入者が登録株式質権者であるときは、その旨、加入者ごとの質権の目的である第一号の振替株式の数及び当該数のうち株主ごとの数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前号の株主の氏名又は名称及び住所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加入者が信託の受託者であるときは、その旨並びに第四号及び第五号の数のうち信託財産であるものの数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r w:rsidRPr="00FA2425">
        <w:rPr>
          <w:rFonts w:ascii="Yu Mincho" w:eastAsia="Yu Mincho" w:hAnsi="Yu Mincho" w:cs="굴림" w:hint="eastAsia"/>
          <w:snapToGrid/>
          <w:color w:val="333333"/>
          <w:kern w:val="0"/>
          <w:sz w:val="21"/>
          <w:szCs w:val="21"/>
        </w:rPr>
        <w:t>前条第三項第七号に掲げる事項のうち、発行者が知り得る事項として政令で定める事項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九　</w:t>
      </w:r>
      <w:r w:rsidRPr="00FA2425">
        <w:rPr>
          <w:rFonts w:ascii="Yu Mincho" w:eastAsia="Yu Mincho" w:hAnsi="Yu Mincho" w:cs="굴림" w:hint="eastAsia"/>
          <w:snapToGrid/>
          <w:color w:val="333333"/>
          <w:kern w:val="0"/>
          <w:sz w:val="21"/>
          <w:szCs w:val="21"/>
        </w:rPr>
        <w:t>第一号の振替株式の総数その他主務省令で定める事項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前項の通知があった場合には、当該通知を受けた振替機関は、直ちに、当該通知に係る振替株式の銘柄について、次に掲げる措置を執らなければならない。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当該振替機関が前項第三号の口座を開設したものである場合には、次に掲げる記載又は記録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口座の前条第三項第三号に掲げる事項を記載し、又は記録する欄（以下この章において「保有欄」という。）における前項第二号の加入者（同号の株主であるものに限る。）に係る同項第四号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当該口座の前条第三項第四号に掲げる事項を記載し、又は記録する欄（以下この章において「質権欄」という。）における前項第二号の加入者（同号の登録株式質権者であるものに限る。）に係る同項第五号の振替株式の数及び当該数のうち株主ごと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当該口座の質権欄における前項第六号に掲げる事項の記載又は記録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ニ　</w:t>
      </w:r>
      <w:r w:rsidRPr="00FA2425">
        <w:rPr>
          <w:rFonts w:ascii="Yu Mincho" w:eastAsia="Yu Mincho" w:hAnsi="Yu Mincho" w:cs="굴림" w:hint="eastAsia"/>
          <w:snapToGrid/>
          <w:color w:val="333333"/>
          <w:kern w:val="0"/>
          <w:sz w:val="21"/>
          <w:szCs w:val="21"/>
        </w:rPr>
        <w:t>当該口座における前項第七号の信託財産であるものの数の増加の記載又は記録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ホ　</w:t>
      </w:r>
      <w:r w:rsidRPr="00FA2425">
        <w:rPr>
          <w:rFonts w:ascii="Yu Mincho" w:eastAsia="Yu Mincho" w:hAnsi="Yu Mincho" w:cs="굴림" w:hint="eastAsia"/>
          <w:snapToGrid/>
          <w:color w:val="333333"/>
          <w:kern w:val="0"/>
          <w:sz w:val="21"/>
          <w:szCs w:val="21"/>
        </w:rPr>
        <w:t>当該口座における前項第八号に掲げる事項の記載又は記録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株式の数を合計した数の増加の記載又は記録及び当該直近下位機関に対する同項第一号から第八号まで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（会社が株主等の口座を知ることができない場合に関する手続）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第百三十一条　</w:t>
      </w:r>
      <w:r w:rsidRPr="00FA2425">
        <w:rPr>
          <w:rFonts w:ascii="Yu Mincho" w:eastAsia="Yu Mincho" w:hAnsi="Yu Mincho" w:cs="굴림" w:hint="eastAsia"/>
          <w:snapToGrid/>
          <w:color w:val="333333"/>
          <w:kern w:val="0"/>
          <w:sz w:val="21"/>
          <w:szCs w:val="21"/>
        </w:rPr>
        <w:t>会社が特定の銘柄の振替株式を交付しようとする場合において、当該振替株式の株主又は登録株式質権者のために開設された振替株式の振替を行うための口座を知ることができないときは、当該会社（新設合併に際して振替株式を交付する場合その他の主務省令で定める場合にあっては、当該会社に準ずる者として主務省令で定めるもの。以下この条において「通知者」という。）は、次に掲げる事項を第一号の一定の日の一月前までに当該振替株式の株主又は登録株式質権者となるべき者として主務省令で定めるもの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会社が一定の日における当該振替株式の株主（登録株式質権者があるときは、その質権の目的である株式の株主を除く。）及び当該登録株式質権者について前条第一項の通知又は振替の申請をする旨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前号の株主又は登録株式質権者のために開設された当該振替株式の振替を行うための口座（第三項本文の申出により振替機関等が開設した口座を除く。）を同号の一定の日までに通知者に通知すべき旨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第三項本文の申出により口座を開設する振替機関等の氏名又は名称及び住所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者が同項の会社以外の者である場合には、当該通知者は、同項第一号の一定の日において、当該会社に対し、同号の株主又は登録株式質権者が通知した同項第二号の口座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第一号の株主又は登録株式質権者が同号の一定の日までに同項第二号の口座を通知者に通知しなかった場合には、会社は、同項第三号の振替機関等に対して当該株主又は当該登録株式質権者のために振替株式の振替を行うための口座（以下この章において「特別口座」という。）の開設の申出をしなければならない。ただし、当該会社が当該株主又は当該登録株式質権者のために開設の申出をした特別口座がある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会社が第一項の振替株式に係る株式の発行者である場合において、同項第一号の一定の日まで</w:t>
      </w:r>
      <w:r w:rsidRPr="00FA2425">
        <w:rPr>
          <w:rFonts w:ascii="Yu Mincho" w:eastAsia="Yu Mincho" w:hAnsi="Yu Mincho" w:cs="굴림" w:hint="eastAsia"/>
          <w:snapToGrid/>
          <w:color w:val="333333"/>
          <w:kern w:val="0"/>
          <w:sz w:val="21"/>
          <w:szCs w:val="21"/>
        </w:rPr>
        <w:lastRenderedPageBreak/>
        <w:t>に第十三条第一項の同意を与えていないときは、速やかに、当該株式について振替機関に同項の同意を与えなければならない。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第百三十二条　</w:t>
      </w:r>
      <w:r w:rsidRPr="00FA2425">
        <w:rPr>
          <w:rFonts w:ascii="Yu Mincho" w:eastAsia="Yu Mincho" w:hAnsi="Yu Mincho" w:cs="굴림" w:hint="eastAsia"/>
          <w:snapToGrid/>
          <w:color w:val="333333"/>
          <w:kern w:val="0"/>
          <w:sz w:val="21"/>
          <w:szCs w:val="21"/>
        </w:rPr>
        <w:t>特定の銘柄の振替株式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前項の申請は、この法律に別段の定めがある場合を除き、振替によりその口座（顧客口座を除く。）において減少の記載又は記録がされる加入者が、その直近上位機関に対して行うものとする。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第一項の申請をする者は、当該申請において、次に掲げる事項を示さなければならない。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当該振替において減少及び増加の記載又は記録がされるべき振替株式の銘柄及び数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前項の加入者の口座において減少の記載又は記録がされるのが保有欄であるか、又は質権欄であるかの別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の口座において減少の記載又は記録がされるのが質権欄である場合には、当該記載又は記録がされるべき振替株式についての株主の氏名又は名称及び住所並びに第一号の数（以下この条において「振替数」という。）のうち当該株主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増加の記載又は記録がされるべき口座（顧客口座を除く。以下この章において「振替先口座」という。）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振替先口座（機関口座を除く。）において増加の記載又は記録がされるのが保有欄であるか、又は質権欄であるかの別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振替先口座（機関口座を除く。）において増加の記載又は記録がされるのが質権欄である場合には、振替数のうち株主ごとの数並びに当該株主の氏名又は名称及び住所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第二項の加入者の口座の前項第二号の規定により示された保有欄又は質権欄における次に掲げる記載又は記録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振替数についての減少の記載又は記録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イの減少の記載又は記録がされるのが質権欄である場合には、前項第三号の株主ごとの数の減少の記載又は記録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当該振替機関等が当該振替に係る共通直近上位機関でない場合には、直近上位機関に対する前項第一号及び第四号から第六号までの規定により示された事項の通知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前項第五号の規定により示された保有欄又は質権欄（機関口座にあっては、第百二十九条第五項第二号に掲げる事項を記載し、又は記録する欄。以下この条において「振替先欄」という。）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前号の場合において、当該振替先欄が質権欄であるときは、当該質権欄における次に掲げる記載又は記録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前項第六号の株主ごとの数についての増加の記載又は記録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当該株主の氏名又は名称及び住所の記載又は記録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当該通知をした口座管理機関の口座の顧客口座における振替数についての減少の記載又は記録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当該振替機関等が当該振替に係る共通直近上位機関であり、かつ、振替先口座を開設したものである場合には、当該振替先口座の振替先欄における振替数についての増加の記載又は記録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前号の場合において、当該振替先欄が質権欄であるときは、当該質権欄における前項第四号イ及びロに掲げる記載又は記録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五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当該口座管理機関が振替先口座を開設したものである場合には、当該振替先口座の振替先欄における振替数についての増加の記載又は記録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前号の場合において、当該振替先欄が質権欄であるときは、当該質権欄における第四項第四号イ及びロに掲げる記載又は記録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前項の規定は、同項第三号（この項において準用する場合を含む。）の通知があった場合における当該通知を受けた口座管理機関について準用する。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（特別口座に記載又は記録がされた振替株式についての振替手続等に関する特例）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第百三十三条　</w:t>
      </w:r>
      <w:r w:rsidRPr="00FA2425">
        <w:rPr>
          <w:rFonts w:ascii="Yu Mincho" w:eastAsia="Yu Mincho" w:hAnsi="Yu Mincho" w:cs="굴림" w:hint="eastAsia"/>
          <w:snapToGrid/>
          <w:color w:val="333333"/>
          <w:kern w:val="0"/>
          <w:sz w:val="21"/>
          <w:szCs w:val="21"/>
        </w:rPr>
        <w:t>加入者は、特別口座に記載され、又は記録された振替株式については、当該加入者又は当該振替株式の発行者の口座以外の口座を振替先口座とする振替の申請をすることができない。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特定の銘柄の振替株式に係る第百三十条第一項の通知又は振替の申請の前に当該振替株式となる前の株式を取得した者であって株主名簿に記載又は記録がされていないものその他の主務省令で定める者（以下この条において「取得者等」という。）が、当該通知又は当該振替の申請の後に、当該振替株式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w:t>
      </w:r>
      <w:r w:rsidRPr="00FA2425">
        <w:rPr>
          <w:rFonts w:ascii="Yu Mincho" w:eastAsia="Yu Mincho" w:hAnsi="Yu Mincho" w:cs="굴림" w:hint="eastAsia"/>
          <w:snapToGrid/>
          <w:color w:val="333333"/>
          <w:kern w:val="0"/>
          <w:sz w:val="21"/>
          <w:szCs w:val="21"/>
        </w:rPr>
        <w:lastRenderedPageBreak/>
        <w:t>請求により次に掲げる行為をしても当該加入者その他の利害関係人の利益を害するおそれがない場合として主務省令で定める場合も、同様とする。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当該取得者等のための第百三十一条第三項本文の申出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前号の申出により開設された口座を振替先口座とする当該振替株式についての振替の申請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特別口座の開設の申出をした発行者以外の加入者は、当該特別口座を振替先口座とする振替の申請をすることができない。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（特別口座の移管）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第百三十三条の二　</w:t>
      </w:r>
      <w:r w:rsidRPr="00FA2425">
        <w:rPr>
          <w:rFonts w:ascii="Yu Mincho" w:eastAsia="Yu Mincho" w:hAnsi="Yu Mincho" w:cs="굴림" w:hint="eastAsia"/>
          <w:snapToGrid/>
          <w:color w:val="333333"/>
          <w:kern w:val="0"/>
          <w:sz w:val="21"/>
          <w:szCs w:val="21"/>
        </w:rPr>
        <w:t>特別口座に記載され、又は記録された振替株式の発行者は、当該特別口座を開設した振替機関等（次項及び第三項において「移管元振替機関等」という。）以外の振替機関等に対し、当該特別口座の加入者のために当該振替株式の振替を行うための特別口座の開設の申出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出は、移管元振替機関等が開設した当該振替株式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発行者は、移管元振替機関等に対し、移管元特別口座に記載され、又は記録された振替株式の全てについて、移管先特別口座（同項の申出により開設された特別口座又は前項ただし書の特別口座をいう。次項において同じ。）を振替先口座とする振替の申請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第一項の発行者は、前項の申請をした場合には、遅滞なく、移管元特別口座の加入者に対し、移管先特別口座を開設した振替機関等の氏名又は名称及び住所を通知しなければならない。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第百三十四条　</w:t>
      </w:r>
      <w:r w:rsidRPr="00FA2425">
        <w:rPr>
          <w:rFonts w:ascii="Yu Mincho" w:eastAsia="Yu Mincho" w:hAnsi="Yu Mincho" w:cs="굴림" w:hint="eastAsia"/>
          <w:snapToGrid/>
          <w:color w:val="333333"/>
          <w:kern w:val="0"/>
          <w:sz w:val="21"/>
          <w:szCs w:val="21"/>
        </w:rPr>
        <w:t>特定の銘柄の振替株式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前項の申請は、発行者が、抹消によりその口座（顧客口座を除く。）において減少の記載又は記録がされる口座を開設した直近上位機関に対して行うものとする。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発行者は、第一項の申請において、抹消により減少の記載又は記録がされるべき振替株式の銘柄及び数を示さなければならない。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発行者の口座の保有欄における前項の数についての減少の記載又は記録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（全部抹消手続）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第百三十五条　</w:t>
      </w:r>
      <w:r w:rsidRPr="00FA2425">
        <w:rPr>
          <w:rFonts w:ascii="Yu Mincho" w:eastAsia="Yu Mincho" w:hAnsi="Yu Mincho" w:cs="굴림" w:hint="eastAsia"/>
          <w:snapToGrid/>
          <w:color w:val="333333"/>
          <w:kern w:val="0"/>
          <w:sz w:val="21"/>
          <w:szCs w:val="21"/>
        </w:rPr>
        <w:t>特定の銘柄の振替株式の発行者は、当該振替株式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当該振替株式の銘柄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当該振替株式についての記載又は記録の全部を抹消する日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前項の通知があった場合には、当該通知を受けた振替機関は、直ちに、当該通知に係る振替株式の銘柄について、その直近下位機関に対し、同項各号に掲げる事項の通知をしなければならない。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二号の日において、その備える振替口座簿中の同項第一号の振替株式についての記載又は記録がされている口座（機関口座及び顧客口座以外の口座にあっては、当該口座の保有欄又は質権欄。以下この章において「保有欄等」という。）において、当該振替株式の全部についての記載又は記録の抹消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（振替株式の併合に関する記載又は記録手続）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第百三十六条　</w:t>
      </w:r>
      <w:r w:rsidRPr="00FA2425">
        <w:rPr>
          <w:rFonts w:ascii="Yu Mincho" w:eastAsia="Yu Mincho" w:hAnsi="Yu Mincho" w:cs="굴림" w:hint="eastAsia"/>
          <w:snapToGrid/>
          <w:color w:val="333333"/>
          <w:kern w:val="0"/>
          <w:sz w:val="21"/>
          <w:szCs w:val="21"/>
        </w:rPr>
        <w:t>特定の銘柄の振替株式について株式の併合をしようとする場合には、当該振替株式の発行者は、第三号の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当該株式の併合に係る振替株式の銘柄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一から次のイの発行総数のロの発行総数に対する割合を控除した割合（以下この条において「減少比率」という。）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株式の併合後の当該振替株式の発行総数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株式の併合前の当該振替株式の発行総数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株式の併合がその効力を生ずる日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当該発行者の口座（二以上あるときは、そのうちの一）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前項の通知があった場合には、当該通知を受けた振替機関は、直ちに、当該通知に係る振替株式の銘柄について、その直近下位機関に対し、同項各号に掲げる事項の通知をしなければならない。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三号の日において、その備える振替口座簿中の同項第一号の振替株式についての記載又は記録がされている保有欄等において、当該保有欄等に記載又は記録がされている数に減少比率をそれぞれ乗じた数についての減少の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（振替株式の分割に関する記載又は記録手続）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第百三十七条　</w:t>
      </w:r>
      <w:r w:rsidRPr="00FA2425">
        <w:rPr>
          <w:rFonts w:ascii="Yu Mincho" w:eastAsia="Yu Mincho" w:hAnsi="Yu Mincho" w:cs="굴림" w:hint="eastAsia"/>
          <w:snapToGrid/>
          <w:color w:val="333333"/>
          <w:kern w:val="0"/>
          <w:sz w:val="21"/>
          <w:szCs w:val="21"/>
        </w:rPr>
        <w:t>特定の銘柄の振替株式について、株式の分割をしようとする場合には、当該振替株式の発行者は、株式の分割がその効力を生ずる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当該株式の分割に係る振替株式の銘柄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次のイの総数のロの発行総数に対する割合（以下この条において「増加比率」という。）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株式の分割により株主が受ける当該振替株式の総数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株式の分割前の当該振替株式の発行総数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株式の分割に係る基準日（</w:t>
      </w:r>
      <w:hyperlink r:id="rId20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第百二十四条第一項に規定する基準日をいう。以下この章において同じ。）及び株式の分割がその効力を生ずる日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当該発行者の口座（二以上あるときは、そのうちの一）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前項の通知があった場合には、当該通知を受けた振替機関は、直ちに、当該通知に係る振替株式の銘柄について、その直近下位機関に対し、同項各号に掲げる事項の通知をしなければならない。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株式の分割がその効力を生ずる日において、その備える振替口座簿中の同項第三号の基準日における同項第一号の振替株式についての記載又は記録がされている保有欄等において、当該保有欄等に記載又は記録がされている数に増加比率をそれぞれ乗じた数についての増加の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（合併等により他の銘柄の振替株式が交付される場合に関する記載又は記録手続）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第百三十八条　</w:t>
      </w:r>
      <w:r w:rsidRPr="00FA2425">
        <w:rPr>
          <w:rFonts w:ascii="Yu Mincho" w:eastAsia="Yu Mincho" w:hAnsi="Yu Mincho" w:cs="굴림" w:hint="eastAsia"/>
          <w:snapToGrid/>
          <w:color w:val="333333"/>
          <w:kern w:val="0"/>
          <w:sz w:val="21"/>
          <w:szCs w:val="21"/>
        </w:rPr>
        <w:t>合併により消滅する会社又は株式交換若しくは株式移転をする会社（以下この章から第九章までにおいて「消滅会社等」と総称する。）の株式が振替株式である場合において、存続会社等</w:t>
      </w:r>
      <w:r w:rsidRPr="00FA2425">
        <w:rPr>
          <w:rFonts w:ascii="Yu Mincho" w:eastAsia="Yu Mincho" w:hAnsi="Yu Mincho" w:cs="굴림" w:hint="eastAsia"/>
          <w:snapToGrid/>
          <w:color w:val="333333"/>
          <w:kern w:val="0"/>
          <w:sz w:val="21"/>
          <w:szCs w:val="21"/>
        </w:rPr>
        <w:lastRenderedPageBreak/>
        <w:t>又は新設会社等が吸収合併等又は新設合併等に際して振替株式を交付しようとするときは、消滅会社等は、合併等効力発生日の二週間前までに、当該消滅会社等が第十三条第一項の同意を与えた振替機関に対し、次に掲げる事項の通知をしなければならない。この場合において、第百三十条及び第百三十一条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当該消滅会社等の振替株式の株主に対して当該吸収合併等又は新設合併等に際して交付する振替株式の銘柄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当該消滅会社等の振替株式の銘柄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次のイの総数のロの発行総数に対する割合（以下この条において「割当比率」という。）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第一号の振替株式の総数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前号の振替株式の発行総数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合併等効力発生日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第一号の振替株式の発行者の口座（二以上あるときは、そのうちの一）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第百二十九条第三項第七号に掲げる事項のうち、発行者が知り得る事項として政令で定める事項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第一号の振替株式のうち発行に係るものの総数その他主務省令で定める事項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前段の通知があった場合には、当該通知を受けた振替機関は、直ちに、当該通知に係る振替株式の銘柄について、その直近下位機関に対し、同項第一号から第六号まで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前段の通知があった場合には、当該通知を受けた振替機関は、合併等効力発生日において、その備える振替口座簿中の同項第二号の振替株式についての記載又は記録がされている保有欄等にお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当該保有欄等に記載又は記録がされている第一項第二号の振替株式の数に割当比率をそれぞれ乗じた数の同項第一号の振替株式についての増加及び同項第六号に規定する事項の記載又は記録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第一項第二号の振替株式の全部についての記載又は記録の抹消</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w:t>
      </w:r>
      <w:r w:rsidRPr="00FA2425">
        <w:rPr>
          <w:rFonts w:ascii="Yu Mincho" w:eastAsia="Yu Mincho" w:hAnsi="Yu Mincho" w:cs="굴림" w:hint="eastAsia"/>
          <w:snapToGrid/>
          <w:color w:val="333333"/>
          <w:kern w:val="0"/>
          <w:sz w:val="21"/>
          <w:szCs w:val="21"/>
        </w:rPr>
        <w:lastRenderedPageBreak/>
        <w:t>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前段の存続会社等が、吸収合併等に際して自己の振替株式を移転しようとする場合には、当該存続会社等は、合併等効力発生日において、当該振替株式について抹消の申請をしなければならない。この場合において、第百四十条の規定にかかわらず、当該振替株式は、当該申請により第百三十四条第四項第一号の減少の記載又は記録がされた時において第一項前段の消滅会社等の株主に移転したもの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（記載又は記録の変更手続）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第百三十九条　</w:t>
      </w:r>
      <w:r w:rsidRPr="00FA2425">
        <w:rPr>
          <w:rFonts w:ascii="Yu Mincho" w:eastAsia="Yu Mincho" w:hAnsi="Yu Mincho" w:cs="굴림" w:hint="eastAsia"/>
          <w:snapToGrid/>
          <w:color w:val="333333"/>
          <w:kern w:val="0"/>
          <w:sz w:val="21"/>
          <w:szCs w:val="21"/>
        </w:rPr>
        <w:t>振替機関等は、その備える振替口座簿について、第百二十九条第三項各号、第四項各号又は第五項各号に掲げる事項につき変更が生じたことを知ったときは、直ちに、当該振替口座簿にその記載又は記録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振替の効果等</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（振替株式の譲渡）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第百四十条　</w:t>
      </w:r>
      <w:r w:rsidRPr="00FA2425">
        <w:rPr>
          <w:rFonts w:ascii="Yu Mincho" w:eastAsia="Yu Mincho" w:hAnsi="Yu Mincho" w:cs="굴림" w:hint="eastAsia"/>
          <w:snapToGrid/>
          <w:color w:val="333333"/>
          <w:kern w:val="0"/>
          <w:sz w:val="21"/>
          <w:szCs w:val="21"/>
        </w:rPr>
        <w:t>振替株式の譲渡は、振替の申請により、譲受人がその口座における保有欄（機関口座にあっては、第百二十九条第五項第二号に掲げる事項を記載し、又は記録する欄）に当該譲渡に係る数の増加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（振替株式の質入れ）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第百四十一条　</w:t>
      </w:r>
      <w:r w:rsidRPr="00FA2425">
        <w:rPr>
          <w:rFonts w:ascii="Yu Mincho" w:eastAsia="Yu Mincho" w:hAnsi="Yu Mincho" w:cs="굴림" w:hint="eastAsia"/>
          <w:snapToGrid/>
          <w:color w:val="333333"/>
          <w:kern w:val="0"/>
          <w:sz w:val="21"/>
          <w:szCs w:val="21"/>
        </w:rPr>
        <w:t>振替株式の質入れは、振替の申請により、質権者がその口座における質権欄に当該質入れに係る数の増加の記載又は記録を受けなければ、その効力を生じない。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（信託財産に属する振替株式についての対抗要件）</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第百四十二条　</w:t>
      </w:r>
      <w:r w:rsidRPr="00FA2425">
        <w:rPr>
          <w:rFonts w:ascii="Yu Mincho" w:eastAsia="Yu Mincho" w:hAnsi="Yu Mincho" w:cs="굴림" w:hint="eastAsia"/>
          <w:snapToGrid/>
          <w:color w:val="333333"/>
          <w:kern w:val="0"/>
          <w:sz w:val="21"/>
          <w:szCs w:val="21"/>
        </w:rPr>
        <w:t>振替株式については、第百二十九条第三項第五号の規定により当該振替株式が信託財産に属する旨を振替口座簿に記載し、又は記録しなければ、当該株式が信託財産に属することを第三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前項に規定する振替口座簿への記載又は記録は、政令で定めるところにより行う。</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（加入者の権利推定）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第百四十三条　</w:t>
      </w:r>
      <w:r w:rsidRPr="00FA2425">
        <w:rPr>
          <w:rFonts w:ascii="Yu Mincho" w:eastAsia="Yu Mincho" w:hAnsi="Yu Mincho" w:cs="굴림" w:hint="eastAsia"/>
          <w:snapToGrid/>
          <w:color w:val="333333"/>
          <w:kern w:val="0"/>
          <w:sz w:val="21"/>
          <w:szCs w:val="21"/>
        </w:rPr>
        <w:t>加入者は、その口座（第百五十五条第一項に規定する買取口座を除き、口座管理機関の口座にあっては自己口座に限る。）における記載又は記録がされた振替株式についての権利を適法に有するものと推定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（善意取得）</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第百四十四条　</w:t>
      </w:r>
      <w:r w:rsidRPr="00FA2425">
        <w:rPr>
          <w:rFonts w:ascii="Yu Mincho" w:eastAsia="Yu Mincho" w:hAnsi="Yu Mincho" w:cs="굴림" w:hint="eastAsia"/>
          <w:snapToGrid/>
          <w:color w:val="333333"/>
          <w:kern w:val="0"/>
          <w:sz w:val="21"/>
          <w:szCs w:val="21"/>
        </w:rPr>
        <w:t>振替の申請によりその口座（口座管理機関の口座にあっては、自己口座に限る。）において特定の銘柄の振替株式についての増加の記載又は記録を受けた加入者（機関口座を有する振替機関を含む。）は、当該銘柄の振替株式についての当該増加の記載又は記録に係る権利を取得する。ただし、当該加入者に悪意又は重大な過失があるときは、この限りで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（超過記載又は記録がある場合の振替機関の義務）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第百四十五条　</w:t>
      </w:r>
      <w:r w:rsidRPr="00FA2425">
        <w:rPr>
          <w:rFonts w:ascii="Yu Mincho" w:eastAsia="Yu Mincho" w:hAnsi="Yu Mincho" w:cs="굴림" w:hint="eastAsia"/>
          <w:snapToGrid/>
          <w:color w:val="333333"/>
          <w:kern w:val="0"/>
          <w:sz w:val="21"/>
          <w:szCs w:val="21"/>
        </w:rPr>
        <w:t>前条の規定による振替株式の取得によりすべての株主の有する同条に規定する銘柄の振替株式の総数が当該銘柄の振替株式の発行総数（消却された振替株式の数を除く。）を超えることとなる場合において、第一号の合計数が第二号の発行総数を超えるときは、振替機関は、その超過数（第一号の合計数から第二号の発行総数を控除した数をいう。）に達するまで、当該銘柄の振替株式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振替機関の備える振替口座簿における振替機関の加入者の口座に記載され、又は記録された当該銘柄の振替株式の数の合計数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当該銘柄の振替株式の発行総数（消却された振替株式の数及び発行者が第百五十九条第一項の規定により同項の通知をすることができない振替株式の数を除く。）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株式を取得した者のないことが証明されたときは、当該記載又は記録がなかったとした場合の数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振替機関は、第一項の規定により振替株式を取得したときは、直ちに、発行者に対し、当該振替株式についての権利の全部を放棄する旨の意思表示をする義務を負う。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前項に規定する振替株式についての権利は、同項の規定により放棄の意思表示がされたときは、消滅する。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振替機関は、振替株式について第三項の規定により放棄の意思表示を行ったときは、直ちに、当該振替株式について振替口座簿の抹消を行わなければならない。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第一項の銘柄の振替株式の発行者が、振替機関に対し、同項の規定による当該振替株式の取得をさせるため、自己の株式を処分する場合には、</w:t>
      </w:r>
      <w:hyperlink r:id="rId207"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第二編第二章第八節の規定は、適用しない。この場合において、当該処分は、公正な価額で行わなければならない。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（超過記載又は記録がある場合の口座管理機関の義務）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第百四十六条　</w:t>
      </w:r>
      <w:r w:rsidRPr="00FA2425">
        <w:rPr>
          <w:rFonts w:ascii="Yu Mincho" w:eastAsia="Yu Mincho" w:hAnsi="Yu Mincho" w:cs="굴림" w:hint="eastAsia"/>
          <w:snapToGrid/>
          <w:color w:val="333333"/>
          <w:kern w:val="0"/>
          <w:sz w:val="21"/>
          <w:szCs w:val="21"/>
        </w:rPr>
        <w:t>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株式について権利の全部を放棄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当該口座管理機関の備える振替口座簿における当該口座管理機関の加入者の口座に記載され、又は記録された当該銘柄の振替株式の数の合計数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当該口座管理機関の直近上位機関の備える振替口座簿における当該口座管理機関の口座の顧客口座に記載され、又は記録された当該銘柄の振替株式の数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前条第二項の規定は、次に掲げる事項について準用する。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前項第一号に規定する数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前項第二号に規定する顧客口座における増加又は減少の記載又は記録であって当該記載又は記録に係る権利の発生、移転又は消滅が生じなかったものがある場合における同号に掲げる数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場合において、口座管理機関は、同項に規定する超過数に相当する数の同項に規定する銘柄の振替株式を有していないときは、同項の規定による放棄の意思表示をする前に、当該超過数に達するまで、当該銘柄の振替株式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口座管理機関は、第一項の規定により放棄の意思表示をしたときは、直ちに、その直近上位機関に対し、次に掲げる事項を通知しなければならない。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当該放棄の意思表示をした旨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当該放棄の意思表示に係る振替株式の銘柄及び数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前項の直近上位機関は、同項の通知を受けたときは、直ちに、同項第二号に掲げる銘柄の振替株式について、その備える振替口座簿における次に掲げる記載又は記録をしなければならない。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前項の口座管理機関の口座の自己口座における同項第二号に掲げる数の減少の記載又は記録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前号の口座の顧客口座における前項第二号に掲げる数の増加の記載又は記録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第一項の銘柄の振替株式の発行者が、第三項の口座管理機関に対し、同項の規定による当該振替株式の取得をさせるため、自己の株式を処分する場合には、</w:t>
      </w:r>
      <w:hyperlink r:id="rId20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第二編第二章第八節の規定は、適用しない。この場合において、当該処分は、公正な価額で行わなければならない。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第百四十七条　</w:t>
      </w:r>
      <w:r w:rsidRPr="00FA2425">
        <w:rPr>
          <w:rFonts w:ascii="Yu Mincho" w:eastAsia="Yu Mincho" w:hAnsi="Yu Mincho" w:cs="굴림" w:hint="eastAsia"/>
          <w:snapToGrid/>
          <w:color w:val="333333"/>
          <w:kern w:val="0"/>
          <w:sz w:val="21"/>
          <w:szCs w:val="21"/>
        </w:rPr>
        <w:t>第百四十五条第一項に規定する場合において、同項に規定する振替機関が同項及び同条第三項</w:t>
      </w:r>
      <w:r w:rsidRPr="00FA2425">
        <w:rPr>
          <w:rFonts w:ascii="Yu Mincho" w:eastAsia="Yu Mincho" w:hAnsi="Yu Mincho" w:cs="굴림" w:hint="eastAsia"/>
          <w:snapToGrid/>
          <w:color w:val="333333"/>
          <w:kern w:val="0"/>
          <w:sz w:val="21"/>
          <w:szCs w:val="21"/>
        </w:rPr>
        <w:lastRenderedPageBreak/>
        <w:t>の義務の全部を履行するまでの間は、各株主は、当該株主の有する当該銘柄の振替株式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株主の有する当該銘柄の振替株式の数（当該振替機関の下位機関であって前条第一項の規定により当該銘柄の振替株式についての権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次条第一項に規定する口座管理機関分制限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すべての株主の有する当該銘柄の振替株式の総数（当該振替機関の下位機関であって前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次条第一項に規定する口座管理機関分制限数の合計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第百四十五条第一項に規定する場合において、同項に規定する振替機関は、各株主に対して同項又は同条第三項の義務の不履行によって生じた損害の賠償をする義務を負う。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四十五条第一項に規定する場合において、同項に規定する振替機関が第百五十一条第一項第一号又は第四号の通知の後二週間以内に、第百四十五条第三項の規定により同項の振替株式についての権利の全部を放棄する旨の意思表示をしたときは、当該振替機関が当該通知において当該振替株式の株主として通知をした者（以下この項において「特定被通知株主」という。）以外の株主に係る</w:t>
      </w:r>
      <w:hyperlink r:id="rId20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第百二十四条第一項に規定する権利の行使については、第一項の規定は、適用しない。ただし、当該振替株式が次の各号のいずれかに該当するものである場合に限る。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特定被通知株主が当該通知の後二週間以内に、発行者に対し、</w:t>
      </w:r>
      <w:hyperlink r:id="rId21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第百二十四条第一項に規定する権利の全部を放棄する旨の意思表示をした振替株式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発行者が有する自己の株式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発行者が議決権を行使する者のみを定めるために基準日を定めた場合における単元未満株式（</w:t>
      </w:r>
      <w:hyperlink r:id="rId211"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第百八十九条第一項に規定する単元未満株式をいう。第百五十三条において同じ。）</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前号に規定する場合における</w:t>
      </w:r>
      <w:hyperlink r:id="rId21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第三百八条第一項に規定する法務省令で定める株主の株式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振替機関が第百四十五条第三項の義務の全部を履行したときは、株主の権利（</w:t>
      </w:r>
      <w:hyperlink r:id="rId213"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第百二十</w:t>
      </w:r>
      <w:r w:rsidRPr="00FA2425">
        <w:rPr>
          <w:rFonts w:ascii="Yu Mincho" w:eastAsia="Yu Mincho" w:hAnsi="Yu Mincho" w:cs="굴림" w:hint="eastAsia"/>
          <w:snapToGrid/>
          <w:color w:val="333333"/>
          <w:kern w:val="0"/>
          <w:sz w:val="21"/>
          <w:szCs w:val="21"/>
        </w:rPr>
        <w:lastRenderedPageBreak/>
        <w:t>四条第一項に規定する権利を除く。次条第四項及び第百五十四条において「少数株主権等」という。）の行使については、第一項の規定は、適用しない。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（口座管理機関の超過記載又は記録に係る義務の不履行の場合における取扱い）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第百四十八条　</w:t>
      </w:r>
      <w:r w:rsidRPr="00FA2425">
        <w:rPr>
          <w:rFonts w:ascii="Yu Mincho" w:eastAsia="Yu Mincho" w:hAnsi="Yu Mincho" w:cs="굴림" w:hint="eastAsia"/>
          <w:snapToGrid/>
          <w:color w:val="333333"/>
          <w:kern w:val="0"/>
          <w:sz w:val="21"/>
          <w:szCs w:val="21"/>
        </w:rPr>
        <w:t>第百四十六条第一項に規定する場合において、同項に規定する口座管理機関が同項及び同条第三項の義務の全部を履行するまでの間は、株主（当該口座管理機関又はその下位機関が開設した口座に記載又は記録がされた振替株式についての株主に限る。）は、その有する当該銘柄の振替株式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株主の有する当該銘柄の振替株式の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口座管理機関分制限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が開設した口座に記載又は記録がされた振替株式についてのすべての株主の有する当該銘柄の振替株式の総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口座管理機関分制限数の合計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第百四十六条第一項に規定する場合において、同項に規定する口座管理機関は、前項に規定する株主に対して同条第一項又は第三項の義務の不履行によって生じた損害の賠償をする義務を負う。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条第三項の規定は、第百四十六条第一項に規定する場合において、同項に規定する口座管理機関が、第百五十一条第一項第一号又は第四号の通知の後二週間以内に、第百四十六条第一項の規定により同項の振替株式についての権利の全部を放棄する旨の意思表示をしたときについて準用する。この場合において、次の表の上欄に掲げる字句は、それぞれ同表下欄に掲げる字句と読み替えるものとする。</w:t>
      </w:r>
    </w:p>
    <w:tbl>
      <w:tblPr>
        <w:tblW w:w="0" w:type="auto"/>
        <w:tblInd w:w="240" w:type="dxa"/>
        <w:tblCellMar>
          <w:left w:w="0" w:type="dxa"/>
          <w:right w:w="0" w:type="dxa"/>
        </w:tblCellMar>
        <w:tblLook w:val="04A0" w:firstRow="1" w:lastRow="0" w:firstColumn="1" w:lastColumn="0" w:noHBand="0" w:noVBand="1"/>
      </w:tblPr>
      <w:tblGrid>
        <w:gridCol w:w="2027"/>
        <w:gridCol w:w="6739"/>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該振替機</w:t>
            </w:r>
            <w:r w:rsidRPr="00FA2425">
              <w:rPr>
                <w:rFonts w:ascii="Yu Mincho" w:eastAsia="Yu Mincho" w:hAnsi="Yu Mincho" w:cs="새굴림"/>
                <w:snapToGrid/>
                <w:kern w:val="0"/>
                <w:szCs w:val="24"/>
              </w:rPr>
              <w:t>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21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215"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利（</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又はその下位機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が開設した口座に記載又は記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がされた振替株式に係るものに限る。）</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第一項の規定は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次</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第一項の規定は</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が第百四十六条第一項の義務の全部を履行したときは、当該口座管理機関又はその下位機関が開設した口座に記載又は記録がされた振替株式についての少数株主権等の行使については、第一項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（発行者が誤って振替株式について剰余金の配当をした場合における取扱い）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第百四十九条　</w:t>
      </w:r>
      <w:r w:rsidRPr="00FA2425">
        <w:rPr>
          <w:rFonts w:ascii="Yu Mincho" w:eastAsia="Yu Mincho" w:hAnsi="Yu Mincho" w:cs="굴림" w:hint="eastAsia"/>
          <w:snapToGrid/>
          <w:color w:val="333333"/>
          <w:kern w:val="0"/>
          <w:sz w:val="21"/>
          <w:szCs w:val="21"/>
        </w:rPr>
        <w:t>発行者が第百四十七条第一項又は前条第一項の規定により当該発行者に対抗することができないものとされた振替株式についてした剰余金の配当は、当該発行者が善意の場合であっても、当該銘柄の他の振替株式に係る当該発行者の債務を消滅させる効力を有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前項の場合において、株主は、発行者に対し、同項の剰余金の配当に係る金額の返還をする義務を負わない。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発行者は、第一項の剰余金の配当をしたときは、前項に規定する金額の限度において、第百四十七条第二項又は前条第二項の規定による株主の振替機関等に対する権利を取得する。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第四節　</w:t>
      </w:r>
      <w:hyperlink r:id="rId216" w:history="1">
        <w:r w:rsidRPr="00FA2425">
          <w:rPr>
            <w:rFonts w:ascii="Yu Mincho" w:eastAsia="Yu Mincho" w:hAnsi="Yu Mincho" w:cs="굴림" w:hint="eastAsia"/>
            <w:b/>
            <w:bCs/>
            <w:snapToGrid/>
            <w:color w:val="3333FF"/>
            <w:kern w:val="0"/>
            <w:sz w:val="21"/>
            <w:szCs w:val="21"/>
            <w:u w:val="single"/>
          </w:rPr>
          <w:t>会社法</w:t>
        </w:r>
      </w:hyperlink>
      <w:r w:rsidRPr="00FA2425">
        <w:rPr>
          <w:rFonts w:ascii="Yu Mincho" w:eastAsia="Yu Mincho" w:hAnsi="Yu Mincho" w:cs="굴림" w:hint="eastAsia"/>
          <w:b/>
          <w:bCs/>
          <w:snapToGrid/>
          <w:color w:val="333333"/>
          <w:kern w:val="0"/>
          <w:sz w:val="21"/>
          <w:szCs w:val="21"/>
        </w:rPr>
        <w:t>等の特例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（株式の発行に関する会社法の特例）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第百五十条　</w:t>
      </w:r>
      <w:r w:rsidRPr="00FA2425">
        <w:rPr>
          <w:rFonts w:ascii="Yu Mincho" w:eastAsia="Yu Mincho" w:hAnsi="Yu Mincho" w:cs="굴림" w:hint="eastAsia"/>
          <w:snapToGrid/>
          <w:color w:val="333333"/>
          <w:kern w:val="0"/>
          <w:sz w:val="21"/>
          <w:szCs w:val="21"/>
        </w:rPr>
        <w:t>会社が設立に際して発行する株式について第十三条第一項の同意を与える場合には、発起人は、</w:t>
      </w:r>
      <w:hyperlink r:id="rId217"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第三十二条第一項の規定により</w:t>
      </w:r>
      <w:hyperlink r:id="rId218" w:anchor="178" w:history="1">
        <w:r w:rsidRPr="00FA2425">
          <w:rPr>
            <w:rFonts w:ascii="Yu Mincho" w:eastAsia="Yu Mincho" w:hAnsi="Yu Mincho" w:cs="굴림" w:hint="eastAsia"/>
            <w:snapToGrid/>
            <w:color w:val="3333FF"/>
            <w:kern w:val="0"/>
            <w:sz w:val="21"/>
            <w:szCs w:val="21"/>
            <w:u w:val="single"/>
          </w:rPr>
          <w:t>同項</w:t>
        </w:r>
      </w:hyperlink>
      <w:r w:rsidRPr="00FA2425">
        <w:rPr>
          <w:rFonts w:ascii="Yu Mincho" w:eastAsia="Yu Mincho" w:hAnsi="Yu Mincho" w:cs="굴림" w:hint="eastAsia"/>
          <w:snapToGrid/>
          <w:color w:val="333333"/>
          <w:kern w:val="0"/>
          <w:sz w:val="21"/>
          <w:szCs w:val="21"/>
        </w:rPr>
        <w:t>各号に掲げる事項を定める際に、自己のために開設された当該振替株式の振替を行うための口座（特別口座を除く。）を示さなければならない。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振替株式の発行者は、当該振替株式についての</w:t>
      </w:r>
      <w:hyperlink r:id="rId21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第五十九条第一項又は</w:t>
      </w:r>
      <w:hyperlink r:id="rId220" w:anchor="1400" w:history="1">
        <w:r w:rsidRPr="00FA2425">
          <w:rPr>
            <w:rFonts w:ascii="Yu Mincho" w:eastAsia="Yu Mincho" w:hAnsi="Yu Mincho" w:cs="굴림" w:hint="eastAsia"/>
            <w:snapToGrid/>
            <w:color w:val="3333FF"/>
            <w:kern w:val="0"/>
            <w:sz w:val="21"/>
            <w:szCs w:val="21"/>
            <w:u w:val="single"/>
          </w:rPr>
          <w:t>第二百三条第一項</w:t>
        </w:r>
      </w:hyperlink>
      <w:r w:rsidRPr="00FA2425">
        <w:rPr>
          <w:rFonts w:ascii="Yu Mincho" w:eastAsia="Yu Mincho" w:hAnsi="Yu Mincho" w:cs="굴림" w:hint="eastAsia"/>
          <w:snapToGrid/>
          <w:color w:val="333333"/>
          <w:kern w:val="0"/>
          <w:sz w:val="21"/>
          <w:szCs w:val="21"/>
        </w:rPr>
        <w:t>の通知において、当該振替株式についてこの法律の規定の適用がある旨を示さなければならない。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振替株式を発行する会社の株主名簿には、当該振替株式についてこの法律の規定の適用がある旨を記載し、又は記録しなければならない。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振替株式の引受けの申込みをする者は、自己のために開設された当該振替株式の振替を行うための口座（特別口座を除く。）を</w:t>
      </w:r>
      <w:hyperlink r:id="rId221"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第二百三条第二項の書面に記載し、又は</w:t>
      </w:r>
      <w:hyperlink r:id="rId222" w:anchor="1421" w:history="1">
        <w:r w:rsidRPr="00FA2425">
          <w:rPr>
            <w:rFonts w:ascii="Yu Mincho" w:eastAsia="Yu Mincho" w:hAnsi="Yu Mincho" w:cs="굴림" w:hint="eastAsia"/>
            <w:snapToGrid/>
            <w:color w:val="3333FF"/>
            <w:kern w:val="0"/>
            <w:sz w:val="21"/>
            <w:szCs w:val="21"/>
            <w:u w:val="single"/>
          </w:rPr>
          <w:t>同法第二百五条第一項</w:t>
        </w:r>
      </w:hyperlink>
      <w:r w:rsidRPr="00FA2425">
        <w:rPr>
          <w:rFonts w:ascii="Yu Mincho" w:eastAsia="Yu Mincho" w:hAnsi="Yu Mincho" w:cs="굴림" w:hint="eastAsia"/>
          <w:snapToGrid/>
          <w:color w:val="333333"/>
          <w:kern w:val="0"/>
          <w:sz w:val="21"/>
          <w:szCs w:val="21"/>
        </w:rPr>
        <w:t>の契約を締結する際に当該口座を当該振替株式の発行者に示さなければならない。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５　</w:t>
      </w:r>
      <w:r w:rsidRPr="00FA2425">
        <w:rPr>
          <w:rFonts w:ascii="Yu Mincho" w:eastAsia="Yu Mincho" w:hAnsi="Yu Mincho" w:cs="굴림" w:hint="eastAsia"/>
          <w:snapToGrid/>
          <w:color w:val="333333"/>
          <w:kern w:val="0"/>
          <w:sz w:val="21"/>
          <w:szCs w:val="21"/>
        </w:rPr>
        <w:t>新株予約権（その目的である株式が振替株式であるものに限る。）の発行者は、当該新株予約権についての</w:t>
      </w:r>
      <w:hyperlink r:id="rId223"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第二百四十二条第一項の通知において、当該新株予約権の目的である振替株式についてこの法律の規定の適用がある旨を示さなければならない。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新株予約権を行使する者は、当該新株予約権の目的である株式が振替株式であるときは、自己のために開設された当該振替株式の振替を行うための口座（特別口座を除く。）を当該振替株式の発行者に示さ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（総株主通知）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第百五十一条　</w:t>
      </w:r>
      <w:r w:rsidRPr="00FA2425">
        <w:rPr>
          <w:rFonts w:ascii="Yu Mincho" w:eastAsia="Yu Mincho" w:hAnsi="Yu Mincho" w:cs="굴림" w:hint="eastAsia"/>
          <w:snapToGrid/>
          <w:color w:val="333333"/>
          <w:kern w:val="0"/>
          <w:sz w:val="21"/>
          <w:szCs w:val="21"/>
        </w:rPr>
        <w:t>振替機関は、次の各号に掲げる場合のいずれかに該当するときは、発行者に対し、当該各号に定める株主につき、氏名又は名称及び住所並びに当該株主の有する当該発行者が発行する振替株式の銘柄及び数その他主務省令で定める事項（以下この条及び次条において「通知事項」という。）を速やか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発行者が基準日を定めたとき。　その日の株主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株式の併合がその効力を生ずる日が到来したとき。　その日の株主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振替機関等が第百三十五条第三項（同条第四項において準用する場合を含む。）の規定による抹消をしたとき。　当該抹消に係る振替株式の株主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事業年度を一年とする発行者について、事業年度ごとに、当該事業年度の開始の日から起算して六月を経過したとき（発行者が</w:t>
      </w:r>
      <w:hyperlink r:id="rId224"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第四百五十四条第五項に規定する中間配当に係る基準日を定めたときを除く。）。　当該事業年度の開始の日から起算して六月を経過した日の株主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特定の銘柄の振替株式を取り扱う振替機関が第二十二条第一項の規定により第三条第一項の指定を取り消された場合又は第四十一条第一項の規定により当該指定が効力を失った場合であって、当該振替機関の振替業を承継する者が存しないとき。　当該指定が取り消された日又は当該指定が効力を失った日の株主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特定の銘柄の振替株式が振替機関によって取り扱われなくなったとき。　当該振替機関が当該振替株式の取扱いをやめた日の株主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その他政令で定めるとき。　政令で定める日における株主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前項の場合において、振替機関は、次の各号に掲げる場合の区分に応じ、それぞれ当該各号に定める者を株主として通知しなければならない。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 xml:space="preserve">振替機関又はその下位機関の備える振替口座簿中の加入者の口座（顧客口座及び第百五十五条第一項に規定する買取口座を除く。）の保有欄に振替株式についての記載又は記録がされている場合　</w:t>
      </w:r>
      <w:r w:rsidRPr="00FA2425">
        <w:rPr>
          <w:rFonts w:ascii="Yu Mincho" w:eastAsia="Yu Mincho" w:hAnsi="Yu Mincho" w:cs="굴림" w:hint="eastAsia"/>
          <w:snapToGrid/>
          <w:color w:val="333333"/>
          <w:kern w:val="0"/>
          <w:sz w:val="21"/>
          <w:szCs w:val="21"/>
        </w:rPr>
        <w:lastRenderedPageBreak/>
        <w:t>当該口座の加入者（主務省令で定めるところにより、当該加入者が、その直近上位機関に対し、当該振替株式につき他の加入者を株主として前項の通知をすることを求める旨の申出をしたときは、当該振替株式に係る他の加入者（第百五十四条において「特別株主」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前号に規定する加入者の口座の質権欄に振替株式についての記載又は記録がされている場合　当該質権欄に株主としてその氏名又は名称の記載又は記録がされている者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第百五十五条第一項に規定する買取口座に振替株式についての記載又は記録がされている場合　当該振替株式について同条第三項の申請をした振替株式の株主（当該振替株式の買取りの効力が生じた後にあっては、当該買取口座の加入者）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第一項の場合において、振替株式が質権欄に記載され、又は記録されている口座の加入者からの申出があったときは、同項の通知において、当該振替株式の質権者の氏名又は名称及び住所並びに当該振替株式の銘柄及び当該振替株式についての第百二十九条第三項第四号に掲げる事項その他主務省令で定め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加入者は、前項の申出をするには、その直近上位機関を経由してしなければならない。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百四十七条第一項又は第百四十八条第一項の場合において、振替機関が第一項の通知をするときは、当該振替機関は、当該振替機関又はその下位機関の加入者の口座に記載又は記録がされた振替株式のうち第百四十七条第一項又は第百四十八条第一項の規定により発行者に対抗することができないものの数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口座管理機関は、その直近上位機関から、当該口座管理機関又はその下位機関の加入者の口座に記載又は記録がされた振替株式につき、第一項の通知のために必要な事項（第三項及び前項に規定する事項を含む。）の報告を求められたときは、速やか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一項第一号、第二号、第四号及び第七号に掲げる場合（政令で定める場合を除く。）には、発行者は、主務省令で定めるところにより、当該各号に定める日（同項第四号にあっては、同号の事業年度の開始の日）その他主務省令で定める事項を当該発行者が第十三条第一項の同意を与えた振替機関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発行者は、正当な理由があるときは、振替機関に対し、当該振替機関が定めた費用を支払って、当該発行者が定める一定の日の株主についての通知事項を通知することを請求することができる。この場合においては、第一項から第六項までの規定を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（株主名簿の名義書換に関する会社法の特例）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第百五十二条　</w:t>
      </w:r>
      <w:r w:rsidRPr="00FA2425">
        <w:rPr>
          <w:rFonts w:ascii="Yu Mincho" w:eastAsia="Yu Mincho" w:hAnsi="Yu Mincho" w:cs="굴림" w:hint="eastAsia"/>
          <w:snapToGrid/>
          <w:color w:val="333333"/>
          <w:kern w:val="0"/>
          <w:sz w:val="21"/>
          <w:szCs w:val="21"/>
        </w:rPr>
        <w:t>発行者は、前条第一項（同条第八項において準用する場合を含む。以下この条において同じ。）の通知を受けた場合には、株主名簿に通知事項及び同条第三項（同条第八項において準用する場合を含む。）の規定により示された事項のうち主務省令で定めるもの並びに同条第五項（</w:t>
      </w:r>
      <w:r w:rsidRPr="00FA2425">
        <w:rPr>
          <w:rFonts w:ascii="Yu Mincho" w:eastAsia="Yu Mincho" w:hAnsi="Yu Mincho" w:cs="굴림" w:hint="eastAsia"/>
          <w:snapToGrid/>
          <w:color w:val="333333"/>
          <w:kern w:val="0"/>
          <w:sz w:val="21"/>
          <w:szCs w:val="21"/>
        </w:rPr>
        <w:lastRenderedPageBreak/>
        <w:t>同条第八項において準用する場合を含む。以下この条において同じ。）の規定により示された事項を記載し、又は記録しなければならない。この場合において、同条第一項各号に定める日に</w:t>
      </w:r>
      <w:hyperlink r:id="rId22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第百三十条第一項の規定による記載又は記録がされたものとみなす。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四十七条第三項（第百四十八条第三項において準用する場合を含む。）に規定する意思表示をした場合には、発行者は、第百四十五条第三項又は第百四十六条第一項の義務の全部を履行した振替機関等又はその下位機関が開設した口座に記載又は記録がされた振替株式については、前項の規定にかかわらず、前条第五項の規定により示された事項を株主名簿に記載し、又は記録しては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場合には、発行者は、特定被通知株主（第百四十七条第三項（第百四十八条第三項において準用する場合を含む。）に規定する特定被通知株主をいう。以下この項において同じ。）については、第一号に掲げる数から第二号に掲げる数を控除した数を特定被通知株主の有する振替株式の数として株主名簿に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前条第一項の規定により通知された特定被通知株主の有する振替株式の数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第百四十五条第三項又は第百四十六条第一項の義務の全部の履行に係る振替株式のうち特定被通知株主に係るものの数</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（超過記載又は記録に係る義務の不履行の場合における株主の議決権）</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第百五十三条　</w:t>
      </w:r>
      <w:r w:rsidRPr="00FA2425">
        <w:rPr>
          <w:rFonts w:ascii="Yu Mincho" w:eastAsia="Yu Mincho" w:hAnsi="Yu Mincho" w:cs="굴림" w:hint="eastAsia"/>
          <w:snapToGrid/>
          <w:color w:val="333333"/>
          <w:kern w:val="0"/>
          <w:sz w:val="21"/>
          <w:szCs w:val="21"/>
        </w:rPr>
        <w:t>第百四十七条第一項又は第百四十八条第一項の規定により発行者に対抗することができない株式以外の株式について一株に満たない端数が生じたとき、又は単元未満株式が生じたときは、各株主は、</w:t>
      </w:r>
      <w:hyperlink r:id="rId22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三百八条第一項の規定にかかわらず、当該端数又は当該単元未満株式については、当該端数又は当該単元未満株式の数を単元株式数で除した数（これらの数に百分の一に満たない数があるときは、これを切り捨てた数）の議決権を有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（少数株主権等の行使に関する会社法の特例）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第百五十四条　</w:t>
      </w:r>
      <w:r w:rsidRPr="00FA2425">
        <w:rPr>
          <w:rFonts w:ascii="Yu Mincho" w:eastAsia="Yu Mincho" w:hAnsi="Yu Mincho" w:cs="굴림" w:hint="eastAsia"/>
          <w:snapToGrid/>
          <w:color w:val="333333"/>
          <w:kern w:val="0"/>
          <w:sz w:val="21"/>
          <w:szCs w:val="21"/>
        </w:rPr>
        <w:t>振替株式についての少数株主権等の行使については、</w:t>
      </w:r>
      <w:hyperlink r:id="rId227"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第百三十条第一項の規定は、適用しない。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前項の振替株式についての少数株主権等は、次項の通知がされた後政令で定める期間が経過する日までの間でなければ、行使することができない。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特定の銘柄の振替株式について自己又は下位機関の加入者からの申出があった場合には、遅滞なく、当該振替株式の発行者に対し、当該加入者の氏名又は名称及び住所並びに次に掲げる事項その他主務省令で定め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当該加入者の口座の保有欄に記載又は記録がされた当該振替株式（当該加入者が第百五十一条</w:t>
      </w:r>
      <w:r w:rsidRPr="00FA2425">
        <w:rPr>
          <w:rFonts w:ascii="Yu Mincho" w:eastAsia="Yu Mincho" w:hAnsi="Yu Mincho" w:cs="굴림" w:hint="eastAsia"/>
          <w:snapToGrid/>
          <w:color w:val="333333"/>
          <w:kern w:val="0"/>
          <w:sz w:val="21"/>
          <w:szCs w:val="21"/>
        </w:rPr>
        <w:lastRenderedPageBreak/>
        <w:t>第二項第一号の申出をしたものを除く。）の数及びその数に係る第百二十九条第三項第六号に掲げる事項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加入者が他の加入者の口座における特別株主である場合には、当該口座の保有欄に記載又は記録がされた当該振替株式のうち当該特別株主についてのものの数及びその数に係る第百二十九条第三項第六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加入者が他の加入者の口座の質権欄に株主として記載又は記録がされた者である場合には、当該質権欄に記載又は記録がされた当該振替株式のうち当該株主についてのものの数及びその数に係る第百二十九条第三項第六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加入者が次条第三項の申請をした振替株式の株主である場合には、同条第一項に規定する買取口座に記載又は記録がされた当該振替株式のうち当該株主についてのものの数及びその数に係る第百二十九条第三項第六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加入者は、前項の申出をするには、その直近上位機関を経由してしなければならない。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第百五十一条第五項及び第六項の規定は、第三項の通知について準用する。この場合において、同条第六項中「第三項及び前項」とあるのは、「前項」と読み替えるものとする。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（株式買取請求に関する会社法の特例）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第百五十五条　</w:t>
      </w:r>
      <w:r w:rsidRPr="00FA2425">
        <w:rPr>
          <w:rFonts w:ascii="Yu Mincho" w:eastAsia="Yu Mincho" w:hAnsi="Yu Mincho" w:cs="굴림" w:hint="eastAsia"/>
          <w:snapToGrid/>
          <w:color w:val="333333"/>
          <w:kern w:val="0"/>
          <w:sz w:val="21"/>
          <w:szCs w:val="21"/>
        </w:rPr>
        <w:t>振替株式の発行者が</w:t>
      </w:r>
      <w:hyperlink r:id="rId22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第百十六条第一項各号の行為、</w:t>
      </w:r>
      <w:hyperlink r:id="rId229" w:anchor="1217" w:history="1">
        <w:r w:rsidRPr="00FA2425">
          <w:rPr>
            <w:rFonts w:ascii="Yu Mincho" w:eastAsia="Yu Mincho" w:hAnsi="Yu Mincho" w:cs="굴림" w:hint="eastAsia"/>
            <w:snapToGrid/>
            <w:color w:val="3333FF"/>
            <w:kern w:val="0"/>
            <w:sz w:val="21"/>
            <w:szCs w:val="21"/>
            <w:u w:val="single"/>
          </w:rPr>
          <w:t>同法第百八十二条の二第一項</w:t>
        </w:r>
      </w:hyperlink>
      <w:r w:rsidRPr="00FA2425">
        <w:rPr>
          <w:rFonts w:ascii="Yu Mincho" w:eastAsia="Yu Mincho" w:hAnsi="Yu Mincho" w:cs="굴림" w:hint="eastAsia"/>
          <w:snapToGrid/>
          <w:color w:val="333333"/>
          <w:kern w:val="0"/>
          <w:sz w:val="21"/>
          <w:szCs w:val="21"/>
        </w:rPr>
        <w:t>に規定する株式の併合、事業譲渡等（</w:t>
      </w:r>
      <w:hyperlink r:id="rId230" w:anchor="3397" w:history="1">
        <w:r w:rsidRPr="00FA2425">
          <w:rPr>
            <w:rFonts w:ascii="Yu Mincho" w:eastAsia="Yu Mincho" w:hAnsi="Yu Mincho" w:cs="굴림" w:hint="eastAsia"/>
            <w:snapToGrid/>
            <w:color w:val="3333FF"/>
            <w:kern w:val="0"/>
            <w:sz w:val="21"/>
            <w:szCs w:val="21"/>
            <w:u w:val="single"/>
          </w:rPr>
          <w:t>同法第四百六十八条第一項</w:t>
        </w:r>
      </w:hyperlink>
      <w:r w:rsidRPr="00FA2425">
        <w:rPr>
          <w:rFonts w:ascii="Yu Mincho" w:eastAsia="Yu Mincho" w:hAnsi="Yu Mincho" w:cs="굴림" w:hint="eastAsia"/>
          <w:snapToGrid/>
          <w:color w:val="333333"/>
          <w:kern w:val="0"/>
          <w:sz w:val="21"/>
          <w:szCs w:val="21"/>
        </w:rPr>
        <w:t>に規定する事業譲渡等をいう。第四項において同じ。）、合併、吸収分割契約、新設分割、株式交換契約又は株式移転をしようとする場合には、当該発行者は、振替機関等に対し、株式買取請求（</w:t>
      </w:r>
      <w:hyperlink r:id="rId231" w:anchor="674" w:history="1">
        <w:r w:rsidRPr="00FA2425">
          <w:rPr>
            <w:rFonts w:ascii="Yu Mincho" w:eastAsia="Yu Mincho" w:hAnsi="Yu Mincho" w:cs="굴림" w:hint="eastAsia"/>
            <w:snapToGrid/>
            <w:color w:val="3333FF"/>
            <w:kern w:val="0"/>
            <w:sz w:val="21"/>
            <w:szCs w:val="21"/>
            <w:u w:val="single"/>
          </w:rPr>
          <w:t>同法第百十六条第一項</w:t>
        </w:r>
      </w:hyperlink>
      <w:r w:rsidRPr="00FA2425">
        <w:rPr>
          <w:rFonts w:ascii="Yu Mincho" w:eastAsia="Yu Mincho" w:hAnsi="Yu Mincho" w:cs="굴림" w:hint="eastAsia"/>
          <w:snapToGrid/>
          <w:color w:val="333333"/>
          <w:kern w:val="0"/>
          <w:sz w:val="21"/>
          <w:szCs w:val="21"/>
        </w:rPr>
        <w:t>、第百八十二条の四第一項、第四百六十九条第一項、第七百八十五条第一項、第七百九十七条第一項又は第八百六条第一項の規定による請求をいう。以下この条において同じ。）に係る振替株式の振替を行うための口座（以下この条において「買取口座」という。）の開設の申出をしなければならない。ただし、当該発行者が開設の申出をした買取口座があるとき、又はこれらの行為に係る株式買取請求をすることができる振替株式の株主が存しない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前項の発行者は、第百六十一条第二項の規定により、</w:t>
      </w:r>
      <w:hyperlink r:id="rId23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第百十六条第三項、第百八十一条第一項（</w:t>
      </w:r>
      <w:hyperlink r:id="rId233" w:anchor="1234" w:history="1">
        <w:r w:rsidRPr="00FA2425">
          <w:rPr>
            <w:rFonts w:ascii="Yu Mincho" w:eastAsia="Yu Mincho" w:hAnsi="Yu Mincho" w:cs="굴림" w:hint="eastAsia"/>
            <w:snapToGrid/>
            <w:color w:val="3333FF"/>
            <w:kern w:val="0"/>
            <w:sz w:val="21"/>
            <w:szCs w:val="21"/>
            <w:u w:val="single"/>
          </w:rPr>
          <w:t>同法第百八十二条の四第三項</w:t>
        </w:r>
      </w:hyperlink>
      <w:r w:rsidRPr="00FA2425">
        <w:rPr>
          <w:rFonts w:ascii="Yu Mincho" w:eastAsia="Yu Mincho" w:hAnsi="Yu Mincho" w:cs="굴림" w:hint="eastAsia"/>
          <w:snapToGrid/>
          <w:color w:val="333333"/>
          <w:kern w:val="0"/>
          <w:sz w:val="21"/>
          <w:szCs w:val="21"/>
        </w:rPr>
        <w:t>の規定により読み替えて適用する場合に限る。）、第四百六十九条第三項、第七百八十五条第三項、第七百九十七条第三項又は第八百六条第三項の規定による通知に代えて当該通知をすべき事項を公告する場合には、併せて、買取口座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３　</w:t>
      </w:r>
      <w:r w:rsidRPr="00FA2425">
        <w:rPr>
          <w:rFonts w:ascii="Yu Mincho" w:eastAsia="Yu Mincho" w:hAnsi="Yu Mincho" w:cs="굴림" w:hint="eastAsia"/>
          <w:snapToGrid/>
          <w:color w:val="333333"/>
          <w:kern w:val="0"/>
          <w:sz w:val="21"/>
          <w:szCs w:val="21"/>
        </w:rPr>
        <w:t>振替株式の株主は、その有する振替株式について株式買取請求をしようとするときは、当該振替株式について買取口座を振替先口座とする振替の申請をしなければならない。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第一項の発行者は、</w:t>
      </w:r>
      <w:hyperlink r:id="rId234"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第百十六条第一項各号の行為、</w:t>
      </w:r>
      <w:hyperlink r:id="rId235" w:anchor="1217" w:history="1">
        <w:r w:rsidRPr="00FA2425">
          <w:rPr>
            <w:rFonts w:ascii="Yu Mincho" w:eastAsia="Yu Mincho" w:hAnsi="Yu Mincho" w:cs="굴림" w:hint="eastAsia"/>
            <w:snapToGrid/>
            <w:color w:val="3333FF"/>
            <w:kern w:val="0"/>
            <w:sz w:val="21"/>
            <w:szCs w:val="21"/>
            <w:u w:val="single"/>
          </w:rPr>
          <w:t>同法第百八十二条の二第一項</w:t>
        </w:r>
      </w:hyperlink>
      <w:r w:rsidRPr="00FA2425">
        <w:rPr>
          <w:rFonts w:ascii="Yu Mincho" w:eastAsia="Yu Mincho" w:hAnsi="Yu Mincho" w:cs="굴림" w:hint="eastAsia"/>
          <w:snapToGrid/>
          <w:color w:val="333333"/>
          <w:kern w:val="0"/>
          <w:sz w:val="21"/>
          <w:szCs w:val="21"/>
        </w:rPr>
        <w:t>に規定する株式の併合、事業譲渡等、吸収合併、吸収分割若しくは株式交換がその効力を生ずる日又は新設合併、新設分割若しくは株式移転により設立する会社の成立の日までは、買取口座に記載され、又は記録された振替株式（当該行為に係る株式買取請求に係るものに限る。）について当該発行者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発行者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第一項の発行者は、買取口座に記載され、又は記録された振替株式については、当該発行者又は第三項の申請をした振替株式の株主の口座以外の口座を振替先口座とする振替の申請をすることができない。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第三項の申請をする振替株式の株主以外の加入者は、買取口座を振替先口座とする振替の申請をすることができない。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振替株式の株主が</w:t>
      </w:r>
      <w:hyperlink r:id="rId23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九十二条第一項の規定により当該振替株式を買い取ることを請求した場合には、発行者は、当該株主に対し、当該振替株式の代金の支払をするのと引換えに当該振替株式について当該発行者の口座を振替先口座とする振替を当該株主の直近上位機関に対して申請すること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（取得請求権付株式に関する会社法の特例）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第百五十六条　</w:t>
      </w:r>
      <w:r w:rsidRPr="00FA2425">
        <w:rPr>
          <w:rFonts w:ascii="Yu Mincho" w:eastAsia="Yu Mincho" w:hAnsi="Yu Mincho" w:cs="굴림" w:hint="eastAsia"/>
          <w:snapToGrid/>
          <w:color w:val="333333"/>
          <w:kern w:val="0"/>
          <w:sz w:val="21"/>
          <w:szCs w:val="21"/>
        </w:rPr>
        <w:t>取得請求権付株式である特定の銘柄の振替株式について</w:t>
      </w:r>
      <w:hyperlink r:id="rId237"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第百六十六条第一項本文の規定による請求をする加入者は、当該振替株式について振替の申請をしなければならない。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23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第百六十七条第一項の規定にかかわらず、</w:t>
      </w:r>
      <w:hyperlink r:id="rId239" w:anchor="1007" w:history="1">
        <w:r w:rsidRPr="00FA2425">
          <w:rPr>
            <w:rFonts w:ascii="Yu Mincho" w:eastAsia="Yu Mincho" w:hAnsi="Yu Mincho" w:cs="굴림" w:hint="eastAsia"/>
            <w:snapToGrid/>
            <w:color w:val="3333FF"/>
            <w:kern w:val="0"/>
            <w:sz w:val="21"/>
            <w:szCs w:val="21"/>
            <w:u w:val="single"/>
          </w:rPr>
          <w:t>同法第百六十六条第一項</w:t>
        </w:r>
      </w:hyperlink>
      <w:r w:rsidRPr="00FA2425">
        <w:rPr>
          <w:rFonts w:ascii="Yu Mincho" w:eastAsia="Yu Mincho" w:hAnsi="Yu Mincho" w:cs="굴림" w:hint="eastAsia"/>
          <w:snapToGrid/>
          <w:color w:val="333333"/>
          <w:kern w:val="0"/>
          <w:sz w:val="21"/>
          <w:szCs w:val="21"/>
        </w:rPr>
        <w:t>本文の規定による請求に係る取得請求権付株式が振替株式である場合には、発行者は、前項の振替の申請により発行者の口座における保有欄に当該取得請求権付株式に係る数の増加の記載又は記録を受けた時に当該振替株式を取得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hyperlink r:id="rId24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第百六十六条第一項本文の規定による請求により振替株式の交付を受けようとする者は</w:t>
      </w:r>
      <w:r w:rsidRPr="00FA2425">
        <w:rPr>
          <w:rFonts w:ascii="Yu Mincho" w:eastAsia="Yu Mincho" w:hAnsi="Yu Mincho" w:cs="굴림" w:hint="eastAsia"/>
          <w:snapToGrid/>
          <w:color w:val="333333"/>
          <w:kern w:val="0"/>
          <w:sz w:val="21"/>
          <w:szCs w:val="21"/>
        </w:rPr>
        <w:lastRenderedPageBreak/>
        <w:t>、自己のために開設された当該振替株式の振替を行うための口座（特別口座を除く。）を当該振替株式を交付する会社に示さなければならない。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（取得条項付株式等に関する会社法の特例）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第百五十七条　</w:t>
      </w:r>
      <w:r w:rsidRPr="00FA2425">
        <w:rPr>
          <w:rFonts w:ascii="Yu Mincho" w:eastAsia="Yu Mincho" w:hAnsi="Yu Mincho" w:cs="굴림" w:hint="eastAsia"/>
          <w:snapToGrid/>
          <w:color w:val="333333"/>
          <w:kern w:val="0"/>
          <w:sz w:val="21"/>
          <w:szCs w:val="21"/>
        </w:rPr>
        <w:t>取得条項付株式である振替株式の発行者が当該振替株式の一部を取得しようとする場合には、当該発行者は、</w:t>
      </w:r>
      <w:hyperlink r:id="rId241"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七条第二項第三号イの事由が生じた日以後遅滞なく、当該振替株式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24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七十条第一項の規定にかかわらず、前項前段の場合には、発行者は、同項前段の振替の申請によりその口座における保有欄に同項前段の振替株式に係る数の増加の記載又は記録を受けた時に当該振替株式を取得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取得条項付株式又は全部取得条項付種類株式（</w:t>
      </w:r>
      <w:hyperlink r:id="rId243"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第百七十一条第一項に規定する全部取得条項付種類株式をいう。）である振替株式の発行者が当該振替株式の全部を取得しようとする場合には、当該発行者は、</w:t>
      </w:r>
      <w:hyperlink r:id="rId244" w:anchor="612" w:history="1">
        <w:r w:rsidRPr="00FA2425">
          <w:rPr>
            <w:rFonts w:ascii="Yu Mincho" w:eastAsia="Yu Mincho" w:hAnsi="Yu Mincho" w:cs="굴림" w:hint="eastAsia"/>
            <w:snapToGrid/>
            <w:color w:val="3333FF"/>
            <w:kern w:val="0"/>
            <w:sz w:val="21"/>
            <w:szCs w:val="21"/>
            <w:u w:val="single"/>
          </w:rPr>
          <w:t>同法第百七条第二項第三号</w:t>
        </w:r>
      </w:hyperlink>
      <w:r w:rsidRPr="00FA2425">
        <w:rPr>
          <w:rFonts w:ascii="Yu Mincho" w:eastAsia="Yu Mincho" w:hAnsi="Yu Mincho" w:cs="굴림" w:hint="eastAsia"/>
          <w:snapToGrid/>
          <w:color w:val="333333"/>
          <w:kern w:val="0"/>
          <w:sz w:val="21"/>
          <w:szCs w:val="21"/>
        </w:rPr>
        <w:t>イの事由が生じた日又は</w:t>
      </w:r>
      <w:hyperlink r:id="rId245" w:anchor="1051" w:history="1">
        <w:r w:rsidRPr="00FA2425">
          <w:rPr>
            <w:rFonts w:ascii="Yu Mincho" w:eastAsia="Yu Mincho" w:hAnsi="Yu Mincho" w:cs="굴림" w:hint="eastAsia"/>
            <w:snapToGrid/>
            <w:color w:val="3333FF"/>
            <w:kern w:val="0"/>
            <w:sz w:val="21"/>
            <w:szCs w:val="21"/>
            <w:u w:val="single"/>
          </w:rPr>
          <w:t>同法第百七十一条第一項第三号</w:t>
        </w:r>
      </w:hyperlink>
      <w:r w:rsidRPr="00FA2425">
        <w:rPr>
          <w:rFonts w:ascii="Yu Mincho" w:eastAsia="Yu Mincho" w:hAnsi="Yu Mincho" w:cs="굴림" w:hint="eastAsia"/>
          <w:snapToGrid/>
          <w:color w:val="333333"/>
          <w:kern w:val="0"/>
          <w:sz w:val="21"/>
          <w:szCs w:val="21"/>
        </w:rPr>
        <w:t>に規定する取得日（以下この項において「効力発生日」という。）以後遅滞なく、効力発生日を第百三十五条第一項第二号の日として同項の通知（以下この章において「全部抹消の通知」という。）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hyperlink r:id="rId24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第百七十条第一項及び</w:t>
      </w:r>
      <w:hyperlink r:id="rId247" w:anchor="1078" w:history="1">
        <w:r w:rsidRPr="00FA2425">
          <w:rPr>
            <w:rFonts w:ascii="Yu Mincho" w:eastAsia="Yu Mincho" w:hAnsi="Yu Mincho" w:cs="굴림" w:hint="eastAsia"/>
            <w:snapToGrid/>
            <w:color w:val="3333FF"/>
            <w:kern w:val="0"/>
            <w:sz w:val="21"/>
            <w:szCs w:val="21"/>
            <w:u w:val="single"/>
          </w:rPr>
          <w:t>第百七十三条第一項</w:t>
        </w:r>
      </w:hyperlink>
      <w:r w:rsidRPr="00FA2425">
        <w:rPr>
          <w:rFonts w:ascii="Yu Mincho" w:eastAsia="Yu Mincho" w:hAnsi="Yu Mincho" w:cs="굴림" w:hint="eastAsia"/>
          <w:snapToGrid/>
          <w:color w:val="333333"/>
          <w:kern w:val="0"/>
          <w:sz w:val="21"/>
          <w:szCs w:val="21"/>
        </w:rPr>
        <w:t>の規定にかかわらず、前項の場合には、発行者は、全部抹消の通知により同項の振替株式についての記載又は記録の抹消がされた時に当該振替株式を取得する。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（株式の消却に関する会社法の特例）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第百五十八条　</w:t>
      </w:r>
      <w:r w:rsidRPr="00FA2425">
        <w:rPr>
          <w:rFonts w:ascii="Yu Mincho" w:eastAsia="Yu Mincho" w:hAnsi="Yu Mincho" w:cs="굴림" w:hint="eastAsia"/>
          <w:snapToGrid/>
          <w:color w:val="333333"/>
          <w:kern w:val="0"/>
          <w:sz w:val="21"/>
          <w:szCs w:val="21"/>
        </w:rPr>
        <w:t>発行者が自己の振替株式を消却しようとするときは、当該振替株式について抹消の申請をしなければならない。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振替株式の消却は、第百三十四条第四項第一号の減少の記載又は記録がされた日にその効力を生ずる。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（株券喪失登録がされた株券に係る会社法等の特例）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第百五十九条　</w:t>
      </w:r>
      <w:r w:rsidRPr="00FA2425">
        <w:rPr>
          <w:rFonts w:ascii="Yu Mincho" w:eastAsia="Yu Mincho" w:hAnsi="Yu Mincho" w:cs="굴림" w:hint="eastAsia"/>
          <w:snapToGrid/>
          <w:color w:val="333333"/>
          <w:kern w:val="0"/>
          <w:sz w:val="21"/>
          <w:szCs w:val="21"/>
        </w:rPr>
        <w:t>第百三十条第一項の規定にかかわらず、株券喪失登録がされた株券の株式については、登録抹消日（</w:t>
      </w:r>
      <w:hyperlink r:id="rId24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第二百三十条第一項に規定する登録抹消日をいう。以下この条において同じ。）まで第百三十条第一項の通知をすることができない。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前項の株式の発行者は、登録抹消日において、振替機関等に対して、当該株式についての登録</w:t>
      </w:r>
      <w:r w:rsidRPr="00FA2425">
        <w:rPr>
          <w:rFonts w:ascii="Yu Mincho" w:eastAsia="Yu Mincho" w:hAnsi="Yu Mincho" w:cs="굴림" w:hint="eastAsia"/>
          <w:snapToGrid/>
          <w:color w:val="333333"/>
          <w:kern w:val="0"/>
          <w:sz w:val="21"/>
          <w:szCs w:val="21"/>
        </w:rPr>
        <w:lastRenderedPageBreak/>
        <w:t>抹消日における株券喪失登録者（</w:t>
      </w:r>
      <w:hyperlink r:id="rId24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二十四条第一項に規定する株券喪失登録者をいう。）である名義人（同法第二百二十一条第三号に規定する名義人をいう。）その他の主務省令で定める者（以下この条において「名義人等」という。）のために第百三十一条第三項本文の申出をしなければならない。ただし、当該名義人等が登録抹消日までに当該発行者に対し自己のために開設された当該振替株式の振替を行うための口座（特別口座を除く。）を通知したとき、又は当該発行者が当該名義人等のために開設の申出をした特別口座がある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前項本文の発行者が第一項の株式について第百三十条第一項の通知をする場合には、次の各号に掲げる事項を当該各号に定める事項として同項の通知をしなければならない。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前項本文の名義人等である加入者の氏名又は名称　第百三十条第一項第二号に掲げる事項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前号の加入者から通知を受けた前項ただし書の口座（当該通知がないときは、当該発行者が開設の申出をした特別口座）　第百三十条第一項第三号に掲げる事項</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（合併等に関する会社法の特例）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第百六十条　</w:t>
      </w:r>
      <w:r w:rsidRPr="00FA2425">
        <w:rPr>
          <w:rFonts w:ascii="Yu Mincho" w:eastAsia="Yu Mincho" w:hAnsi="Yu Mincho" w:cs="굴림" w:hint="eastAsia"/>
          <w:snapToGrid/>
          <w:color w:val="333333"/>
          <w:kern w:val="0"/>
          <w:sz w:val="21"/>
          <w:szCs w:val="21"/>
        </w:rPr>
        <w:t>消滅会社等の株式が振替株式でない場合又は合併により消滅する会社が持分会社である場合において、存続会社等又は新設会社等が吸収合併等又は新設合併等に際して振替株式を交付しようとするときは、合併等効力発生日を第百三十一条第一項第一号の一定の日として同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存続会社等が吸収合併等に際して振替株式を移転しようとする場合には、当該存続会社等は、合併等効力発生日以後遅滞なく、当該振替株式について振替の申請をしなければならない。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消滅会社等の株式が振替株式である場合において、存続会社等又は新設会社等が吸収合併等又は新設合併等に際して振替株式でない株式を交付しようとするとき、又は存続会社等若しくは新設会社等が株式会社でないときは、当該消滅会社等は、合併等効力発生日を第百三十五条第一項第二号の日として全部抹消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持分会社が合併をする場合において、吸収合併存続会社又は新設合併設立会社が合併に際して振替株式を交付しようとする場合には、合併契約において、持分会社の社員のために開設された当該振替株式の振替を行うための口座（特別口座を除く。）を定め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吸収分割承継会社又は新設分割設立会社が会社分割に際して振替株式を交付しようとする場合には、吸収分割契約又は新設分割計画において、会社分割をする会社のために開設された当該振替株式の振替を行うための口座（特別口座を除く。）を定め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（適用除外等）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第百六十一条　</w:t>
      </w:r>
      <w:r w:rsidRPr="00FA2425">
        <w:rPr>
          <w:rFonts w:ascii="Yu Mincho" w:eastAsia="Yu Mincho" w:hAnsi="Yu Mincho" w:cs="굴림" w:hint="eastAsia"/>
          <w:snapToGrid/>
          <w:color w:val="333333"/>
          <w:kern w:val="0"/>
          <w:sz w:val="21"/>
          <w:szCs w:val="21"/>
        </w:rPr>
        <w:t>振替株式については、</w:t>
      </w:r>
      <w:hyperlink r:id="rId25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第百二十二条第一項から</w:t>
      </w:r>
      <w:hyperlink r:id="rId251" w:anchor="739" w:history="1">
        <w:r w:rsidRPr="00FA2425">
          <w:rPr>
            <w:rFonts w:ascii="Yu Mincho" w:eastAsia="Yu Mincho" w:hAnsi="Yu Mincho" w:cs="굴림" w:hint="eastAsia"/>
            <w:snapToGrid/>
            <w:color w:val="3333FF"/>
            <w:kern w:val="0"/>
            <w:sz w:val="21"/>
            <w:szCs w:val="21"/>
            <w:u w:val="single"/>
          </w:rPr>
          <w:t>第三項</w:t>
        </w:r>
      </w:hyperlink>
      <w:r w:rsidRPr="00FA2425">
        <w:rPr>
          <w:rFonts w:ascii="Yu Mincho" w:eastAsia="Yu Mincho" w:hAnsi="Yu Mincho" w:cs="굴림" w:hint="eastAsia"/>
          <w:snapToGrid/>
          <w:color w:val="333333"/>
          <w:kern w:val="0"/>
          <w:sz w:val="21"/>
          <w:szCs w:val="21"/>
        </w:rPr>
        <w:t>まで、第百三十二条第一項第二号及び第三号、第二項並びに第三項、第百三十三条、第百四十七条第一項、第百四十八条、第百五十二条並びに第百五十四条の二第一項から第三項までの規定は、適用しない。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25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六条第三項、第百五十八条第一項、第百六十八条第二項、第百六十九条第三項、第百七十条第三項、第百七十二条第二項、第百七十九条の四第一項、第百七十九条の六第四項、第百八十一条第一項、第百九十五条第二項、第二百一条第三項、第二百六条の二第一項、第二百四十条第二項、第二百四十四条の二第一項、第四百六十九条第三項、第七百七十六条第二項、第七百八十三条第五項、第七百八十五条第三項、第七百九十七条第三項、第八百四条第四項及び第八百六条第三項の規定にかかわらず、振替株式を発行している会社は、これらの規定による通知（当該振替株式の株主又はその登録株式質権者に対してするものに限る。）に代えて、当該通知をすべき事項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振替株式の譲渡における</w:t>
      </w:r>
      <w:hyperlink r:id="rId253"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第百三十条第一項の規定の適用については、</w:t>
      </w:r>
      <w:hyperlink r:id="rId254" w:anchor="784" w:history="1">
        <w:r w:rsidRPr="00FA2425">
          <w:rPr>
            <w:rFonts w:ascii="Yu Mincho" w:eastAsia="Yu Mincho" w:hAnsi="Yu Mincho" w:cs="굴림" w:hint="eastAsia"/>
            <w:snapToGrid/>
            <w:color w:val="3333FF"/>
            <w:kern w:val="0"/>
            <w:sz w:val="21"/>
            <w:szCs w:val="21"/>
            <w:u w:val="single"/>
          </w:rPr>
          <w:t>同項</w:t>
        </w:r>
      </w:hyperlink>
      <w:r w:rsidRPr="00FA2425">
        <w:rPr>
          <w:rFonts w:ascii="Yu Mincho" w:eastAsia="Yu Mincho" w:hAnsi="Yu Mincho" w:cs="굴림" w:hint="eastAsia"/>
          <w:snapToGrid/>
          <w:color w:val="333333"/>
          <w:kern w:val="0"/>
          <w:sz w:val="21"/>
          <w:szCs w:val="21"/>
        </w:rPr>
        <w:t>中「株式会社その他の第三者」とあるのは、「株式会社」とする。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第五節　雑則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第百六十二条　</w:t>
      </w:r>
      <w:r w:rsidRPr="00FA2425">
        <w:rPr>
          <w:rFonts w:ascii="Yu Mincho" w:eastAsia="Yu Mincho" w:hAnsi="Yu Mincho" w:cs="굴림" w:hint="eastAsia"/>
          <w:snapToGrid/>
          <w:color w:val="333333"/>
          <w:kern w:val="0"/>
          <w:sz w:val="21"/>
          <w:szCs w:val="21"/>
        </w:rPr>
        <w:t>次の各号に掲げる通知があった場合には、当該通知を受けた振替機関は、直ちに、当該通知に係る振替株式の銘柄について、政令で定める方法により、加入者が当該各号に定める事項を知ることができるようにす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第百三十条第一項の通知　同項第九号に掲げる事項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第百三十八条第一項前段の通知　同項第七号に掲げる事項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前項の措置に関する費用は、同項の振替株式の発行者の負担とする。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第八章　新株予約権の振替</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通則</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第百六十三条　</w:t>
      </w:r>
      <w:r w:rsidRPr="00FA2425">
        <w:rPr>
          <w:rFonts w:ascii="Yu Mincho" w:eastAsia="Yu Mincho" w:hAnsi="Yu Mincho" w:cs="굴림" w:hint="eastAsia"/>
          <w:snapToGrid/>
          <w:color w:val="333333"/>
          <w:kern w:val="0"/>
          <w:sz w:val="21"/>
          <w:szCs w:val="21"/>
        </w:rPr>
        <w:t>新株予約権の発行の決定において、当該決定に基づき発行する新株予約権（その目的である株式が振替株式であるものに限り、</w:t>
      </w:r>
      <w:hyperlink r:id="rId25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三十六条第一項第六号に掲げる事項の定めがあるもの及び新株予約権付社債に付されたものを除く。）の全部についてこの法律の規定の適用を受けることとする旨を定めた新株予約権であって、振替機関が取り扱うもの（以下「振替新株予約権」という。）についての権利の帰属は、この章の規定による振替口座簿の記載又は記録により定ま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（新株予約権証券の不発行）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第百六十四条　</w:t>
      </w:r>
      <w:r w:rsidRPr="00FA2425">
        <w:rPr>
          <w:rFonts w:ascii="Yu Mincho" w:eastAsia="Yu Mincho" w:hAnsi="Yu Mincho" w:cs="굴림" w:hint="eastAsia"/>
          <w:snapToGrid/>
          <w:color w:val="333333"/>
          <w:kern w:val="0"/>
          <w:sz w:val="21"/>
          <w:szCs w:val="21"/>
        </w:rPr>
        <w:t>振替新株予約権については、新株予約権証券を発行することができない。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振替新株予約権の新株予約権者は、当該振替新株予約権を取り扱う振替機関が第二十二条第一</w:t>
      </w:r>
      <w:r w:rsidRPr="00FA2425">
        <w:rPr>
          <w:rFonts w:ascii="Yu Mincho" w:eastAsia="Yu Mincho" w:hAnsi="Yu Mincho" w:cs="굴림" w:hint="eastAsia"/>
          <w:snapToGrid/>
          <w:color w:val="333333"/>
          <w:kern w:val="0"/>
          <w:sz w:val="21"/>
          <w:szCs w:val="21"/>
        </w:rPr>
        <w:lastRenderedPageBreak/>
        <w:t>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が振替機関によって取り扱われなくなったときは、前項の規定にかかわらず、発行者に対し、新株予約権証券の発行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前項の新株予約権証券は、無記名式とする。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第二節　振替口座簿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（振替口座簿の記載又は記録事項）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第百六十五条　</w:t>
      </w:r>
      <w:r w:rsidRPr="00FA2425">
        <w:rPr>
          <w:rFonts w:ascii="Yu Mincho" w:eastAsia="Yu Mincho" w:hAnsi="Yu Mincho" w:cs="굴림" w:hint="eastAsia"/>
          <w:snapToGrid/>
          <w:color w:val="333333"/>
          <w:kern w:val="0"/>
          <w:sz w:val="21"/>
          <w:szCs w:val="21"/>
        </w:rPr>
        <w:t>振替口座簿は、各加入者の口座ごとに区分する。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振替口座簿中の口座管理機関の口座は、次に掲げるものに区分する。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当該口座管理機関が振替新株予約権についての権利を有するものを記載し、又は記録する口座（以下この章において「自己口座」という。）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当該口座管理機関又はその下位機関の加入者が振替新株予約権についての権利を有するものを記載し、又は記録する口座（以下この章において「顧客口座」という。）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振替口座簿中の各口座（顧客口座を除く。）には、次に掲げる事項を記載し、又は記録する。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加入者の氏名又は名称及び住所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発行者の商号及び振替新株予約権の種類（以下この章において「銘柄」という。）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銘柄ごとの数（次号に掲げるものを除く。）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加入者が質権者であるときは、その旨、質権の目的である振替新株予約権の銘柄ごとの数、当該数のうち新株予約権者ごとの数並びに当該新株予約権者の氏名又は名称及び住所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加入者が信託の受託者であるときは、その旨及び前二号の数のうち信託財産であるものの数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振替口座簿中の顧客口座には、次に掲げる事項を記載し、又は記録する。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前項第一号及び第二号に掲げる事項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振替機関が機関口座を開設する場合には、振替口座簿に機関口座の区分を設け、次に掲げる事項を記載し、又は記録する。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振替口座簿は、電磁的記録（主務省令で定めるものに限る。）で作成することができる。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（振替新株予約権の発行時の新規記載又は記録手続）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第百六十六条　</w:t>
      </w:r>
      <w:r w:rsidRPr="00FA2425">
        <w:rPr>
          <w:rFonts w:ascii="Yu Mincho" w:eastAsia="Yu Mincho" w:hAnsi="Yu Mincho" w:cs="굴림" w:hint="eastAsia"/>
          <w:snapToGrid/>
          <w:color w:val="333333"/>
          <w:kern w:val="0"/>
          <w:sz w:val="21"/>
          <w:szCs w:val="21"/>
        </w:rPr>
        <w:t>特定の銘柄の振替新株予約権の発行者は、当該振替新株予約権を発行した日以後遅滞なく、当</w:t>
      </w:r>
      <w:r w:rsidRPr="00FA2425">
        <w:rPr>
          <w:rFonts w:ascii="Yu Mincho" w:eastAsia="Yu Mincho" w:hAnsi="Yu Mincho" w:cs="굴림" w:hint="eastAsia"/>
          <w:snapToGrid/>
          <w:color w:val="333333"/>
          <w:kern w:val="0"/>
          <w:sz w:val="21"/>
          <w:szCs w:val="21"/>
        </w:rPr>
        <w:lastRenderedPageBreak/>
        <w:t>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当該発行に係る振替新株予約権の銘柄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前号の振替新株予約権の新株予約権者又は質権者である加入者の氏名又は名称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前号の加入者のために開設された第一号の振替新株予約権の振替を行うための口座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加入者ごとの第一号の振替新株予約権の数（次号に掲げるものを除く。）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加入者が質権者であるときは、その旨、加入者ごとの質権の目的である第一号の振替新株予約権の数及び当該数のうち新株予約権者ごとの数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前号の新株予約権者の氏名又は名称及び住所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加入者が信託の受託者であるときは、その旨並びに第四号及び第五号の数のうち信託財産であるものの数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r w:rsidRPr="00FA2425">
        <w:rPr>
          <w:rFonts w:ascii="Yu Mincho" w:eastAsia="Yu Mincho" w:hAnsi="Yu Mincho" w:cs="굴림" w:hint="eastAsia"/>
          <w:snapToGrid/>
          <w:color w:val="333333"/>
          <w:kern w:val="0"/>
          <w:sz w:val="21"/>
          <w:szCs w:val="21"/>
        </w:rPr>
        <w:t>前条第三項第六号に掲げる事項のうち、発行者が知り得る事項として政令で定める事項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九　</w:t>
      </w:r>
      <w:r w:rsidRPr="00FA2425">
        <w:rPr>
          <w:rFonts w:ascii="Yu Mincho" w:eastAsia="Yu Mincho" w:hAnsi="Yu Mincho" w:cs="굴림" w:hint="eastAsia"/>
          <w:snapToGrid/>
          <w:color w:val="333333"/>
          <w:kern w:val="0"/>
          <w:sz w:val="21"/>
          <w:szCs w:val="21"/>
        </w:rPr>
        <w:t>第一号の振替新株予約権の総数、当該振替新株予約権を行使することができる期間その他主務省令で定める事項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前項の通知があった場合には、当該通知を受けた振替機関は、直ちに、当該通知に係る振替新株予約権の銘柄について、次に掲げる措置を執らなければならない。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当該振替機関が前項第三号の口座を開設したものである場合には、次に掲げる記載又は記録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口座の前条第三項第三号に掲げる事項を記載し、又は記録する欄（以下この章において「保有欄」という。）における前項第二号の加入者（同号の新株予約権者であるものに限る。）に係る同項第四号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当該口座の前条第三項第四号に掲げる事項を記載し、又は記録する欄（以下この章において「質権欄」という。）における前項第二号の加入者（同号の質権者であるものに限る。）に係る同項第五号の振替新株予約権の数及び当該数のうち新株予約権者ごと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当該口座の質権欄における前項第六号に掲げる事項の記載又は記録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ニ　</w:t>
      </w:r>
      <w:r w:rsidRPr="00FA2425">
        <w:rPr>
          <w:rFonts w:ascii="Yu Mincho" w:eastAsia="Yu Mincho" w:hAnsi="Yu Mincho" w:cs="굴림" w:hint="eastAsia"/>
          <w:snapToGrid/>
          <w:color w:val="333333"/>
          <w:kern w:val="0"/>
          <w:sz w:val="21"/>
          <w:szCs w:val="21"/>
        </w:rPr>
        <w:t>当該口座における前項第七号の信託財産であるものの数の増加の記載又は記録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ホ　</w:t>
      </w:r>
      <w:r w:rsidRPr="00FA2425">
        <w:rPr>
          <w:rFonts w:ascii="Yu Mincho" w:eastAsia="Yu Mincho" w:hAnsi="Yu Mincho" w:cs="굴림" w:hint="eastAsia"/>
          <w:snapToGrid/>
          <w:color w:val="333333"/>
          <w:kern w:val="0"/>
          <w:sz w:val="21"/>
          <w:szCs w:val="21"/>
        </w:rPr>
        <w:t>当該口座における前項第八号に掲げる事項の記載又は記録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の数を合計した数の増加の記載又は記録及び当該直近下位機関に対する同項第一号から第八号まで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３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（発行者が新株予約権者等の口座を知ることができない場合に関する手続）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第百六十七条　</w:t>
      </w:r>
      <w:r w:rsidRPr="00FA2425">
        <w:rPr>
          <w:rFonts w:ascii="Yu Mincho" w:eastAsia="Yu Mincho" w:hAnsi="Yu Mincho" w:cs="굴림" w:hint="eastAsia"/>
          <w:snapToGrid/>
          <w:color w:val="333333"/>
          <w:kern w:val="0"/>
          <w:sz w:val="21"/>
          <w:szCs w:val="21"/>
        </w:rPr>
        <w:t>会社が特定の銘柄の振替新株予約権を交付しようとする場合において、当該振替新株予約権の新株予約権者又は質権者のために開設された振替新株予約権の振替を行うための口座を知ることができないときは、当該会社（新設合併に際して振替新株予約権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の新株予約権者又は質権者となるべき者として主務省令で定めるもの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会社が一定の日における当該振替新株予約権の新株予約権者（質権者があるときは、その質権の目的である新株予約権の新株予約権者を除く。）及び当該質権者について前条第一項の通知又は振替の申請をする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前号の新株予約権者又は質権者のために開設された当該振替新株予約権の振替を行うための口座（第三項本文の申出により振替機関等が開設した口座を除く。）を同号の一定の日までに通知者に通知すべき旨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第三項本文の申出により口座を開設する振替機関等の氏名又は名称及び住所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者が同項の会社以外の者である場合には、当該通知者は、同項第一号の一定の日において、当該会社に対し、同号の新株予約権者又は質権者が通知した同項第二号の口座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第一号の新株予約権者又は質権者が同号の一定の日までに同項第二号の口座を通知者に通知しなかった場合には、会社は、同項第三号の振替機関等に対して当該新株予約権者又は当該質権者のために振替新株予約権の振替を行うための口座（以下この章において「特別口座」という。）の開設の申出をしなければならない。ただし、当該会社が当該新株予約権者又は当該質権者のために開設の申出をした特別口座がある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会社が第一項の振替新株予約権に係る新株予約権の発行者である場合において、同項第一号の一定の日までに第十三条第一項の同意を与えていないときは、速やかに、当該新株予約権について振替機関に同項の同意を与え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第一項に規定する場合において、会社が前条第一項の通知をするときは、第一項第一号の新株</w:t>
      </w:r>
      <w:r w:rsidRPr="00FA2425">
        <w:rPr>
          <w:rFonts w:ascii="Yu Mincho" w:eastAsia="Yu Mincho" w:hAnsi="Yu Mincho" w:cs="굴림" w:hint="eastAsia"/>
          <w:snapToGrid/>
          <w:color w:val="333333"/>
          <w:kern w:val="0"/>
          <w:sz w:val="21"/>
          <w:szCs w:val="21"/>
        </w:rPr>
        <w:lastRenderedPageBreak/>
        <w:t>予約権者又は質権者から通知を受けた同項第二号の口座（当該通知がないときは、当該会社が開設の申出をした特別口座）を同条第一項第三号の口座として同項の通知をしなければならない。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第百六十八条　</w:t>
      </w:r>
      <w:r w:rsidRPr="00FA2425">
        <w:rPr>
          <w:rFonts w:ascii="Yu Mincho" w:eastAsia="Yu Mincho" w:hAnsi="Yu Mincho" w:cs="굴림" w:hint="eastAsia"/>
          <w:snapToGrid/>
          <w:color w:val="333333"/>
          <w:kern w:val="0"/>
          <w:sz w:val="21"/>
          <w:szCs w:val="21"/>
        </w:rPr>
        <w:t>特定の銘柄の振替新株予約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前項の申請は、この法律に別段の定めがある場合を除き、振替によりその口座（顧客口座を除く。）において減少の記載又は記録がされる加入者が、その直近上位機関に対して行うものとする。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第一項の申請をする者は、当該申請において、次に掲げる事項を示さなければならない。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当該振替において減少及び増加の記載又は記録がされるべき振替新株予約権の銘柄及び数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前項の加入者の口座において減少の記載又は記録がされるのが保有欄であるか、又は質権欄であるかの別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の口座において減少の記載又は記録がされるのが質権欄である場合には、当該記載又は記録がされるべき振替新株予約権についての新株予約権者の氏名又は名称及び住所並びに第一号の数（以下この条において「振替数」という。）のうち当該新株予約権者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増加の記載又は記録がされるべき口座（顧客口座を除く。以下この章において「振替先口座」という。）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振替先口座（機関口座を除く。）において増加の記載又は記録がされるのが保有欄であるか、又は質権欄であるかの別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振替先口座（機関口座を除く。）において増加の記載又は記録がされるのが質権欄である場合には、振替数のうち新株予約権者ごとの数並びに当該新株予約権者の氏名又は名称及び住所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第二項の加入者の口座の前項第二号の規定により示された保有欄又は質権欄における次に掲げる記載又は記録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振替数についての減少の記載又は記録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ロ　</w:t>
      </w:r>
      <w:r w:rsidRPr="00FA2425">
        <w:rPr>
          <w:rFonts w:ascii="Yu Mincho" w:eastAsia="Yu Mincho" w:hAnsi="Yu Mincho" w:cs="굴림" w:hint="eastAsia"/>
          <w:snapToGrid/>
          <w:color w:val="333333"/>
          <w:kern w:val="0"/>
          <w:sz w:val="21"/>
          <w:szCs w:val="21"/>
        </w:rPr>
        <w:t>イの減少の記載又は記録がされるのが質権欄である場合には、前項第三号の新株予約権者ごとの数の減少の記載又は記録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当該振替機関等が当該振替に係る共通直近上位機関でない場合には、直近上位機関に対する前項第一号及び第四号から第六号までの規定により示された事項の通知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前項第五号の規定により示された保有欄又は質権欄（機関口座にあっては、第百六十五条第五項第二号に掲げる事項を記載し、又は記録する欄。以下この条において「振替先欄」という。）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前号の場合において、当該振替先欄が質権欄であるときは、当該質権欄における次に掲げる記載又は記録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前項第六号の新株予約権者ごとの数についての増加の記載又は記録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当該新株予約権者の氏名又は名称及び住所の記載又は記録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当該通知をした口座管理機関の口座の顧客口座における振替数についての減少の記載又は記録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当該振替機関等が当該振替に係る共通直近上位機関であり、かつ、振替先口座を開設したものである場合には、当該振替先口座の振替先欄における振替数についての増加の記載又は記録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前号の場合において、当該振替先欄が質権欄であるときは、当該質権欄における前項第四号イ及びロに掲げる記載又は記録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w:t>
      </w:r>
      <w:r w:rsidRPr="00FA2425">
        <w:rPr>
          <w:rFonts w:ascii="Yu Mincho" w:eastAsia="Yu Mincho" w:hAnsi="Yu Mincho" w:cs="굴림" w:hint="eastAsia"/>
          <w:snapToGrid/>
          <w:color w:val="333333"/>
          <w:kern w:val="0"/>
          <w:sz w:val="21"/>
          <w:szCs w:val="21"/>
        </w:rPr>
        <w:lastRenderedPageBreak/>
        <w:t>口座の顧客口座における振替数についての増加の記載又は記録及び当該直近下位機関に対する前項第二号の規定により通知を受けた事項の通知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当該口座管理機関が振替先口座を開設したものである場合には、当該振替先口座の振替先欄における振替数についての増加の記載又は記録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前号の場合において、当該振替先欄が質権欄であるときは、当該質権欄における第四項第四号イ及びロに掲げる記載又は記録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前項の規定は、同項第三号（この項において準用する場合を含む。）の通知があった場合における当該通知を受けた口座管理機関について準用する。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（特別口座に記載又は記録がされた振替新株予約権についての振替手続等に関する特例）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第百六十九条　</w:t>
      </w:r>
      <w:r w:rsidRPr="00FA2425">
        <w:rPr>
          <w:rFonts w:ascii="Yu Mincho" w:eastAsia="Yu Mincho" w:hAnsi="Yu Mincho" w:cs="굴림" w:hint="eastAsia"/>
          <w:snapToGrid/>
          <w:color w:val="333333"/>
          <w:kern w:val="0"/>
          <w:sz w:val="21"/>
          <w:szCs w:val="21"/>
        </w:rPr>
        <w:t>加入者は、特別口座に記載され、又は記録された振替新株予約権については、当該加入者又は当該振替新株予約権の発行者の口座以外の口座を振替先口座とする振替の申請をすることができない。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特定の銘柄の振替新株予約権に係る第百六十六条第一項の通知又は振替の申請の前に合併により消滅する会社の株式を取得した者であって株主名簿に記載又は記録がされていないことを理由として合併に際して当該株式に代わる当該振替新株予約権の交付を受けることができなかったものその他の主務省令で定める者（以下この条において「取得者等」という。）が、当該通知又は当該振替の申請の後に、当該振替新株予約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w:t>
      </w:r>
      <w:r w:rsidRPr="00FA2425">
        <w:rPr>
          <w:rFonts w:ascii="Yu Mincho" w:eastAsia="Yu Mincho" w:hAnsi="Yu Mincho" w:cs="굴림" w:hint="eastAsia"/>
          <w:snapToGrid/>
          <w:color w:val="333333"/>
          <w:kern w:val="0"/>
          <w:sz w:val="21"/>
          <w:szCs w:val="21"/>
        </w:rPr>
        <w:lastRenderedPageBreak/>
        <w:t>した場合又は当該取得者等の請求により次に掲げる行為をしても当該加入者その他の利害関係人の利益を害するおそれがない場合として主務省令で定める場合も、同様とする。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当該取得者等のための第百六十七条第三項本文の申出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前号の申出により開設された口座を振替先口座とする当該振替新株予約権についての振替の申請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特別口座の開設の申出をした発行者以外の加入者は、当該特別口座を振替先口座とする振替の申請をすることができない。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（特別口座の移管）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第百六十九条の二　</w:t>
      </w:r>
      <w:r w:rsidRPr="00FA2425">
        <w:rPr>
          <w:rFonts w:ascii="Yu Mincho" w:eastAsia="Yu Mincho" w:hAnsi="Yu Mincho" w:cs="굴림" w:hint="eastAsia"/>
          <w:snapToGrid/>
          <w:color w:val="333333"/>
          <w:kern w:val="0"/>
          <w:sz w:val="21"/>
          <w:szCs w:val="21"/>
        </w:rPr>
        <w:t>特別口座に記載され、又は記録された振替新株予約権の発行者は、当該特別口座を開設した振替機関等（次項及び第三項において「移管元振替機関等」という。）以外の振替機関等に対し、当該特別口座の加入者のために当該振替新株予約権の振替を行うための特別口座の開設の申出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出は、移管元振替機関等が開設した当該振替新株予約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発行者は、移管元振替機関等に対し、移管元特別口座に記載され、又は記録された振替新株予約権の全てについて、移管先特別口座（同項の申出により開設された特別口座又は前項ただし書の特別口座をいう。次項において同じ。）を振替先口座とする振替の申請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第一項の発行者は、前項の申請をした場合には、遅滞なく、移管元特別口座の加入者に対し、移管先特別口座を開設した振替機関等の氏名又は名称及び住所を通知しなければならない。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第百七十条　</w:t>
      </w:r>
      <w:r w:rsidRPr="00FA2425">
        <w:rPr>
          <w:rFonts w:ascii="Yu Mincho" w:eastAsia="Yu Mincho" w:hAnsi="Yu Mincho" w:cs="굴림" w:hint="eastAsia"/>
          <w:snapToGrid/>
          <w:color w:val="333333"/>
          <w:kern w:val="0"/>
          <w:sz w:val="21"/>
          <w:szCs w:val="21"/>
        </w:rPr>
        <w:t>特定の銘柄の振替新株予約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前項の申請は、抹消によりその口座（顧客口座を除く。）において減少の記載又は記録がされる加入者が、その直近上位機関に対して行うものとする。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第一項の申請をする加入者（以下この条において「申請人」という。）は、当該申請において</w:t>
      </w:r>
      <w:r w:rsidRPr="00FA2425">
        <w:rPr>
          <w:rFonts w:ascii="Yu Mincho" w:eastAsia="Yu Mincho" w:hAnsi="Yu Mincho" w:cs="굴림" w:hint="eastAsia"/>
          <w:snapToGrid/>
          <w:color w:val="333333"/>
          <w:kern w:val="0"/>
          <w:sz w:val="21"/>
          <w:szCs w:val="21"/>
        </w:rPr>
        <w:lastRenderedPageBreak/>
        <w:t>、当該抹消において減少の記載又は記録がされるべき振替新株予約権の銘柄及び数を示さなければならない。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申請人の口座の保有欄における前項の数についての減少の記載又は記録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（全部抹消手続）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第百七十一条　</w:t>
      </w:r>
      <w:r w:rsidRPr="00FA2425">
        <w:rPr>
          <w:rFonts w:ascii="Yu Mincho" w:eastAsia="Yu Mincho" w:hAnsi="Yu Mincho" w:cs="굴림" w:hint="eastAsia"/>
          <w:snapToGrid/>
          <w:color w:val="333333"/>
          <w:kern w:val="0"/>
          <w:sz w:val="21"/>
          <w:szCs w:val="21"/>
        </w:rPr>
        <w:t>特定の銘柄の振替新株予約権の発行者は、当該振替新株予約権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当該振替新株予約権の銘柄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当該振替新株予約権についての記載又は記録の全部を抹消する日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前項の通知があった場合には、当該通知を受けた振替機関は、直ちに、当該通知に係る振替新株予約権の銘柄について、その直近下位機関に対し、同項各号に掲げる事項の通知をしなければならない。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二号の日において、その備える振替口座簿中の同項第一号の振替新株予約権についての記載又は記録がされている口座（機関口座及び顧客口座以外の口座にあっては、当該口座の保有欄又は質権欄。以下この章において「保有欄等」という。）において、当該振替新株予約権の全部についての記載又は記録の抹消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（振替新株予約権の行使期間の満了後における記載又は記録手続）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第百七十二条　</w:t>
      </w:r>
      <w:r w:rsidRPr="00FA2425">
        <w:rPr>
          <w:rFonts w:ascii="Yu Mincho" w:eastAsia="Yu Mincho" w:hAnsi="Yu Mincho" w:cs="굴림" w:hint="eastAsia"/>
          <w:snapToGrid/>
          <w:color w:val="333333"/>
          <w:kern w:val="0"/>
          <w:sz w:val="21"/>
          <w:szCs w:val="21"/>
        </w:rPr>
        <w:t>振替機関等は、第百六十六条第一項第九号に規定する期間の満了後、直ちに、その備える振替口座簿中の同項第一号の振替新株予約権についての記載又は記録がされている保有欄等において、当該振替新株予約権の全部についての記載又は記録の抹消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（記載又は記録の変更手続）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第百七十三条　</w:t>
      </w:r>
      <w:r w:rsidRPr="00FA2425">
        <w:rPr>
          <w:rFonts w:ascii="Yu Mincho" w:eastAsia="Yu Mincho" w:hAnsi="Yu Mincho" w:cs="굴림" w:hint="eastAsia"/>
          <w:snapToGrid/>
          <w:color w:val="333333"/>
          <w:kern w:val="0"/>
          <w:sz w:val="21"/>
          <w:szCs w:val="21"/>
        </w:rPr>
        <w:t>振替機関等は、その備える振替口座簿について、第百六十五条第三項各号、第四項各号又は第五項各号に掲げる事項につき変更が生じたことを知ったときは、直ちに、当該振替口座簿にその記載又は記録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振替の効果等</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（振替新株予約権の譲渡）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第百七十四条　</w:t>
      </w:r>
      <w:r w:rsidRPr="00FA2425">
        <w:rPr>
          <w:rFonts w:ascii="Yu Mincho" w:eastAsia="Yu Mincho" w:hAnsi="Yu Mincho" w:cs="굴림" w:hint="eastAsia"/>
          <w:snapToGrid/>
          <w:color w:val="333333"/>
          <w:kern w:val="0"/>
          <w:sz w:val="21"/>
          <w:szCs w:val="21"/>
        </w:rPr>
        <w:t>振替新株予約権の譲渡は、振替の申請により、譲受人がその口座における保有欄（機関口座にあっては、第百六十五条第五項第二号に掲げる事項を記載し、又は記録する欄）に当該譲渡に係る数の増加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（振替新株予約権の質入れ）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第百七十五条　</w:t>
      </w:r>
      <w:r w:rsidRPr="00FA2425">
        <w:rPr>
          <w:rFonts w:ascii="Yu Mincho" w:eastAsia="Yu Mincho" w:hAnsi="Yu Mincho" w:cs="굴림" w:hint="eastAsia"/>
          <w:snapToGrid/>
          <w:color w:val="333333"/>
          <w:kern w:val="0"/>
          <w:sz w:val="21"/>
          <w:szCs w:val="21"/>
        </w:rPr>
        <w:t>振替新株予約権の質入れは、振替の申請により、質権者がその口座における質権欄に当該質入れに係る数の増加の記載又は記録を受けなければ、その効力を生じない。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（信託財産に属する振替新株予約権についての対抗要件）</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第百七十六条　</w:t>
      </w:r>
      <w:r w:rsidRPr="00FA2425">
        <w:rPr>
          <w:rFonts w:ascii="Yu Mincho" w:eastAsia="Yu Mincho" w:hAnsi="Yu Mincho" w:cs="굴림" w:hint="eastAsia"/>
          <w:snapToGrid/>
          <w:color w:val="333333"/>
          <w:kern w:val="0"/>
          <w:sz w:val="21"/>
          <w:szCs w:val="21"/>
        </w:rPr>
        <w:t>振替新株予約権については、第百六十五条第三項第五号の規定により当該振替新株予約権が信託財産に属する旨を振替口座簿に記載し、又は記録しなければ、当該新株予約権が信託財産に属することを第三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前項に規定する振替口座簿への記載又は記録は、政令で定めるところにより行う。</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（加入者の権利推定）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第百七十七条　</w:t>
      </w:r>
      <w:r w:rsidRPr="00FA2425">
        <w:rPr>
          <w:rFonts w:ascii="Yu Mincho" w:eastAsia="Yu Mincho" w:hAnsi="Yu Mincho" w:cs="굴림" w:hint="eastAsia"/>
          <w:snapToGrid/>
          <w:color w:val="333333"/>
          <w:kern w:val="0"/>
          <w:sz w:val="21"/>
          <w:szCs w:val="21"/>
        </w:rPr>
        <w:t>加入者は、その口座（第百八十三条第一項に規定する買取口座を除き、口座管理機関の口座にあっては自己口座に限る。）における記載又は記録がされた振替新株予約権についての権利を適法に有するものと推定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（善意取得）</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第百七十八条　</w:t>
      </w:r>
      <w:r w:rsidRPr="00FA2425">
        <w:rPr>
          <w:rFonts w:ascii="Yu Mincho" w:eastAsia="Yu Mincho" w:hAnsi="Yu Mincho" w:cs="굴림" w:hint="eastAsia"/>
          <w:snapToGrid/>
          <w:color w:val="333333"/>
          <w:kern w:val="0"/>
          <w:sz w:val="21"/>
          <w:szCs w:val="21"/>
        </w:rPr>
        <w:t>振替の申請によりその口座（口座管理機関の口座にあっては、自己口座に限る。）において特定の銘柄の振替新株予約権についての増加の記載又は記録を受けた加入者（機関口座を有する</w:t>
      </w:r>
      <w:r w:rsidRPr="00FA2425">
        <w:rPr>
          <w:rFonts w:ascii="Yu Mincho" w:eastAsia="Yu Mincho" w:hAnsi="Yu Mincho" w:cs="굴림" w:hint="eastAsia"/>
          <w:snapToGrid/>
          <w:color w:val="333333"/>
          <w:kern w:val="0"/>
          <w:sz w:val="21"/>
          <w:szCs w:val="21"/>
        </w:rPr>
        <w:lastRenderedPageBreak/>
        <w:t>振替機関を含む。）は、当該銘柄の振替新株予約権についての当該増加の記載又は記録に係る権利を取得する。ただし、当該加入者に悪意又は重大な過失があるときは、この限りでない。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（超過記載又は記録がある場合の振替機関の義務）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第百七十九条　</w:t>
      </w:r>
      <w:r w:rsidRPr="00FA2425">
        <w:rPr>
          <w:rFonts w:ascii="Yu Mincho" w:eastAsia="Yu Mincho" w:hAnsi="Yu Mincho" w:cs="굴림" w:hint="eastAsia"/>
          <w:snapToGrid/>
          <w:color w:val="333333"/>
          <w:kern w:val="0"/>
          <w:sz w:val="21"/>
          <w:szCs w:val="21"/>
        </w:rPr>
        <w:t>前条の規定による振替新株予約権の取得によりすべての新株予約権者の有する同条に規定する銘柄の振替新株予約権の総数が当該銘柄の振替新株予約権の発行総数（消却され、又は行使された振替新株予約権の数を除く。）を超えることとなる場合において、第一号の合計数が第二号の発行総数を超えるときは、振替機関は、その超過数（第一号の合計数から第二号の発行総数を控除した数をいう。）に達するまで、当該銘柄の振替新株予約権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振替機関の備える振替口座簿における振替機関の加入者の口座に記載され、又は記録された当該銘柄の振替新株予約権の数の合計数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当該銘柄の振替新株予約権の発行総数（消却され、又は行使された振替新株予約権の数を除く。）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を取得した者のないことが証明されたときは、当該記載又は記録がなかったとした場合の数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振替機関は、第一項の規定により振替新株予約権を取得したときは、直ちに、発行者に対し、当該振替新株予約権の全部を放棄する旨の意思表示をする義務を負う。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前項に規定する振替新株予約権は、同項の規定により放棄の意思表示がされたときは、消滅する。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振替機関は、振替新株予約権について第三項の規定により放棄の意思表示を行ったときは、直ちに、当該振替新株予約権について振替口座簿の抹消を行わなければならない。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（超過記載又は記録がある場合の口座管理機関の義務）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第百八十条　</w:t>
      </w:r>
      <w:r w:rsidRPr="00FA2425">
        <w:rPr>
          <w:rFonts w:ascii="Yu Mincho" w:eastAsia="Yu Mincho" w:hAnsi="Yu Mincho" w:cs="굴림" w:hint="eastAsia"/>
          <w:snapToGrid/>
          <w:color w:val="333333"/>
          <w:kern w:val="0"/>
          <w:sz w:val="21"/>
          <w:szCs w:val="21"/>
        </w:rPr>
        <w:t>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の全部を放棄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当該口座管理機関の備える振替口座簿における当該口座管理機関の加入者の口座に記載され、又は記録された当該銘柄の振替新株予約権の数の合計数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当該口座管理機関の直近上位機関の備える振替口座簿における当該口座管理機関の口座の顧客口座に記載され、又は記録された当該銘柄の振替新株予約権の数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前条第二項の規定は、次に掲げる事項について準用する。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前項第一号に規定する数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前項第二号に規定する顧客口座における増加又は減少の記載又は記録であって当該記載又は記録に係る権利の発生、移転又は消滅が生じなかったものがある場合における同号に掲げる数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場合において、口座管理機関は、同項に規定する超過数に相当する数の同項に規定する銘柄の振替新株予約権を有していないときは、同項の規定による放棄の意思表示をする前に、当該超過数に達するまで、当該銘柄の振替新株予約権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口座管理機関は、第一項の規定により放棄の意思表示をしたときは、直ちに、その直近上位機関に対し、次に掲げる事項を通知しなければならない。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当該放棄の意思表示をした旨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当該放棄の意思表示に係る振替新株予約権の銘柄及び数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前項の直近上位機関は、同項の通知を受けたときは、直ちに、同項第二号に掲げる銘柄の振替新株予約権について、その備える振替口座簿における次に掲げる記載又は記録をしなければならない。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前項の口座管理機関の口座の自己口座における同項第二号に掲げる数の減少の記載又は記録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前号の口座の顧客口座における前項第二号に掲げる数の増加の記載又は記録</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第百八十一条　</w:t>
      </w:r>
      <w:r w:rsidRPr="00FA2425">
        <w:rPr>
          <w:rFonts w:ascii="Yu Mincho" w:eastAsia="Yu Mincho" w:hAnsi="Yu Mincho" w:cs="굴림" w:hint="eastAsia"/>
          <w:snapToGrid/>
          <w:color w:val="333333"/>
          <w:kern w:val="0"/>
          <w:sz w:val="21"/>
          <w:szCs w:val="21"/>
        </w:rPr>
        <w:t>第百七十九条第一項に規定する場合において、同項に規定する振替機関が同項及び同条第三項の義務の全部を履行するまでの間は、各新株予約権者は、当該新株予約権者の有する当該銘柄の振替新株予約権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新株予約権者の有する当該銘柄の振替新株予約権の数（当該振替機関の下位機関であって前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次条第一項に規定する口座管理機関分制限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すべての新株予約権者の有する当該銘柄の振替新株予約権の総数（当該振替機関の下位機関で</w:t>
      </w:r>
      <w:r w:rsidRPr="00FA2425">
        <w:rPr>
          <w:rFonts w:ascii="Yu Mincho" w:eastAsia="Yu Mincho" w:hAnsi="Yu Mincho" w:cs="굴림" w:hint="eastAsia"/>
          <w:snapToGrid/>
          <w:color w:val="333333"/>
          <w:kern w:val="0"/>
          <w:sz w:val="21"/>
          <w:szCs w:val="21"/>
        </w:rPr>
        <w:lastRenderedPageBreak/>
        <w:t>あって前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次条第一項に規定する口座管理機関分制限数の合計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第百七十九条第一項に規定する場合において、同項に規定する振替機関は、各新株予約権者に対して同項又は同条第三項の義務の不履行によって生じた損害の賠償をする義務を負う。</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（口座管理機関の超過記載又は記録に係る義務の不履行の場合における取扱い）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第百八十二条　</w:t>
      </w:r>
      <w:r w:rsidRPr="00FA2425">
        <w:rPr>
          <w:rFonts w:ascii="Yu Mincho" w:eastAsia="Yu Mincho" w:hAnsi="Yu Mincho" w:cs="굴림" w:hint="eastAsia"/>
          <w:snapToGrid/>
          <w:color w:val="333333"/>
          <w:kern w:val="0"/>
          <w:sz w:val="21"/>
          <w:szCs w:val="21"/>
        </w:rPr>
        <w:t>第百八十条第一項に規定する場合において、同項に規定する口座管理機関が同項及び同条第三項の義務の全部を履行するまでの間は、新株予約権者（当該口座管理機関又はその下位機関が開設した口座に記載又は記録がされた振替新株予約権についての新株予約権者に限る。）は、その有する当該銘柄の振替新株予約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新株予約権者の有する当該銘柄の振替新株予約権の数（当該口座管理機関の下位機関であって第百八十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口座管理機関分制限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が開設した口座に記載又は記録がされた振替新株予約権についてのすべての新株予約権者の有する当該銘柄の振替新株予約権の総数（当該口座管理機関の下位機関であって第百八十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口座管理機関分制限数の合計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第百八十条第一項に規定する場合において、同項に規定する口座管理機関は、前項に規定する新株予約権者に対して同条第一項又は第三項の義務の不履行によって生じた損害の賠償をする義務を負う。</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第四節　</w:t>
      </w:r>
      <w:hyperlink r:id="rId256" w:history="1">
        <w:r w:rsidRPr="00FA2425">
          <w:rPr>
            <w:rFonts w:ascii="Yu Mincho" w:eastAsia="Yu Mincho" w:hAnsi="Yu Mincho" w:cs="굴림" w:hint="eastAsia"/>
            <w:b/>
            <w:bCs/>
            <w:snapToGrid/>
            <w:color w:val="3333FF"/>
            <w:kern w:val="0"/>
            <w:sz w:val="21"/>
            <w:szCs w:val="21"/>
            <w:u w:val="single"/>
          </w:rPr>
          <w:t>会社法</w:t>
        </w:r>
      </w:hyperlink>
      <w:r w:rsidRPr="00FA2425">
        <w:rPr>
          <w:rFonts w:ascii="Yu Mincho" w:eastAsia="Yu Mincho" w:hAnsi="Yu Mincho" w:cs="굴림" w:hint="eastAsia"/>
          <w:b/>
          <w:bCs/>
          <w:snapToGrid/>
          <w:color w:val="333333"/>
          <w:kern w:val="0"/>
          <w:sz w:val="21"/>
          <w:szCs w:val="21"/>
        </w:rPr>
        <w:t>の特例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（新株予約権買取請求に関する会社法の特例）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第百八十三条　</w:t>
      </w:r>
      <w:r w:rsidRPr="00FA2425">
        <w:rPr>
          <w:rFonts w:ascii="Yu Mincho" w:eastAsia="Yu Mincho" w:hAnsi="Yu Mincho" w:cs="굴림" w:hint="eastAsia"/>
          <w:snapToGrid/>
          <w:color w:val="333333"/>
          <w:kern w:val="0"/>
          <w:sz w:val="21"/>
          <w:szCs w:val="21"/>
        </w:rPr>
        <w:t>振替新株予約権の発行者が</w:t>
      </w:r>
      <w:hyperlink r:id="rId257"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第百十八条第一項各号に掲げる定款の変更、組織変更、合併、吸収分割契約、新設分割、株式交換契約又は株式移転をしようとする場合には、当該発行者</w:t>
      </w:r>
      <w:r w:rsidRPr="00FA2425">
        <w:rPr>
          <w:rFonts w:ascii="Yu Mincho" w:eastAsia="Yu Mincho" w:hAnsi="Yu Mincho" w:cs="굴림" w:hint="eastAsia"/>
          <w:snapToGrid/>
          <w:color w:val="333333"/>
          <w:kern w:val="0"/>
          <w:sz w:val="21"/>
          <w:szCs w:val="21"/>
        </w:rPr>
        <w:lastRenderedPageBreak/>
        <w:t>は、振替機関等に対し、新株予約権買取請求（</w:t>
      </w:r>
      <w:hyperlink r:id="rId258" w:anchor="699" w:history="1">
        <w:r w:rsidRPr="00FA2425">
          <w:rPr>
            <w:rFonts w:ascii="Yu Mincho" w:eastAsia="Yu Mincho" w:hAnsi="Yu Mincho" w:cs="굴림" w:hint="eastAsia"/>
            <w:snapToGrid/>
            <w:color w:val="3333FF"/>
            <w:kern w:val="0"/>
            <w:sz w:val="21"/>
            <w:szCs w:val="21"/>
            <w:u w:val="single"/>
          </w:rPr>
          <w:t>同項</w:t>
        </w:r>
      </w:hyperlink>
      <w:r w:rsidRPr="00FA2425">
        <w:rPr>
          <w:rFonts w:ascii="Yu Mincho" w:eastAsia="Yu Mincho" w:hAnsi="Yu Mincho" w:cs="굴림" w:hint="eastAsia"/>
          <w:snapToGrid/>
          <w:color w:val="333333"/>
          <w:kern w:val="0"/>
          <w:sz w:val="21"/>
          <w:szCs w:val="21"/>
        </w:rPr>
        <w:t>又は</w:t>
      </w:r>
      <w:hyperlink r:id="rId259" w:anchor="5212" w:history="1">
        <w:r w:rsidRPr="00FA2425">
          <w:rPr>
            <w:rFonts w:ascii="Yu Mincho" w:eastAsia="Yu Mincho" w:hAnsi="Yu Mincho" w:cs="굴림" w:hint="eastAsia"/>
            <w:snapToGrid/>
            <w:color w:val="3333FF"/>
            <w:kern w:val="0"/>
            <w:sz w:val="21"/>
            <w:szCs w:val="21"/>
            <w:u w:val="single"/>
          </w:rPr>
          <w:t>同法第七百七十七条第一項</w:t>
        </w:r>
      </w:hyperlink>
      <w:r w:rsidRPr="00FA2425">
        <w:rPr>
          <w:rFonts w:ascii="Yu Mincho" w:eastAsia="Yu Mincho" w:hAnsi="Yu Mincho" w:cs="굴림" w:hint="eastAsia"/>
          <w:snapToGrid/>
          <w:color w:val="333333"/>
          <w:kern w:val="0"/>
          <w:sz w:val="21"/>
          <w:szCs w:val="21"/>
        </w:rPr>
        <w:t>、第七百八十七条第一項若しくは第八百八条第一項の規定による請求をいう。以下この条において同じ。）に係る振替新株予約権の振替を行うための口座（以下この節において「買取口座」という。）の開設の申出をしなければならない。ただし、当該発行者が開設の申出をした買取口座があるとき、又はこれらの行為に係る新株予約権買取請求をすることができる振替新株予約権の新株予約権者が存しない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前項の発行者は、</w:t>
      </w:r>
      <w:hyperlink r:id="rId26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第百十八条第三項、第七百七十七条第三項、第七百八十七条第三項又は第八百八条第三項の規定による通知をする場合には、併せて、買取口座を通知しなければならない。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第一項の発行者は、</w:t>
      </w:r>
      <w:hyperlink r:id="rId261"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第百十八条第四項、第七百七十七条第四項、第七百八十七条第四項又は第八百八条第四項の規定により、</w:t>
      </w:r>
      <w:hyperlink r:id="rId262" w:anchor="703" w:history="1">
        <w:r w:rsidRPr="00FA2425">
          <w:rPr>
            <w:rFonts w:ascii="Yu Mincho" w:eastAsia="Yu Mincho" w:hAnsi="Yu Mincho" w:cs="굴림" w:hint="eastAsia"/>
            <w:snapToGrid/>
            <w:color w:val="3333FF"/>
            <w:kern w:val="0"/>
            <w:sz w:val="21"/>
            <w:szCs w:val="21"/>
            <w:u w:val="single"/>
          </w:rPr>
          <w:t>同法第百十八条第三項</w:t>
        </w:r>
      </w:hyperlink>
      <w:r w:rsidRPr="00FA2425">
        <w:rPr>
          <w:rFonts w:ascii="Yu Mincho" w:eastAsia="Yu Mincho" w:hAnsi="Yu Mincho" w:cs="굴림" w:hint="eastAsia"/>
          <w:snapToGrid/>
          <w:color w:val="333333"/>
          <w:kern w:val="0"/>
          <w:sz w:val="21"/>
          <w:szCs w:val="21"/>
        </w:rPr>
        <w:t>、第七百七十七条第三項、第七百八十七条第三項又は第八百八条第三項の規定による通知に代えて当該通知をすべき事項を公告する場合には、併せて、買取口座を公告しなければならない。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新株予約権の新株予約権者は、その有する振替新株予約権について新株予約権買取請求をしようとするときは、当該振替新株予約権について買取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第一項の発行者は、</w:t>
      </w:r>
      <w:hyperlink r:id="rId263"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八条第一項各号に掲げる定款の変更、組織変更、吸収合併、吸収分割若しくは株式交換がその効力を生ずる日又は新設合併、新設分割若しくは株式移転により設立する会社の成立の日までは、買取口座に記載され、又は記録された振替新株予約権（当該行為に係る新株予約権買取請求に係るものに限る。）について当該発行者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の発行者は、第四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一項の発行者は、買取口座に記載され、又は記録された振替新株予約権については、当該発行者又は第四項の申請をした振替新株予約権の新株予約権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第四項の申請をする振替新株予約権の新株予約権者以外の加入者は、買取口座を振替先口座とする振替の申請をすることができない。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（新株予約権の発行に関する会社法の特例）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第百八十四条　</w:t>
      </w:r>
      <w:r w:rsidRPr="00FA2425">
        <w:rPr>
          <w:rFonts w:ascii="Yu Mincho" w:eastAsia="Yu Mincho" w:hAnsi="Yu Mincho" w:cs="굴림" w:hint="eastAsia"/>
          <w:snapToGrid/>
          <w:color w:val="333333"/>
          <w:kern w:val="0"/>
          <w:sz w:val="21"/>
          <w:szCs w:val="21"/>
        </w:rPr>
        <w:t>振替新株予約権の発行者は、当該振替新株予約権についての</w:t>
      </w:r>
      <w:hyperlink r:id="rId264"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第二百四十二条第一項の規定による通知において、当該振替新株予約権についてこの法律の規定の適用がある旨を示さなければならない。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26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四十九条第三号の規定にかかわらず、振替新株予約権についての新株予約権原簿には、当該振替新株予約権の内容及び数並びに当該振替新株予約権についてこの法律の規定の適用がある旨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振替新株予約権の引受けの申込みをする者は、自己のために開設された当該振替新株予約権の振替を行うための口座（特別口座を除く。）を</w:t>
      </w:r>
      <w:hyperlink r:id="rId26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第二百四十二条第二項の書面に記載し、又は</w:t>
      </w:r>
      <w:hyperlink r:id="rId267" w:anchor="1741" w:history="1">
        <w:r w:rsidRPr="00FA2425">
          <w:rPr>
            <w:rFonts w:ascii="Yu Mincho" w:eastAsia="Yu Mincho" w:hAnsi="Yu Mincho" w:cs="굴림" w:hint="eastAsia"/>
            <w:snapToGrid/>
            <w:color w:val="3333FF"/>
            <w:kern w:val="0"/>
            <w:sz w:val="21"/>
            <w:szCs w:val="21"/>
            <w:u w:val="single"/>
          </w:rPr>
          <w:t>同法第二百四十四条第一項</w:t>
        </w:r>
      </w:hyperlink>
      <w:r w:rsidRPr="00FA2425">
        <w:rPr>
          <w:rFonts w:ascii="Yu Mincho" w:eastAsia="Yu Mincho" w:hAnsi="Yu Mincho" w:cs="굴림" w:hint="eastAsia"/>
          <w:snapToGrid/>
          <w:color w:val="333333"/>
          <w:kern w:val="0"/>
          <w:sz w:val="21"/>
          <w:szCs w:val="21"/>
        </w:rPr>
        <w:t>の契約を締結する際に当該口座を当該振替新株予約権の発行者に示さなければならない。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hyperlink r:id="rId26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六十六条第一項本文の規定による請求により振替新株予約権の交付を受けようとする者は、自己のために開設された当該振替新株予約権の振替を行うための口座（特別口座を除く。）を当該振替新株予約権を交付する会社に示さ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（取得条項付新株予約権に関する会社法の特例）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第百八十五条　</w:t>
      </w:r>
      <w:r w:rsidRPr="00FA2425">
        <w:rPr>
          <w:rFonts w:ascii="Yu Mincho" w:eastAsia="Yu Mincho" w:hAnsi="Yu Mincho" w:cs="굴림" w:hint="eastAsia"/>
          <w:snapToGrid/>
          <w:color w:val="333333"/>
          <w:kern w:val="0"/>
          <w:sz w:val="21"/>
          <w:szCs w:val="21"/>
        </w:rPr>
        <w:t>取得条項付新株予約権（</w:t>
      </w:r>
      <w:hyperlink r:id="rId26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七十三条第一項に規定する取得条項付新株予約権をいう。以下この章及び次章において同じ。）である振替新株予約権の発行者が当該振替新株予約権の一部を取得しようとする場合には、当該発行者は、</w:t>
      </w:r>
      <w:hyperlink r:id="rId270" w:anchor="1657" w:history="1">
        <w:r w:rsidRPr="00FA2425">
          <w:rPr>
            <w:rFonts w:ascii="Yu Mincho" w:eastAsia="Yu Mincho" w:hAnsi="Yu Mincho" w:cs="굴림" w:hint="eastAsia"/>
            <w:snapToGrid/>
            <w:color w:val="3333FF"/>
            <w:kern w:val="0"/>
            <w:sz w:val="21"/>
            <w:szCs w:val="21"/>
            <w:u w:val="single"/>
          </w:rPr>
          <w:t>同法第二百三十六条第一項第七号</w:t>
        </w:r>
      </w:hyperlink>
      <w:r w:rsidRPr="00FA2425">
        <w:rPr>
          <w:rFonts w:ascii="Yu Mincho" w:eastAsia="Yu Mincho" w:hAnsi="Yu Mincho" w:cs="굴림" w:hint="eastAsia"/>
          <w:snapToGrid/>
          <w:color w:val="333333"/>
          <w:kern w:val="0"/>
          <w:sz w:val="21"/>
          <w:szCs w:val="21"/>
        </w:rPr>
        <w:t>イの事由が生じた日以後遅滞なく、当該振替新株予約権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271"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七十五条第一項の規定にかかわらず、前項前段の場合には、発行者は、同項前段の振替の申請により、その口座における保有欄に同項前段の振替新株予約権に係る数の増加の記載又は記録を受けた時に当該振替新株予約権を取得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取得条項付新株予約権である振替新株予約権の発行者が当該振替新株予約権の全部を取得しようとする場合には、当該発行者は、</w:t>
      </w:r>
      <w:hyperlink r:id="rId27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第二百三十六条第一項第七号イの事由が生じた日以後遅滞なく、その日を第百七十一条第一項第二号の日として同項の通知（以下この章において「全部抹消の通知」という。）をしなければならない。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hyperlink r:id="rId273"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第二百七十五条第一項の規定にかかわらず、発行者は、全部抹消の通知により前項の振替新株予約権についての記載又は記録の抹消がされた時に当該振替新株予約権を取得する。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（総新株予約権者通知）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第百八十六条　</w:t>
      </w:r>
      <w:r w:rsidRPr="00FA2425">
        <w:rPr>
          <w:rFonts w:ascii="Yu Mincho" w:eastAsia="Yu Mincho" w:hAnsi="Yu Mincho" w:cs="굴림" w:hint="eastAsia"/>
          <w:snapToGrid/>
          <w:color w:val="333333"/>
          <w:kern w:val="0"/>
          <w:sz w:val="21"/>
          <w:szCs w:val="21"/>
        </w:rPr>
        <w:t>振替機関は、振替機関等が第百七十一条第三項（同条第四項において準用する場合を含む。）の規定による抹消をしたときは、発行者に対し、その抹消に係る振替新株予約権の新株予約権者につき、氏名又は名称及び住所並びに当該新株予約権者の有する振替新株予約権の銘柄及び数その他主務省令で定める事項（第五項において「通知事項」という。）を速やか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前項の規定により通知する場合において、振替機関は、次の各号に掲げる場合の区分に応じ、それぞれ当該各号に定める者を新株予約権者として通知しなければならない。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振替機関又はその下位機関の備える振替口座簿中の加入者の口座（顧客口座及び買取口座を除く。）の保有欄に前項の振替新株予約権についての記載又は記録がされている場合　当該口座の加入者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前号に規定する加入者の口座の質権欄に前項の振替新株予約権についての記載又は記録がされている場合　当該質権欄に新株予約権者としてその氏名又は名称の記載又は記録がされている者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買取口座に前項の振替新株予約権についての記載又は記録がされている場合　当該振替新株予約権について第百八十三条第四項の申請をした振替新株予約権の新株予約権者（当該振替新株予約権の買取りの効力が生じた後にあっては、当該買取口座の加入者）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八十一条第一項又は第百八十二条第一項の場合において、振替機関が第一項の通知をするときは、当該振替機関は、当該振替機関又はその下位機関の加入者の口座に記載又は記録がされた振替新株予約権のうち第百八十一条第一項又は第百八十二条第一項の規定により発行者に対抗することができないものの数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は、その直近上位機関から、当該口座管理機関又はその下位機関の加入者の口座に記載又は記録がされた振替新株予約権につき、第一項の通知のために必要な事項（前項に規定する事項を含む。）の報告を求められたときは、速やか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発行者は、正当な理由があるときは、振替機関に対し、当該振替機関が定めた費用を支払って、当該発行者が定める一定の日の新株予約権者についての通知事項を通知することを請求することができる。この場合においては、前各項の規定を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（新株予約権の消却に関する会社法の特例）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第百八十七条　</w:t>
      </w:r>
      <w:r w:rsidRPr="00FA2425">
        <w:rPr>
          <w:rFonts w:ascii="Yu Mincho" w:eastAsia="Yu Mincho" w:hAnsi="Yu Mincho" w:cs="굴림" w:hint="eastAsia"/>
          <w:snapToGrid/>
          <w:color w:val="333333"/>
          <w:kern w:val="0"/>
          <w:sz w:val="21"/>
          <w:szCs w:val="21"/>
        </w:rPr>
        <w:t>発行者が自己の振替新株予約権を消却しようとするときは、当該振替新株予約権について抹消の申請をしなければならない。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振替新株予約権の消却は、第百七十条第四項第一号の減少の記載又は記録がされた日にその効力を生ずる。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（新株予約権の行使に関する会社法の特例）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第百八十八条　</w:t>
      </w:r>
      <w:r w:rsidRPr="00FA2425">
        <w:rPr>
          <w:rFonts w:ascii="Yu Mincho" w:eastAsia="Yu Mincho" w:hAnsi="Yu Mincho" w:cs="굴림" w:hint="eastAsia"/>
          <w:snapToGrid/>
          <w:color w:val="333333"/>
          <w:kern w:val="0"/>
          <w:sz w:val="21"/>
          <w:szCs w:val="21"/>
        </w:rPr>
        <w:t>振替新株予約権を行使する加入者は、当該振替新株予約権について抹消の申請をしなければならない。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（合併等に関する会社法の特例）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第百八十九条　</w:t>
      </w:r>
      <w:r w:rsidRPr="00FA2425">
        <w:rPr>
          <w:rFonts w:ascii="Yu Mincho" w:eastAsia="Yu Mincho" w:hAnsi="Yu Mincho" w:cs="굴림" w:hint="eastAsia"/>
          <w:snapToGrid/>
          <w:color w:val="333333"/>
          <w:kern w:val="0"/>
          <w:sz w:val="21"/>
          <w:szCs w:val="21"/>
        </w:rPr>
        <w:t>存続会社等又は新設会社等が吸収合併等又は新設合併等に際して振替新株予約権を交付しようとするときは、合併等効力発生日を第百六十七条第一項第一号の一定の日として同項の規定による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存続会社等が吸収合併等に際して振替新株予約権を移転しようとする場合には、当該存続会社等は、合併等効力発生日以後遅滞なく、当該振替新株予約権について振替の申請をしなければならない。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振替新株予約権の発行者が合併（合併により当該発行者が消滅する場合に限る。）、吸収分割（</w:t>
      </w:r>
      <w:hyperlink r:id="rId274"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第七百五十八条第五号に規定する場合に限る。）、新設分割（</w:t>
      </w:r>
      <w:hyperlink r:id="rId275" w:anchor="5067" w:history="1">
        <w:r w:rsidRPr="00FA2425">
          <w:rPr>
            <w:rFonts w:ascii="Yu Mincho" w:eastAsia="Yu Mincho" w:hAnsi="Yu Mincho" w:cs="굴림" w:hint="eastAsia"/>
            <w:snapToGrid/>
            <w:color w:val="3333FF"/>
            <w:kern w:val="0"/>
            <w:sz w:val="21"/>
            <w:szCs w:val="21"/>
            <w:u w:val="single"/>
          </w:rPr>
          <w:t>同法第七百六十三条第一項第十号</w:t>
        </w:r>
      </w:hyperlink>
      <w:r w:rsidRPr="00FA2425">
        <w:rPr>
          <w:rFonts w:ascii="Yu Mincho" w:eastAsia="Yu Mincho" w:hAnsi="Yu Mincho" w:cs="굴림" w:hint="eastAsia"/>
          <w:snapToGrid/>
          <w:color w:val="333333"/>
          <w:kern w:val="0"/>
          <w:sz w:val="21"/>
          <w:szCs w:val="21"/>
        </w:rPr>
        <w:t>に規定する場合に限る。）、株式交換（</w:t>
      </w:r>
      <w:hyperlink r:id="rId276" w:anchor="5122" w:history="1">
        <w:r w:rsidRPr="00FA2425">
          <w:rPr>
            <w:rFonts w:ascii="Yu Mincho" w:eastAsia="Yu Mincho" w:hAnsi="Yu Mincho" w:cs="굴림" w:hint="eastAsia"/>
            <w:snapToGrid/>
            <w:color w:val="3333FF"/>
            <w:kern w:val="0"/>
            <w:sz w:val="21"/>
            <w:szCs w:val="21"/>
            <w:u w:val="single"/>
          </w:rPr>
          <w:t>同法第七百六十八条第一項第四号</w:t>
        </w:r>
      </w:hyperlink>
      <w:r w:rsidRPr="00FA2425">
        <w:rPr>
          <w:rFonts w:ascii="Yu Mincho" w:eastAsia="Yu Mincho" w:hAnsi="Yu Mincho" w:cs="굴림" w:hint="eastAsia"/>
          <w:snapToGrid/>
          <w:color w:val="333333"/>
          <w:kern w:val="0"/>
          <w:sz w:val="21"/>
          <w:szCs w:val="21"/>
        </w:rPr>
        <w:t>に規定する場合に限る。）又は株式移転（</w:t>
      </w:r>
      <w:hyperlink r:id="rId277" w:anchor="5175" w:history="1">
        <w:r w:rsidRPr="00FA2425">
          <w:rPr>
            <w:rFonts w:ascii="Yu Mincho" w:eastAsia="Yu Mincho" w:hAnsi="Yu Mincho" w:cs="굴림" w:hint="eastAsia"/>
            <w:snapToGrid/>
            <w:color w:val="3333FF"/>
            <w:kern w:val="0"/>
            <w:sz w:val="21"/>
            <w:szCs w:val="21"/>
            <w:u w:val="single"/>
          </w:rPr>
          <w:t>同法第七百七十三条第一項第九号</w:t>
        </w:r>
      </w:hyperlink>
      <w:r w:rsidRPr="00FA2425">
        <w:rPr>
          <w:rFonts w:ascii="Yu Mincho" w:eastAsia="Yu Mincho" w:hAnsi="Yu Mincho" w:cs="굴림" w:hint="eastAsia"/>
          <w:snapToGrid/>
          <w:color w:val="333333"/>
          <w:kern w:val="0"/>
          <w:sz w:val="21"/>
          <w:szCs w:val="21"/>
        </w:rPr>
        <w:t>に規定する場合に限る。）をしようとする場合には、当該発行者は、これらの行為（以下この条において「合併等」という。）がその効力を生ずる日又は合併等により設立する会社の成立の日を第百七十一条第一項第二号の日として全部抹消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持分会社が合併をする場合において、吸収合併存続会社又は新設合併設立会社が合併に際して振替新株予約権を交付しようとする場合には、合併契約において、持分会社の社員のために開設された当該振替新株予約権の振替を行うための口座（特別口座を除く。）を定め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吸収分割承継会社又は新設分割設立会社が会社分割に際して振替新株予約権を交付しようとする場合には、吸収分割契約又は新設分割計画において、会社分割をする株式会社のために開設された当該振替新株予約権の振替を行うための口座（特別口座を除く。）を定め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第百九十条　</w:t>
      </w:r>
      <w:r w:rsidRPr="00FA2425">
        <w:rPr>
          <w:rFonts w:ascii="Yu Mincho" w:eastAsia="Yu Mincho" w:hAnsi="Yu Mincho" w:cs="굴림" w:hint="eastAsia"/>
          <w:snapToGrid/>
          <w:color w:val="333333"/>
          <w:kern w:val="0"/>
          <w:sz w:val="21"/>
          <w:szCs w:val="21"/>
        </w:rPr>
        <w:t>振替新株予約権については、</w:t>
      </w:r>
      <w:hyperlink r:id="rId27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五十七条第一項、第二百五十九条第一項、第二百六十条第一項及び第二項、第二百六十八条第一項、第二百六十九条第一項、第二百七十条第一項から第三項まで並びに第二百七十二条の二第一項から第三項まで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第五節　雑則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第百九十一条　</w:t>
      </w:r>
      <w:r w:rsidRPr="00FA2425">
        <w:rPr>
          <w:rFonts w:ascii="Yu Mincho" w:eastAsia="Yu Mincho" w:hAnsi="Yu Mincho" w:cs="굴림" w:hint="eastAsia"/>
          <w:snapToGrid/>
          <w:color w:val="333333"/>
          <w:kern w:val="0"/>
          <w:sz w:val="21"/>
          <w:szCs w:val="21"/>
        </w:rPr>
        <w:t>第百六十六条第一項の通知があった場合には、当該通知を受けた振替機関は、直ちに、当該通知に係る振替新株予約権の銘柄について、政令で定める方法により、加入者が同項第九号に掲げる事項を知ることができるようにす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前項の措置に関する費用は、同項の振替新株予約権の発行者の負担とする。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第九章　新株予約権付社債の振替</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通則</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第百九十二条　</w:t>
      </w:r>
      <w:r w:rsidRPr="00FA2425">
        <w:rPr>
          <w:rFonts w:ascii="Yu Mincho" w:eastAsia="Yu Mincho" w:hAnsi="Yu Mincho" w:cs="굴림" w:hint="eastAsia"/>
          <w:snapToGrid/>
          <w:color w:val="333333"/>
          <w:kern w:val="0"/>
          <w:sz w:val="21"/>
          <w:szCs w:val="21"/>
        </w:rPr>
        <w:t>新株予約権付社債の発行の決定において、当該決定に基づき発行する新株予約権付社債（当該新株予約権付社債に付された新株予約権の目的である株式が振替株式であるものに限り、</w:t>
      </w:r>
      <w:hyperlink r:id="rId27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三十六条第一項第六号に掲げる事項の定めがあるものを除く。）の全部についてこの法律の規定の適用を受けることとする旨を定めた新株予約権付社債であって、振替機関が取り扱うもの（以下「振替新株予約権付社債」という。）についての権利（第二百五条に規定する利息の請求権を除く。）の帰属は、この章の規定による振替口座簿の記載又は記録により定ま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この章において、振替新株予約権付社債の数は、当該振替新株予約権付社債に付された新株予約権の数によるものとする。ただし、振替新株予約権付社債に付された新株予約権が消滅した場合における当該消滅した新株予約権に係る振替新株予約権付社債の数は、当該消滅した新株予約権の数に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（新株予約権付社債券の不発行）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第百九十三条　</w:t>
      </w:r>
      <w:r w:rsidRPr="00FA2425">
        <w:rPr>
          <w:rFonts w:ascii="Yu Mincho" w:eastAsia="Yu Mincho" w:hAnsi="Yu Mincho" w:cs="굴림" w:hint="eastAsia"/>
          <w:snapToGrid/>
          <w:color w:val="333333"/>
          <w:kern w:val="0"/>
          <w:sz w:val="21"/>
          <w:szCs w:val="21"/>
        </w:rPr>
        <w:t>振替新株予約権付社債については、新株予約権付社債券（</w:t>
      </w:r>
      <w:hyperlink r:id="rId28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第二百四十九条第二号に規定する新株予約権付社債券をいう。以下同じ。）を発行することができない。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新株予約権付社債を有する者（以下この章において「振替新株予約権付社債権者」という。）は、当該振替新株予約権付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付社債が振替機関によって取り扱われなくなったときは、前項の規定にかかわらず、発行者に対し、新株予約権付社債券の発行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前項の新株予約権付社債券は、無記名式とする。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第二節　振替口座簿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（振替口座簿の記載又は記録事項）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第百九十四条　</w:t>
      </w:r>
      <w:r w:rsidRPr="00FA2425">
        <w:rPr>
          <w:rFonts w:ascii="Yu Mincho" w:eastAsia="Yu Mincho" w:hAnsi="Yu Mincho" w:cs="굴림" w:hint="eastAsia"/>
          <w:snapToGrid/>
          <w:color w:val="333333"/>
          <w:kern w:val="0"/>
          <w:sz w:val="21"/>
          <w:szCs w:val="21"/>
        </w:rPr>
        <w:t>振替口座簿は、各加入者の口座ごとに区分する。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振替口座簿中の口座管理機関の口座は、次に掲げるものに区分する。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当該口座管理機関が振替新株予約権付社債についての権利を有するものを記載し、又は記録する口座（以下この章において「自己口座」という。）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当該口座管理機関又はその下位機関の加入者が振替新株予約権付社債についての権利を有するものを記載し、又は記録する口座（以下この章において「顧客口座」という。）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振替口座簿中の各口座（顧客口座を除く。）には、次に掲げる事項を記載し、又は記録する。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加入者の氏名又は名称及び住所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発行者の商号及び振替新株予約権付社債の種類（振替新株予約権付社債がこれに付された新株予約権の行使後のものであるとき、又は社債の償還済みのものであるときはその旨を含む。以下この章において「銘柄」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銘柄ごとの数（次号に掲げるものを除く。）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が質権者であるときは、その旨、質権の目的である振替新株予約権付社債の銘柄ごとの数、当該数のうち振替新株予約権付社債権者ごとの数並びに当該振替新株予約権付社債権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加入者が信託の受託者であるときは、その旨及び前二号の数のうち信託財産であるものの数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振替口座簿中の顧客口座には、次に掲げる事項を記載し、又は記録する。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前項第一号及び第二号に掲げる事項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振替機関が機関口座を開設する場合には、振替口座簿に機関口座の区分を設け、次に掲げる事項を記載し、又は記録する。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銘柄ごとの数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振替口座簿は、電磁的記録（主務省令で定めるものに限る。）で作成することができる。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（振替新株予約権付社債の発行時の新規記載又は記録手続）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第百九十五条　</w:t>
      </w:r>
      <w:r w:rsidRPr="00FA2425">
        <w:rPr>
          <w:rFonts w:ascii="Yu Mincho" w:eastAsia="Yu Mincho" w:hAnsi="Yu Mincho" w:cs="굴림" w:hint="eastAsia"/>
          <w:snapToGrid/>
          <w:color w:val="333333"/>
          <w:kern w:val="0"/>
          <w:sz w:val="21"/>
          <w:szCs w:val="21"/>
        </w:rPr>
        <w:t>特定の銘柄の振替新株予約権付社債の発行者は、当該振替新株予約権付社債を発行した日以後</w:t>
      </w:r>
      <w:r w:rsidRPr="00FA2425">
        <w:rPr>
          <w:rFonts w:ascii="Yu Mincho" w:eastAsia="Yu Mincho" w:hAnsi="Yu Mincho" w:cs="굴림" w:hint="eastAsia"/>
          <w:snapToGrid/>
          <w:color w:val="333333"/>
          <w:kern w:val="0"/>
          <w:sz w:val="21"/>
          <w:szCs w:val="21"/>
        </w:rPr>
        <w:lastRenderedPageBreak/>
        <w:t>遅滞なく、当該発行者が第十三条第一項の同意を与えた振替機関に対し、次に掲げる事項の通知をしなければならない。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当該発行に係る振替新株予約権付社債の銘柄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前号の振替新株予約権付社債の振替新株予約権付社債権者又は質権者である加入者の氏名又は名称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前号の加入者のために開設された第一号の振替新株予約権付社債の振替を行うための口座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加入者ごとの第一号の振替新株予約権付社債の数（次号に掲げるものを除く。）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加入者が質権者であるときは、その旨、加入者ごとの質権の目的である第一号の振替新株予約権付社債の数及び当該数のうち振替新株予約権付社債権者ごとの数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前号の振替新株予約権付社債権者の氏名又は名称及び住所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加入者が信託の受託者であるときは、その旨並びに第四号及び第五号の数のうち信託財産であるものの数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r w:rsidRPr="00FA2425">
        <w:rPr>
          <w:rFonts w:ascii="Yu Mincho" w:eastAsia="Yu Mincho" w:hAnsi="Yu Mincho" w:cs="굴림" w:hint="eastAsia"/>
          <w:snapToGrid/>
          <w:color w:val="333333"/>
          <w:kern w:val="0"/>
          <w:sz w:val="21"/>
          <w:szCs w:val="21"/>
        </w:rPr>
        <w:t>前条第三項第六号に掲げる事項のうち、発行者が知り得る事項として政令で定める事項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九　</w:t>
      </w:r>
      <w:r w:rsidRPr="00FA2425">
        <w:rPr>
          <w:rFonts w:ascii="Yu Mincho" w:eastAsia="Yu Mincho" w:hAnsi="Yu Mincho" w:cs="굴림" w:hint="eastAsia"/>
          <w:snapToGrid/>
          <w:color w:val="333333"/>
          <w:kern w:val="0"/>
          <w:sz w:val="21"/>
          <w:szCs w:val="21"/>
        </w:rPr>
        <w:t>第一号の振替新株予約権付社債の総数、当該振替新株予約権付社債についての社債の総額、当該振替新株予約権付社債に付された新株予約権を行使することができる期間その他主務省令で定める事項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前項の通知があった場合には、当該通知を受けた振替機関は、直ちに、当該通知に係る振替新株予約権付社債の銘柄について、次に掲げる措置を執らなければならない。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当該振替機関が前項第三号の口座を開設したものである場合には、次に掲げる記載又は記録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口座の前条第三項第三号に掲げる事項を記載し、又は記録する欄（以下この章において「保有欄」という。）における前項第二号の加入者（同号の振替新株予約権付社債権者であるものに限る。）に係る同項第四号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当該口座の前条第三項第四号に掲げる事項を記載し、又は記録する欄（以下この章において「質権欄」という。）における前項第二号の加入者（同号の質権者であるものに限る。）に係る同項第五号の振替新株予約権付社債の数及び当該数のうち振替新株予約権付社債権者ごと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当該口座の質権欄における前項第六号に掲げる事項の記載又は記録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ニ　</w:t>
      </w:r>
      <w:r w:rsidRPr="00FA2425">
        <w:rPr>
          <w:rFonts w:ascii="Yu Mincho" w:eastAsia="Yu Mincho" w:hAnsi="Yu Mincho" w:cs="굴림" w:hint="eastAsia"/>
          <w:snapToGrid/>
          <w:color w:val="333333"/>
          <w:kern w:val="0"/>
          <w:sz w:val="21"/>
          <w:szCs w:val="21"/>
        </w:rPr>
        <w:t>当該口座における前項第七号の信託財産であるものの数の増加の記載又は記録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ホ　</w:t>
      </w:r>
      <w:r w:rsidRPr="00FA2425">
        <w:rPr>
          <w:rFonts w:ascii="Yu Mincho" w:eastAsia="Yu Mincho" w:hAnsi="Yu Mincho" w:cs="굴림" w:hint="eastAsia"/>
          <w:snapToGrid/>
          <w:color w:val="333333"/>
          <w:kern w:val="0"/>
          <w:sz w:val="21"/>
          <w:szCs w:val="21"/>
        </w:rPr>
        <w:t>当該口座における前項第八号に掲げる事項の記載又は記録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当該振替機関が前項第三号の口座を開設したものでない場合には、その直近下位機関であって</w:t>
      </w:r>
      <w:r w:rsidRPr="00FA2425">
        <w:rPr>
          <w:rFonts w:ascii="Yu Mincho" w:eastAsia="Yu Mincho" w:hAnsi="Yu Mincho" w:cs="굴림" w:hint="eastAsia"/>
          <w:snapToGrid/>
          <w:color w:val="333333"/>
          <w:kern w:val="0"/>
          <w:sz w:val="21"/>
          <w:szCs w:val="21"/>
        </w:rPr>
        <w:lastRenderedPageBreak/>
        <w:t>同項第二号の加入者の上位機関であるものの口座の顧客口座における当該加入者に係る同項第四号の数と同項第五号の振替新株予約権付社債の数を合計した数の増加の記載又は記録及び当該直近下位機関に対する同項第一号から第八号まで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（発行者が新株予約権付社債権者等の口座を知ることができない場合に関する手続）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第百九十六条　</w:t>
      </w:r>
      <w:r w:rsidRPr="00FA2425">
        <w:rPr>
          <w:rFonts w:ascii="Yu Mincho" w:eastAsia="Yu Mincho" w:hAnsi="Yu Mincho" w:cs="굴림" w:hint="eastAsia"/>
          <w:snapToGrid/>
          <w:color w:val="333333"/>
          <w:kern w:val="0"/>
          <w:sz w:val="21"/>
          <w:szCs w:val="21"/>
        </w:rPr>
        <w:t>会社が特定の銘柄の振替新株予約権付社債を交付しようとする場合において、当該振替新株予約権付社債の振替新株予約権付社債権者又は質権者のために開設された振替新株予約権付社債の振替を行うための口座を知ることができないときは、当該会社（新設合併に際して振替新株予約権付社債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付社債の振替新株予約権付社債権者又は質権者となるべき者として主務省令で定めるもの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会社が一定の日における当該振替新株予約権付社債の振替新株予約権付社債権者（質権者があるときは、その質権の目的である振替新株予約権付社債の振替新株予約権付社債権者を除く。）及び当該質権者について前条第一項の通知又は振替の申請をする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振替新株予約権付社債権者又は質権者のために開設された当該振替新株予約権付社債の振替を行うための口座（第三項本文の申出により振替機関等が開設した口座を除く。）を同号の一定の日までに通知者に通知すべき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第三項本文の申出により口座を開設する振替機関等の氏名又は名称及び住所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者が同項の会社以外の者である場合には、当該通知者は、同項第一号の一定の日において、当該会社に対し、同号の振替新株予約権付社債権者又は質権者が通知した同項第二号の口座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第一号の振替新株予約権付社債権者又は質権者が同号の一定の日までに同項第二号の口座を通知者に通知しなかった場合には、会社は、同項第三号の振替機関等に対して当該振替新株予約権付社債権者又は当該質権者のために振替新株予約権付社債の振替を行うための口座（以下この章において「特別口座」という。）の開設の申出をしなければならない。ただし、当該会社が当該振替新株予約権付社債権者又は当該質権者のために開設の申出をした特別口座がある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会社が第一項の振替新株予約権付社債に係る新株予約権付社債の発行者である場合において、</w:t>
      </w:r>
      <w:r w:rsidRPr="00FA2425">
        <w:rPr>
          <w:rFonts w:ascii="Yu Mincho" w:eastAsia="Yu Mincho" w:hAnsi="Yu Mincho" w:cs="굴림" w:hint="eastAsia"/>
          <w:snapToGrid/>
          <w:color w:val="333333"/>
          <w:kern w:val="0"/>
          <w:sz w:val="21"/>
          <w:szCs w:val="21"/>
        </w:rPr>
        <w:lastRenderedPageBreak/>
        <w:t>同項第一号の一定の日までに第十三条第一項の同意を与えていないときは、速やかに、当該新株予約権付社債について振替機関に同項の同意を与えなければならない。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に規定する場合において、会社が前条第一項の通知をするときは、第一項第一号の振替新株予約権付社債権者又は質権者から通知を受けた同項第二号の口座（当該通知がないときは、当該会社が開設の申出をした特別口座）を同条第一項第三号の口座として同項の通知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第百九十七条　</w:t>
      </w:r>
      <w:r w:rsidRPr="00FA2425">
        <w:rPr>
          <w:rFonts w:ascii="Yu Mincho" w:eastAsia="Yu Mincho" w:hAnsi="Yu Mincho" w:cs="굴림" w:hint="eastAsia"/>
          <w:snapToGrid/>
          <w:color w:val="333333"/>
          <w:kern w:val="0"/>
          <w:sz w:val="21"/>
          <w:szCs w:val="21"/>
        </w:rPr>
        <w:t>特定の銘柄の振替新株予約権付社債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前項の申請は、この法律に別段の定めがある場合を除き、振替によりその口座（顧客口座を除く。）において減少の記載又は記録がされる加入者が、その直近上位機関に対して行うものとする。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第一項の申請をする者は、当該申請において、次に掲げる事項を示さなければならない。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当該振替において減少及び増加の記載又は記録がされるべき振替新株予約権付社債の銘柄及び数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前項の加入者の口座において減少の記載又は記録がされるのが保有欄であるか、又は質権欄であるかの別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号の口座において減少の記載又は記録がされるのが質権欄である場合には、当該記載又は記録がされるべき振替新株予約権付社債についての振替新株予約権付社債権者の氏名又は名称及び住所並びに第一号の数（以下この条において「振替数」という。）のうち当該振替新株予約権付社債権者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増加の記載又は記録がされるべき口座（顧客口座を除く。以下この章において「振替先口座」という。）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振替先口座（機関口座を除く。）において増加の記載又は記録がされるのが保有欄であるか、又は質権欄であるかの別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振替先口座（機関口座を除く。）において増加の記載又は記録がされるのが質権欄である場合</w:t>
      </w:r>
      <w:r w:rsidRPr="00FA2425">
        <w:rPr>
          <w:rFonts w:ascii="Yu Mincho" w:eastAsia="Yu Mincho" w:hAnsi="Yu Mincho" w:cs="굴림" w:hint="eastAsia"/>
          <w:snapToGrid/>
          <w:color w:val="333333"/>
          <w:kern w:val="0"/>
          <w:sz w:val="21"/>
          <w:szCs w:val="21"/>
        </w:rPr>
        <w:lastRenderedPageBreak/>
        <w:t>には、振替数のうち振替新株予約権付社債権者ごとの数並びに当該振替新株予約権付社債権者の氏名又は名称及び住所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第二項の加入者の口座の前項第二号の規定により示された保有欄又は質権欄における次に掲げる記載又は記録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振替数についての減少の記載又は記録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イの減少の記載又は記録がされるのが質権欄である場合には、前項第三号の振替新株予約権付社債権者ごとの数の減少の記載又は記録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当該振替機関等が当該振替に係る共通直近上位機関でない場合には、直近上位機関に対する前項第一号及び第四号から第六号までの規定により示された事項の通知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前項第五号の規定により示された保有欄又は質権欄（機関口座にあっては、第百九十四条第五項第二号に掲げる事項を記載し、又は記録する欄。以下この条において「振替先欄」という。）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前号の場合において、当該振替先欄が質権欄であるときは、当該質権欄における次に掲げる記載又は記録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前項第六号の振替新株予約権付社債権者ごとの数についての増加の記載又は記録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当該振替新株予約権付社債権者の氏名又は名称及び住所の記載又は記録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当該通知をした口座管理機関の口座の顧客口座における振替数についての減少の記載又は記録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当該振替機関等が当該振替に係る共通直近上位機関でない場合には、直近上位機関に対する前項第二号の規定により通知を受けた事項の通知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三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当該振替機関等が当該振替に係る共通直近上位機関であり、かつ、振替先口座を開設したものである場合には、当該振替先口座の振替先欄における振替数についての増加の記載又は記録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前号の場合において、当該振替先欄が質権欄であるときは、当該質権欄における前項第四号イ及びロに掲げる記載又は記録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当該口座管理機関が振替先口座を開設したものである場合には、当該振替先口座の振替先欄における振替数についての増加の記載又は記録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前号の場合において、当該振替先欄が質権欄であるときは、当該質権欄における第四項第四号イ及びロに掲げる記載又は記録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前項の規定は、同項第三号（この項において準用する場合を含む。）の通知があった場合における当該通知を受けた口座管理機関について準用する。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（特別口座に記載又は記録がされた振替新株予約権付社債についての振替手続等に関する特例）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第百九十八条　</w:t>
      </w:r>
      <w:r w:rsidRPr="00FA2425">
        <w:rPr>
          <w:rFonts w:ascii="Yu Mincho" w:eastAsia="Yu Mincho" w:hAnsi="Yu Mincho" w:cs="굴림" w:hint="eastAsia"/>
          <w:snapToGrid/>
          <w:color w:val="333333"/>
          <w:kern w:val="0"/>
          <w:sz w:val="21"/>
          <w:szCs w:val="21"/>
        </w:rPr>
        <w:t>加入者は、特別口座に記載され、又は記録された振替新株予約権付社債については、当該加入者又は当該振替新株予約権付社債の発行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特定の銘柄の振替新株予約権付社債に係る第百九十五条第一項の通知又は振替の申請の前に合併により消滅する会社の株式を取得した者であって株主名簿に記載又は記録がされていないことを理由として合併に際して当該株式に代わる当該振替新株予約権付社債の交付を受けることができなかったものその他の主務省令で定める者（以下この条において「取得者等」という。）が、当該通知又は当該振替の申請の後に、当該振替新株予約権付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当該取得者等のための第百九十六条第三項本文の申出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前号の申出により開設された口座を振替先口座とする当該振替新株予約権付社債についての振替の申請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特別口座の開設の申出をした発行者以外の加入者は、当該特別口座を振替先口座とする振替の申請をすることができない。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（特別口座の移管）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第百九十八条の二　</w:t>
      </w:r>
      <w:r w:rsidRPr="00FA2425">
        <w:rPr>
          <w:rFonts w:ascii="Yu Mincho" w:eastAsia="Yu Mincho" w:hAnsi="Yu Mincho" w:cs="굴림" w:hint="eastAsia"/>
          <w:snapToGrid/>
          <w:color w:val="333333"/>
          <w:kern w:val="0"/>
          <w:sz w:val="21"/>
          <w:szCs w:val="21"/>
        </w:rPr>
        <w:t>特別口座に記載され、又は記録された振替新株予約権付社債の発行者は、当該特別口座を開設した振替機関等（次項及び第三項において「移管元振替機関等」という。）以外の振替機関等に対し、当該特別口座の加入者のために当該振替新株予約権付社債の振替を行うための特別口座の開設の申出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出は、移管元振替機関等が開設した当該振替新株予約権付社債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発行者は、移管元振替機関等に対し、移管元特別口座に記載され、又は記録された振替新株予約権付社債の全てについて、移管先特別口座（同項の申出により開設された特別口座又は前項ただし書の特別口座をいう。次項において同じ。）を振替先口座とする振替の申請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４　</w:t>
      </w:r>
      <w:r w:rsidRPr="00FA2425">
        <w:rPr>
          <w:rFonts w:ascii="Yu Mincho" w:eastAsia="Yu Mincho" w:hAnsi="Yu Mincho" w:cs="굴림" w:hint="eastAsia"/>
          <w:snapToGrid/>
          <w:color w:val="333333"/>
          <w:kern w:val="0"/>
          <w:sz w:val="21"/>
          <w:szCs w:val="21"/>
        </w:rPr>
        <w:t>第一項の発行者は、前項の申請をした場合には、遅滞なく、移管元特別口座の加入者に対し、移管先特別口座を開設した振替機関等の氏名又は名称及び住所を通知しなければならない。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第百九十九条　</w:t>
      </w:r>
      <w:r w:rsidRPr="00FA2425">
        <w:rPr>
          <w:rFonts w:ascii="Yu Mincho" w:eastAsia="Yu Mincho" w:hAnsi="Yu Mincho" w:cs="굴림" w:hint="eastAsia"/>
          <w:snapToGrid/>
          <w:color w:val="333333"/>
          <w:kern w:val="0"/>
          <w:sz w:val="21"/>
          <w:szCs w:val="21"/>
        </w:rPr>
        <w:t>特定の銘柄の振替新株予約権付社債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前項の申請は、抹消によりその口座（顧客口座を除く。）において減少の記載又は記録がされる加入者が、その直近上位機関に対して行うものとする。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第一項の申請をする加入者（以下この条において「申請人」という。）は、当該申請において、次に掲げる事項を示さなければならない。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当該抹消において減少の記載又は記録がされるべき振替新株予約権付社債の銘柄及び数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当該申請人の口座において減少の記載又は記録がされるのが保有欄であるか、又は質権欄であるかの別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申請人の口座の前項第二号の規定により示された保有欄又は質権欄における同項第一号の数についての減少の記載又は記録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当該振替機関等が口座管理機関である場合には、直近上位機関に対する前項第一号の規定により示された事項の通知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当該通知をした口座管理機関の口座の顧客口座における第三項第一号の数についての減少の記載又は記録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発行者は、振替新株予約権付社債権者又は質権者のために社債管理者等（第七十一条第七項に規定する社債管理者等をいう。次項において同じ。）に対して振替新株予約権付社債の償還をする場合を除くほか、振替新株予約権付社債権者又は質権者に対し、振替新株予約権付社債の償還をするのと引換えにその口座における当該振替新株予約権付社債の銘柄についての当該償還に係る振替新株予約権付社債についての社債の金額に相応する振替新株予約権付社債の数の抹消をその直近上位機関に対して申請すること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前項の規定は、振替新株予約権付社債権者又は質権者のために振替新株予約権付社債の償還を受けた社債管理者等が当該振替新株予約権付社債権者又は当該質権者に対し当該償還額の支払をする場合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（全部抹消手続）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第二百条　</w:t>
      </w:r>
      <w:r w:rsidRPr="00FA2425">
        <w:rPr>
          <w:rFonts w:ascii="Yu Mincho" w:eastAsia="Yu Mincho" w:hAnsi="Yu Mincho" w:cs="굴림" w:hint="eastAsia"/>
          <w:snapToGrid/>
          <w:color w:val="333333"/>
          <w:kern w:val="0"/>
          <w:sz w:val="21"/>
          <w:szCs w:val="21"/>
        </w:rPr>
        <w:t>特定の銘柄の振替新株予約権付社債の発行者は、当該振替新株予約権付社債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当該振替新株予約権付社債の銘柄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当該振替新株予約権付社債についての記載又は記録の全部を抹消する日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前項の通知があった場合には、当該通知を受けた振替機関は、直ちに、当該通知に係る振替新株予約権付社債の銘柄について、その直近下位機関に対し、同項各号に掲げる事項の通知をしなければならない。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二号の日において、その備える振替口座簿中の同項第一号の振替新株予約権付社債についての記載又は記録がされている口座（機関口座及び顧客口座以外の口座にあっては、当該口座の保有欄又は質権欄。以下この章において「保有欄等」という。）において、当該振替新株予約権付社債の全部についての記載又は記録の抹消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（振替新株予約権付社債に付された新株予約権の行使期間の満了後における記載又は記録手続）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第二百一条　</w:t>
      </w:r>
      <w:r w:rsidRPr="00FA2425">
        <w:rPr>
          <w:rFonts w:ascii="Yu Mincho" w:eastAsia="Yu Mincho" w:hAnsi="Yu Mincho" w:cs="굴림" w:hint="eastAsia"/>
          <w:snapToGrid/>
          <w:color w:val="333333"/>
          <w:kern w:val="0"/>
          <w:sz w:val="21"/>
          <w:szCs w:val="21"/>
        </w:rPr>
        <w:t>振替機関等は、特定の銘柄の振替新株予約権付社債（社債の償還済みのものに限る。）に付さ</w:t>
      </w:r>
      <w:r w:rsidRPr="00FA2425">
        <w:rPr>
          <w:rFonts w:ascii="Yu Mincho" w:eastAsia="Yu Mincho" w:hAnsi="Yu Mincho" w:cs="굴림" w:hint="eastAsia"/>
          <w:snapToGrid/>
          <w:color w:val="333333"/>
          <w:kern w:val="0"/>
          <w:sz w:val="21"/>
          <w:szCs w:val="21"/>
        </w:rPr>
        <w:lastRenderedPageBreak/>
        <w:t>れた新株予約権を行使することができる期間の満了後、直ちに、その備える振替口座簿中の当該振替新株予約権付社債についての記載又は記録がされている保有欄等において、当該振替新株予約権付社債の全部についての記載又は記録の抹消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（振替新株予約権付社債に付された新株予約権の行使に関する記載又は記録手続）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第二百二条　</w:t>
      </w:r>
      <w:r w:rsidRPr="00FA2425">
        <w:rPr>
          <w:rFonts w:ascii="Yu Mincho" w:eastAsia="Yu Mincho" w:hAnsi="Yu Mincho" w:cs="굴림" w:hint="eastAsia"/>
          <w:snapToGrid/>
          <w:color w:val="333333"/>
          <w:kern w:val="0"/>
          <w:sz w:val="21"/>
          <w:szCs w:val="21"/>
        </w:rPr>
        <w:t>特定の銘柄の振替新株予約権付社債（社債の償還済みのものを除く。）に付された新株予約権の行使があった場合には、新株予約権の行使により当該振替新株予約権付社債についての社債が消滅するときを除き、当該振替新株予約権付社債の発行者は、当該行使があった後、遅滞なく、当該行使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発行者は、第一項前段の通知において、次に掲げる事項を示さなければならない。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第一項の措置によりその口座において増加の記載又は記録がされる加入者の氏名又は名称及び当該口座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第一項の措置により増加の記載又は記録がされるべき振替新株予約権付社債の銘柄及び数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第一項前段の通知があった場合には、当該通知を受けた振替機関等は、直ちに、次に掲げる措置を執らなければならない。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前項第一号の口座の保有欄における同項第二号の数についての増加の記載又は記録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当該振替機関等が口座管理機関である場合には、直近上位機関に対する前項第二号及び第三号の規定により示された事項の通知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当該通知をした口座管理機関の口座の顧客口座における第三項第二号の数についての増加の記載又は記録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（振替新株予約権付社債の償還に関する記載又は記録手続）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第二百三条　</w:t>
      </w:r>
      <w:r w:rsidRPr="00FA2425">
        <w:rPr>
          <w:rFonts w:ascii="Yu Mincho" w:eastAsia="Yu Mincho" w:hAnsi="Yu Mincho" w:cs="굴림" w:hint="eastAsia"/>
          <w:snapToGrid/>
          <w:color w:val="333333"/>
          <w:kern w:val="0"/>
          <w:sz w:val="21"/>
          <w:szCs w:val="21"/>
        </w:rPr>
        <w:t>特定の銘柄の振替新株予約権付社債（新株予約権が消滅しているものを除く。）について社債の償還があった場合には、当該振替新株予約権付社債の発行者は、当該償還があった後、遅滞なく、当該償還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発行者は、第一項前段の通知において、次に掲げる事項を示さなければならない。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第一項の措置によりその口座において増加の記載又は記録がされる加入者の氏名又は名称及び当該口座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第一項の措置により増加の記載又は記録がされるべき振替新株予約権付社債の銘柄及び数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第一号の口座において増加の記載又は記録がされるのが保有欄であるか、又は質権欄であるかの別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第一項前段の通知があった場合には、当該通知を受けた振替機関等は、直ちに、次に掲げる措置を執らなければならない。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前項第一号の口座の同項第三号の規定により示された保有欄又は質権欄における同項第二号の数についての増加の記載又は記録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当該振替機関等が口座管理機関である場合には、直近上位機関に対する前項第二号及び第四号の規定により示された事項の通知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当該通知をした口座管理機関の口座の顧客口座における第三項第二号の数についての増加の記載又は記録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（記載又は記録の変更手続）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第二百四条　</w:t>
      </w:r>
      <w:r w:rsidRPr="00FA2425">
        <w:rPr>
          <w:rFonts w:ascii="Yu Mincho" w:eastAsia="Yu Mincho" w:hAnsi="Yu Mincho" w:cs="굴림" w:hint="eastAsia"/>
          <w:snapToGrid/>
          <w:color w:val="333333"/>
          <w:kern w:val="0"/>
          <w:sz w:val="21"/>
          <w:szCs w:val="21"/>
        </w:rPr>
        <w:t>振替機関等は、その備える振替口座簿について、第百九十四条第三項各号、第四項各号又は第五項各号に掲げる事項につき変更が生じたことを知ったときは、直ちに、当該振替口座簿にその記載又は記録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振替の効果等</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（振替新株予約権付社債の譲渡）</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第二百五条　</w:t>
      </w:r>
      <w:r w:rsidRPr="00FA2425">
        <w:rPr>
          <w:rFonts w:ascii="Yu Mincho" w:eastAsia="Yu Mincho" w:hAnsi="Yu Mincho" w:cs="굴림" w:hint="eastAsia"/>
          <w:snapToGrid/>
          <w:color w:val="333333"/>
          <w:kern w:val="0"/>
          <w:sz w:val="21"/>
          <w:szCs w:val="21"/>
        </w:rPr>
        <w:t>振替新株予約権付社債（差押えを受けることなく弁済期が到来した利息の請求権を除く。次条から第二百九条までにおいて同じ。）の譲渡は、振替の申請により、譲受人がその口座における保有欄（機関口座にあっては、第百九十四条第五項第二号に掲げる事項を記載し、又は記録する欄）に当該譲渡に係る数の増加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（振替新株予約権付社債の質入れ）</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第二百六条　</w:t>
      </w:r>
      <w:r w:rsidRPr="00FA2425">
        <w:rPr>
          <w:rFonts w:ascii="Yu Mincho" w:eastAsia="Yu Mincho" w:hAnsi="Yu Mincho" w:cs="굴림" w:hint="eastAsia"/>
          <w:snapToGrid/>
          <w:color w:val="333333"/>
          <w:kern w:val="0"/>
          <w:sz w:val="21"/>
          <w:szCs w:val="21"/>
        </w:rPr>
        <w:t>振替新株予約権付社債の質入れは、振替の申請により、質権者がその口座における質権欄に当該質入れに係る数の増加の記載又は記録を受けなければ、その効力を生じない。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（信託財産に属する振替新株予約権付社債についての対抗要件）</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第二百七条　</w:t>
      </w:r>
      <w:r w:rsidRPr="00FA2425">
        <w:rPr>
          <w:rFonts w:ascii="Yu Mincho" w:eastAsia="Yu Mincho" w:hAnsi="Yu Mincho" w:cs="굴림" w:hint="eastAsia"/>
          <w:snapToGrid/>
          <w:color w:val="333333"/>
          <w:kern w:val="0"/>
          <w:sz w:val="21"/>
          <w:szCs w:val="21"/>
        </w:rPr>
        <w:t>振替新株予約権付社債については、第百九十四条第三項第五号の規定により当該振替新株予約権付社債が信託財産に属する旨を振替口座簿に記載し、又は記録しなければ、当該新株予約権付社債が信託財産に属することを第三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前項に規定する振替口座簿への記載又は記録は、政令で定めるところにより行う。</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（加入者の権利推定）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第二百八条　</w:t>
      </w:r>
      <w:r w:rsidRPr="00FA2425">
        <w:rPr>
          <w:rFonts w:ascii="Yu Mincho" w:eastAsia="Yu Mincho" w:hAnsi="Yu Mincho" w:cs="굴림" w:hint="eastAsia"/>
          <w:snapToGrid/>
          <w:color w:val="333333"/>
          <w:kern w:val="0"/>
          <w:sz w:val="21"/>
          <w:szCs w:val="21"/>
        </w:rPr>
        <w:t>加入者は、その口座（第二百十五条第一項に規定する買取口座を除き、口座管理機関の口座に</w:t>
      </w:r>
      <w:r w:rsidRPr="00FA2425">
        <w:rPr>
          <w:rFonts w:ascii="Yu Mincho" w:eastAsia="Yu Mincho" w:hAnsi="Yu Mincho" w:cs="굴림" w:hint="eastAsia"/>
          <w:snapToGrid/>
          <w:color w:val="333333"/>
          <w:kern w:val="0"/>
          <w:sz w:val="21"/>
          <w:szCs w:val="21"/>
        </w:rPr>
        <w:lastRenderedPageBreak/>
        <w:t>あっては自己口座に限る。）における記載又は記録がされた振替新株予約権付社債についての権利を適法に有するものと推定する。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（善意取得）</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第二百九条　</w:t>
      </w:r>
      <w:r w:rsidRPr="00FA2425">
        <w:rPr>
          <w:rFonts w:ascii="Yu Mincho" w:eastAsia="Yu Mincho" w:hAnsi="Yu Mincho" w:cs="굴림" w:hint="eastAsia"/>
          <w:snapToGrid/>
          <w:color w:val="333333"/>
          <w:kern w:val="0"/>
          <w:sz w:val="21"/>
          <w:szCs w:val="21"/>
        </w:rPr>
        <w:t>振替の申請によりその口座（口座管理機関の口座にあっては、自己口座に限る。）において特定の銘柄の振替新株予約権付社債についての増加の記載又は記録を受けた加入者（機関口座を有する振替機関を含む。）は、当該銘柄の振替新株予約権付社債についての当該増加の記載又は記録に係る権利を取得する。ただし、当該加入者に悪意又は重大な過失があるときは、この限りで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（超過記載又は記録がある場合の振替機関の義務）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第二百十条　</w:t>
      </w:r>
      <w:r w:rsidRPr="00FA2425">
        <w:rPr>
          <w:rFonts w:ascii="Yu Mincho" w:eastAsia="Yu Mincho" w:hAnsi="Yu Mincho" w:cs="굴림" w:hint="eastAsia"/>
          <w:snapToGrid/>
          <w:color w:val="333333"/>
          <w:kern w:val="0"/>
          <w:sz w:val="21"/>
          <w:szCs w:val="21"/>
        </w:rPr>
        <w:t>前条の規定による振替新株予約権付社債の取得によりすべての振替新株予約権付社債権者の有する同条に規定する銘柄の振替新株予約権付社債の総数が当該銘柄の振替新株予約権付社債の発行総数を超えることとなる場合において、第一号の合計数が第二号の発行総数を超えるときは、振替機関は、その超過数（第一号の合計数から第二号の発行総数を控除した数をいう。）に達するまで、当該銘柄の振替新株予約権付社債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振替機関の備える振替口座簿における振替機関の加入者の口座に記載され、又は記録された当該銘柄の振替新株予約権付社債の数の合計数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当該銘柄の振替新株予約権付社債の発行総数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前項の「発行総数」とは、次の各号に掲げる場合の区分に応じ、それぞれ当該各号に定める数（第三号にあっては総数）をいう。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前項の振替新株予約権付社債が社債の償還済みのものである場合　社債の償還（第二百十二条第一項又は第二百十三条第一項の規定により発行者に対抗することができないものとされた振替新株予約権付社債についてした償還を除く。）があった振替新株予約権付社債の数（新株予約権が消却され、又は行使されたものの数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前項の振替新株予約権付社債が新株予約権の行使後のものである場合　新株予約権の行使（第二百十二条第一項又は第二百十三条第一項の規定により発行者に対抗することができないものとされた振替新株予約権付社債に付された新株予約権の行使を除く。）があった振替新株予約権付社債の数（社債の償還があったものの数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前二号に掲げる場合以外の場合　振替新株予約権付社債の総数（新株予約権の行使又は社債の償還があったものの数を除く。）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付社債を取得した者のないことが証明されたときは、当該記載又は記録がなかったとした場合の数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４　</w:t>
      </w:r>
      <w:r w:rsidRPr="00FA2425">
        <w:rPr>
          <w:rFonts w:ascii="Yu Mincho" w:eastAsia="Yu Mincho" w:hAnsi="Yu Mincho" w:cs="굴림" w:hint="eastAsia"/>
          <w:snapToGrid/>
          <w:color w:val="333333"/>
          <w:kern w:val="0"/>
          <w:sz w:val="21"/>
          <w:szCs w:val="21"/>
        </w:rPr>
        <w:t>振替機関は、第一項の規定により振替新株予約権付社債を取得したときは、直ちに、発行者に対し、当該振替新株予約権付社債についての権利の全部を放棄する旨の意思表示をする義務を負う。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前項に規定する振替新株予約権付社債についての権利は、同項の規定により放棄の意思表示がされたときは、消滅する。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振替機関は、振替新株予約権付社債について第四項の規定により放棄の意思表示を行ったときは、直ちに、当該振替新株予約権付社債について振替口座簿の抹消を行わなければならない。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（超過記載又は記録がある場合の口座管理機関の義務）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第二百十一条　</w:t>
      </w:r>
      <w:r w:rsidRPr="00FA2425">
        <w:rPr>
          <w:rFonts w:ascii="Yu Mincho" w:eastAsia="Yu Mincho" w:hAnsi="Yu Mincho" w:cs="굴림" w:hint="eastAsia"/>
          <w:snapToGrid/>
          <w:color w:val="333333"/>
          <w:kern w:val="0"/>
          <w:sz w:val="21"/>
          <w:szCs w:val="21"/>
        </w:rPr>
        <w:t>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付社債について権利の全部を放棄する旨の意思表示を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当該口座管理機関の備える振替口座簿における当該口座管理機関の加入者の口座に記載され、又は記録された当該銘柄の振替新株予約権付社債の数の合計数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当該口座管理機関の直近上位機関の備える振替口座簿における当該口座管理機関の口座の顧客口座に記載され、又は記録された当該銘柄の振替新株予約権付社債の数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前条第三項の規定は、次に掲げる事項について準用する。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前項第一号に規定する数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前項第二号に規定する顧客口座における増加又は減少の記載又は記録であって当該記載又は記録に係る権利の発生、移転又は消滅が生じなかったものがある場合における同号に掲げる数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場合において、口座管理機関は、同項に規定する超過数に相当する数の同項に規定する銘柄の振替新株予約権付社債を有していないときは、同項の規定による放棄の意思表示をする前に、当該超過数に達するまで、当該銘柄の振替新株予約権付社債を取得す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口座管理機関は、第一項の規定により放棄の意思表示をしたときは、直ちに、その直近上位機関に対し、次に掲げる事項を通知しなければならない。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当該放棄の意思表示をした旨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当該放棄の意思表示に係る振替新株予約権付社債の銘柄及び数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前項の直近上位機関は、同項の通知を受けたときは、直ちに、同項第二号に掲げる銘柄の振替</w:t>
      </w:r>
      <w:r w:rsidRPr="00FA2425">
        <w:rPr>
          <w:rFonts w:ascii="Yu Mincho" w:eastAsia="Yu Mincho" w:hAnsi="Yu Mincho" w:cs="굴림" w:hint="eastAsia"/>
          <w:snapToGrid/>
          <w:color w:val="333333"/>
          <w:kern w:val="0"/>
          <w:sz w:val="21"/>
          <w:szCs w:val="21"/>
        </w:rPr>
        <w:lastRenderedPageBreak/>
        <w:t>新株予約権付社債について、その備える振替口座簿における次に掲げる記載又は記録をしなければならない。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前項の口座管理機関の口座の自己口座における同項第二号に掲げる数の減少の記載又は記録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前号の口座の顧客口座における前項第二号に掲げる数の増加の記載又は記録</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第二百十二条　</w:t>
      </w:r>
      <w:r w:rsidRPr="00FA2425">
        <w:rPr>
          <w:rFonts w:ascii="Yu Mincho" w:eastAsia="Yu Mincho" w:hAnsi="Yu Mincho" w:cs="굴림" w:hint="eastAsia"/>
          <w:snapToGrid/>
          <w:color w:val="333333"/>
          <w:kern w:val="0"/>
          <w:sz w:val="21"/>
          <w:szCs w:val="21"/>
        </w:rPr>
        <w:t>第二百十条第一項に規定する場合において、同項に規定する振替機関が同項及び同条第四項の義務の全部を履行するまでの間は、各振替新株予約権付社債権者は、当該振替新株予約権付社債権者の有する当該銘柄の振替新株予約権付社債のうち第一号の数が第二号の総数に占める割合を同条第一項に規定する超過数（同条第四項の義務の一部が履行されたときは、当該履行に係る数を控除した数）に乗じた数（以下この条及び第二百二十一条において「振替機関分制限数」という。）に関する部分について、発行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新株予約権付社債権者の有する当該銘柄の振替新株予約権付社債の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次条第一項に規定する口座管理機関分制限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すべての振替新株予約権付社債権者の有する当該銘柄の振替新株予約権付社債の総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次条第一項に規定する口座管理機関分制限数の合計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第二百十条第一項に規定する場合において、同項に規定する振替機関は、各振替新株予約権付社債権者に対して次に掲げる義務を負う。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場合において、各振替新株予約権付社債権者の有する当該銘柄（社債の償還済みのものを除く。）の振替新株予約権付社債のうち振替機関分制限数に相応する額に関する部分について、発行者に代わって元本の償還及び利息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前号に掲げるもののほか、第二百十条第一項又は第四項の義務の不履行によって生じた損害の賠償をする義務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（口座管理機関の超過記載又は記録に係る義務の不履行の場合における取扱い）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第二百十三条　</w:t>
      </w:r>
      <w:r w:rsidRPr="00FA2425">
        <w:rPr>
          <w:rFonts w:ascii="Yu Mincho" w:eastAsia="Yu Mincho" w:hAnsi="Yu Mincho" w:cs="굴림" w:hint="eastAsia"/>
          <w:snapToGrid/>
          <w:color w:val="333333"/>
          <w:kern w:val="0"/>
          <w:sz w:val="21"/>
          <w:szCs w:val="21"/>
        </w:rPr>
        <w:t>第二百十一条第一項に規定する場合において、同項に規定する口座管理機関が同項及び同条第三項の義務の全部を履行するまでの間は、振替新株予約権付社債権者（当該口座管理機関又はその下位機関が開設した口座に記載又は記録がされた振替新株予約権付社債についての振替新株予約権付社債権者に限る。）は、その有する当該銘柄の振替新株予約権付社債のうち第一号の数が第二号の総数に占める割合を同条第一項に規定する超過数（同項の義務の一部が履行されたときは、当該履行に係る数を控除した数）に乗じた数（以下この条及び第二百二十一条において「口座管理機関分制限数」という。）に関する部分について、発行者に対抗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振替新株予約権付社債権者の有する当該銘柄の振替新株予約権付社債の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口座管理機関分制限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口座管理機関又はその下位機関が開設した口座に記載又は記録がされた振替新株予約権付社債についてのすべての振替新株予約権付社債権者の有する当該銘柄の振替新株予約権付社債の総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口座管理機関分制限数の合計数を控除した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第二百十一条第一項に規定する場合において、同項に規定する口座管理機関は、前項に規定する振替新株予約権付社債権者に対して次に掲げる義務を負う。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の場合において、同項に規定する振替新株予約権付社債権者の有する当該銘柄（社債の償還済みのものを除く。）の振替新株予約権付社債のうち口座管理機関分制限数に相応する額に関する部分について、発行者に代わって元本の償還及び利息の支払をする義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前号に掲げるもののほか、第二百十一条第一項又は第三項の義務の不履行によって生じた損害の賠償をする義務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（発行者が誤って振替新株予約権付社債の償還等をした場合における取扱い）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第二百十四条　</w:t>
      </w:r>
      <w:r w:rsidRPr="00FA2425">
        <w:rPr>
          <w:rFonts w:ascii="Yu Mincho" w:eastAsia="Yu Mincho" w:hAnsi="Yu Mincho" w:cs="굴림" w:hint="eastAsia"/>
          <w:snapToGrid/>
          <w:color w:val="333333"/>
          <w:kern w:val="0"/>
          <w:sz w:val="21"/>
          <w:szCs w:val="21"/>
        </w:rPr>
        <w:t>発行者が第二百十二条第一項又は前条第一項の規定により当該発行者に対抗することができないものとされた部分に相応する金額についてした元本の償還又は利息の支払は、当該発行者が</w:t>
      </w:r>
      <w:r w:rsidRPr="00FA2425">
        <w:rPr>
          <w:rFonts w:ascii="Yu Mincho" w:eastAsia="Yu Mincho" w:hAnsi="Yu Mincho" w:cs="굴림" w:hint="eastAsia"/>
          <w:snapToGrid/>
          <w:color w:val="333333"/>
          <w:kern w:val="0"/>
          <w:sz w:val="21"/>
          <w:szCs w:val="21"/>
        </w:rPr>
        <w:lastRenderedPageBreak/>
        <w:t>善意の場合であっても、当該銘柄の他の振替新株予約権付社債に係る当該発行者の債務を消滅させる効力を有しない。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前項の場合において、振替新株予約権付社債権者は、発行者に対し、同項に規定する元本の償還又は利息の支払に係る金額の返還をする義務を負わない。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第一項に規定する元本の償還又は利息の支払をしたときは、前項に規定する金額の限度において、第二百十二条第二項第一号又は前条第二項第一号の規定による振替新株予約権付社債権者の振替機関等に対する権利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第四節　</w:t>
      </w:r>
      <w:hyperlink r:id="rId281" w:history="1">
        <w:r w:rsidRPr="00FA2425">
          <w:rPr>
            <w:rFonts w:ascii="Yu Mincho" w:eastAsia="Yu Mincho" w:hAnsi="Yu Mincho" w:cs="굴림" w:hint="eastAsia"/>
            <w:b/>
            <w:bCs/>
            <w:snapToGrid/>
            <w:color w:val="3333FF"/>
            <w:kern w:val="0"/>
            <w:sz w:val="21"/>
            <w:szCs w:val="21"/>
            <w:u w:val="single"/>
          </w:rPr>
          <w:t>会社法</w:t>
        </w:r>
      </w:hyperlink>
      <w:r w:rsidRPr="00FA2425">
        <w:rPr>
          <w:rFonts w:ascii="Yu Mincho" w:eastAsia="Yu Mincho" w:hAnsi="Yu Mincho" w:cs="굴림" w:hint="eastAsia"/>
          <w:b/>
          <w:bCs/>
          <w:snapToGrid/>
          <w:color w:val="333333"/>
          <w:kern w:val="0"/>
          <w:sz w:val="21"/>
          <w:szCs w:val="21"/>
        </w:rPr>
        <w:t>の特例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（新株予約権付社債買取請求に関する会社法の特例）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第二百十五条　</w:t>
      </w:r>
      <w:r w:rsidRPr="00FA2425">
        <w:rPr>
          <w:rFonts w:ascii="Yu Mincho" w:eastAsia="Yu Mincho" w:hAnsi="Yu Mincho" w:cs="굴림" w:hint="eastAsia"/>
          <w:snapToGrid/>
          <w:color w:val="333333"/>
          <w:kern w:val="0"/>
          <w:sz w:val="21"/>
          <w:szCs w:val="21"/>
        </w:rPr>
        <w:t>振替新株予約権付社債の発行者が</w:t>
      </w:r>
      <w:hyperlink r:id="rId28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第百十八条第一項各号に掲げる定款の変更、組織変更、合併、吸収分割契約、新設分割、株式交換契約又は株式移転をしようとする場合には、当該発行者は、振替機関等に対し、新株予約権付社債買取請求（</w:t>
      </w:r>
      <w:hyperlink r:id="rId283" w:anchor="699" w:history="1">
        <w:r w:rsidRPr="00FA2425">
          <w:rPr>
            <w:rFonts w:ascii="Yu Mincho" w:eastAsia="Yu Mincho" w:hAnsi="Yu Mincho" w:cs="굴림" w:hint="eastAsia"/>
            <w:snapToGrid/>
            <w:color w:val="3333FF"/>
            <w:kern w:val="0"/>
            <w:sz w:val="21"/>
            <w:szCs w:val="21"/>
            <w:u w:val="single"/>
          </w:rPr>
          <w:t>同項</w:t>
        </w:r>
      </w:hyperlink>
      <w:r w:rsidRPr="00FA2425">
        <w:rPr>
          <w:rFonts w:ascii="Yu Mincho" w:eastAsia="Yu Mincho" w:hAnsi="Yu Mincho" w:cs="굴림" w:hint="eastAsia"/>
          <w:snapToGrid/>
          <w:color w:val="333333"/>
          <w:kern w:val="0"/>
          <w:sz w:val="21"/>
          <w:szCs w:val="21"/>
        </w:rPr>
        <w:t>及び</w:t>
      </w:r>
      <w:hyperlink r:id="rId284" w:anchor="702"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又は</w:t>
      </w:r>
      <w:hyperlink r:id="rId285" w:anchor="5212" w:history="1">
        <w:r w:rsidRPr="00FA2425">
          <w:rPr>
            <w:rFonts w:ascii="Yu Mincho" w:eastAsia="Yu Mincho" w:hAnsi="Yu Mincho" w:cs="굴림" w:hint="eastAsia"/>
            <w:snapToGrid/>
            <w:color w:val="3333FF"/>
            <w:kern w:val="0"/>
            <w:sz w:val="21"/>
            <w:szCs w:val="21"/>
            <w:u w:val="single"/>
          </w:rPr>
          <w:t>同法第七百七十七条第一項</w:t>
        </w:r>
      </w:hyperlink>
      <w:r w:rsidRPr="00FA2425">
        <w:rPr>
          <w:rFonts w:ascii="Yu Mincho" w:eastAsia="Yu Mincho" w:hAnsi="Yu Mincho" w:cs="굴림" w:hint="eastAsia"/>
          <w:snapToGrid/>
          <w:color w:val="333333"/>
          <w:kern w:val="0"/>
          <w:sz w:val="21"/>
          <w:szCs w:val="21"/>
        </w:rPr>
        <w:t>及び第二項、第七百八十七条第一項及び第二項若しくは第八百八条第一項及び第二項の規定による請求をいう。以下この条において同じ。）に係る振替新株予約権付社債の振替を行うための口座（以下この節において「買取口座」という。）の開設の申出をしなければならない。ただし、当該発行者が開設の申出をした買取口座があるとき、又はこれらの行為に係る新株予約権付社債買取請求をすることができる振替新株予約権付社債権者が存しない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前項の発行者は、</w:t>
      </w:r>
      <w:hyperlink r:id="rId28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第百十八条第三項、第七百七十七条第三項、第七百八十七条第三項又は第八百八条第三項の規定による通知をする場合には、併せて、買取口座を通知しなければならない。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第一項の発行者は、</w:t>
      </w:r>
      <w:hyperlink r:id="rId287"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第百十八条第四項、第七百七十七条第四項、第七百八十七条第四項又は第八百八条第四項の規定により、</w:t>
      </w:r>
      <w:hyperlink r:id="rId288" w:anchor="703" w:history="1">
        <w:r w:rsidRPr="00FA2425">
          <w:rPr>
            <w:rFonts w:ascii="Yu Mincho" w:eastAsia="Yu Mincho" w:hAnsi="Yu Mincho" w:cs="굴림" w:hint="eastAsia"/>
            <w:snapToGrid/>
            <w:color w:val="3333FF"/>
            <w:kern w:val="0"/>
            <w:sz w:val="21"/>
            <w:szCs w:val="21"/>
            <w:u w:val="single"/>
          </w:rPr>
          <w:t>同法第百十八条第三項</w:t>
        </w:r>
      </w:hyperlink>
      <w:r w:rsidRPr="00FA2425">
        <w:rPr>
          <w:rFonts w:ascii="Yu Mincho" w:eastAsia="Yu Mincho" w:hAnsi="Yu Mincho" w:cs="굴림" w:hint="eastAsia"/>
          <w:snapToGrid/>
          <w:color w:val="333333"/>
          <w:kern w:val="0"/>
          <w:sz w:val="21"/>
          <w:szCs w:val="21"/>
        </w:rPr>
        <w:t>、第七百七十七条第三項、第七百八十七条第三項又は第八百八条第三項の規定による通知に代えて当該通知をすべき事項を公告する場合には、併せて、買取口座を公告しなければならない。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新株予約権付社債権者は、その有する振替新株予約権付社債について新株予約権付社債買取請求をしようとするときは、当該振替新株予約権付社債について買取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第一項の発行者は、</w:t>
      </w:r>
      <w:hyperlink r:id="rId28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八条第一項各号に掲げる定款の変更、組織変更、吸収合併、吸収分割若しくは株式交換がその効力を生ずる日又は新設合併、新設分割若しくは株式移転により設立する会社の成立の日までは、買取口座に記載され、又は記録された振替新株予約権付</w:t>
      </w:r>
      <w:r w:rsidRPr="00FA2425">
        <w:rPr>
          <w:rFonts w:ascii="Yu Mincho" w:eastAsia="Yu Mincho" w:hAnsi="Yu Mincho" w:cs="굴림" w:hint="eastAsia"/>
          <w:snapToGrid/>
          <w:color w:val="333333"/>
          <w:kern w:val="0"/>
          <w:sz w:val="21"/>
          <w:szCs w:val="21"/>
        </w:rPr>
        <w:lastRenderedPageBreak/>
        <w:t>社債（当該行為に係る新株予約権付社債買取請求に係るものに限る。）について当該発行者の口座を振替先口座とする振替の申請をすることができない。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の発行者は、第四項の申請をした振替新株予約権付社債権者による新株予約権付社債買取請求の撤回を承諾したときは、遅滞なく、買取口座に記載され、又は記録された振替新株予約権付社債（当該撤回に係る新株予約権付社債買取請求に係るものに限る。）について当該振替新株予約権付社債権者の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一項の発行者は、買取口座に記載され、又は記録された振替新株予約権付社債については、当該発行者又は第四項の申請をした振替新株予約権付社債権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第四項の申請をする振替新株予約権付社債権者以外の加入者は、買取口座を振替先口座とする振替の申請をすることができない。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（新株予約権付社債の発行に関する会社法の特例）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第二百十六条　</w:t>
      </w:r>
      <w:r w:rsidRPr="00FA2425">
        <w:rPr>
          <w:rFonts w:ascii="Yu Mincho" w:eastAsia="Yu Mincho" w:hAnsi="Yu Mincho" w:cs="굴림" w:hint="eastAsia"/>
          <w:snapToGrid/>
          <w:color w:val="333333"/>
          <w:kern w:val="0"/>
          <w:sz w:val="21"/>
          <w:szCs w:val="21"/>
        </w:rPr>
        <w:t>振替新株予約権付社債の発行者は、当該振替新株予約権付社債についての</w:t>
      </w:r>
      <w:hyperlink r:id="rId29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第二百四十二条第一項の規定による通知において、当該振替新株予約権付社債についてこの法律の規定の適用がある旨を示さなければならない。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291"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四十九条第三号の規定にかかわらず、振替新株予約権付社債についての新株予約権原簿には、当該振替新株予約権付社債に付された新株予約権の内容及び数並びに当該振替新株予約権付社債についてこの法律の規定の適用がある旨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振替新株予約権付社債についての社債原簿には、当該振替新株予約権付社債についてこの法律の規定の適用がある旨を記載し、又は記録しなければならない。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振替新株予約権付社債の引受けの申込みをする者は、自己のために開設された当該振替新株予約権付社債の振替を行うための口座（特別口座を除く。）を</w:t>
      </w:r>
      <w:hyperlink r:id="rId29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第二百四十二条第二項の書面に記載し、又は</w:t>
      </w:r>
      <w:hyperlink r:id="rId293" w:anchor="1741" w:history="1">
        <w:r w:rsidRPr="00FA2425">
          <w:rPr>
            <w:rFonts w:ascii="Yu Mincho" w:eastAsia="Yu Mincho" w:hAnsi="Yu Mincho" w:cs="굴림" w:hint="eastAsia"/>
            <w:snapToGrid/>
            <w:color w:val="3333FF"/>
            <w:kern w:val="0"/>
            <w:sz w:val="21"/>
            <w:szCs w:val="21"/>
            <w:u w:val="single"/>
          </w:rPr>
          <w:t>同法第二百四十四条第一項</w:t>
        </w:r>
      </w:hyperlink>
      <w:r w:rsidRPr="00FA2425">
        <w:rPr>
          <w:rFonts w:ascii="Yu Mincho" w:eastAsia="Yu Mincho" w:hAnsi="Yu Mincho" w:cs="굴림" w:hint="eastAsia"/>
          <w:snapToGrid/>
          <w:color w:val="333333"/>
          <w:kern w:val="0"/>
          <w:sz w:val="21"/>
          <w:szCs w:val="21"/>
        </w:rPr>
        <w:t>の契約を締結する際に当該口座を当該振替新株予約権付社債の発行者に示さなければならない。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hyperlink r:id="rId294"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六十六条第一項本文の規定による請求により振替新株予約権付社債の交付を受けようとする者は、自己のために開設された当該振替新株予約権付社債の振替を行うための口座（特別口座を除く。）を当該振替新株予約権付社債を交付する会社に示さ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（取得条項付新株予約権付社債に関する会社法の特例）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第二百十七条　</w:t>
      </w:r>
      <w:r w:rsidRPr="00FA2425">
        <w:rPr>
          <w:rFonts w:ascii="Yu Mincho" w:eastAsia="Yu Mincho" w:hAnsi="Yu Mincho" w:cs="굴림" w:hint="eastAsia"/>
          <w:snapToGrid/>
          <w:color w:val="333333"/>
          <w:kern w:val="0"/>
          <w:sz w:val="21"/>
          <w:szCs w:val="21"/>
        </w:rPr>
        <w:t>取得条項付新株予約権が付された振替新株予約権付社債の発行者が当該振替新株予約権付社債の一部を取得しようとする場合には、当該発行者は、</w:t>
      </w:r>
      <w:hyperlink r:id="rId29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三十六条第一項第七号イの事由が生じた日以後遅滞なく、当該振替新株予約権付社債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29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第二百七十五条第一項及び</w:t>
      </w:r>
      <w:hyperlink r:id="rId297" w:anchor="1933" w:history="1">
        <w:r w:rsidRPr="00FA2425">
          <w:rPr>
            <w:rFonts w:ascii="Yu Mincho" w:eastAsia="Yu Mincho" w:hAnsi="Yu Mincho" w:cs="굴림" w:hint="eastAsia"/>
            <w:snapToGrid/>
            <w:color w:val="3333FF"/>
            <w:kern w:val="0"/>
            <w:sz w:val="21"/>
            <w:szCs w:val="21"/>
            <w:u w:val="single"/>
          </w:rPr>
          <w:t>第二項</w:t>
        </w:r>
      </w:hyperlink>
      <w:r w:rsidRPr="00FA2425">
        <w:rPr>
          <w:rFonts w:ascii="Yu Mincho" w:eastAsia="Yu Mincho" w:hAnsi="Yu Mincho" w:cs="굴림" w:hint="eastAsia"/>
          <w:snapToGrid/>
          <w:color w:val="333333"/>
          <w:kern w:val="0"/>
          <w:sz w:val="21"/>
          <w:szCs w:val="21"/>
        </w:rPr>
        <w:t>の規定にかかわらず、前項前段の場合には、発行者は、同項前段の振替の申請によりその口座における保有欄に同項前段の振替新株予約権付社債に係る数の増加の記載又は記録を受けた時に当該振替新株予約権付社債を取得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第一項に規定する発行者が同項の振替新株予約権付社債の全部を取得しようとする場合には、当該発行者は、</w:t>
      </w:r>
      <w:hyperlink r:id="rId29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第二百三十六条第一項第七号イの事由が生じた日以後遅滞なく、その日を第二百条第一項第二号の日として同項の通知（以下この章において「全部抹消の通知」という。）をしなければならない。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hyperlink r:id="rId29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第二百七十五条第一項及び</w:t>
      </w:r>
      <w:hyperlink r:id="rId300" w:anchor="1933" w:history="1">
        <w:r w:rsidRPr="00FA2425">
          <w:rPr>
            <w:rFonts w:ascii="Yu Mincho" w:eastAsia="Yu Mincho" w:hAnsi="Yu Mincho" w:cs="굴림" w:hint="eastAsia"/>
            <w:snapToGrid/>
            <w:color w:val="3333FF"/>
            <w:kern w:val="0"/>
            <w:sz w:val="21"/>
            <w:szCs w:val="21"/>
            <w:u w:val="single"/>
          </w:rPr>
          <w:t>第二項</w:t>
        </w:r>
      </w:hyperlink>
      <w:r w:rsidRPr="00FA2425">
        <w:rPr>
          <w:rFonts w:ascii="Yu Mincho" w:eastAsia="Yu Mincho" w:hAnsi="Yu Mincho" w:cs="굴림" w:hint="eastAsia"/>
          <w:snapToGrid/>
          <w:color w:val="333333"/>
          <w:kern w:val="0"/>
          <w:sz w:val="21"/>
          <w:szCs w:val="21"/>
        </w:rPr>
        <w:t>の規定にかかわらず、発行者は、全部抹消の通知により前項の振替新株予約権付社債についての記載又は記録の抹消がされた時に当該振替新株予約権付社債を取得する。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（総新株予約権付社債権者通知）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第二百十八条　</w:t>
      </w:r>
      <w:r w:rsidRPr="00FA2425">
        <w:rPr>
          <w:rFonts w:ascii="Yu Mincho" w:eastAsia="Yu Mincho" w:hAnsi="Yu Mincho" w:cs="굴림" w:hint="eastAsia"/>
          <w:snapToGrid/>
          <w:color w:val="333333"/>
          <w:kern w:val="0"/>
          <w:sz w:val="21"/>
          <w:szCs w:val="21"/>
        </w:rPr>
        <w:t>振替機関は、第二百条第三項（同条第四項において準用する場合を含む。）の規定による抹消をしたときは、発行者に対し、その抹消に係る振替新株予約権付社債の振替新株予約権付社債権者につき、氏名又は名称及び住所並びに当該振替新株予約権付社債権者の有する振替新株予約権付社債の銘柄及び数その他主務省令で定める事項（第五項において「通知事項」という。）を速やか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前項の規定により通知する場合において、振替機関は、次の各号に掲げる場合の区分に応じ、それぞれ当該各号に定める者を振替新株予約権付社債権者として通知しなければならない。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振替機関又はその下位機関の備える振替口座簿中の加入者の口座（顧客口座及び買取口座を除く。）の保有欄に前項の振替新株予約権付社債についての記載又は記録がされている場合　当該口座の加入者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 xml:space="preserve">前号に規定する加入者の口座の質権欄に前項の振替新株予約権付社債についての記載又は記録がされている場合　</w:t>
      </w:r>
      <w:r w:rsidRPr="00FA2425">
        <w:rPr>
          <w:rFonts w:ascii="Yu Mincho" w:eastAsia="Yu Mincho" w:hAnsi="Yu Mincho" w:cs="굴림" w:hint="eastAsia"/>
          <w:snapToGrid/>
          <w:color w:val="333333"/>
          <w:kern w:val="0"/>
          <w:sz w:val="21"/>
          <w:szCs w:val="21"/>
        </w:rPr>
        <w:lastRenderedPageBreak/>
        <w:t>当該質権欄に振替新株予約権付社債権者としてその氏名又は名称の記載又は記録がされている者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買取口座に前項の振替新株予約権付社債についての記載又は記録がされている場合　当該振替新株予約権付社債について第二百十五条第四項の申請をした振替新株予約権付社債権者（当該振替新株予約権付社債の買取りの効力が生じた後にあっては、当該買取口座の加入者）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二百十二条第一項又は第二百十三条第一項の場合において、振替機関が第一項の通知をするときは、当該振替機関は、当該振替機関又はその下位機関の加入者の口座に記載又は記録がされた振替新株予約権付社債のうち第二百十二条第一項又は第二百十三条第一項の規定により発行者に対抗することができないものの数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口座管理機関は、その直近上位機関から、当該口座管理機関又はその下位機関の加入者の口座に記載又は記録がされた振替新株予約権付社債につき、第一項の通知のために必要な事項（前項に規定する事項を含む。）の報告を求められたときは、速やか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発行者は、正当な理由があるときは、振替機関に対し、当該振替機関が定めた費用を支払って、当該発行者が定める一定の日の振替新株予約権付社債権者についての通知事項を通知することを請求することができる。この場合においては、前各項の規定を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（新株予約権付社債に付された新株予約権の消却に関する会社法の特例）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第二百十九条　</w:t>
      </w:r>
      <w:r w:rsidRPr="00FA2425">
        <w:rPr>
          <w:rFonts w:ascii="Yu Mincho" w:eastAsia="Yu Mincho" w:hAnsi="Yu Mincho" w:cs="굴림" w:hint="eastAsia"/>
          <w:snapToGrid/>
          <w:color w:val="333333"/>
          <w:kern w:val="0"/>
          <w:sz w:val="21"/>
          <w:szCs w:val="21"/>
        </w:rPr>
        <w:t>発行者が自己の振替新株予約権付社債に付された新株予約権を消却しようとするときは、当該振替新株予約権付社債について抹消の申請をしなければならない。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振替新株予約権付社債の消却は、第百九十九条第四項第一号の減少の記載又は記録がされた日にその効力を生ずる。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（新株予約権付社債に付された新株予約権の行使に関する会社法の特例）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第二百二十条　</w:t>
      </w:r>
      <w:r w:rsidRPr="00FA2425">
        <w:rPr>
          <w:rFonts w:ascii="Yu Mincho" w:eastAsia="Yu Mincho" w:hAnsi="Yu Mincho" w:cs="굴림" w:hint="eastAsia"/>
          <w:snapToGrid/>
          <w:color w:val="333333"/>
          <w:kern w:val="0"/>
          <w:sz w:val="21"/>
          <w:szCs w:val="21"/>
        </w:rPr>
        <w:t>振替新株予約権付社債に付された新株予約権を行使する加入者は、当該振替新株予約権付社債について抹消の申請をしなければならない。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（超過記載又は記録に係る義務の不履行の場合における新株予約権付社債権者の議決権等）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第二百二十一条　</w:t>
      </w:r>
      <w:r w:rsidRPr="00FA2425">
        <w:rPr>
          <w:rFonts w:ascii="Yu Mincho" w:eastAsia="Yu Mincho" w:hAnsi="Yu Mincho" w:cs="굴림" w:hint="eastAsia"/>
          <w:snapToGrid/>
          <w:color w:val="333333"/>
          <w:kern w:val="0"/>
          <w:sz w:val="21"/>
          <w:szCs w:val="21"/>
        </w:rPr>
        <w:t>第二百十二条第一項又は第二百十三条第一項の場合においては、各振替新株予約権付社債権者は、</w:t>
      </w:r>
      <w:hyperlink r:id="rId301"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二十三条第一項の規定にかかわらず、その有する振替新株予約権付社債の数（振替機関分制限数及び口座管理機関分制限数の合計数を除く。）に相応する社債の金額に応じて、社債権者集会における議決権を有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hyperlink r:id="rId30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第七百十八条第一項及び</w:t>
      </w:r>
      <w:hyperlink r:id="rId303" w:anchor="4820" w:history="1">
        <w:r w:rsidRPr="00FA2425">
          <w:rPr>
            <w:rFonts w:ascii="Yu Mincho" w:eastAsia="Yu Mincho" w:hAnsi="Yu Mincho" w:cs="굴림" w:hint="eastAsia"/>
            <w:snapToGrid/>
            <w:color w:val="3333FF"/>
            <w:kern w:val="0"/>
            <w:sz w:val="21"/>
            <w:szCs w:val="21"/>
            <w:u w:val="single"/>
          </w:rPr>
          <w:t>第七百三十六条第一項</w:t>
        </w:r>
      </w:hyperlink>
      <w:r w:rsidRPr="00FA2425">
        <w:rPr>
          <w:rFonts w:ascii="Yu Mincho" w:eastAsia="Yu Mincho" w:hAnsi="Yu Mincho" w:cs="굴림" w:hint="eastAsia"/>
          <w:snapToGrid/>
          <w:color w:val="333333"/>
          <w:kern w:val="0"/>
          <w:sz w:val="21"/>
          <w:szCs w:val="21"/>
        </w:rPr>
        <w:t>並びに担保付社債</w:t>
      </w:r>
      <w:hyperlink r:id="rId304" w:history="1">
        <w:r w:rsidRPr="00FA2425">
          <w:rPr>
            <w:rFonts w:ascii="Yu Mincho" w:eastAsia="Yu Mincho" w:hAnsi="Yu Mincho" w:cs="굴림" w:hint="eastAsia"/>
            <w:snapToGrid/>
            <w:color w:val="3333FF"/>
            <w:kern w:val="0"/>
            <w:sz w:val="21"/>
            <w:szCs w:val="21"/>
            <w:u w:val="single"/>
          </w:rPr>
          <w:t>信託法</w:t>
        </w:r>
      </w:hyperlink>
      <w:r w:rsidRPr="00FA2425">
        <w:rPr>
          <w:rFonts w:ascii="Yu Mincho" w:eastAsia="Yu Mincho" w:hAnsi="Yu Mincho" w:cs="굴림" w:hint="eastAsia"/>
          <w:snapToGrid/>
          <w:color w:val="333333"/>
          <w:kern w:val="0"/>
          <w:sz w:val="21"/>
          <w:szCs w:val="21"/>
        </w:rPr>
        <w:t>第四十九条第一項の規定の適用については、第二百十二条第一項又は第二百十三条第一項の振替新株予約権付社債権者は、振替機関分制限数及び口座管理機関分制限数については、振替新株予約権付社債を有しないもの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（証明書の提示）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第二百二十二条　</w:t>
      </w:r>
      <w:r w:rsidRPr="00FA2425">
        <w:rPr>
          <w:rFonts w:ascii="Yu Mincho" w:eastAsia="Yu Mincho" w:hAnsi="Yu Mincho" w:cs="굴림" w:hint="eastAsia"/>
          <w:snapToGrid/>
          <w:color w:val="333333"/>
          <w:kern w:val="0"/>
          <w:sz w:val="21"/>
          <w:szCs w:val="21"/>
        </w:rPr>
        <w:t>振替新株予約権付社債権者が、</w:t>
      </w:r>
      <w:hyperlink r:id="rId30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第七百十八条第一項の規定による社債権者集会の招集の請求、</w:t>
      </w:r>
      <w:hyperlink r:id="rId306" w:anchor="4728" w:history="1">
        <w:r w:rsidRPr="00FA2425">
          <w:rPr>
            <w:rFonts w:ascii="Yu Mincho" w:eastAsia="Yu Mincho" w:hAnsi="Yu Mincho" w:cs="굴림" w:hint="eastAsia"/>
            <w:snapToGrid/>
            <w:color w:val="3333FF"/>
            <w:kern w:val="0"/>
            <w:sz w:val="21"/>
            <w:szCs w:val="21"/>
            <w:u w:val="single"/>
          </w:rPr>
          <w:t>同条第三項</w:t>
        </w:r>
      </w:hyperlink>
      <w:r w:rsidRPr="00FA2425">
        <w:rPr>
          <w:rFonts w:ascii="Yu Mincho" w:eastAsia="Yu Mincho" w:hAnsi="Yu Mincho" w:cs="굴림" w:hint="eastAsia"/>
          <w:snapToGrid/>
          <w:color w:val="333333"/>
          <w:kern w:val="0"/>
          <w:sz w:val="21"/>
          <w:szCs w:val="21"/>
        </w:rPr>
        <w:t>の規定による社債権者集会の招集、社債権者集会における議決権の行使又は担保付社債</w:t>
      </w:r>
      <w:hyperlink r:id="rId307" w:history="1">
        <w:r w:rsidRPr="00FA2425">
          <w:rPr>
            <w:rFonts w:ascii="Yu Mincho" w:eastAsia="Yu Mincho" w:hAnsi="Yu Mincho" w:cs="굴림" w:hint="eastAsia"/>
            <w:snapToGrid/>
            <w:color w:val="3333FF"/>
            <w:kern w:val="0"/>
            <w:sz w:val="21"/>
            <w:szCs w:val="21"/>
            <w:u w:val="single"/>
          </w:rPr>
          <w:t>信託法</w:t>
        </w:r>
      </w:hyperlink>
      <w:r w:rsidRPr="00FA2425">
        <w:rPr>
          <w:rFonts w:ascii="Yu Mincho" w:eastAsia="Yu Mincho" w:hAnsi="Yu Mincho" w:cs="굴림" w:hint="eastAsia"/>
          <w:snapToGrid/>
          <w:color w:val="333333"/>
          <w:kern w:val="0"/>
          <w:sz w:val="21"/>
          <w:szCs w:val="21"/>
        </w:rPr>
        <w:t>第四十九条第一項の規定による担保物の保管の状況の検査をするには、第三項本文又は第五項本文の規定により書面の交付を受けた上、次の各号に掲げる場合の区分に応じ、それぞれ当該各号に定める者に当該書面を提示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社債管理者がある場合　当該社債管理者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担保付社債</w:t>
      </w:r>
      <w:hyperlink r:id="rId308" w:history="1">
        <w:r w:rsidRPr="00FA2425">
          <w:rPr>
            <w:rFonts w:ascii="Yu Mincho" w:eastAsia="Yu Mincho" w:hAnsi="Yu Mincho" w:cs="굴림" w:hint="eastAsia"/>
            <w:snapToGrid/>
            <w:color w:val="3333FF"/>
            <w:kern w:val="0"/>
            <w:sz w:val="21"/>
            <w:szCs w:val="21"/>
            <w:u w:val="single"/>
          </w:rPr>
          <w:t>信託法</w:t>
        </w:r>
      </w:hyperlink>
      <w:r w:rsidRPr="00FA2425">
        <w:rPr>
          <w:rFonts w:ascii="Yu Mincho" w:eastAsia="Yu Mincho" w:hAnsi="Yu Mincho" w:cs="굴림" w:hint="eastAsia"/>
          <w:snapToGrid/>
          <w:color w:val="333333"/>
          <w:kern w:val="0"/>
          <w:sz w:val="21"/>
          <w:szCs w:val="21"/>
        </w:rPr>
        <w:t>第二条第一項に規定する信託契約の受託会社がある場合　当該受託会社</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前二号に掲げる場合以外の場合　発行者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振替新株予約権付社債権者が社債権者集会において議決権を行使するには、社債権者集会の日の一週間前までに前項の規定による提示をし、かつ、社債権者集会の日に当該提示をしなければならない。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新株予約権付社債権者は、その直近上位機関に対し、当該直近上位機関が備える振替口座簿の自己の口座に記載され、又は記録されている当該振替新株予約権付社債についての第百九十四条第三項各号に掲げる事項を証明した書面の交付を請求することができる。ただし、当該振替新株予約権付社債について、既にこの項の規定による書面の交付を受けた者であって、当該書面を当該直近上位機関に返還していないもの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本文の規定により書面の交付を受けた振替新株予約権付社債権者は、当該書面を同項の直近上位機関に返還するまでの間は、当該書面における証明の対象となった振替新株予約権付社債について、振替の申請又は抹消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二百十五条第四項の申請をした振替新株予約権付社債権者は、買取口座を開設した振替機関等に対し、当該買取口座に記載され、又は記録されている当該申請に係る振替新株予約権付社債についての第百九十四条第三項第一号、第二号及び第六号に掲げる事項、同項第三号に掲げる数のうち当該振替新株予約権付社債権者の申請に係るものの数並びに当該振替新株予約権付社債権者の氏名又は名称及び住所を証明した書面の交付を請求することができる。ただし、次に掲げる者について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買取りの効力が生じた当該振替新株予約権付社債について、当該申請をした者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当該振替新株予約権付社債について、既にこの項の規定による書面の交付を受けた者であって、当該書面を当該振替機関等に返還していないもの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二百十五条第六項の規定にかかわらず、発行者は、前項本文の規定により書面の交付を受けた振替新株予約権付社債権者が当該書面を同項の振替機関等に返還するまでの間は、当該書面における証明の対象となった振替新株予約権付社債（買取口座に記載され、又は記録されているものに限る。）について当該振替新株予約権付社債権者の口座を振替先口座とする振替の申請をしては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（合併等に関する会社法の特例）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第二百二十三条　</w:t>
      </w:r>
      <w:r w:rsidRPr="00FA2425">
        <w:rPr>
          <w:rFonts w:ascii="Yu Mincho" w:eastAsia="Yu Mincho" w:hAnsi="Yu Mincho" w:cs="굴림" w:hint="eastAsia"/>
          <w:snapToGrid/>
          <w:color w:val="333333"/>
          <w:kern w:val="0"/>
          <w:sz w:val="21"/>
          <w:szCs w:val="21"/>
        </w:rPr>
        <w:t>存続会社等又は新設会社等が吸収合併等又は新設合併等に際して振替新株予約権付社債を交付しようとするときは、合併等効力発生日を第百九十六条第一項第一号の一定の日として同項の規定による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存続会社等が吸収合併等に際して振替新株予約権付社債を移転しようとする場合には、当該存続会社等は、合併等効力発生日以後遅滞なく、当該振替新株予約権付社債について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振替新株予約権付社債の発行者が合併（合併により当該発行者が消滅する場合に限る。）、吸収分割（</w:t>
      </w:r>
      <w:hyperlink r:id="rId30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第七百五十八条第五号に規定する場合に限る。）、新設分割（</w:t>
      </w:r>
      <w:hyperlink r:id="rId310" w:anchor="5067" w:history="1">
        <w:r w:rsidRPr="00FA2425">
          <w:rPr>
            <w:rFonts w:ascii="Yu Mincho" w:eastAsia="Yu Mincho" w:hAnsi="Yu Mincho" w:cs="굴림" w:hint="eastAsia"/>
            <w:snapToGrid/>
            <w:color w:val="3333FF"/>
            <w:kern w:val="0"/>
            <w:sz w:val="21"/>
            <w:szCs w:val="21"/>
            <w:u w:val="single"/>
          </w:rPr>
          <w:t>同法第七百六十三条第一項第十号</w:t>
        </w:r>
      </w:hyperlink>
      <w:r w:rsidRPr="00FA2425">
        <w:rPr>
          <w:rFonts w:ascii="Yu Mincho" w:eastAsia="Yu Mincho" w:hAnsi="Yu Mincho" w:cs="굴림" w:hint="eastAsia"/>
          <w:snapToGrid/>
          <w:color w:val="333333"/>
          <w:kern w:val="0"/>
          <w:sz w:val="21"/>
          <w:szCs w:val="21"/>
        </w:rPr>
        <w:t>に規定する場合に限る。）、株式交換（</w:t>
      </w:r>
      <w:hyperlink r:id="rId311" w:anchor="5122" w:history="1">
        <w:r w:rsidRPr="00FA2425">
          <w:rPr>
            <w:rFonts w:ascii="Yu Mincho" w:eastAsia="Yu Mincho" w:hAnsi="Yu Mincho" w:cs="굴림" w:hint="eastAsia"/>
            <w:snapToGrid/>
            <w:color w:val="3333FF"/>
            <w:kern w:val="0"/>
            <w:sz w:val="21"/>
            <w:szCs w:val="21"/>
            <w:u w:val="single"/>
          </w:rPr>
          <w:t>同法第七百六十八条第一項第四号</w:t>
        </w:r>
      </w:hyperlink>
      <w:r w:rsidRPr="00FA2425">
        <w:rPr>
          <w:rFonts w:ascii="Yu Mincho" w:eastAsia="Yu Mincho" w:hAnsi="Yu Mincho" w:cs="굴림" w:hint="eastAsia"/>
          <w:snapToGrid/>
          <w:color w:val="333333"/>
          <w:kern w:val="0"/>
          <w:sz w:val="21"/>
          <w:szCs w:val="21"/>
        </w:rPr>
        <w:t>に規定する場合に限る。）又は株式移転（</w:t>
      </w:r>
      <w:hyperlink r:id="rId312" w:anchor="5175" w:history="1">
        <w:r w:rsidRPr="00FA2425">
          <w:rPr>
            <w:rFonts w:ascii="Yu Mincho" w:eastAsia="Yu Mincho" w:hAnsi="Yu Mincho" w:cs="굴림" w:hint="eastAsia"/>
            <w:snapToGrid/>
            <w:color w:val="3333FF"/>
            <w:kern w:val="0"/>
            <w:sz w:val="21"/>
            <w:szCs w:val="21"/>
            <w:u w:val="single"/>
          </w:rPr>
          <w:t>同法第七百七十三条第一項第九号</w:t>
        </w:r>
      </w:hyperlink>
      <w:r w:rsidRPr="00FA2425">
        <w:rPr>
          <w:rFonts w:ascii="Yu Mincho" w:eastAsia="Yu Mincho" w:hAnsi="Yu Mincho" w:cs="굴림" w:hint="eastAsia"/>
          <w:snapToGrid/>
          <w:color w:val="333333"/>
          <w:kern w:val="0"/>
          <w:sz w:val="21"/>
          <w:szCs w:val="21"/>
        </w:rPr>
        <w:t>に規定する場合に限る。）をしようとする場合には、当該発行者は、これらの行為（以下この条において「合併等」という。）がその効力を生ずる日又は合併等により設立する会社の成立の日を第二百条第一項第二号の日として全部抹消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持分会社が合併をする場合において、吸収合併存続会社又は新設合併設立会社が合併に際して振替新株予約権付社債を交付しようとする場合には、合併契約において、持分会社の社員のために開設された当該振替新株予約権付社債の振替を行うための口座（特別口座を除く。）を定め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吸収分割承継会社又は新設分割設立会社が会社分割に際して振替新株予約権付社債を交付しようとする場合には、吸収分割契約又は新設分割計画において、会社分割をする株式会社のために開設された当該振替新株予約権付社債の振替を行うための口座（特別口座を除く。）を定め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第二百二十四条　</w:t>
      </w:r>
      <w:r w:rsidRPr="00FA2425">
        <w:rPr>
          <w:rFonts w:ascii="Yu Mincho" w:eastAsia="Yu Mincho" w:hAnsi="Yu Mincho" w:cs="굴림" w:hint="eastAsia"/>
          <w:snapToGrid/>
          <w:color w:val="333333"/>
          <w:kern w:val="0"/>
          <w:sz w:val="21"/>
          <w:szCs w:val="21"/>
        </w:rPr>
        <w:t>振替新株予約権付社債については、</w:t>
      </w:r>
      <w:hyperlink r:id="rId313"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五十七条第一項、第二百五十九条第一項、第二百六十条第一項及び第二項、第二百六十八条第一項、第二百六十九条第一項、第二百七十条第一項から第三項まで、第二百七十二条の二第一項から第三項まで、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第五節　雑則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第二百二十五条　</w:t>
      </w:r>
      <w:r w:rsidRPr="00FA2425">
        <w:rPr>
          <w:rFonts w:ascii="Yu Mincho" w:eastAsia="Yu Mincho" w:hAnsi="Yu Mincho" w:cs="굴림" w:hint="eastAsia"/>
          <w:snapToGrid/>
          <w:color w:val="333333"/>
          <w:kern w:val="0"/>
          <w:sz w:val="21"/>
          <w:szCs w:val="21"/>
        </w:rPr>
        <w:t>次の各号に掲げる通知があった場合には、当該通知を受けた振替機関は、直ちに、当該通知に係る振替新株予約権付社債の銘柄について、政令で定める方法により、加入者が当該各号に定める事項を知ることができるようにす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第百九十五条第一項の通知　同項第九号に掲げる事項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第二百二条第一項前段、第四項第二号又は第五項第二号（同条第六項において準用する場合を含む。）の通知　同条第三項第三号に掲げる事項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第二百三条第一項前段、第四項第二号又は第五項第二号（同条第六項において準用する場合を含む。）の通知　同条第三項第四号に掲げる事項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前項の措置に関する費用は、同項の振替新株予約権付社債の発行者の負担とする。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第十章　投資口等の振替</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第一節　投資口の振替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第二百二十六条　</w:t>
      </w:r>
      <w:r w:rsidRPr="00FA2425">
        <w:rPr>
          <w:rFonts w:ascii="Yu Mincho" w:eastAsia="Yu Mincho" w:hAnsi="Yu Mincho" w:cs="굴림" w:hint="eastAsia"/>
          <w:snapToGrid/>
          <w:color w:val="333333"/>
          <w:kern w:val="0"/>
          <w:sz w:val="21"/>
          <w:szCs w:val="21"/>
        </w:rPr>
        <w:t>投資口（</w:t>
      </w:r>
      <w:hyperlink r:id="rId314" w:anchor="22" w:history="1">
        <w:r w:rsidRPr="00FA2425">
          <w:rPr>
            <w:rFonts w:ascii="Yu Mincho" w:eastAsia="Yu Mincho" w:hAnsi="Yu Mincho" w:cs="굴림" w:hint="eastAsia"/>
            <w:snapToGrid/>
            <w:color w:val="3333FF"/>
            <w:kern w:val="0"/>
            <w:sz w:val="21"/>
            <w:szCs w:val="21"/>
            <w:u w:val="single"/>
          </w:rPr>
          <w:t>投資信託及び投資法人に関する法律第二条第十四項</w:t>
        </w:r>
      </w:hyperlink>
      <w:r w:rsidRPr="00FA2425">
        <w:rPr>
          <w:rFonts w:ascii="Yu Mincho" w:eastAsia="Yu Mincho" w:hAnsi="Yu Mincho" w:cs="굴림" w:hint="eastAsia"/>
          <w:snapToGrid/>
          <w:color w:val="333333"/>
          <w:kern w:val="0"/>
          <w:sz w:val="21"/>
          <w:szCs w:val="21"/>
        </w:rPr>
        <w:t>に規定する投資口をいう。以下同じ。）で振替機関が取り扱うもの（以下「振替投資口」という。）についての権利の帰属は、この節の規定による振替口座簿の記載又は記録により定まるものとする。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発行者が、その投資口について第十三条第一項の同意を与えるには、設立企画人（</w:t>
      </w:r>
      <w:hyperlink r:id="rId315" w:anchor="379" w:history="1">
        <w:r w:rsidRPr="00FA2425">
          <w:rPr>
            <w:rFonts w:ascii="Yu Mincho" w:eastAsia="Yu Mincho" w:hAnsi="Yu Mincho" w:cs="굴림" w:hint="eastAsia"/>
            <w:snapToGrid/>
            <w:color w:val="3333FF"/>
            <w:kern w:val="0"/>
            <w:sz w:val="21"/>
            <w:szCs w:val="21"/>
            <w:u w:val="single"/>
          </w:rPr>
          <w:t>投資信託及び投資法人に関する法律第六十六条第一項</w:t>
        </w:r>
      </w:hyperlink>
      <w:r w:rsidRPr="00FA2425">
        <w:rPr>
          <w:rFonts w:ascii="Yu Mincho" w:eastAsia="Yu Mincho" w:hAnsi="Yu Mincho" w:cs="굴림" w:hint="eastAsia"/>
          <w:snapToGrid/>
          <w:color w:val="333333"/>
          <w:kern w:val="0"/>
          <w:sz w:val="21"/>
          <w:szCs w:val="21"/>
        </w:rPr>
        <w:t>に規定する設立企画人をいう。）全員の同意又は執行役員（</w:t>
      </w:r>
      <w:hyperlink r:id="rId316" w:anchor="908" w:history="1">
        <w:r w:rsidRPr="00FA2425">
          <w:rPr>
            <w:rFonts w:ascii="Yu Mincho" w:eastAsia="Yu Mincho" w:hAnsi="Yu Mincho" w:cs="굴림" w:hint="eastAsia"/>
            <w:snapToGrid/>
            <w:color w:val="3333FF"/>
            <w:kern w:val="0"/>
            <w:sz w:val="21"/>
            <w:szCs w:val="21"/>
            <w:u w:val="single"/>
          </w:rPr>
          <w:t>同法第百九条第一項</w:t>
        </w:r>
      </w:hyperlink>
      <w:r w:rsidRPr="00FA2425">
        <w:rPr>
          <w:rFonts w:ascii="Yu Mincho" w:eastAsia="Yu Mincho" w:hAnsi="Yu Mincho" w:cs="굴림" w:hint="eastAsia"/>
          <w:snapToGrid/>
          <w:color w:val="333333"/>
          <w:kern w:val="0"/>
          <w:sz w:val="21"/>
          <w:szCs w:val="21"/>
        </w:rPr>
        <w:t>に規定する執行役員をいう。次項において同じ。）の決定によらなければならない。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前項の執行役員の決定については、役員会（</w:t>
      </w:r>
      <w:hyperlink r:id="rId317" w:anchor="929" w:history="1">
        <w:r w:rsidRPr="00FA2425">
          <w:rPr>
            <w:rFonts w:ascii="Yu Mincho" w:eastAsia="Yu Mincho" w:hAnsi="Yu Mincho" w:cs="굴림" w:hint="eastAsia"/>
            <w:snapToGrid/>
            <w:color w:val="3333FF"/>
            <w:kern w:val="0"/>
            <w:sz w:val="21"/>
            <w:szCs w:val="21"/>
            <w:u w:val="single"/>
          </w:rPr>
          <w:t>投資信託及び投資法人に関する法律第百十二条</w:t>
        </w:r>
      </w:hyperlink>
      <w:r w:rsidRPr="00FA2425">
        <w:rPr>
          <w:rFonts w:ascii="Yu Mincho" w:eastAsia="Yu Mincho" w:hAnsi="Yu Mincho" w:cs="굴림" w:hint="eastAsia"/>
          <w:snapToGrid/>
          <w:color w:val="333333"/>
          <w:kern w:val="0"/>
          <w:sz w:val="21"/>
          <w:szCs w:val="21"/>
        </w:rPr>
        <w:t>に規定する役員会をいう。）の承認を受けなければならない。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（投資証券の不発行等）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第二百二十七条　</w:t>
      </w:r>
      <w:r w:rsidRPr="00FA2425">
        <w:rPr>
          <w:rFonts w:ascii="Yu Mincho" w:eastAsia="Yu Mincho" w:hAnsi="Yu Mincho" w:cs="굴림" w:hint="eastAsia"/>
          <w:snapToGrid/>
          <w:color w:val="333333"/>
          <w:kern w:val="0"/>
          <w:sz w:val="21"/>
          <w:szCs w:val="21"/>
        </w:rPr>
        <w:t>振替投資口については、投資証券（</w:t>
      </w:r>
      <w:hyperlink r:id="rId318" w:anchor="23" w:history="1">
        <w:r w:rsidRPr="00FA2425">
          <w:rPr>
            <w:rFonts w:ascii="Yu Mincho" w:eastAsia="Yu Mincho" w:hAnsi="Yu Mincho" w:cs="굴림" w:hint="eastAsia"/>
            <w:snapToGrid/>
            <w:color w:val="3333FF"/>
            <w:kern w:val="0"/>
            <w:sz w:val="21"/>
            <w:szCs w:val="21"/>
            <w:u w:val="single"/>
          </w:rPr>
          <w:t>投資信託及び投資法人に関する法律第二条第十五項</w:t>
        </w:r>
      </w:hyperlink>
      <w:r w:rsidRPr="00FA2425">
        <w:rPr>
          <w:rFonts w:ascii="Yu Mincho" w:eastAsia="Yu Mincho" w:hAnsi="Yu Mincho" w:cs="굴림" w:hint="eastAsia"/>
          <w:snapToGrid/>
          <w:color w:val="333333"/>
          <w:kern w:val="0"/>
          <w:sz w:val="21"/>
          <w:szCs w:val="21"/>
        </w:rPr>
        <w:t>に規定する投資証券をいう。以下同じ。）を発行することができない。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振替投資口の投資主（</w:t>
      </w:r>
      <w:hyperlink r:id="rId319" w:anchor="24" w:history="1">
        <w:r w:rsidRPr="00FA2425">
          <w:rPr>
            <w:rFonts w:ascii="Yu Mincho" w:eastAsia="Yu Mincho" w:hAnsi="Yu Mincho" w:cs="굴림" w:hint="eastAsia"/>
            <w:snapToGrid/>
            <w:color w:val="3333FF"/>
            <w:kern w:val="0"/>
            <w:sz w:val="21"/>
            <w:szCs w:val="21"/>
            <w:u w:val="single"/>
          </w:rPr>
          <w:t>投資信託及び投資法人に関する法律第二条第十六項</w:t>
        </w:r>
      </w:hyperlink>
      <w:r w:rsidRPr="00FA2425">
        <w:rPr>
          <w:rFonts w:ascii="Yu Mincho" w:eastAsia="Yu Mincho" w:hAnsi="Yu Mincho" w:cs="굴림" w:hint="eastAsia"/>
          <w:snapToGrid/>
          <w:color w:val="333333"/>
          <w:kern w:val="0"/>
          <w:sz w:val="21"/>
          <w:szCs w:val="21"/>
        </w:rPr>
        <w:t>に規定する投資主をいう。以下同じ。）は、当該振替投資口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投資口が振替機関によって取り扱われなくなったときは、前項の規定にかかわらず、発行者に対し、投資証券の発行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発行者が発行済みの投資口について第十三条第一項の同意を与えた場合には、投資証券（公示催告手続（</w:t>
      </w:r>
      <w:hyperlink r:id="rId320" w:history="1">
        <w:r w:rsidRPr="00FA2425">
          <w:rPr>
            <w:rFonts w:ascii="Yu Mincho" w:eastAsia="Yu Mincho" w:hAnsi="Yu Mincho" w:cs="굴림" w:hint="eastAsia"/>
            <w:snapToGrid/>
            <w:color w:val="3333FF"/>
            <w:kern w:val="0"/>
            <w:sz w:val="21"/>
            <w:szCs w:val="21"/>
            <w:u w:val="single"/>
          </w:rPr>
          <w:t>非訟事件手続法</w:t>
        </w:r>
      </w:hyperlink>
      <w:r w:rsidRPr="00FA2425">
        <w:rPr>
          <w:rFonts w:ascii="Yu Mincho" w:eastAsia="Yu Mincho" w:hAnsi="Yu Mincho" w:cs="굴림" w:hint="eastAsia"/>
          <w:snapToGrid/>
          <w:color w:val="333333"/>
          <w:kern w:val="0"/>
          <w:sz w:val="21"/>
          <w:szCs w:val="21"/>
        </w:rPr>
        <w:t>（平成二十三年法律第五十一号）</w:t>
      </w:r>
      <w:hyperlink r:id="rId321" w:anchor="485" w:history="1">
        <w:r w:rsidRPr="00FA2425">
          <w:rPr>
            <w:rFonts w:ascii="Yu Mincho" w:eastAsia="Yu Mincho" w:hAnsi="Yu Mincho" w:cs="굴림" w:hint="eastAsia"/>
            <w:snapToGrid/>
            <w:color w:val="3333FF"/>
            <w:kern w:val="0"/>
            <w:sz w:val="21"/>
            <w:szCs w:val="21"/>
            <w:u w:val="single"/>
          </w:rPr>
          <w:t>第百条</w:t>
        </w:r>
      </w:hyperlink>
      <w:r w:rsidRPr="00FA2425">
        <w:rPr>
          <w:rFonts w:ascii="Yu Mincho" w:eastAsia="Yu Mincho" w:hAnsi="Yu Mincho" w:cs="굴림" w:hint="eastAsia"/>
          <w:snapToGrid/>
          <w:color w:val="333333"/>
          <w:kern w:val="0"/>
          <w:sz w:val="21"/>
          <w:szCs w:val="21"/>
        </w:rPr>
        <w:t>に規定する公示催告手続をいう。以下同じ。）が行われているものを除く。）は、次条第一項において準用する第百三十一条第一項第一号の一定の日において、無効とする。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次条第一項において準用する第百三十一条第一項第一号の一定の日において公示催告手続が行われている投資証券は、次条第一項において準用する第百三十条第二項の規定による増加の記載又は記録がされた日において、無効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（投資口に関する株式に係る規定の準用）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第二百二十八条　</w:t>
      </w:r>
      <w:r w:rsidRPr="00FA2425">
        <w:rPr>
          <w:rFonts w:ascii="Yu Mincho" w:eastAsia="Yu Mincho" w:hAnsi="Yu Mincho" w:cs="굴림" w:hint="eastAsia"/>
          <w:snapToGrid/>
          <w:color w:val="333333"/>
          <w:kern w:val="0"/>
          <w:sz w:val="21"/>
          <w:szCs w:val="21"/>
        </w:rPr>
        <w:t>第七章の規定（第百二十八条、第百三十八条第六項、第百四十五条第六項、第百四十六条第六項、第百四十七条第三項第三号、第百五十条第五項、第百五十五条第八項、第百五十六条、第百五十七条、第百六十条第二項、第四項及び第五項並びに第百六十一条の規定を除く。次項において同じ。）は、投資口について準用する。この場合において、次項に定める場合を除き、これらの規定中次の表の上欄に掲げる字句は、それぞれ同表下欄に掲げる字句と読み替えるものとする。</w:t>
      </w:r>
    </w:p>
    <w:tbl>
      <w:tblPr>
        <w:tblW w:w="0" w:type="auto"/>
        <w:tblInd w:w="240" w:type="dxa"/>
        <w:tblCellMar>
          <w:left w:w="0" w:type="dxa"/>
          <w:right w:w="0" w:type="dxa"/>
        </w:tblCellMar>
        <w:tblLook w:val="04A0" w:firstRow="1" w:lastRow="0" w:firstColumn="1" w:lastColumn="0" w:noHBand="0" w:noVBand="1"/>
      </w:tblPr>
      <w:tblGrid>
        <w:gridCol w:w="2600"/>
        <w:gridCol w:w="284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投資口質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株主名簿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投資主名簿</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新設合</w:t>
            </w:r>
            <w:r w:rsidRPr="00FA2425">
              <w:rPr>
                <w:rFonts w:ascii="Yu Mincho" w:eastAsia="Yu Mincho" w:hAnsi="Yu Mincho" w:cs="새굴림"/>
                <w:snapToGrid/>
                <w:kern w:val="0"/>
                <w:szCs w:val="24"/>
              </w:rPr>
              <w:t>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消滅</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消滅投資法人</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特定被通知株主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特定被通知投資主</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少</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株主</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少</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投資主</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事業年度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営</w:t>
            </w:r>
            <w:r w:rsidRPr="00FA2425">
              <w:rPr>
                <w:rFonts w:ascii="Yu Mincho" w:eastAsia="Yu Mincho" w:hAnsi="Yu Mincho" w:cs="굴림"/>
                <w:snapToGrid/>
                <w:kern w:val="0"/>
                <w:szCs w:val="24"/>
              </w:rPr>
              <w:t>業期間</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特別株主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特別投資主</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株式買取請求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投資口買取請求</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存</w:t>
            </w:r>
            <w:r w:rsidRPr="00FA2425">
              <w:rPr>
                <w:rFonts w:ascii="Yu Mincho" w:eastAsia="Yu Mincho" w:hAnsi="Yu Mincho" w:cs="새굴림"/>
                <w:snapToGrid/>
                <w:kern w:val="0"/>
                <w:szCs w:val="24"/>
              </w:rPr>
              <w:t>続会</w:t>
            </w:r>
            <w:r w:rsidRPr="00FA2425">
              <w:rPr>
                <w:rFonts w:ascii="Yu Mincho" w:eastAsia="Yu Mincho" w:hAnsi="Yu Mincho" w:cs="굴림"/>
                <w:snapToGrid/>
                <w:kern w:val="0"/>
                <w:szCs w:val="24"/>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存</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投資法人</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新設投資法人</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七章の規定を投資口について準用する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838"/>
        <w:gridCol w:w="3918"/>
        <w:gridCol w:w="401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行者が種類株式</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社であるときは、振替株式の種類</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22"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第百五十二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の三第四項に規定する登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投資口質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者（第二百二十九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の規定により投資主名簿（同法第七十七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の三第一項に規定する投資主名簿をいう。以下同じ。</w:t>
            </w:r>
            <w:r w:rsidRPr="00FA2425">
              <w:rPr>
                <w:rFonts w:ascii="Yu Mincho" w:eastAsia="Yu Mincho" w:hAnsi="Yu Mincho" w:cs="굴림"/>
                <w:snapToGrid/>
                <w:kern w:val="0"/>
                <w:szCs w:val="24"/>
              </w:rPr>
              <w:lastRenderedPageBreak/>
              <w:t>）に記載され、又は記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者を除く。）</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一月前までに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一月前までに公告し、かつ、</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四　その他主務省令で定める事項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四　投資法人の成立後にその投資口（投資信託及び投資法人に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第十四項に規定する投資口をいう。以下同じ。）について第十三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第一項の同意を</w:t>
            </w:r>
            <w:r w:rsidRPr="00FA2425">
              <w:rPr>
                <w:rFonts w:ascii="Yu Mincho" w:eastAsia="Yu Mincho" w:hAnsi="Yu Mincho" w:cs="새굴림"/>
                <w:snapToGrid/>
                <w:kern w:val="0"/>
                <w:szCs w:val="24"/>
              </w:rPr>
              <w:t>与</w:t>
            </w:r>
            <w:r w:rsidRPr="00FA2425">
              <w:rPr>
                <w:rFonts w:ascii="Yu Mincho" w:eastAsia="Yu Mincho" w:hAnsi="Yu Mincho" w:cs="굴림"/>
                <w:snapToGrid/>
                <w:kern w:val="0"/>
                <w:szCs w:val="24"/>
              </w:rPr>
              <w:t>える場合にあっては、第一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の一定の日において投資証券（同法第二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第十五項に規定する投資証券をいう。以下同じ。）は無</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となる旨</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五　その他主務省令で定める事項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社が第一項の振替株式に係る株式の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行者である場合において、同項第一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の一定の日までに第十三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第一項の同意を</w:t>
            </w:r>
            <w:r w:rsidRPr="00FA2425">
              <w:rPr>
                <w:rFonts w:ascii="Yu Mincho" w:eastAsia="Yu Mincho" w:hAnsi="Yu Mincho" w:cs="새굴림"/>
                <w:snapToGrid/>
                <w:kern w:val="0"/>
                <w:szCs w:val="24"/>
              </w:rPr>
              <w:t>与</w:t>
            </w:r>
            <w:r w:rsidRPr="00FA2425">
              <w:rPr>
                <w:rFonts w:ascii="Yu Mincho" w:eastAsia="Yu Mincho" w:hAnsi="Yu Mincho" w:cs="굴림"/>
                <w:snapToGrid/>
                <w:kern w:val="0"/>
                <w:szCs w:val="24"/>
              </w:rPr>
              <w:t>えていないときは、速やかに、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投資法人は、第一項第一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の一定の日において、同項に規定する特定の銘柄の</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５　第一項に規定する場合において、</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第一項の通知をするときは、第一項第一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の株主又は登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者から通知を受けた同項第二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該通知がないときは、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社が開設の申出を</w:t>
            </w:r>
            <w:r w:rsidRPr="00FA2425">
              <w:rPr>
                <w:rFonts w:ascii="Yu Mincho" w:eastAsia="Yu Mincho" w:hAnsi="Yu Mincho" w:cs="굴림"/>
                <w:snapToGrid/>
                <w:kern w:val="0"/>
                <w:szCs w:val="24"/>
              </w:rPr>
              <w:lastRenderedPageBreak/>
              <w:t>した特別口座）を同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の口座として同項の通知をしなければならない。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５　第一項に規定する場合において、投資法人が前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第一項の通知をするときは、第一項第一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の投資主（投資信託及び投資法人に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第十六項に規定する投資主をいう。以下同じ。）又は登</w:t>
            </w:r>
            <w:r w:rsidRPr="00FA2425">
              <w:rPr>
                <w:rFonts w:ascii="Yu Mincho" w:eastAsia="Yu Mincho" w:hAnsi="Yu Mincho" w:cs="새굴림"/>
                <w:snapToGrid/>
                <w:kern w:val="0"/>
                <w:szCs w:val="24"/>
              </w:rPr>
              <w:lastRenderedPageBreak/>
              <w:t>録</w:t>
            </w:r>
            <w:r w:rsidRPr="00FA2425">
              <w:rPr>
                <w:rFonts w:ascii="Yu Mincho" w:eastAsia="Yu Mincho" w:hAnsi="Yu Mincho" w:cs="굴림"/>
                <w:snapToGrid/>
                <w:kern w:val="0"/>
                <w:szCs w:val="24"/>
              </w:rPr>
              <w:t>投資口質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者から通知を受けた同項第二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該通知がないときは、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該投資法人が開設の申出をした特別口座）を同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の口座として同項の通知をしなければならない。</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６　第一項の規定にかかわらず、投資口の全部について投資証券を</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行していない投資法人が</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該銘柄の振替投資口（第二百二十六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第一項に規定する振替投資口をいう。）を交付しようとする場合には、第一項第一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の一定の日の一月前までに、投資主及び登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投資口質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し、同項各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げる事項を通知すれば足りる。</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７　前項の規定による通知は、公告をもってこれに代えることができる。</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第百三十七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23"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の三第二項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lastRenderedPageBreak/>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消滅する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社又は株式交換若しくは株式移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をする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社（以下この章から第九章までにおいて「消滅</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社等」と</w:t>
            </w:r>
            <w:r w:rsidRPr="00FA2425">
              <w:rPr>
                <w:rFonts w:ascii="Yu Mincho" w:eastAsia="Yu Mincho" w:hAnsi="Yu Mincho" w:cs="새굴림"/>
                <w:snapToGrid/>
                <w:kern w:val="0"/>
                <w:szCs w:val="24"/>
              </w:rPr>
              <w:t>総称</w:t>
            </w:r>
            <w:r w:rsidRPr="00FA2425">
              <w:rPr>
                <w:rFonts w:ascii="Yu Mincho" w:eastAsia="Yu Mincho" w:hAnsi="Yu Mincho" w:cs="굴림"/>
                <w:snapToGrid/>
                <w:kern w:val="0"/>
                <w:szCs w:val="24"/>
              </w:rPr>
              <w:t>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消滅する投資法人（以下「消滅投資法人」という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存</w:t>
            </w:r>
            <w:r w:rsidRPr="00FA2425">
              <w:rPr>
                <w:rFonts w:ascii="Yu Mincho" w:eastAsia="Yu Mincho" w:hAnsi="Yu Mincho" w:cs="새굴림"/>
                <w:snapToGrid/>
                <w:kern w:val="0"/>
                <w:szCs w:val="24"/>
              </w:rPr>
              <w:t>続会</w:t>
            </w:r>
            <w:r w:rsidRPr="00FA2425">
              <w:rPr>
                <w:rFonts w:ascii="Yu Mincho" w:eastAsia="Yu Mincho" w:hAnsi="Yu Mincho" w:cs="굴림"/>
                <w:snapToGrid/>
                <w:kern w:val="0"/>
                <w:szCs w:val="24"/>
              </w:rPr>
              <w:t>社等又は新設</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により存</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する投資法人（以下「存</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投資法人」という。）又は新設合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により設立する投資法人（以下「新設投資法人」という。）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にあっては投資信託及び投資法人に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生日をいい、新設合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にあっては同法第百四十八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の二第一項の成立の日をいう。以下同じ。）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消却された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消却され、又は</w:t>
            </w:r>
            <w:r w:rsidRPr="00FA2425">
              <w:rPr>
                <w:rFonts w:ascii="Yu Mincho" w:eastAsia="Yu Mincho" w:hAnsi="Yu Mincho" w:cs="새굴림"/>
                <w:snapToGrid/>
                <w:kern w:val="0"/>
                <w:szCs w:val="24"/>
              </w:rPr>
              <w:t>払</w:t>
            </w:r>
            <w:r w:rsidRPr="00FA2425">
              <w:rPr>
                <w:rFonts w:ascii="Yu Mincho" w:eastAsia="Yu Mincho" w:hAnsi="Yu Mincho" w:cs="굴림"/>
                <w:snapToGrid/>
                <w:kern w:val="0"/>
                <w:szCs w:val="24"/>
              </w:rPr>
              <w:t>い</w:t>
            </w:r>
            <w:r w:rsidRPr="00FA2425">
              <w:rPr>
                <w:rFonts w:ascii="Yu Mincho" w:eastAsia="Yu Mincho" w:hAnsi="Yu Mincho" w:cs="새굴림"/>
                <w:snapToGrid/>
                <w:kern w:val="0"/>
                <w:szCs w:val="24"/>
              </w:rPr>
              <w:t>戻</w:t>
            </w:r>
            <w:r w:rsidRPr="00FA2425">
              <w:rPr>
                <w:rFonts w:ascii="Yu Mincho" w:eastAsia="Yu Mincho" w:hAnsi="Yu Mincho" w:cs="굴림"/>
                <w:snapToGrid/>
                <w:kern w:val="0"/>
                <w:szCs w:val="24"/>
              </w:rPr>
              <w:t>された</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2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の三第二項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前</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に規定する場合における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行者が議決</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を行使する者のみを定めるために基準日を定めた場合における投資信託及び投資法人に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lastRenderedPageBreak/>
              <w:t>第四項及び第百四十八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第三項の表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25"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の三第二項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代金（投資信託及び投資法人に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する法律第八十八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第一項に規定する代金をいう。以下この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において同じ。）の交付、投資口の</w:t>
            </w:r>
            <w:r w:rsidRPr="00FA2425">
              <w:rPr>
                <w:rFonts w:ascii="Yu Mincho" w:eastAsia="Yu Mincho" w:hAnsi="Yu Mincho" w:cs="새굴림"/>
                <w:snapToGrid/>
                <w:kern w:val="0"/>
                <w:szCs w:val="24"/>
              </w:rPr>
              <w:t>払戻</w:t>
            </w:r>
            <w:r w:rsidRPr="00FA2425">
              <w:rPr>
                <w:rFonts w:ascii="Yu Mincho" w:eastAsia="Yu Mincho" w:hAnsi="Yu Mincho" w:cs="굴림"/>
                <w:snapToGrid/>
                <w:kern w:val="0"/>
                <w:szCs w:val="24"/>
              </w:rPr>
              <w:t>し（同法第百二十四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第一項に規定する投資口の</w:t>
            </w:r>
            <w:r w:rsidRPr="00FA2425">
              <w:rPr>
                <w:rFonts w:ascii="Yu Mincho" w:eastAsia="Yu Mincho" w:hAnsi="Yu Mincho" w:cs="새굴림"/>
                <w:snapToGrid/>
                <w:kern w:val="0"/>
                <w:szCs w:val="24"/>
              </w:rPr>
              <w:t>払戻</w:t>
            </w:r>
            <w:r w:rsidRPr="00FA2425">
              <w:rPr>
                <w:rFonts w:ascii="Yu Mincho" w:eastAsia="Yu Mincho" w:hAnsi="Yu Mincho" w:cs="굴림"/>
                <w:snapToGrid/>
                <w:kern w:val="0"/>
                <w:szCs w:val="24"/>
              </w:rPr>
              <w:t>しをいう。以下この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において同じ。）又は金</w:t>
            </w:r>
            <w:r w:rsidRPr="00FA2425">
              <w:rPr>
                <w:rFonts w:ascii="Yu Mincho" w:eastAsia="Yu Mincho" w:hAnsi="Yu Mincho" w:cs="새굴림"/>
                <w:snapToGrid/>
                <w:kern w:val="0"/>
                <w:szCs w:val="24"/>
              </w:rPr>
              <w:t>銭</w:t>
            </w:r>
            <w:r w:rsidRPr="00FA2425">
              <w:rPr>
                <w:rFonts w:ascii="Yu Mincho" w:eastAsia="Yu Mincho" w:hAnsi="Yu Mincho" w:cs="굴림"/>
                <w:snapToGrid/>
                <w:kern w:val="0"/>
                <w:szCs w:val="24"/>
              </w:rPr>
              <w:t>の分配（同法第百三十七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第一項に規定する金</w:t>
            </w:r>
            <w:r w:rsidRPr="00FA2425">
              <w:rPr>
                <w:rFonts w:ascii="Yu Mincho" w:eastAsia="Yu Mincho" w:hAnsi="Yu Mincho" w:cs="새굴림"/>
                <w:snapToGrid/>
                <w:kern w:val="0"/>
                <w:szCs w:val="24"/>
              </w:rPr>
              <w:t>銭</w:t>
            </w:r>
            <w:r w:rsidRPr="00FA2425">
              <w:rPr>
                <w:rFonts w:ascii="Yu Mincho" w:eastAsia="Yu Mincho" w:hAnsi="Yu Mincho" w:cs="굴림"/>
                <w:snapToGrid/>
                <w:kern w:val="0"/>
                <w:szCs w:val="24"/>
              </w:rPr>
              <w:t>の分配をいう。以下この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抗することができる口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を減少させる</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代金の交付、投資口の</w:t>
            </w:r>
            <w:r w:rsidRPr="00FA2425">
              <w:rPr>
                <w:rFonts w:ascii="Yu Mincho" w:eastAsia="Yu Mincho" w:hAnsi="Yu Mincho" w:cs="새굴림"/>
                <w:snapToGrid/>
                <w:kern w:val="0"/>
                <w:szCs w:val="24"/>
              </w:rPr>
              <w:t>払戻</w:t>
            </w:r>
            <w:r w:rsidRPr="00FA2425">
              <w:rPr>
                <w:rFonts w:ascii="Yu Mincho" w:eastAsia="Yu Mincho" w:hAnsi="Yu Mincho" w:cs="굴림"/>
                <w:snapToGrid/>
                <w:kern w:val="0"/>
                <w:szCs w:val="24"/>
              </w:rPr>
              <w:t>し又は金</w:t>
            </w:r>
            <w:r w:rsidRPr="00FA2425">
              <w:rPr>
                <w:rFonts w:ascii="Yu Mincho" w:eastAsia="Yu Mincho" w:hAnsi="Yu Mincho" w:cs="새굴림"/>
                <w:snapToGrid/>
                <w:kern w:val="0"/>
                <w:szCs w:val="24"/>
              </w:rPr>
              <w:t>銭</w:t>
            </w:r>
            <w:r w:rsidRPr="00FA2425">
              <w:rPr>
                <w:rFonts w:ascii="Yu Mincho" w:eastAsia="Yu Mincho" w:hAnsi="Yu Mincho" w:cs="굴림"/>
                <w:snapToGrid/>
                <w:kern w:val="0"/>
                <w:szCs w:val="24"/>
              </w:rPr>
              <w:t>の分配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lastRenderedPageBreak/>
              <w:t>発</w:t>
            </w:r>
            <w:r w:rsidRPr="00FA2425">
              <w:rPr>
                <w:rFonts w:ascii="Yu Mincho" w:eastAsia="Yu Mincho" w:hAnsi="Yu Mincho" w:cs="굴림"/>
                <w:snapToGrid/>
                <w:kern w:val="0"/>
                <w:szCs w:val="24"/>
              </w:rPr>
              <w:t>起人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設立企</w:t>
            </w:r>
            <w:r w:rsidRPr="00FA2425">
              <w:rPr>
                <w:rFonts w:ascii="Yu Mincho" w:eastAsia="Yu Mincho" w:hAnsi="Yu Mincho" w:cs="새굴림"/>
                <w:snapToGrid/>
                <w:kern w:val="0"/>
                <w:szCs w:val="24"/>
              </w:rPr>
              <w:t>画</w:t>
            </w:r>
            <w:r w:rsidRPr="00FA2425">
              <w:rPr>
                <w:rFonts w:ascii="Yu Mincho" w:eastAsia="Yu Mincho" w:hAnsi="Yu Mincho" w:cs="굴림"/>
                <w:snapToGrid/>
                <w:kern w:val="0"/>
                <w:szCs w:val="24"/>
              </w:rPr>
              <w:t>人（投資信託及び投資法人に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第一項に規定する設立企</w:t>
            </w:r>
            <w:r w:rsidRPr="00FA2425">
              <w:rPr>
                <w:rFonts w:ascii="Yu Mincho" w:eastAsia="Yu Mincho" w:hAnsi="Yu Mincho" w:cs="새굴림"/>
                <w:snapToGrid/>
                <w:kern w:val="0"/>
                <w:szCs w:val="24"/>
              </w:rPr>
              <w:t>画</w:t>
            </w:r>
            <w:r w:rsidRPr="00FA2425">
              <w:rPr>
                <w:rFonts w:ascii="Yu Mincho" w:eastAsia="Yu Mincho" w:hAnsi="Yu Mincho" w:cs="굴림"/>
                <w:snapToGrid/>
                <w:kern w:val="0"/>
                <w:szCs w:val="24"/>
              </w:rPr>
              <w:t>人をいう。）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26"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第三十二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2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2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同法第二百五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第九項において準用する</w:t>
            </w:r>
            <w:hyperlink r:id="rId32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経</w:t>
            </w:r>
            <w:r w:rsidRPr="00FA2425">
              <w:rPr>
                <w:rFonts w:ascii="Yu Mincho" w:eastAsia="Yu Mincho" w:hAnsi="Yu Mincho" w:cs="굴림"/>
                <w:snapToGrid/>
                <w:kern w:val="0"/>
                <w:szCs w:val="24"/>
              </w:rPr>
              <w:t>過したとき（</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行者が</w:t>
            </w:r>
            <w:hyperlink r:id="rId330"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第四百五十四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第五項に規定する中間配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に係る基準日を定めたときを除く。）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経</w:t>
            </w:r>
            <w:r w:rsidRPr="00FA2425">
              <w:rPr>
                <w:rFonts w:ascii="Yu Mincho" w:eastAsia="Yu Mincho" w:hAnsi="Yu Mincho" w:cs="굴림"/>
                <w:snapToGrid/>
                <w:kern w:val="0"/>
                <w:szCs w:val="24"/>
              </w:rPr>
              <w:t>過したとき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31"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第百五十三</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投資口一口</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生じたとき、又は</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元未</w:t>
            </w:r>
            <w:r w:rsidRPr="00FA2425">
              <w:rPr>
                <w:rFonts w:ascii="Yu Mincho" w:eastAsia="Yu Mincho" w:hAnsi="Yu Mincho" w:cs="새굴림"/>
                <w:snapToGrid/>
                <w:kern w:val="0"/>
                <w:szCs w:val="24"/>
              </w:rPr>
              <w:t>満</w:t>
            </w:r>
            <w:r w:rsidRPr="00FA2425">
              <w:rPr>
                <w:rFonts w:ascii="Yu Mincho" w:eastAsia="Yu Mincho" w:hAnsi="Yu Mincho" w:cs="굴림"/>
                <w:snapToGrid/>
                <w:kern w:val="0"/>
                <w:szCs w:val="24"/>
              </w:rPr>
              <w:t>株式が生じたとき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生じたとき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元未</w:t>
            </w:r>
            <w:r w:rsidRPr="00FA2425">
              <w:rPr>
                <w:rFonts w:ascii="Yu Mincho" w:eastAsia="Yu Mincho" w:hAnsi="Yu Mincho" w:cs="새굴림"/>
                <w:snapToGrid/>
                <w:kern w:val="0"/>
                <w:szCs w:val="24"/>
              </w:rPr>
              <w:t>満</w:t>
            </w:r>
            <w:r w:rsidRPr="00FA2425">
              <w:rPr>
                <w:rFonts w:ascii="Yu Mincho" w:eastAsia="Yu Mincho" w:hAnsi="Yu Mincho" w:cs="굴림"/>
                <w:snapToGrid/>
                <w:kern w:val="0"/>
                <w:szCs w:val="24"/>
              </w:rPr>
              <w:t>株式については、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該端</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元未</w:t>
            </w:r>
            <w:r w:rsidRPr="00FA2425">
              <w:rPr>
                <w:rFonts w:ascii="Yu Mincho" w:eastAsia="Yu Mincho" w:hAnsi="Yu Mincho" w:cs="새굴림"/>
                <w:snapToGrid/>
                <w:kern w:val="0"/>
                <w:szCs w:val="24"/>
              </w:rPr>
              <w:t>満</w:t>
            </w:r>
            <w:r w:rsidRPr="00FA2425">
              <w:rPr>
                <w:rFonts w:ascii="Yu Mincho" w:eastAsia="Yu Mincho" w:hAnsi="Yu Mincho" w:cs="굴림"/>
                <w:snapToGrid/>
                <w:kern w:val="0"/>
                <w:szCs w:val="24"/>
              </w:rPr>
              <w:t>株式の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元株式</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で除した</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（これらの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該端</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w:t>
            </w:r>
            <w:r w:rsidRPr="00FA2425">
              <w:rPr>
                <w:rFonts w:ascii="Yu Mincho" w:eastAsia="Yu Mincho" w:hAnsi="Yu Mincho" w:cs="굴림"/>
                <w:snapToGrid/>
                <w:kern w:val="0"/>
                <w:szCs w:val="24"/>
              </w:rPr>
              <w:lastRenderedPageBreak/>
              <w:t>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32"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33"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の行</w:t>
            </w:r>
            <w:r w:rsidRPr="00FA2425">
              <w:rPr>
                <w:rFonts w:ascii="Yu Mincho" w:eastAsia="Yu Mincho" w:hAnsi="Yu Mincho" w:cs="새굴림"/>
                <w:snapToGrid/>
                <w:kern w:val="0"/>
                <w:szCs w:val="24"/>
              </w:rPr>
              <w:t>為</w:t>
            </w:r>
            <w:r w:rsidRPr="00FA2425">
              <w:rPr>
                <w:rFonts w:ascii="Yu Mincho" w:eastAsia="Yu Mincho" w:hAnsi="Yu Mincho" w:cs="굴림"/>
                <w:snapToGrid/>
                <w:kern w:val="0"/>
                <w:szCs w:val="24"/>
              </w:rPr>
              <w:t>、同法第百八十二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の二第一項に規定する株式の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合、事業</w:t>
            </w:r>
            <w:r w:rsidRPr="00FA2425">
              <w:rPr>
                <w:rFonts w:ascii="Yu Mincho" w:eastAsia="Yu Mincho" w:hAnsi="Yu Mincho" w:cs="새굴림"/>
                <w:snapToGrid/>
                <w:kern w:val="0"/>
                <w:szCs w:val="24"/>
              </w:rPr>
              <w:t>譲</w:t>
            </w:r>
            <w:r w:rsidRPr="00FA2425">
              <w:rPr>
                <w:rFonts w:ascii="Yu Mincho" w:eastAsia="Yu Mincho" w:hAnsi="Yu Mincho" w:cs="굴림"/>
                <w:snapToGrid/>
                <w:kern w:val="0"/>
                <w:szCs w:val="24"/>
              </w:rPr>
              <w:t>渡等（同法第四百六十八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第一項に規定する事業</w:t>
            </w:r>
            <w:r w:rsidRPr="00FA2425">
              <w:rPr>
                <w:rFonts w:ascii="Yu Mincho" w:eastAsia="Yu Mincho" w:hAnsi="Yu Mincho" w:cs="새굴림"/>
                <w:snapToGrid/>
                <w:kern w:val="0"/>
                <w:szCs w:val="24"/>
              </w:rPr>
              <w:t>譲</w:t>
            </w:r>
            <w:r w:rsidRPr="00FA2425">
              <w:rPr>
                <w:rFonts w:ascii="Yu Mincho" w:eastAsia="Yu Mincho" w:hAnsi="Yu Mincho" w:cs="굴림"/>
                <w:snapToGrid/>
                <w:kern w:val="0"/>
                <w:szCs w:val="24"/>
              </w:rPr>
              <w:t>渡等をいう。第四項において同じ。）、合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分割契約、新設分割、株式交換契約又は株式移</w:t>
            </w:r>
            <w:r w:rsidRPr="00FA2425">
              <w:rPr>
                <w:rFonts w:ascii="Yu Mincho" w:eastAsia="Yu Mincho" w:hAnsi="Yu Mincho" w:cs="새굴림"/>
                <w:snapToGrid/>
                <w:kern w:val="0"/>
                <w:szCs w:val="24"/>
              </w:rPr>
              <w:t>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の規定による規約の</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更のうち投資口の</w:t>
            </w:r>
            <w:r w:rsidRPr="00FA2425">
              <w:rPr>
                <w:rFonts w:ascii="Yu Mincho" w:eastAsia="Yu Mincho" w:hAnsi="Yu Mincho" w:cs="새굴림"/>
                <w:snapToGrid/>
                <w:kern w:val="0"/>
                <w:szCs w:val="24"/>
              </w:rPr>
              <w:t>払戻</w:t>
            </w:r>
            <w:r w:rsidRPr="00FA2425">
              <w:rPr>
                <w:rFonts w:ascii="Yu Mincho" w:eastAsia="Yu Mincho" w:hAnsi="Yu Mincho" w:cs="굴림"/>
                <w:snapToGrid/>
                <w:kern w:val="0"/>
                <w:szCs w:val="24"/>
              </w:rPr>
              <w:t>しの請求に</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じないこととする規約の</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更又は合</w:t>
            </w:r>
            <w:r w:rsidRPr="00FA2425">
              <w:rPr>
                <w:rFonts w:ascii="Yu Mincho" w:eastAsia="Yu Mincho" w:hAnsi="Yu Mincho" w:cs="새굴림"/>
                <w:snapToGrid/>
                <w:kern w:val="0"/>
                <w:szCs w:val="24"/>
              </w:rPr>
              <w:t>併</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の四第一項、第四百六十九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第一項、第七百八十五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第一項又は第八百六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の三第一項、第百四十九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の八第一項又は第百四十九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の十三第一項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第二項の規定により、</w:t>
            </w:r>
            <w:hyperlink r:id="rId33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第三項、第百八十一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第一項（同法第百八十二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の四第三項の規定により</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み替えて適用する場合に限る。）、第四百六十九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第三項、第七百八十五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第三項、第七百九十七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第三項又は第八百六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第二百三十三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第二項の規定により、投資信託及び投資法人に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する法律第百四十一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の三第二項、第百四十九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の八第二項又は第百四十九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の十三第二項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35"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の行</w:t>
            </w:r>
            <w:r w:rsidRPr="00FA2425">
              <w:rPr>
                <w:rFonts w:ascii="Yu Mincho" w:eastAsia="Yu Mincho" w:hAnsi="Yu Mincho" w:cs="새굴림"/>
                <w:snapToGrid/>
                <w:kern w:val="0"/>
                <w:szCs w:val="24"/>
              </w:rPr>
              <w:t>為</w:t>
            </w:r>
            <w:r w:rsidRPr="00FA2425">
              <w:rPr>
                <w:rFonts w:ascii="Yu Mincho" w:eastAsia="Yu Mincho" w:hAnsi="Yu Mincho" w:cs="굴림"/>
                <w:snapToGrid/>
                <w:kern w:val="0"/>
                <w:szCs w:val="24"/>
              </w:rPr>
              <w:t>、同法第百八十二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の二第一項に規定する株式の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合、事業</w:t>
            </w:r>
            <w:r w:rsidRPr="00FA2425">
              <w:rPr>
                <w:rFonts w:ascii="Yu Mincho" w:eastAsia="Yu Mincho" w:hAnsi="Yu Mincho" w:cs="새굴림"/>
                <w:snapToGrid/>
                <w:kern w:val="0"/>
                <w:szCs w:val="24"/>
              </w:rPr>
              <w:t>譲</w:t>
            </w:r>
            <w:r w:rsidRPr="00FA2425">
              <w:rPr>
                <w:rFonts w:ascii="Yu Mincho" w:eastAsia="Yu Mincho" w:hAnsi="Yu Mincho" w:cs="굴림"/>
                <w:snapToGrid/>
                <w:kern w:val="0"/>
                <w:szCs w:val="24"/>
              </w:rPr>
              <w:t>渡等、吸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分割若しくは株式交換がその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力を生ずる日又は新設合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、新設分割若しくは株式移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により設立する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社の成立の日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の規定による規約の</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更のうち投資口の</w:t>
            </w:r>
            <w:r w:rsidRPr="00FA2425">
              <w:rPr>
                <w:rFonts w:ascii="Yu Mincho" w:eastAsia="Yu Mincho" w:hAnsi="Yu Mincho" w:cs="새굴림"/>
                <w:snapToGrid/>
                <w:kern w:val="0"/>
                <w:szCs w:val="24"/>
              </w:rPr>
              <w:t>払戻</w:t>
            </w:r>
            <w:r w:rsidRPr="00FA2425">
              <w:rPr>
                <w:rFonts w:ascii="Yu Mincho" w:eastAsia="Yu Mincho" w:hAnsi="Yu Mincho" w:cs="굴림"/>
                <w:snapToGrid/>
                <w:kern w:val="0"/>
                <w:szCs w:val="24"/>
              </w:rPr>
              <w:t>しの請求に</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じないこととする規約の</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更がその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力を生ずる日又は合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がされた株券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の一定の日において公示催告手</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（非訟事件手</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法第百</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に規定する公示催告手</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をいう。）が行われている投資証券</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については、登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w:t>
            </w:r>
            <w:hyperlink r:id="rId336"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抹消日をいう。以下この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については、</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抹消日において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同項の投資証券に係る除</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決定の正本又は謄本その他の主務省令で定める書類を添付して請求があった場合には、</w:t>
            </w:r>
            <w:r w:rsidRPr="00FA2425">
              <w:rPr>
                <w:rFonts w:ascii="Yu Mincho" w:eastAsia="Yu Mincho" w:hAnsi="Yu Mincho" w:cs="새굴림"/>
                <w:snapToGrid/>
                <w:kern w:val="0"/>
                <w:szCs w:val="24"/>
              </w:rPr>
              <w:t>遅滞</w:t>
            </w:r>
            <w:r w:rsidRPr="00FA2425">
              <w:rPr>
                <w:rFonts w:ascii="Yu Mincho" w:eastAsia="Yu Mincho" w:hAnsi="Yu Mincho" w:cs="굴림"/>
                <w:snapToGrid/>
                <w:kern w:val="0"/>
                <w:szCs w:val="24"/>
              </w:rPr>
              <w:t>なく</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該株式についての登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抹消日における株券喪失登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者（</w:t>
            </w:r>
            <w:hyperlink r:id="rId33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第一項に規定する株券喪失登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者をいう。）である名義人（同法第二百二十一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に規定する名義人をいう。）その他の主務省令で定める者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該請求を行った者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名義人等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請求者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抹消日までに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該申出の日までに</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名義人等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請求者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でない場合又は合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により消滅する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社が持分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社である場合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でない場合</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第百六十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交付しようとするとき、又は存</w:t>
            </w:r>
            <w:r w:rsidRPr="00FA2425">
              <w:rPr>
                <w:rFonts w:ascii="Yu Mincho" w:eastAsia="Yu Mincho" w:hAnsi="Yu Mincho" w:cs="새굴림"/>
                <w:snapToGrid/>
                <w:kern w:val="0"/>
                <w:szCs w:val="24"/>
              </w:rPr>
              <w:t>続会</w:t>
            </w:r>
            <w:r w:rsidRPr="00FA2425">
              <w:rPr>
                <w:rFonts w:ascii="Yu Mincho" w:eastAsia="Yu Mincho" w:hAnsi="Yu Mincho" w:cs="굴림"/>
                <w:snapToGrid/>
                <w:kern w:val="0"/>
                <w:szCs w:val="24"/>
              </w:rPr>
              <w:t>社等若しくは新設</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社等が株式</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社でないとき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交付しようとするとき</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（発行済みの投資口を振替投資口とする場合の特例）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第二百二十九条　</w:t>
      </w:r>
      <w:r w:rsidRPr="00FA2425">
        <w:rPr>
          <w:rFonts w:ascii="Yu Mincho" w:eastAsia="Yu Mincho" w:hAnsi="Yu Mincho" w:cs="굴림" w:hint="eastAsia"/>
          <w:snapToGrid/>
          <w:color w:val="333333"/>
          <w:kern w:val="0"/>
          <w:sz w:val="21"/>
          <w:szCs w:val="21"/>
        </w:rPr>
        <w:t>発行者が投資法人の成立後に投資口について第十三条第一項の同意を与えようとする場合には、当該投資口の質権者（登録投資口質権者（</w:t>
      </w:r>
      <w:hyperlink r:id="rId338" w:anchor="515" w:history="1">
        <w:r w:rsidRPr="00FA2425">
          <w:rPr>
            <w:rFonts w:ascii="Yu Mincho" w:eastAsia="Yu Mincho" w:hAnsi="Yu Mincho" w:cs="굴림" w:hint="eastAsia"/>
            <w:snapToGrid/>
            <w:color w:val="3333FF"/>
            <w:kern w:val="0"/>
            <w:sz w:val="21"/>
            <w:szCs w:val="21"/>
            <w:u w:val="single"/>
          </w:rPr>
          <w:t>投資信託及び投資法人に関する法律第七十七条の三第四項</w:t>
        </w:r>
      </w:hyperlink>
      <w:r w:rsidRPr="00FA2425">
        <w:rPr>
          <w:rFonts w:ascii="Yu Mincho" w:eastAsia="Yu Mincho" w:hAnsi="Yu Mincho" w:cs="굴림" w:hint="eastAsia"/>
          <w:snapToGrid/>
          <w:color w:val="333333"/>
          <w:kern w:val="0"/>
          <w:sz w:val="21"/>
          <w:szCs w:val="21"/>
        </w:rPr>
        <w:t>に規定する登録投資口質権者をいう。）を除く。）は、前条第一項において準用する第百三十一条第一項第一号の一定の日の前日までに、発行者に対し、</w:t>
      </w:r>
      <w:hyperlink r:id="rId339" w:anchor="528" w:history="1">
        <w:r w:rsidRPr="00FA2425">
          <w:rPr>
            <w:rFonts w:ascii="Yu Mincho" w:eastAsia="Yu Mincho" w:hAnsi="Yu Mincho" w:cs="굴림" w:hint="eastAsia"/>
            <w:snapToGrid/>
            <w:color w:val="3333FF"/>
            <w:kern w:val="0"/>
            <w:sz w:val="21"/>
            <w:szCs w:val="21"/>
            <w:u w:val="single"/>
          </w:rPr>
          <w:t>同法第七十九条第四項</w:t>
        </w:r>
      </w:hyperlink>
      <w:r w:rsidRPr="00FA2425">
        <w:rPr>
          <w:rFonts w:ascii="Yu Mincho" w:eastAsia="Yu Mincho" w:hAnsi="Yu Mincho" w:cs="굴림" w:hint="eastAsia"/>
          <w:snapToGrid/>
          <w:color w:val="333333"/>
          <w:kern w:val="0"/>
          <w:sz w:val="21"/>
          <w:szCs w:val="21"/>
        </w:rPr>
        <w:t>において準用する</w:t>
      </w:r>
      <w:hyperlink r:id="rId34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第百四十八条各号に掲げる事項を投資主名簿（</w:t>
      </w:r>
      <w:hyperlink r:id="rId341" w:anchor="508" w:history="1">
        <w:r w:rsidRPr="00FA2425">
          <w:rPr>
            <w:rFonts w:ascii="Yu Mincho" w:eastAsia="Yu Mincho" w:hAnsi="Yu Mincho" w:cs="굴림" w:hint="eastAsia"/>
            <w:snapToGrid/>
            <w:color w:val="3333FF"/>
            <w:kern w:val="0"/>
            <w:sz w:val="21"/>
            <w:szCs w:val="21"/>
            <w:u w:val="single"/>
          </w:rPr>
          <w:t>投資信託及び投資法人に関する法律第七十七条の三第一項</w:t>
        </w:r>
      </w:hyperlink>
      <w:r w:rsidRPr="00FA2425">
        <w:rPr>
          <w:rFonts w:ascii="Yu Mincho" w:eastAsia="Yu Mincho" w:hAnsi="Yu Mincho" w:cs="굴림" w:hint="eastAsia"/>
          <w:snapToGrid/>
          <w:color w:val="333333"/>
          <w:kern w:val="0"/>
          <w:sz w:val="21"/>
          <w:szCs w:val="21"/>
        </w:rPr>
        <w:t>に規定する投資主名簿をいう。）に記載し、又は記録することを請求することができる。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（振替投資口の払戻しに関する記載又は記録手続）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第二百三十条　</w:t>
      </w:r>
      <w:r w:rsidRPr="00FA2425">
        <w:rPr>
          <w:rFonts w:ascii="Yu Mincho" w:eastAsia="Yu Mincho" w:hAnsi="Yu Mincho" w:cs="굴림" w:hint="eastAsia"/>
          <w:snapToGrid/>
          <w:color w:val="333333"/>
          <w:kern w:val="0"/>
          <w:sz w:val="21"/>
          <w:szCs w:val="21"/>
        </w:rPr>
        <w:t>特定の銘柄の振替投資口について、その払戻し（</w:t>
      </w:r>
      <w:hyperlink r:id="rId342" w:anchor="1036" w:history="1">
        <w:r w:rsidRPr="00FA2425">
          <w:rPr>
            <w:rFonts w:ascii="Yu Mincho" w:eastAsia="Yu Mincho" w:hAnsi="Yu Mincho" w:cs="굴림" w:hint="eastAsia"/>
            <w:snapToGrid/>
            <w:color w:val="3333FF"/>
            <w:kern w:val="0"/>
            <w:sz w:val="21"/>
            <w:szCs w:val="21"/>
            <w:u w:val="single"/>
          </w:rPr>
          <w:t>投資信託及び投資法人に関する法律第百二十四条第一項</w:t>
        </w:r>
      </w:hyperlink>
      <w:r w:rsidRPr="00FA2425">
        <w:rPr>
          <w:rFonts w:ascii="Yu Mincho" w:eastAsia="Yu Mincho" w:hAnsi="Yu Mincho" w:cs="굴림" w:hint="eastAsia"/>
          <w:snapToGrid/>
          <w:color w:val="333333"/>
          <w:kern w:val="0"/>
          <w:sz w:val="21"/>
          <w:szCs w:val="21"/>
        </w:rPr>
        <w:t>に規定する投資口の払戻しをいう。以下この条において同じ。）を受けようとする加入者は、抹消の申請をしなければならない。この場合において、当該申請は、抹消によりその口座（顧客口座（第二百二十八条第一項において準用する第百二十九条第二項第二号に規定する顧客口座をいう。以下この条において同じ。）を除く。）において減少の記載又は記録がされる加入者が、そ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前段の申請があった場合には、振替機関等は、第四項から第六項までの規定により、当該申請において次項の規定により示されたところに従い、当該申請に係る振替投資口について、その備える振替口座簿における減少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第一項前段の申請をする加入者（以下この条において「申請人」という。）は、当該申請において、次に掲げる事項を示さなければならない。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当該抹消において減少の記載又は記録がされるべき振替投資口の銘柄及び口数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申請人の口座において減少の記載又は記録がされるのが保有欄（第二百二十八条第一項において準用する第百三十条第二項第一号イに規定する保有欄をいう。以下この条において同じ。）であるか、又は質権欄（第二百二十八条第一項において準用する同号ロに規定する質権欄をいう。以下この条において同じ。）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三　</w:t>
      </w:r>
      <w:r w:rsidRPr="00FA2425">
        <w:rPr>
          <w:rFonts w:ascii="Yu Mincho" w:eastAsia="Yu Mincho" w:hAnsi="Yu Mincho" w:cs="굴림" w:hint="eastAsia"/>
          <w:snapToGrid/>
          <w:color w:val="333333"/>
          <w:kern w:val="0"/>
          <w:sz w:val="21"/>
          <w:szCs w:val="21"/>
        </w:rPr>
        <w:t>当該申請人の口座において減少の記載又は記録がされるのが質権欄である場合には、当該記載又は記録がされるべき振替投資口についての投資主の氏名又は名称及び住所並びに第一号の口数のうち当該投資主ごとの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第一項前段の申請があった場合には、当該申請を受けた振替機関等は、遅滞なく、次に掲げる措置を執らなければならない。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申請人の口座の前項第二号の規定により示された保有欄又は質権欄における次に掲げる記載又は記録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前項第一号の口数についての減少の記載又は記録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イの減少の記載又は記録がされるのが質権欄である場合には、前項第三号の投資主ごとの口数の減少の記載又は記録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当該振替機関等が口座管理機関である場合には、直近上位機関に対する前項第一号の規定により示された事項の通知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当該通知をした口座管理機関の口座の顧客口座における第三項第一号の口数についての減少の記載又は記録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発行者は、投資主に対し、振替投資口の払戻しをするのと引換えにその口座における当該振替投資口の銘柄についての当該払戻しに係る振替投資口の口数と同口数の抹消をその直近上位機関に対して申請すること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（振替投資口を投資証券とみなす投資信託及び投資法人に関する法律の特例）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第二百三十一条　</w:t>
      </w:r>
      <w:r w:rsidRPr="00FA2425">
        <w:rPr>
          <w:rFonts w:ascii="Yu Mincho" w:eastAsia="Yu Mincho" w:hAnsi="Yu Mincho" w:cs="굴림" w:hint="eastAsia"/>
          <w:snapToGrid/>
          <w:color w:val="333333"/>
          <w:kern w:val="0"/>
          <w:sz w:val="21"/>
          <w:szCs w:val="21"/>
        </w:rPr>
        <w:t>振替投資口に関する</w:t>
      </w:r>
      <w:hyperlink r:id="rId343"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第百九十六条第一項及び</w:t>
      </w:r>
      <w:hyperlink r:id="rId344" w:anchor="1758" w:history="1">
        <w:r w:rsidRPr="00FA2425">
          <w:rPr>
            <w:rFonts w:ascii="Yu Mincho" w:eastAsia="Yu Mincho" w:hAnsi="Yu Mincho" w:cs="굴림" w:hint="eastAsia"/>
            <w:snapToGrid/>
            <w:color w:val="3333FF"/>
            <w:kern w:val="0"/>
            <w:sz w:val="21"/>
            <w:szCs w:val="21"/>
            <w:u w:val="single"/>
          </w:rPr>
          <w:t>第二項</w:t>
        </w:r>
      </w:hyperlink>
      <w:r w:rsidRPr="00FA2425">
        <w:rPr>
          <w:rFonts w:ascii="Yu Mincho" w:eastAsia="Yu Mincho" w:hAnsi="Yu Mincho" w:cs="굴림" w:hint="eastAsia"/>
          <w:snapToGrid/>
          <w:color w:val="333333"/>
          <w:kern w:val="0"/>
          <w:sz w:val="21"/>
          <w:szCs w:val="21"/>
        </w:rPr>
        <w:t>、第百九十七条並びに第二百十九条の規定の適用については、振替投資口は、</w:t>
      </w:r>
      <w:hyperlink r:id="rId345" w:history="1">
        <w:r w:rsidRPr="00FA2425">
          <w:rPr>
            <w:rFonts w:ascii="Yu Mincho" w:eastAsia="Yu Mincho" w:hAnsi="Yu Mincho" w:cs="굴림" w:hint="eastAsia"/>
            <w:snapToGrid/>
            <w:color w:val="3333FF"/>
            <w:kern w:val="0"/>
            <w:sz w:val="21"/>
            <w:szCs w:val="21"/>
            <w:u w:val="single"/>
          </w:rPr>
          <w:t>同法</w:t>
        </w:r>
      </w:hyperlink>
      <w:r w:rsidRPr="00FA2425">
        <w:rPr>
          <w:rFonts w:ascii="Yu Mincho" w:eastAsia="Yu Mincho" w:hAnsi="Yu Mincho" w:cs="굴림" w:hint="eastAsia"/>
          <w:snapToGrid/>
          <w:color w:val="333333"/>
          <w:kern w:val="0"/>
          <w:sz w:val="21"/>
          <w:szCs w:val="21"/>
        </w:rPr>
        <w:t>に規定する投資証券等のうち同法に規定する投資証券とみなす。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（振替投資口の併合に関する投資信託及び投資法人に関する法律の特例）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第二百三十二条　</w:t>
      </w:r>
      <w:r w:rsidRPr="00FA2425">
        <w:rPr>
          <w:rFonts w:ascii="Yu Mincho" w:eastAsia="Yu Mincho" w:hAnsi="Yu Mincho" w:cs="굴림" w:hint="eastAsia"/>
          <w:snapToGrid/>
          <w:color w:val="333333"/>
          <w:kern w:val="0"/>
          <w:sz w:val="21"/>
          <w:szCs w:val="21"/>
        </w:rPr>
        <w:t>発行者は、振替投資口について</w:t>
      </w:r>
      <w:hyperlink r:id="rId346"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第八十一条の二第一項の規定により投資口の併合をしようとする場合には、</w:t>
      </w:r>
      <w:hyperlink r:id="rId347" w:anchor="574"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において準用する</w:t>
      </w:r>
      <w:hyperlink r:id="rId34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第百八十条第二項第一号及び</w:t>
      </w:r>
      <w:hyperlink r:id="rId349" w:anchor="1202" w:history="1">
        <w:r w:rsidRPr="00FA2425">
          <w:rPr>
            <w:rFonts w:ascii="Yu Mincho" w:eastAsia="Yu Mincho" w:hAnsi="Yu Mincho" w:cs="굴림" w:hint="eastAsia"/>
            <w:snapToGrid/>
            <w:color w:val="3333FF"/>
            <w:kern w:val="0"/>
            <w:sz w:val="21"/>
            <w:szCs w:val="21"/>
            <w:u w:val="single"/>
          </w:rPr>
          <w:t>第二号</w:t>
        </w:r>
      </w:hyperlink>
      <w:r w:rsidRPr="00FA2425">
        <w:rPr>
          <w:rFonts w:ascii="Yu Mincho" w:eastAsia="Yu Mincho" w:hAnsi="Yu Mincho" w:cs="굴림" w:hint="eastAsia"/>
          <w:snapToGrid/>
          <w:color w:val="333333"/>
          <w:kern w:val="0"/>
          <w:sz w:val="21"/>
          <w:szCs w:val="21"/>
        </w:rPr>
        <w:t>に掲げる事項を</w:t>
      </w:r>
      <w:hyperlink r:id="rId350" w:anchor="1202" w:history="1">
        <w:r w:rsidRPr="00FA2425">
          <w:rPr>
            <w:rFonts w:ascii="Yu Mincho" w:eastAsia="Yu Mincho" w:hAnsi="Yu Mincho" w:cs="굴림" w:hint="eastAsia"/>
            <w:snapToGrid/>
            <w:color w:val="3333FF"/>
            <w:kern w:val="0"/>
            <w:sz w:val="21"/>
            <w:szCs w:val="21"/>
            <w:u w:val="single"/>
          </w:rPr>
          <w:t>同号</w:t>
        </w:r>
      </w:hyperlink>
      <w:r w:rsidRPr="00FA2425">
        <w:rPr>
          <w:rFonts w:ascii="Yu Mincho" w:eastAsia="Yu Mincho" w:hAnsi="Yu Mincho" w:cs="굴림" w:hint="eastAsia"/>
          <w:snapToGrid/>
          <w:color w:val="333333"/>
          <w:kern w:val="0"/>
          <w:sz w:val="21"/>
          <w:szCs w:val="21"/>
        </w:rPr>
        <w:t>の日の二週間前までに公告しなければならない。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前項に規定する場合には、投資口の併合は、</w:t>
      </w:r>
      <w:hyperlink r:id="rId351"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第八十一条の二第二項において準用する</w:t>
      </w:r>
      <w:hyperlink r:id="rId35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第百八十条第二項第二号の日にその効力を生ずる。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（振替投資口についての投資信託及び投資法人に関する法律の適用除外）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第二百三十三条　</w:t>
      </w:r>
      <w:r w:rsidRPr="00FA2425">
        <w:rPr>
          <w:rFonts w:ascii="Yu Mincho" w:eastAsia="Yu Mincho" w:hAnsi="Yu Mincho" w:cs="굴림" w:hint="eastAsia"/>
          <w:snapToGrid/>
          <w:color w:val="333333"/>
          <w:kern w:val="0"/>
          <w:sz w:val="21"/>
          <w:szCs w:val="21"/>
        </w:rPr>
        <w:t>振替投資口については、</w:t>
      </w:r>
      <w:hyperlink r:id="rId353"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第七十九条第三項において準用する</w:t>
      </w:r>
      <w:hyperlink r:id="rId354"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第百三十二条第一項第二号及び</w:t>
      </w:r>
      <w:hyperlink r:id="rId355" w:anchor="795" w:history="1">
        <w:r w:rsidRPr="00FA2425">
          <w:rPr>
            <w:rFonts w:ascii="Yu Mincho" w:eastAsia="Yu Mincho" w:hAnsi="Yu Mincho" w:cs="굴림" w:hint="eastAsia"/>
            <w:snapToGrid/>
            <w:color w:val="3333FF"/>
            <w:kern w:val="0"/>
            <w:sz w:val="21"/>
            <w:szCs w:val="21"/>
            <w:u w:val="single"/>
          </w:rPr>
          <w:t>第三号</w:t>
        </w:r>
      </w:hyperlink>
      <w:r w:rsidRPr="00FA2425">
        <w:rPr>
          <w:rFonts w:ascii="Yu Mincho" w:eastAsia="Yu Mincho" w:hAnsi="Yu Mincho" w:cs="굴림" w:hint="eastAsia"/>
          <w:snapToGrid/>
          <w:color w:val="333333"/>
          <w:kern w:val="0"/>
          <w:sz w:val="21"/>
          <w:szCs w:val="21"/>
        </w:rPr>
        <w:t>、第二項並びに第三項並びに第百三十三条の規定並びに</w:t>
      </w:r>
      <w:hyperlink r:id="rId356" w:anchor="528" w:history="1">
        <w:r w:rsidRPr="00FA2425">
          <w:rPr>
            <w:rFonts w:ascii="Yu Mincho" w:eastAsia="Yu Mincho" w:hAnsi="Yu Mincho" w:cs="굴림" w:hint="eastAsia"/>
            <w:snapToGrid/>
            <w:color w:val="3333FF"/>
            <w:kern w:val="0"/>
            <w:sz w:val="21"/>
            <w:szCs w:val="21"/>
            <w:u w:val="single"/>
          </w:rPr>
          <w:t>投資信託及び投資法人に関する法律第七十九条第四項</w:t>
        </w:r>
      </w:hyperlink>
      <w:r w:rsidRPr="00FA2425">
        <w:rPr>
          <w:rFonts w:ascii="Yu Mincho" w:eastAsia="Yu Mincho" w:hAnsi="Yu Mincho" w:cs="굴림" w:hint="eastAsia"/>
          <w:snapToGrid/>
          <w:color w:val="333333"/>
          <w:kern w:val="0"/>
          <w:sz w:val="21"/>
          <w:szCs w:val="21"/>
        </w:rPr>
        <w:t>において準用する</w:t>
      </w:r>
      <w:hyperlink r:id="rId357" w:anchor="885" w:history="1">
        <w:r w:rsidRPr="00FA2425">
          <w:rPr>
            <w:rFonts w:ascii="Yu Mincho" w:eastAsia="Yu Mincho" w:hAnsi="Yu Mincho" w:cs="굴림" w:hint="eastAsia"/>
            <w:snapToGrid/>
            <w:color w:val="3333FF"/>
            <w:kern w:val="0"/>
            <w:sz w:val="21"/>
            <w:szCs w:val="21"/>
            <w:u w:val="single"/>
          </w:rPr>
          <w:t>会社法第百四十八条</w:t>
        </w:r>
      </w:hyperlink>
      <w:r w:rsidRPr="00FA2425">
        <w:rPr>
          <w:rFonts w:ascii="Yu Mincho" w:eastAsia="Yu Mincho" w:hAnsi="Yu Mincho" w:cs="굴림" w:hint="eastAsia"/>
          <w:snapToGrid/>
          <w:color w:val="333333"/>
          <w:kern w:val="0"/>
          <w:sz w:val="21"/>
          <w:szCs w:val="21"/>
        </w:rPr>
        <w:t>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358"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第八十条の三第一項、第百四十一条第二項、第百四十九条の二第二項、第百四十九条の三第二項、第百四十九条の八第二項、第百四十九条の十二第二項及び第百四十九条の十三第二項の規定にかかわらず、振替投資口を発行している投資法人は、これらの規定による通知に代えて、当該通知をすべき事項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振替投資口の払戻しの停止をする場合における</w:t>
      </w:r>
      <w:hyperlink r:id="rId359" w:history="1">
        <w:r w:rsidRPr="00FA2425">
          <w:rPr>
            <w:rFonts w:ascii="Yu Mincho" w:eastAsia="Yu Mincho" w:hAnsi="Yu Mincho" w:cs="굴림" w:hint="eastAsia"/>
            <w:snapToGrid/>
            <w:color w:val="3333FF"/>
            <w:kern w:val="0"/>
            <w:sz w:val="21"/>
            <w:szCs w:val="21"/>
            <w:u w:val="single"/>
          </w:rPr>
          <w:t>投資信託及び投資法人に関する法律</w:t>
        </w:r>
      </w:hyperlink>
      <w:r w:rsidRPr="00FA2425">
        <w:rPr>
          <w:rFonts w:ascii="Yu Mincho" w:eastAsia="Yu Mincho" w:hAnsi="Yu Mincho" w:cs="굴림" w:hint="eastAsia"/>
          <w:snapToGrid/>
          <w:color w:val="333333"/>
          <w:kern w:val="0"/>
          <w:sz w:val="21"/>
          <w:szCs w:val="21"/>
        </w:rPr>
        <w:t>第百四十六条第一項及び</w:t>
      </w:r>
      <w:hyperlink r:id="rId360" w:anchor="1270" w:history="1">
        <w:r w:rsidRPr="00FA2425">
          <w:rPr>
            <w:rFonts w:ascii="Yu Mincho" w:eastAsia="Yu Mincho" w:hAnsi="Yu Mincho" w:cs="굴림" w:hint="eastAsia"/>
            <w:snapToGrid/>
            <w:color w:val="3333FF"/>
            <w:kern w:val="0"/>
            <w:sz w:val="21"/>
            <w:szCs w:val="21"/>
            <w:u w:val="single"/>
          </w:rPr>
          <w:t>第三項</w:t>
        </w:r>
      </w:hyperlink>
      <w:r w:rsidRPr="00FA2425">
        <w:rPr>
          <w:rFonts w:ascii="Yu Mincho" w:eastAsia="Yu Mincho" w:hAnsi="Yu Mincho" w:cs="굴림" w:hint="eastAsia"/>
          <w:snapToGrid/>
          <w:color w:val="333333"/>
          <w:kern w:val="0"/>
          <w:sz w:val="21"/>
          <w:szCs w:val="21"/>
        </w:rPr>
        <w:t>の規定の適用については、</w:t>
      </w:r>
      <w:hyperlink r:id="rId361" w:anchor="1268" w:history="1">
        <w:r w:rsidRPr="00FA2425">
          <w:rPr>
            <w:rFonts w:ascii="Yu Mincho" w:eastAsia="Yu Mincho" w:hAnsi="Yu Mincho" w:cs="굴림" w:hint="eastAsia"/>
            <w:snapToGrid/>
            <w:color w:val="3333FF"/>
            <w:kern w:val="0"/>
            <w:sz w:val="21"/>
            <w:szCs w:val="21"/>
            <w:u w:val="single"/>
          </w:rPr>
          <w:t>同条第一項</w:t>
        </w:r>
      </w:hyperlink>
      <w:r w:rsidRPr="00FA2425">
        <w:rPr>
          <w:rFonts w:ascii="Yu Mincho" w:eastAsia="Yu Mincho" w:hAnsi="Yu Mincho" w:cs="굴림" w:hint="eastAsia"/>
          <w:snapToGrid/>
          <w:color w:val="333333"/>
          <w:kern w:val="0"/>
          <w:sz w:val="21"/>
          <w:szCs w:val="21"/>
        </w:rPr>
        <w:t>中「公告し又は各投資主に通知して」とあるのは「公告して」と、</w:t>
      </w:r>
      <w:hyperlink r:id="rId362" w:anchor="1270" w:history="1">
        <w:r w:rsidRPr="00FA2425">
          <w:rPr>
            <w:rFonts w:ascii="Yu Mincho" w:eastAsia="Yu Mincho" w:hAnsi="Yu Mincho" w:cs="굴림" w:hint="eastAsia"/>
            <w:snapToGrid/>
            <w:color w:val="3333FF"/>
            <w:kern w:val="0"/>
            <w:sz w:val="21"/>
            <w:szCs w:val="21"/>
            <w:u w:val="single"/>
          </w:rPr>
          <w:t>同条第三項</w:t>
        </w:r>
      </w:hyperlink>
      <w:r w:rsidRPr="00FA2425">
        <w:rPr>
          <w:rFonts w:ascii="Yu Mincho" w:eastAsia="Yu Mincho" w:hAnsi="Yu Mincho" w:cs="굴림" w:hint="eastAsia"/>
          <w:snapToGrid/>
          <w:color w:val="333333"/>
          <w:kern w:val="0"/>
          <w:sz w:val="21"/>
          <w:szCs w:val="21"/>
        </w:rPr>
        <w:t>中「公告又は通知」とあるのは「公告」とする。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第二節　協同組織金融機関の優先出資の振替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第二百三十四条　</w:t>
      </w:r>
      <w:r w:rsidRPr="00FA2425">
        <w:rPr>
          <w:rFonts w:ascii="Yu Mincho" w:eastAsia="Yu Mincho" w:hAnsi="Yu Mincho" w:cs="굴림" w:hint="eastAsia"/>
          <w:snapToGrid/>
          <w:color w:val="333333"/>
          <w:kern w:val="0"/>
          <w:sz w:val="21"/>
          <w:szCs w:val="21"/>
        </w:rPr>
        <w:t>優先出資証券（</w:t>
      </w:r>
      <w:hyperlink r:id="rId363" w:anchor="243" w:history="1">
        <w:r w:rsidRPr="00FA2425">
          <w:rPr>
            <w:rFonts w:ascii="Yu Mincho" w:eastAsia="Yu Mincho" w:hAnsi="Yu Mincho" w:cs="굴림" w:hint="eastAsia"/>
            <w:snapToGrid/>
            <w:color w:val="3333FF"/>
            <w:kern w:val="0"/>
            <w:sz w:val="21"/>
            <w:szCs w:val="21"/>
            <w:u w:val="single"/>
          </w:rPr>
          <w:t>協同組織金融機関の優先出資に関する法律第二十九条第一項</w:t>
        </w:r>
      </w:hyperlink>
      <w:r w:rsidRPr="00FA2425">
        <w:rPr>
          <w:rFonts w:ascii="Yu Mincho" w:eastAsia="Yu Mincho" w:hAnsi="Yu Mincho" w:cs="굴림" w:hint="eastAsia"/>
          <w:snapToGrid/>
          <w:color w:val="333333"/>
          <w:kern w:val="0"/>
          <w:sz w:val="21"/>
          <w:szCs w:val="21"/>
        </w:rPr>
        <w:t>に規定する優先出資証券をいう。）を発行する旨の定款の定めがない協同組織金融機関の優先出資（</w:t>
      </w:r>
      <w:hyperlink r:id="rId364" w:anchor="33" w:history="1">
        <w:r w:rsidRPr="00FA2425">
          <w:rPr>
            <w:rFonts w:ascii="Yu Mincho" w:eastAsia="Yu Mincho" w:hAnsi="Yu Mincho" w:cs="굴림" w:hint="eastAsia"/>
            <w:snapToGrid/>
            <w:color w:val="3333FF"/>
            <w:kern w:val="0"/>
            <w:sz w:val="21"/>
            <w:szCs w:val="21"/>
            <w:u w:val="single"/>
          </w:rPr>
          <w:t>同法第四条第一項</w:t>
        </w:r>
      </w:hyperlink>
      <w:r w:rsidRPr="00FA2425">
        <w:rPr>
          <w:rFonts w:ascii="Yu Mincho" w:eastAsia="Yu Mincho" w:hAnsi="Yu Mincho" w:cs="굴림" w:hint="eastAsia"/>
          <w:snapToGrid/>
          <w:color w:val="333333"/>
          <w:kern w:val="0"/>
          <w:sz w:val="21"/>
          <w:szCs w:val="21"/>
        </w:rPr>
        <w:t>に規定する優先出資をいう。以下この節において同じ。）で振替機関が取り扱うもの（以下この節において「振替優先出資」という。）についての権利の帰属は、この節の規定による振替口座簿の記載又は記録により定ま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発行者が、その優先出資について第十三条第一項の同意を与えるには、理事（</w:t>
      </w:r>
      <w:hyperlink r:id="rId365" w:anchor="26" w:history="1">
        <w:r w:rsidRPr="00FA2425">
          <w:rPr>
            <w:rFonts w:ascii="Yu Mincho" w:eastAsia="Yu Mincho" w:hAnsi="Yu Mincho" w:cs="굴림" w:hint="eastAsia"/>
            <w:snapToGrid/>
            <w:color w:val="3333FF"/>
            <w:kern w:val="0"/>
            <w:sz w:val="21"/>
            <w:szCs w:val="21"/>
            <w:u w:val="single"/>
          </w:rPr>
          <w:t>協同組織金融機関の優先出資に関する法律第二条第七項</w:t>
        </w:r>
      </w:hyperlink>
      <w:r w:rsidRPr="00FA2425">
        <w:rPr>
          <w:rFonts w:ascii="Yu Mincho" w:eastAsia="Yu Mincho" w:hAnsi="Yu Mincho" w:cs="굴림" w:hint="eastAsia"/>
          <w:snapToGrid/>
          <w:color w:val="333333"/>
          <w:kern w:val="0"/>
          <w:sz w:val="21"/>
          <w:szCs w:val="21"/>
        </w:rPr>
        <w:t>に規定する理事をいう。）の決定によらなければならない。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（優先出資に関する株式に係る規定の準用）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第二百三十五条　</w:t>
      </w:r>
      <w:r w:rsidRPr="00FA2425">
        <w:rPr>
          <w:rFonts w:ascii="Yu Mincho" w:eastAsia="Yu Mincho" w:hAnsi="Yu Mincho" w:cs="굴림" w:hint="eastAsia"/>
          <w:snapToGrid/>
          <w:color w:val="333333"/>
          <w:kern w:val="0"/>
          <w:sz w:val="21"/>
          <w:szCs w:val="21"/>
        </w:rPr>
        <w:t>第七章の規定（第百二十八条、第百三十六条、第百四十五条第六項、第百四十六条第六項、第百四十七条第三項第三号、第百五十条第一項、第五項及び第六項、第百五十一条第一項第二号及び第二項第三号、第百五十四条第三項第四号、第百五十五条から第百五十七条まで、第百六十条第四項及び第五項並びに第百六十一条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tbl>
      <w:tblPr>
        <w:tblW w:w="0" w:type="auto"/>
        <w:tblInd w:w="240" w:type="dxa"/>
        <w:tblCellMar>
          <w:left w:w="0" w:type="dxa"/>
          <w:right w:w="0" w:type="dxa"/>
        </w:tblCellMar>
        <w:tblLook w:val="04A0" w:firstRow="1" w:lastRow="0" w:firstColumn="1" w:lastColumn="0" w:noHBand="0" w:noVBand="1"/>
      </w:tblPr>
      <w:tblGrid>
        <w:gridCol w:w="2600"/>
        <w:gridCol w:w="284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優先出資質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株主名簿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優先出資者名簿</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新設合</w:t>
            </w:r>
            <w:r w:rsidRPr="00FA2425">
              <w:rPr>
                <w:rFonts w:ascii="Yu Mincho" w:eastAsia="Yu Mincho" w:hAnsi="Yu Mincho" w:cs="새굴림"/>
                <w:snapToGrid/>
                <w:kern w:val="0"/>
                <w:szCs w:val="24"/>
              </w:rPr>
              <w:t>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消滅</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消滅協同組織金融機</w:t>
            </w:r>
            <w:r w:rsidRPr="00FA2425">
              <w:rPr>
                <w:rFonts w:ascii="Yu Mincho" w:eastAsia="Yu Mincho" w:hAnsi="Yu Mincho" w:cs="새굴림"/>
                <w:snapToGrid/>
                <w:kern w:val="0"/>
                <w:szCs w:val="24"/>
              </w:rPr>
              <w:t>関</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存</w:t>
            </w:r>
            <w:r w:rsidRPr="00FA2425">
              <w:rPr>
                <w:rFonts w:ascii="Yu Mincho" w:eastAsia="Yu Mincho" w:hAnsi="Yu Mincho" w:cs="새굴림"/>
                <w:snapToGrid/>
                <w:kern w:val="0"/>
                <w:szCs w:val="24"/>
              </w:rPr>
              <w:t>続会</w:t>
            </w:r>
            <w:r w:rsidRPr="00FA2425">
              <w:rPr>
                <w:rFonts w:ascii="Yu Mincho" w:eastAsia="Yu Mincho" w:hAnsi="Yu Mincho" w:cs="굴림"/>
                <w:snapToGrid/>
                <w:kern w:val="0"/>
                <w:szCs w:val="24"/>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存</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特定被通知株主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特定被通知優先出資者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少</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株主</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少</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優先出資者</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特別株主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特別優先出資者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優先出資証券喪失登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新設協同組織金融機</w:t>
            </w:r>
            <w:r w:rsidRPr="00FA2425">
              <w:rPr>
                <w:rFonts w:ascii="Yu Mincho" w:eastAsia="Yu Mincho" w:hAnsi="Yu Mincho" w:cs="새굴림"/>
                <w:snapToGrid/>
                <w:kern w:val="0"/>
                <w:szCs w:val="24"/>
              </w:rPr>
              <w:t>関</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第七章の規定を優先出資について準用する場合において、次の表の上欄に掲げる規定中同表中</w:t>
      </w:r>
      <w:r w:rsidRPr="00FA2425">
        <w:rPr>
          <w:rFonts w:ascii="Yu Mincho" w:eastAsia="Yu Mincho" w:hAnsi="Yu Mincho" w:cs="굴림" w:hint="eastAsia"/>
          <w:snapToGrid/>
          <w:color w:val="333333"/>
          <w:kern w:val="0"/>
          <w:sz w:val="21"/>
          <w:szCs w:val="21"/>
        </w:rPr>
        <w:lastRenderedPageBreak/>
        <w:t>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774"/>
        <w:gridCol w:w="2414"/>
        <w:gridCol w:w="5578"/>
      </w:tblGrid>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w:t>
            </w:r>
            <w:r w:rsidRPr="00FA2425">
              <w:rPr>
                <w:rFonts w:ascii="Yu Mincho" w:eastAsia="Yu Mincho" w:hAnsi="Yu Mincho" w:cs="새굴림"/>
                <w:snapToGrid/>
                <w:kern w:val="0"/>
                <w:szCs w:val="24"/>
              </w:rPr>
              <w:t>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種類株式</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種類優先出資</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に規定する種類優先出資</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社の成立後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第一項に規定する優先出資をいう。以下同じ。）の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行後</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成立後同意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行後同意</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66"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第百五十二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36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優先出資質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第一項において準用する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社法第二百十八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第五項の規定により優先出資者名簿（協同組織金融機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第一項に規定する優先出資者名簿をいう。以下同じ。）に記載され、又は記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者を除く。）</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に際して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w:t>
            </w:r>
            <w:hyperlink r:id="rId368" w:history="1">
              <w:r w:rsidRPr="00FA2425">
                <w:rPr>
                  <w:rFonts w:ascii="Yu Mincho" w:eastAsia="Yu Mincho" w:hAnsi="Yu Mincho" w:cs="굴림"/>
                  <w:snapToGrid/>
                  <w:color w:val="3333FF"/>
                  <w:kern w:val="0"/>
                  <w:szCs w:val="24"/>
                  <w:u w:val="single"/>
                </w:rPr>
                <w:t>金融機</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の合</w:t>
              </w:r>
              <w:r w:rsidRPr="00FA2425">
                <w:rPr>
                  <w:rFonts w:ascii="Yu Mincho" w:eastAsia="Yu Mincho" w:hAnsi="Yu Mincho" w:cs="새굴림"/>
                  <w:snapToGrid/>
                  <w:color w:val="3333FF"/>
                  <w:kern w:val="0"/>
                  <w:szCs w:val="24"/>
                  <w:u w:val="single"/>
                </w:rPr>
                <w:t>併</w:t>
              </w:r>
              <w:r w:rsidRPr="00FA2425">
                <w:rPr>
                  <w:rFonts w:ascii="Yu Mincho" w:eastAsia="Yu Mincho" w:hAnsi="Yu Mincho" w:cs="굴림"/>
                  <w:snapToGrid/>
                  <w:color w:val="3333FF"/>
                  <w:kern w:val="0"/>
                  <w:szCs w:val="24"/>
                  <w:u w:val="single"/>
                </w:rPr>
                <w:t>及び</w:t>
              </w:r>
              <w:r w:rsidRPr="00FA2425">
                <w:rPr>
                  <w:rFonts w:ascii="Yu Mincho" w:eastAsia="Yu Mincho" w:hAnsi="Yu Mincho" w:cs="새굴림"/>
                  <w:snapToGrid/>
                  <w:color w:val="3333FF"/>
                  <w:kern w:val="0"/>
                  <w:szCs w:val="24"/>
                  <w:u w:val="single"/>
                </w:rPr>
                <w:t>転</w:t>
              </w:r>
              <w:r w:rsidRPr="00FA2425">
                <w:rPr>
                  <w:rFonts w:ascii="Yu Mincho" w:eastAsia="Yu Mincho" w:hAnsi="Yu Mincho" w:cs="굴림"/>
                  <w:snapToGrid/>
                  <w:color w:val="3333FF"/>
                  <w:kern w:val="0"/>
                  <w:szCs w:val="24"/>
                  <w:u w:val="single"/>
                </w:rPr>
                <w:t>換に</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する法律</w:t>
              </w:r>
            </w:hyperlink>
            <w:r w:rsidRPr="00FA2425">
              <w:rPr>
                <w:rFonts w:ascii="Yu Mincho" w:eastAsia="Yu Mincho" w:hAnsi="Yu Mincho" w:cs="굴림"/>
                <w:snapToGrid/>
                <w:kern w:val="0"/>
                <w:szCs w:val="24"/>
              </w:rPr>
              <w:t>（昭和四十三年法律第八十六</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から第六</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までの規定による合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を除く。以下同じ。）に際して</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基準日（</w:t>
            </w:r>
            <w:hyperlink r:id="rId36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第一項に規定する基準日をいう。以下この章において同じ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一定の日（協同組織金融機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に規定する一定の日をいう。以下この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第百三十七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基準日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一定の日</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消滅する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社又は株式交換若しくは株式移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をする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社（以下この章から第九章までにおいて「消滅</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社等」と</w:t>
            </w:r>
            <w:r w:rsidRPr="00FA2425">
              <w:rPr>
                <w:rFonts w:ascii="Yu Mincho" w:eastAsia="Yu Mincho" w:hAnsi="Yu Mincho" w:cs="새굴림"/>
                <w:snapToGrid/>
                <w:kern w:val="0"/>
                <w:szCs w:val="24"/>
              </w:rPr>
              <w:t>総称</w:t>
            </w:r>
            <w:r w:rsidRPr="00FA2425">
              <w:rPr>
                <w:rFonts w:ascii="Yu Mincho" w:eastAsia="Yu Mincho" w:hAnsi="Yu Mincho" w:cs="굴림"/>
                <w:snapToGrid/>
                <w:kern w:val="0"/>
                <w:szCs w:val="24"/>
              </w:rPr>
              <w:t>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消滅する協同組織金融機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（以下「消滅協同組織金融機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存</w:t>
            </w:r>
            <w:r w:rsidRPr="00FA2425">
              <w:rPr>
                <w:rFonts w:ascii="Yu Mincho" w:eastAsia="Yu Mincho" w:hAnsi="Yu Mincho" w:cs="새굴림"/>
                <w:snapToGrid/>
                <w:kern w:val="0"/>
                <w:szCs w:val="24"/>
              </w:rPr>
              <w:t>続会</w:t>
            </w:r>
            <w:r w:rsidRPr="00FA2425">
              <w:rPr>
                <w:rFonts w:ascii="Yu Mincho" w:eastAsia="Yu Mincho" w:hAnsi="Yu Mincho" w:cs="굴림"/>
                <w:snapToGrid/>
                <w:kern w:val="0"/>
                <w:szCs w:val="24"/>
              </w:rPr>
              <w:t>社等又は新設</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w:t>
            </w:r>
            <w:hyperlink r:id="rId370" w:history="1">
              <w:r w:rsidRPr="00FA2425">
                <w:rPr>
                  <w:rFonts w:ascii="Yu Mincho" w:eastAsia="Yu Mincho" w:hAnsi="Yu Mincho" w:cs="굴림"/>
                  <w:snapToGrid/>
                  <w:color w:val="3333FF"/>
                  <w:kern w:val="0"/>
                  <w:szCs w:val="24"/>
                  <w:u w:val="single"/>
                </w:rPr>
                <w:t>金融機</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の合</w:t>
              </w:r>
              <w:r w:rsidRPr="00FA2425">
                <w:rPr>
                  <w:rFonts w:ascii="Yu Mincho" w:eastAsia="Yu Mincho" w:hAnsi="Yu Mincho" w:cs="새굴림"/>
                  <w:snapToGrid/>
                  <w:color w:val="3333FF"/>
                  <w:kern w:val="0"/>
                  <w:szCs w:val="24"/>
                  <w:u w:val="single"/>
                </w:rPr>
                <w:t>併</w:t>
              </w:r>
              <w:r w:rsidRPr="00FA2425">
                <w:rPr>
                  <w:rFonts w:ascii="Yu Mincho" w:eastAsia="Yu Mincho" w:hAnsi="Yu Mincho" w:cs="굴림"/>
                  <w:snapToGrid/>
                  <w:color w:val="3333FF"/>
                  <w:kern w:val="0"/>
                  <w:szCs w:val="24"/>
                  <w:u w:val="single"/>
                </w:rPr>
                <w:t>及び</w:t>
              </w:r>
              <w:r w:rsidRPr="00FA2425">
                <w:rPr>
                  <w:rFonts w:ascii="Yu Mincho" w:eastAsia="Yu Mincho" w:hAnsi="Yu Mincho" w:cs="새굴림"/>
                  <w:snapToGrid/>
                  <w:color w:val="3333FF"/>
                  <w:kern w:val="0"/>
                  <w:szCs w:val="24"/>
                  <w:u w:val="single"/>
                </w:rPr>
                <w:t>転</w:t>
              </w:r>
              <w:r w:rsidRPr="00FA2425">
                <w:rPr>
                  <w:rFonts w:ascii="Yu Mincho" w:eastAsia="Yu Mincho" w:hAnsi="Yu Mincho" w:cs="굴림"/>
                  <w:snapToGrid/>
                  <w:color w:val="3333FF"/>
                  <w:kern w:val="0"/>
                  <w:szCs w:val="24"/>
                  <w:u w:val="single"/>
                </w:rPr>
                <w:t>換に</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する法律</w:t>
              </w:r>
            </w:hyperlink>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から第六</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までの規定による合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を除く。以下同じ。）により存</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する協同組織金融機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（以下「存</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」という。）又は新設合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により設立する協同組織金融機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（以下「新設協同組織金融機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第百四十三</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第一項に規定する買取口座を除き、口座管理機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の口座にあっては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の口座にあっては、</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前</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に規定する場合における</w:t>
            </w:r>
            <w:hyperlink r:id="rId371"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第三百八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第一項に規定する法務省令で定める株主の株式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行者が議決</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を行使する者のみを定めるために基準日（協同組織金融機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w:t>
            </w:r>
            <w:hyperlink r:id="rId372"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第一項に規定する基準日をいう。以下同じ。）を定めた場合における協同組織金融機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する法律第三十三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第三項に規定する優先出資</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lastRenderedPageBreak/>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lastRenderedPageBreak/>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優先的配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に規定する優先的配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をいう。以下この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において同じ。）、代金（同</w:t>
            </w:r>
            <w:r w:rsidRPr="00FA2425">
              <w:rPr>
                <w:rFonts w:ascii="Yu Mincho" w:eastAsia="Yu Mincho" w:hAnsi="Yu Mincho" w:cs="굴림"/>
                <w:snapToGrid/>
                <w:kern w:val="0"/>
                <w:szCs w:val="24"/>
              </w:rPr>
              <w:lastRenderedPageBreak/>
              <w:t>法第十六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第七項において準用する</w:t>
            </w:r>
            <w:hyperlink r:id="rId373"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第二百三十四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列記以外の部分に規定する代金をいう。以下この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において同じ。）の交付又は</w:t>
            </w:r>
            <w:r w:rsidRPr="00FA2425">
              <w:rPr>
                <w:rFonts w:ascii="Yu Mincho" w:eastAsia="Yu Mincho" w:hAnsi="Yu Mincho" w:cs="새굴림"/>
                <w:snapToGrid/>
                <w:kern w:val="0"/>
                <w:szCs w:val="24"/>
              </w:rPr>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第十一項に規定する</w:t>
            </w:r>
            <w:r w:rsidRPr="00FA2425">
              <w:rPr>
                <w:rFonts w:ascii="Yu Mincho" w:eastAsia="Yu Mincho" w:hAnsi="Yu Mincho" w:cs="새굴림"/>
                <w:snapToGrid/>
                <w:kern w:val="0"/>
                <w:szCs w:val="24"/>
              </w:rPr>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をいう。以下この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優先的配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、代金の交付又は</w:t>
            </w:r>
            <w:r w:rsidRPr="00FA2425">
              <w:rPr>
                <w:rFonts w:ascii="Yu Mincho" w:eastAsia="Yu Mincho" w:hAnsi="Yu Mincho" w:cs="새굴림"/>
                <w:snapToGrid/>
                <w:kern w:val="0"/>
                <w:szCs w:val="24"/>
              </w:rPr>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7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75"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経</w:t>
            </w:r>
            <w:r w:rsidRPr="00FA2425">
              <w:rPr>
                <w:rFonts w:ascii="Yu Mincho" w:eastAsia="Yu Mincho" w:hAnsi="Yu Mincho" w:cs="굴림"/>
                <w:snapToGrid/>
                <w:kern w:val="0"/>
                <w:szCs w:val="24"/>
              </w:rPr>
              <w:t>過したとき（</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行者が</w:t>
            </w:r>
            <w:hyperlink r:id="rId376"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第四百五十四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第五項に規定する中間配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に係る基準日を定めたときを除く。）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経</w:t>
            </w:r>
            <w:r w:rsidRPr="00FA2425">
              <w:rPr>
                <w:rFonts w:ascii="Yu Mincho" w:eastAsia="Yu Mincho" w:hAnsi="Yu Mincho" w:cs="굴림"/>
                <w:snapToGrid/>
                <w:kern w:val="0"/>
                <w:szCs w:val="24"/>
              </w:rPr>
              <w:t>過したとき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굴림"/>
                <w:snapToGrid/>
                <w:kern w:val="0"/>
                <w:szCs w:val="24"/>
              </w:rPr>
              <w:lastRenderedPageBreak/>
              <w:t>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顧客口座及び第百五十五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第一項に規定する買取口座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顧客口座</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7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第百五十三</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優先出資一口</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生じたとき、又は</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元未</w:t>
            </w:r>
            <w:r w:rsidRPr="00FA2425">
              <w:rPr>
                <w:rFonts w:ascii="Yu Mincho" w:eastAsia="Yu Mincho" w:hAnsi="Yu Mincho" w:cs="새굴림"/>
                <w:snapToGrid/>
                <w:kern w:val="0"/>
                <w:szCs w:val="24"/>
              </w:rPr>
              <w:t>満</w:t>
            </w:r>
            <w:r w:rsidRPr="00FA2425">
              <w:rPr>
                <w:rFonts w:ascii="Yu Mincho" w:eastAsia="Yu Mincho" w:hAnsi="Yu Mincho" w:cs="굴림"/>
                <w:snapToGrid/>
                <w:kern w:val="0"/>
                <w:szCs w:val="24"/>
              </w:rPr>
              <w:t>株式が生じたとき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生じたとき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7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第三百八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する法律第三十三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元未</w:t>
            </w:r>
            <w:r w:rsidRPr="00FA2425">
              <w:rPr>
                <w:rFonts w:ascii="Yu Mincho" w:eastAsia="Yu Mincho" w:hAnsi="Yu Mincho" w:cs="새굴림"/>
                <w:snapToGrid/>
                <w:kern w:val="0"/>
                <w:szCs w:val="24"/>
              </w:rPr>
              <w:t>満</w:t>
            </w:r>
            <w:r w:rsidRPr="00FA2425">
              <w:rPr>
                <w:rFonts w:ascii="Yu Mincho" w:eastAsia="Yu Mincho" w:hAnsi="Yu Mincho" w:cs="굴림"/>
                <w:snapToGrid/>
                <w:kern w:val="0"/>
                <w:szCs w:val="24"/>
              </w:rPr>
              <w:t>株式については、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該端</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元未</w:t>
            </w:r>
            <w:r w:rsidRPr="00FA2425">
              <w:rPr>
                <w:rFonts w:ascii="Yu Mincho" w:eastAsia="Yu Mincho" w:hAnsi="Yu Mincho" w:cs="새굴림"/>
                <w:snapToGrid/>
                <w:kern w:val="0"/>
                <w:szCs w:val="24"/>
              </w:rPr>
              <w:t>満</w:t>
            </w:r>
            <w:r w:rsidRPr="00FA2425">
              <w:rPr>
                <w:rFonts w:ascii="Yu Mincho" w:eastAsia="Yu Mincho" w:hAnsi="Yu Mincho" w:cs="굴림"/>
                <w:snapToGrid/>
                <w:kern w:val="0"/>
                <w:szCs w:val="24"/>
              </w:rPr>
              <w:t>株式の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元株式</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で除した</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（これらの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該端</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7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株券喪失登</w:t>
            </w:r>
            <w:r w:rsidRPr="00FA2425">
              <w:rPr>
                <w:rFonts w:ascii="Yu Mincho" w:eastAsia="Yu Mincho" w:hAnsi="Yu Mincho" w:cs="새굴림"/>
                <w:snapToGrid/>
                <w:kern w:val="0"/>
                <w:szCs w:val="24"/>
              </w:rPr>
              <w:t>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優先出資証券喪失登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380"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第二百二十三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の優先出資証券喪失登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をいう。）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でない場合又は合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により消滅する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社が持分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社である場合</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でない場合</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交付しようとするとき、又は存</w:t>
            </w:r>
            <w:r w:rsidRPr="00FA2425">
              <w:rPr>
                <w:rFonts w:ascii="Yu Mincho" w:eastAsia="Yu Mincho" w:hAnsi="Yu Mincho" w:cs="새굴림"/>
                <w:snapToGrid/>
                <w:kern w:val="0"/>
                <w:szCs w:val="24"/>
              </w:rPr>
              <w:t>続会</w:t>
            </w:r>
            <w:r w:rsidRPr="00FA2425">
              <w:rPr>
                <w:rFonts w:ascii="Yu Mincho" w:eastAsia="Yu Mincho" w:hAnsi="Yu Mincho" w:cs="굴림"/>
                <w:snapToGrid/>
                <w:kern w:val="0"/>
                <w:szCs w:val="24"/>
              </w:rPr>
              <w:t>社等若しくは新設</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社等が株式</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社でないとき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交付しようとするとき</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（振替優先出資についての協同組織金融機関の優先出資に関する法律の適用除外）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第二百三十六条　</w:t>
      </w:r>
      <w:r w:rsidRPr="00FA2425">
        <w:rPr>
          <w:rFonts w:ascii="Yu Mincho" w:eastAsia="Yu Mincho" w:hAnsi="Yu Mincho" w:cs="굴림" w:hint="eastAsia"/>
          <w:snapToGrid/>
          <w:color w:val="333333"/>
          <w:kern w:val="0"/>
          <w:sz w:val="21"/>
          <w:szCs w:val="21"/>
        </w:rPr>
        <w:t>振替優先出資については、</w:t>
      </w:r>
      <w:hyperlink r:id="rId381" w:history="1">
        <w:r w:rsidRPr="00FA2425">
          <w:rPr>
            <w:rFonts w:ascii="Yu Mincho" w:eastAsia="Yu Mincho" w:hAnsi="Yu Mincho" w:cs="굴림" w:hint="eastAsia"/>
            <w:snapToGrid/>
            <w:color w:val="3333FF"/>
            <w:kern w:val="0"/>
            <w:sz w:val="21"/>
            <w:szCs w:val="21"/>
            <w:u w:val="single"/>
          </w:rPr>
          <w:t>協同組織金融機関の優先出資に関する法律</w:t>
        </w:r>
      </w:hyperlink>
      <w:r w:rsidRPr="00FA2425">
        <w:rPr>
          <w:rFonts w:ascii="Yu Mincho" w:eastAsia="Yu Mincho" w:hAnsi="Yu Mincho" w:cs="굴림" w:hint="eastAsia"/>
          <w:snapToGrid/>
          <w:color w:val="333333"/>
          <w:kern w:val="0"/>
          <w:sz w:val="21"/>
          <w:szCs w:val="21"/>
        </w:rPr>
        <w:t>第二十六条において準用する</w:t>
      </w:r>
      <w:hyperlink r:id="rId38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第百二十二条第一項から</w:t>
      </w:r>
      <w:hyperlink r:id="rId383" w:anchor="739" w:history="1">
        <w:r w:rsidRPr="00FA2425">
          <w:rPr>
            <w:rFonts w:ascii="Yu Mincho" w:eastAsia="Yu Mincho" w:hAnsi="Yu Mincho" w:cs="굴림" w:hint="eastAsia"/>
            <w:snapToGrid/>
            <w:color w:val="3333FF"/>
            <w:kern w:val="0"/>
            <w:sz w:val="21"/>
            <w:szCs w:val="21"/>
            <w:u w:val="single"/>
          </w:rPr>
          <w:t>第三項</w:t>
        </w:r>
      </w:hyperlink>
      <w:r w:rsidRPr="00FA2425">
        <w:rPr>
          <w:rFonts w:ascii="Yu Mincho" w:eastAsia="Yu Mincho" w:hAnsi="Yu Mincho" w:cs="굴림" w:hint="eastAsia"/>
          <w:snapToGrid/>
          <w:color w:val="333333"/>
          <w:kern w:val="0"/>
          <w:sz w:val="21"/>
          <w:szCs w:val="21"/>
        </w:rPr>
        <w:t>まで、第百三十二条第一項第二号及び第三号並びに第三項、第百三十三条並びに第百五十四条の二第一項から第三項までの規定並びに</w:t>
      </w:r>
      <w:hyperlink r:id="rId384" w:anchor="229" w:history="1">
        <w:r w:rsidRPr="00FA2425">
          <w:rPr>
            <w:rFonts w:ascii="Yu Mincho" w:eastAsia="Yu Mincho" w:hAnsi="Yu Mincho" w:cs="굴림" w:hint="eastAsia"/>
            <w:snapToGrid/>
            <w:color w:val="3333FF"/>
            <w:kern w:val="0"/>
            <w:sz w:val="21"/>
            <w:szCs w:val="21"/>
            <w:u w:val="single"/>
          </w:rPr>
          <w:t>協同組織金融機関の優先出資に関する法律第二十七条第三項</w:t>
        </w:r>
      </w:hyperlink>
      <w:r w:rsidRPr="00FA2425">
        <w:rPr>
          <w:rFonts w:ascii="Yu Mincho" w:eastAsia="Yu Mincho" w:hAnsi="Yu Mincho" w:cs="굴림" w:hint="eastAsia"/>
          <w:snapToGrid/>
          <w:color w:val="333333"/>
          <w:kern w:val="0"/>
          <w:sz w:val="21"/>
          <w:szCs w:val="21"/>
        </w:rPr>
        <w:t>において準用する</w:t>
      </w:r>
      <w:hyperlink r:id="rId385" w:anchor="882" w:history="1">
        <w:r w:rsidRPr="00FA2425">
          <w:rPr>
            <w:rFonts w:ascii="Yu Mincho" w:eastAsia="Yu Mincho" w:hAnsi="Yu Mincho" w:cs="굴림" w:hint="eastAsia"/>
            <w:snapToGrid/>
            <w:color w:val="3333FF"/>
            <w:kern w:val="0"/>
            <w:sz w:val="21"/>
            <w:szCs w:val="21"/>
            <w:u w:val="single"/>
          </w:rPr>
          <w:t>会社法第百四十七条第一項</w:t>
        </w:r>
      </w:hyperlink>
      <w:r w:rsidRPr="00FA2425">
        <w:rPr>
          <w:rFonts w:ascii="Yu Mincho" w:eastAsia="Yu Mincho" w:hAnsi="Yu Mincho" w:cs="굴림" w:hint="eastAsia"/>
          <w:snapToGrid/>
          <w:color w:val="333333"/>
          <w:kern w:val="0"/>
          <w:sz w:val="21"/>
          <w:szCs w:val="21"/>
        </w:rPr>
        <w:t>、第百四十八条及び第百五十二条第三項の規定は、適用しない。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386" w:history="1">
        <w:r w:rsidRPr="00FA2425">
          <w:rPr>
            <w:rFonts w:ascii="Yu Mincho" w:eastAsia="Yu Mincho" w:hAnsi="Yu Mincho" w:cs="굴림" w:hint="eastAsia"/>
            <w:snapToGrid/>
            <w:color w:val="3333FF"/>
            <w:kern w:val="0"/>
            <w:sz w:val="21"/>
            <w:szCs w:val="21"/>
            <w:u w:val="single"/>
          </w:rPr>
          <w:t>協同組織金融機関の優先出資に関する法律</w:t>
        </w:r>
      </w:hyperlink>
      <w:r w:rsidRPr="00FA2425">
        <w:rPr>
          <w:rFonts w:ascii="Yu Mincho" w:eastAsia="Yu Mincho" w:hAnsi="Yu Mincho" w:cs="굴림" w:hint="eastAsia"/>
          <w:snapToGrid/>
          <w:color w:val="333333"/>
          <w:kern w:val="0"/>
          <w:sz w:val="21"/>
          <w:szCs w:val="21"/>
        </w:rPr>
        <w:t>第七条第一項の規定にかかわらず、振替優先出資を発行している協同組織金融機関は、当該規定による通知に代えて、当該通知をすべき事項を公告しなければならない。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振替優先出資の譲渡における</w:t>
      </w:r>
      <w:hyperlink r:id="rId387" w:history="1">
        <w:r w:rsidRPr="00FA2425">
          <w:rPr>
            <w:rFonts w:ascii="Yu Mincho" w:eastAsia="Yu Mincho" w:hAnsi="Yu Mincho" w:cs="굴림" w:hint="eastAsia"/>
            <w:snapToGrid/>
            <w:color w:val="3333FF"/>
            <w:kern w:val="0"/>
            <w:sz w:val="21"/>
            <w:szCs w:val="21"/>
            <w:u w:val="single"/>
          </w:rPr>
          <w:t>協同組織金融機関の優先出資に関する法律</w:t>
        </w:r>
      </w:hyperlink>
      <w:r w:rsidRPr="00FA2425">
        <w:rPr>
          <w:rFonts w:ascii="Yu Mincho" w:eastAsia="Yu Mincho" w:hAnsi="Yu Mincho" w:cs="굴림" w:hint="eastAsia"/>
          <w:snapToGrid/>
          <w:color w:val="333333"/>
          <w:kern w:val="0"/>
          <w:sz w:val="21"/>
          <w:szCs w:val="21"/>
        </w:rPr>
        <w:t>第二十四条第一項の規定の適用については、</w:t>
      </w:r>
      <w:hyperlink r:id="rId388" w:anchor="212" w:history="1">
        <w:r w:rsidRPr="00FA2425">
          <w:rPr>
            <w:rFonts w:ascii="Yu Mincho" w:eastAsia="Yu Mincho" w:hAnsi="Yu Mincho" w:cs="굴림" w:hint="eastAsia"/>
            <w:snapToGrid/>
            <w:color w:val="3333FF"/>
            <w:kern w:val="0"/>
            <w:sz w:val="21"/>
            <w:szCs w:val="21"/>
            <w:u w:val="single"/>
          </w:rPr>
          <w:t>同項</w:t>
        </w:r>
      </w:hyperlink>
      <w:r w:rsidRPr="00FA2425">
        <w:rPr>
          <w:rFonts w:ascii="Yu Mincho" w:eastAsia="Yu Mincho" w:hAnsi="Yu Mincho" w:cs="굴림" w:hint="eastAsia"/>
          <w:snapToGrid/>
          <w:color w:val="333333"/>
          <w:kern w:val="0"/>
          <w:sz w:val="21"/>
          <w:szCs w:val="21"/>
        </w:rPr>
        <w:t>中「協同組織金融機関その他の第三者」とあるのは、「協同組織金融機関」とする。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第三節　特定目的会社の優先出資の振替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第二百三十七条　</w:t>
      </w:r>
      <w:r w:rsidRPr="00FA2425">
        <w:rPr>
          <w:rFonts w:ascii="Yu Mincho" w:eastAsia="Yu Mincho" w:hAnsi="Yu Mincho" w:cs="굴림" w:hint="eastAsia"/>
          <w:snapToGrid/>
          <w:color w:val="333333"/>
          <w:kern w:val="0"/>
          <w:sz w:val="21"/>
          <w:szCs w:val="21"/>
        </w:rPr>
        <w:t>優先出資（</w:t>
      </w:r>
      <w:hyperlink r:id="rId389" w:anchor="13" w:history="1">
        <w:r w:rsidRPr="00FA2425">
          <w:rPr>
            <w:rFonts w:ascii="Yu Mincho" w:eastAsia="Yu Mincho" w:hAnsi="Yu Mincho" w:cs="굴림" w:hint="eastAsia"/>
            <w:snapToGrid/>
            <w:color w:val="3333FF"/>
            <w:kern w:val="0"/>
            <w:sz w:val="21"/>
            <w:szCs w:val="21"/>
            <w:u w:val="single"/>
          </w:rPr>
          <w:t>資産の流動化に関する法律第二条第五項</w:t>
        </w:r>
      </w:hyperlink>
      <w:r w:rsidRPr="00FA2425">
        <w:rPr>
          <w:rFonts w:ascii="Yu Mincho" w:eastAsia="Yu Mincho" w:hAnsi="Yu Mincho" w:cs="굴림" w:hint="eastAsia"/>
          <w:snapToGrid/>
          <w:color w:val="333333"/>
          <w:kern w:val="0"/>
          <w:sz w:val="21"/>
          <w:szCs w:val="21"/>
        </w:rPr>
        <w:t>に規定する優先出資をいう。以下この章において同じ。）で振替機関が取り扱うもの（以下この章において「振替優先出資」という。）</w:t>
      </w:r>
      <w:r w:rsidRPr="00FA2425">
        <w:rPr>
          <w:rFonts w:ascii="Yu Mincho" w:eastAsia="Yu Mincho" w:hAnsi="Yu Mincho" w:cs="굴림" w:hint="eastAsia"/>
          <w:snapToGrid/>
          <w:color w:val="333333"/>
          <w:kern w:val="0"/>
          <w:sz w:val="21"/>
          <w:szCs w:val="21"/>
        </w:rPr>
        <w:lastRenderedPageBreak/>
        <w:t>についての権利の帰属は、この節の規定による振替口座簿の記載又は記録により定まるものとする。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発行者が、その優先出資について第十三条第一項の同意を与えるには、取締役の決定（取締役が数人あるときは、その過半数をもってする決定）によらなければならない。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（優先出資証券の不発行等）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第二百三十八条　</w:t>
      </w:r>
      <w:r w:rsidRPr="00FA2425">
        <w:rPr>
          <w:rFonts w:ascii="Yu Mincho" w:eastAsia="Yu Mincho" w:hAnsi="Yu Mincho" w:cs="굴림" w:hint="eastAsia"/>
          <w:snapToGrid/>
          <w:color w:val="333333"/>
          <w:kern w:val="0"/>
          <w:sz w:val="21"/>
          <w:szCs w:val="21"/>
        </w:rPr>
        <w:t>振替優先出資については、優先出資証券（</w:t>
      </w:r>
      <w:hyperlink r:id="rId390" w:anchor="21" w:history="1">
        <w:r w:rsidRPr="00FA2425">
          <w:rPr>
            <w:rFonts w:ascii="Yu Mincho" w:eastAsia="Yu Mincho" w:hAnsi="Yu Mincho" w:cs="굴림" w:hint="eastAsia"/>
            <w:snapToGrid/>
            <w:color w:val="3333FF"/>
            <w:kern w:val="0"/>
            <w:sz w:val="21"/>
            <w:szCs w:val="21"/>
            <w:u w:val="single"/>
          </w:rPr>
          <w:t>資産の流動化に関する法律第二条第九項</w:t>
        </w:r>
      </w:hyperlink>
      <w:r w:rsidRPr="00FA2425">
        <w:rPr>
          <w:rFonts w:ascii="Yu Mincho" w:eastAsia="Yu Mincho" w:hAnsi="Yu Mincho" w:cs="굴림" w:hint="eastAsia"/>
          <w:snapToGrid/>
          <w:color w:val="333333"/>
          <w:kern w:val="0"/>
          <w:sz w:val="21"/>
          <w:szCs w:val="21"/>
        </w:rPr>
        <w:t>に規定する優先出資証券をいう。以下同じ。）を発行することができない。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振替優先出資の優先出資社員（</w:t>
      </w:r>
      <w:hyperlink r:id="rId391" w:anchor="201" w:history="1">
        <w:r w:rsidRPr="00FA2425">
          <w:rPr>
            <w:rFonts w:ascii="Yu Mincho" w:eastAsia="Yu Mincho" w:hAnsi="Yu Mincho" w:cs="굴림" w:hint="eastAsia"/>
            <w:snapToGrid/>
            <w:color w:val="3333FF"/>
            <w:kern w:val="0"/>
            <w:sz w:val="21"/>
            <w:szCs w:val="21"/>
            <w:u w:val="single"/>
          </w:rPr>
          <w:t>資産の流動化に関する法律第二十六条</w:t>
        </w:r>
      </w:hyperlink>
      <w:r w:rsidRPr="00FA2425">
        <w:rPr>
          <w:rFonts w:ascii="Yu Mincho" w:eastAsia="Yu Mincho" w:hAnsi="Yu Mincho" w:cs="굴림" w:hint="eastAsia"/>
          <w:snapToGrid/>
          <w:color w:val="333333"/>
          <w:kern w:val="0"/>
          <w:sz w:val="21"/>
          <w:szCs w:val="21"/>
        </w:rPr>
        <w:t>に規定する優先出資社員をいう。以下同じ。）は、当該振替優先出資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優先出資が振替機関によって取り扱われなくなったときは、前項の規定にかかわらず、発行者に対し、優先出資証券の発行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が発行済みの優先出資について第十三条第一項の同意を与えた場合には、優先出資証券（公示催告手続が行われているものを除く。）は、次条第一項において準用する第百三十一条第一項第一号の一定の日において、無効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次条第一項において準用する第百三十一条第一項第一号の一定の日において公示催告手続が行われている優先出資証券は、次条第一項において準用する第百三十条第二項の規定による増加の記載又は記録がされた日において、無効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（優先出資に関する株式に係る規定の準用）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第二百三十九条　</w:t>
      </w:r>
      <w:r w:rsidRPr="00FA2425">
        <w:rPr>
          <w:rFonts w:ascii="Yu Mincho" w:eastAsia="Yu Mincho" w:hAnsi="Yu Mincho" w:cs="굴림" w:hint="eastAsia"/>
          <w:snapToGrid/>
          <w:color w:val="333333"/>
          <w:kern w:val="0"/>
          <w:sz w:val="21"/>
          <w:szCs w:val="21"/>
        </w:rPr>
        <w:t>第七章の規定（第百二十八条、第百三十一条第二項、第百三十四条、第百三十五条、第百三十七条、第百三十八条、第百四十五条第六項、第百四十六条第六項、第百四十七条第三項第三号、第百五十条第一項、第百五十一条第一項第三号、第百五十五条第八項、第百五十六条から第百五十八条まで、第百六十条、第百六十一条及び第百六十二条第一項第二号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tbl>
      <w:tblPr>
        <w:tblW w:w="0" w:type="auto"/>
        <w:tblInd w:w="240" w:type="dxa"/>
        <w:tblCellMar>
          <w:left w:w="0" w:type="dxa"/>
          <w:right w:w="0" w:type="dxa"/>
        </w:tblCellMar>
        <w:tblLook w:val="04A0" w:firstRow="1" w:lastRow="0" w:firstColumn="1" w:lastColumn="0" w:noHBand="0" w:noVBand="1"/>
      </w:tblPr>
      <w:tblGrid>
        <w:gridCol w:w="2600"/>
        <w:gridCol w:w="284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優先出資質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株主名簿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優先出資社員名簿</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特定被通知株主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特定被通知優先出資社員</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少</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株主</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少</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優先出資社員</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特別株主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特別優先出資社員</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株式買取請求</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優先出資買取請求</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838"/>
        <w:gridCol w:w="3918"/>
        <w:gridCol w:w="401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種類株式</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二以上の種類の優先出資（資産の流動化に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第五項に規定する優先出資をいう。以下同じ。）を</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行する特定目的</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社の成立後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行後</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成立後同意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行後同意</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r w:rsidRPr="00FA2425">
              <w:rPr>
                <w:rFonts w:ascii="Yu Mincho" w:eastAsia="Yu Mincho" w:hAnsi="Yu Mincho" w:cs="굴림"/>
                <w:snapToGrid/>
                <w:kern w:val="0"/>
                <w:szCs w:val="24"/>
              </w:rPr>
              <w:lastRenderedPageBreak/>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92"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第百五十二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第四項に規定する登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優先出資質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者（第二百四十四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の規定により優先出資社員名簿（同法第四十三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第一項に規定する優先出</w:t>
            </w:r>
            <w:r w:rsidRPr="00FA2425">
              <w:rPr>
                <w:rFonts w:ascii="Yu Mincho" w:eastAsia="Yu Mincho" w:hAnsi="Yu Mincho" w:cs="굴림"/>
                <w:snapToGrid/>
                <w:kern w:val="0"/>
                <w:szCs w:val="24"/>
              </w:rPr>
              <w:lastRenderedPageBreak/>
              <w:t>資社員名簿をいう。以下同じ。）に記載され、又は記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者を除く。）</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特定の銘柄の振替株式を交付しようとする場合において、</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該振替株式の株主又は登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者のために開設された振替株式の振替を行うための口座を知ることができないとき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みの特定の種類の優先出資について第十三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第一項の同意を</w:t>
            </w:r>
            <w:r w:rsidRPr="00FA2425">
              <w:rPr>
                <w:rFonts w:ascii="Yu Mincho" w:eastAsia="Yu Mincho" w:hAnsi="Yu Mincho" w:cs="새굴림"/>
                <w:snapToGrid/>
                <w:kern w:val="0"/>
                <w:szCs w:val="24"/>
              </w:rPr>
              <w:t>与</w:t>
            </w:r>
            <w:r w:rsidRPr="00FA2425">
              <w:rPr>
                <w:rFonts w:ascii="Yu Mincho" w:eastAsia="Yu Mincho" w:hAnsi="Yu Mincho" w:cs="굴림"/>
                <w:snapToGrid/>
                <w:kern w:val="0"/>
                <w:szCs w:val="24"/>
              </w:rPr>
              <w:t>えようとする場合に</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に際して振替株式を交付する場合その他の主務省令で定める場合にあっては、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社に準ずる者として主務省令で定めるもの。以下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以下</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次に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の一定の日において優先出資証券（資産の流動化に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第九項に規定する優先出資証券をいう。以下同じ。）は無</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となる旨及び次に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号</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一月前までに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該振替株式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一月前までに公告し、かつ、</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該優先出資</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者となるべき者として主務省令で定めるもの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優先出資質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振替株式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通知又は振替の申請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通知</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社が第一項の振替株式に係る株式の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行者である場合において、同項第一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の一定の日までに第十三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第一項の同意を</w:t>
            </w:r>
            <w:r w:rsidRPr="00FA2425">
              <w:rPr>
                <w:rFonts w:ascii="Yu Mincho" w:eastAsia="Yu Mincho" w:hAnsi="Yu Mincho" w:cs="새굴림"/>
                <w:snapToGrid/>
                <w:kern w:val="0"/>
                <w:szCs w:val="24"/>
              </w:rPr>
              <w:t>与</w:t>
            </w:r>
            <w:r w:rsidRPr="00FA2425">
              <w:rPr>
                <w:rFonts w:ascii="Yu Mincho" w:eastAsia="Yu Mincho" w:hAnsi="Yu Mincho" w:cs="굴림"/>
                <w:snapToGrid/>
                <w:kern w:val="0"/>
                <w:szCs w:val="24"/>
              </w:rPr>
              <w:t>えていないときは、速やかに、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特定目的</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社は、第一項第一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の一定の日において、同項に規定する特定の種類の</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５　第一項に規定する場合において、</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第一項の通知をするときは、第一項第一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の株主又は登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株式質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者から通知を受けた同項第二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該通知がないときは、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社が開設の申出をした特別口座）を同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の口座として同項の通知をしなければならない。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５　第一項に規定する場合において、特定目的</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第一項の通知をするときは、第一項第一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の優先出資社員（資産の流動化に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に規定する優先出資社員をいう。以下同じ。）又は登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優先出資質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者から通知を受けた同項第二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該通知がないときは、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該特定目的</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社が開設の申出をした特別口座）を前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の口座として同項の通知をしなければならない。</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６　第一項の規定にかかわらず、優先出資の全部について資産の流動化に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w:t>
            </w:r>
            <w:hyperlink r:id="rId393"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第四項の規定により優先出資証券を</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行していない特定目的</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社が第十三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第一項の同意を</w:t>
            </w:r>
            <w:r w:rsidRPr="00FA2425">
              <w:rPr>
                <w:rFonts w:ascii="Yu Mincho" w:eastAsia="Yu Mincho" w:hAnsi="Yu Mincho" w:cs="새굴림"/>
                <w:snapToGrid/>
                <w:kern w:val="0"/>
                <w:szCs w:val="24"/>
              </w:rPr>
              <w:t>与</w:t>
            </w:r>
            <w:r w:rsidRPr="00FA2425">
              <w:rPr>
                <w:rFonts w:ascii="Yu Mincho" w:eastAsia="Yu Mincho" w:hAnsi="Yu Mincho" w:cs="굴림"/>
                <w:snapToGrid/>
                <w:kern w:val="0"/>
                <w:szCs w:val="24"/>
              </w:rPr>
              <w:t>えようとする場合には、第一項第一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の一定の日の一月前までに、優先出資社員及び登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優先出資質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し、同項各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げる事項を通知すれば足りる。</w:t>
            </w:r>
          </w:p>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７　前項の規定による通知は、公告をもってこれに代えることができる。</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第百三十三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通知又は振替の申請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通知</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該振替の申請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保有欄等において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口座及び顧客口座以外の口座にあっては、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該口座の保有欄又は質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欄。以下この章において「保有欄等」という。）において</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9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前</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に規定する場合における</w:t>
            </w:r>
            <w:hyperlink r:id="rId395"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第三百八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第一項に規定する法務省令で定める株主の株式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行者が議決</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を行使する者のみを定めるために基準日（資産の流動化に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第二項に規定する基準日をいう。以下同じ。）を定めた場合における同法第五十九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w:t>
            </w:r>
            <w:r w:rsidRPr="00FA2425">
              <w:rPr>
                <w:rFonts w:ascii="Yu Mincho" w:eastAsia="Yu Mincho" w:hAnsi="Yu Mincho" w:cs="새굴림"/>
                <w:snapToGrid/>
                <w:kern w:val="0"/>
                <w:szCs w:val="24"/>
              </w:rPr>
              <w:t>内</w:t>
            </w:r>
            <w:r w:rsidRPr="00FA2425">
              <w:rPr>
                <w:rFonts w:ascii="Yu Mincho" w:eastAsia="Yu Mincho" w:hAnsi="Yu Mincho" w:cs="굴림"/>
                <w:snapToGrid/>
                <w:kern w:val="0"/>
                <w:szCs w:val="24"/>
              </w:rPr>
              <w:t>閣府令で定める社員の有する優先出資</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w:t>
            </w:r>
            <w:r w:rsidRPr="00FA2425">
              <w:rPr>
                <w:rFonts w:ascii="Yu Mincho" w:eastAsia="Yu Mincho" w:hAnsi="Yu Mincho" w:cs="굴림"/>
                <w:snapToGrid/>
                <w:kern w:val="0"/>
                <w:szCs w:val="24"/>
              </w:rPr>
              <w:lastRenderedPageBreak/>
              <w:t>項及び第百四十八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第三項の表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96"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第三項において準用する</w:t>
            </w:r>
            <w:hyperlink r:id="rId39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第二百三十五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第一項に規定する代金の交付、優先資本金の額（資産の流動化に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に規定する優先資本金の額をいう。）の減少に伴う</w:t>
            </w:r>
            <w:r w:rsidRPr="00FA2425">
              <w:rPr>
                <w:rFonts w:ascii="Yu Mincho" w:eastAsia="Yu Mincho" w:hAnsi="Yu Mincho" w:cs="새굴림"/>
                <w:snapToGrid/>
                <w:kern w:val="0"/>
                <w:szCs w:val="24"/>
              </w:rPr>
              <w:t>払戻</w:t>
            </w:r>
            <w:r w:rsidRPr="00FA2425">
              <w:rPr>
                <w:rFonts w:ascii="Yu Mincho" w:eastAsia="Yu Mincho" w:hAnsi="Yu Mincho" w:cs="굴림"/>
                <w:snapToGrid/>
                <w:kern w:val="0"/>
                <w:szCs w:val="24"/>
              </w:rPr>
              <w:t>し、利益の配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若しくは資産の流動化に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第一項に規定する中間配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において「代金交付等」と</w:t>
            </w:r>
            <w:r w:rsidRPr="00FA2425">
              <w:rPr>
                <w:rFonts w:ascii="Yu Mincho" w:eastAsia="Yu Mincho" w:hAnsi="Yu Mincho" w:cs="새굴림"/>
                <w:snapToGrid/>
                <w:kern w:val="0"/>
                <w:szCs w:val="24"/>
              </w:rPr>
              <w:t>総称</w:t>
            </w:r>
            <w:r w:rsidRPr="00FA2425">
              <w:rPr>
                <w:rFonts w:ascii="Yu Mincho" w:eastAsia="Yu Mincho" w:hAnsi="Yu Mincho" w:cs="굴림"/>
                <w:snapToGrid/>
                <w:kern w:val="0"/>
                <w:szCs w:val="24"/>
              </w:rPr>
              <w:t>する。）</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同項の</w:t>
            </w:r>
            <w:r w:rsidRPr="00FA2425">
              <w:rPr>
                <w:rFonts w:ascii="Yu Mincho" w:eastAsia="Yu Mincho" w:hAnsi="Yu Mincho" w:cs="새굴림"/>
                <w:snapToGrid/>
                <w:kern w:val="0"/>
                <w:szCs w:val="24"/>
              </w:rPr>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代金交付等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第一項の</w:t>
            </w:r>
            <w:r w:rsidRPr="00FA2425">
              <w:rPr>
                <w:rFonts w:ascii="Yu Mincho" w:eastAsia="Yu Mincho" w:hAnsi="Yu Mincho" w:cs="새굴림"/>
                <w:snapToGrid/>
                <w:kern w:val="0"/>
                <w:szCs w:val="24"/>
              </w:rPr>
              <w:t>剰</w:t>
            </w:r>
            <w:r w:rsidRPr="00FA2425">
              <w:rPr>
                <w:rFonts w:ascii="Yu Mincho" w:eastAsia="Yu Mincho" w:hAnsi="Yu Mincho" w:cs="굴림"/>
                <w:snapToGrid/>
                <w:kern w:val="0"/>
                <w:szCs w:val="24"/>
              </w:rPr>
              <w:t>余金の配</w:t>
            </w:r>
            <w:r w:rsidRPr="00FA2425">
              <w:rPr>
                <w:rFonts w:ascii="Yu Mincho" w:eastAsia="Yu Mincho" w:hAnsi="Yu Mincho" w:cs="새굴림"/>
                <w:snapToGrid/>
                <w:kern w:val="0"/>
                <w:szCs w:val="24"/>
              </w:rPr>
              <w:t>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代金交付等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9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39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（その目的である株式が振替株式であるものに限る。）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換特定社債をいい、</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換によって</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行すべき優先出資が振替優先出資（第二百三十七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第一項に規定する振替優先出資をいう。以下同じ。）であるものに限る。以下同じ。）又は新優先出資の引受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（同法第百三十九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第二項に規定する新優先出資の引受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をいい、その行使によって</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行する優先出資が振替優先出資であるものに限る。以下同じ。）を付した新優先出資引受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付特定社債をいう。以下同じ。）</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付特定社債に</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00"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同法第百二十二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の目的である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換特定社債の</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換によって</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行すべき振替優先出資又は新優先出資の引受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の行使によって</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を行使する者は、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の目的である株式が振替株式であるとき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換特定社債の</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換を請求する者又は新優先出資の引受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を行使する者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01"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第四百五十四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02"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第百五十三</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一株</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優先出資一口</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生じたとき、又は</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元未</w:t>
            </w:r>
            <w:r w:rsidRPr="00FA2425">
              <w:rPr>
                <w:rFonts w:ascii="Yu Mincho" w:eastAsia="Yu Mincho" w:hAnsi="Yu Mincho" w:cs="새굴림"/>
                <w:snapToGrid/>
                <w:kern w:val="0"/>
                <w:szCs w:val="24"/>
              </w:rPr>
              <w:t>満</w:t>
            </w:r>
            <w:r w:rsidRPr="00FA2425">
              <w:rPr>
                <w:rFonts w:ascii="Yu Mincho" w:eastAsia="Yu Mincho" w:hAnsi="Yu Mincho" w:cs="굴림"/>
                <w:snapToGrid/>
                <w:kern w:val="0"/>
                <w:szCs w:val="24"/>
              </w:rPr>
              <w:t>株式が生じたとき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生じたとき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03"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第三百八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元未</w:t>
            </w:r>
            <w:r w:rsidRPr="00FA2425">
              <w:rPr>
                <w:rFonts w:ascii="Yu Mincho" w:eastAsia="Yu Mincho" w:hAnsi="Yu Mincho" w:cs="새굴림"/>
                <w:snapToGrid/>
                <w:kern w:val="0"/>
                <w:szCs w:val="24"/>
              </w:rPr>
              <w:t>満</w:t>
            </w:r>
            <w:r w:rsidRPr="00FA2425">
              <w:rPr>
                <w:rFonts w:ascii="Yu Mincho" w:eastAsia="Yu Mincho" w:hAnsi="Yu Mincho" w:cs="굴림"/>
                <w:snapToGrid/>
                <w:kern w:val="0"/>
                <w:szCs w:val="24"/>
              </w:rPr>
              <w:t>株式については、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該端</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元未</w:t>
            </w:r>
            <w:r w:rsidRPr="00FA2425">
              <w:rPr>
                <w:rFonts w:ascii="Yu Mincho" w:eastAsia="Yu Mincho" w:hAnsi="Yu Mincho" w:cs="새굴림"/>
                <w:snapToGrid/>
                <w:kern w:val="0"/>
                <w:szCs w:val="24"/>
              </w:rPr>
              <w:t>満</w:t>
            </w:r>
            <w:r w:rsidRPr="00FA2425">
              <w:rPr>
                <w:rFonts w:ascii="Yu Mincho" w:eastAsia="Yu Mincho" w:hAnsi="Yu Mincho" w:cs="굴림"/>
                <w:snapToGrid/>
                <w:kern w:val="0"/>
                <w:szCs w:val="24"/>
              </w:rPr>
              <w:t>株式の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r w:rsidRPr="00FA2425">
              <w:rPr>
                <w:rFonts w:ascii="Yu Mincho" w:eastAsia="Yu Mincho" w:hAnsi="Yu Mincho" w:cs="새굴림"/>
                <w:snapToGrid/>
                <w:kern w:val="0"/>
                <w:szCs w:val="24"/>
              </w:rPr>
              <w:t>単</w:t>
            </w:r>
            <w:r w:rsidRPr="00FA2425">
              <w:rPr>
                <w:rFonts w:ascii="Yu Mincho" w:eastAsia="Yu Mincho" w:hAnsi="Yu Mincho" w:cs="굴림"/>
                <w:snapToGrid/>
                <w:kern w:val="0"/>
                <w:szCs w:val="24"/>
              </w:rPr>
              <w:t>元株式</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で除した</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（これらの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該端</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0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する法律第四十五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05"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の行</w:t>
            </w:r>
            <w:r w:rsidRPr="00FA2425">
              <w:rPr>
                <w:rFonts w:ascii="Yu Mincho" w:eastAsia="Yu Mincho" w:hAnsi="Yu Mincho" w:cs="새굴림"/>
                <w:snapToGrid/>
                <w:kern w:val="0"/>
                <w:szCs w:val="24"/>
              </w:rPr>
              <w:t>為</w:t>
            </w:r>
            <w:r w:rsidRPr="00FA2425">
              <w:rPr>
                <w:rFonts w:ascii="Yu Mincho" w:eastAsia="Yu Mincho" w:hAnsi="Yu Mincho" w:cs="굴림"/>
                <w:snapToGrid/>
                <w:kern w:val="0"/>
                <w:szCs w:val="24"/>
              </w:rPr>
              <w:t>、同法第百八十二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の二第一項に規定する株式の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合、事業</w:t>
            </w:r>
            <w:r w:rsidRPr="00FA2425">
              <w:rPr>
                <w:rFonts w:ascii="Yu Mincho" w:eastAsia="Yu Mincho" w:hAnsi="Yu Mincho" w:cs="새굴림"/>
                <w:snapToGrid/>
                <w:kern w:val="0"/>
                <w:szCs w:val="24"/>
              </w:rPr>
              <w:t>譲</w:t>
            </w:r>
            <w:r w:rsidRPr="00FA2425">
              <w:rPr>
                <w:rFonts w:ascii="Yu Mincho" w:eastAsia="Yu Mincho" w:hAnsi="Yu Mincho" w:cs="굴림"/>
                <w:snapToGrid/>
                <w:kern w:val="0"/>
                <w:szCs w:val="24"/>
              </w:rPr>
              <w:t>渡等（同法第四百六十八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第一項に規定する事業</w:t>
            </w:r>
            <w:r w:rsidRPr="00FA2425">
              <w:rPr>
                <w:rFonts w:ascii="Yu Mincho" w:eastAsia="Yu Mincho" w:hAnsi="Yu Mincho" w:cs="새굴림"/>
                <w:snapToGrid/>
                <w:kern w:val="0"/>
                <w:szCs w:val="24"/>
              </w:rPr>
              <w:t>譲</w:t>
            </w:r>
            <w:r w:rsidRPr="00FA2425">
              <w:rPr>
                <w:rFonts w:ascii="Yu Mincho" w:eastAsia="Yu Mincho" w:hAnsi="Yu Mincho" w:cs="굴림"/>
                <w:snapToGrid/>
                <w:kern w:val="0"/>
                <w:szCs w:val="24"/>
              </w:rPr>
              <w:t>渡等をいう。第四項において同じ。）、合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分割契約、新設分割、株式交換契約又は株式移</w:t>
            </w:r>
            <w:r w:rsidRPr="00FA2425">
              <w:rPr>
                <w:rFonts w:ascii="Yu Mincho" w:eastAsia="Yu Mincho" w:hAnsi="Yu Mincho" w:cs="새굴림"/>
                <w:snapToGrid/>
                <w:kern w:val="0"/>
                <w:szCs w:val="24"/>
              </w:rPr>
              <w:t>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合又は資産流動化計</w:t>
            </w:r>
            <w:r w:rsidRPr="00FA2425">
              <w:rPr>
                <w:rFonts w:ascii="Yu Mincho" w:eastAsia="Yu Mincho" w:hAnsi="Yu Mincho" w:cs="새굴림"/>
                <w:snapToGrid/>
                <w:kern w:val="0"/>
                <w:szCs w:val="24"/>
              </w:rPr>
              <w:t>画</w:t>
            </w: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第四項に規定する資産流動化計</w:t>
            </w:r>
            <w:r w:rsidRPr="00FA2425">
              <w:rPr>
                <w:rFonts w:ascii="Yu Mincho" w:eastAsia="Yu Mincho" w:hAnsi="Yu Mincho" w:cs="새굴림"/>
                <w:snapToGrid/>
                <w:kern w:val="0"/>
                <w:szCs w:val="24"/>
              </w:rPr>
              <w:t>画</w:t>
            </w:r>
            <w:r w:rsidRPr="00FA2425">
              <w:rPr>
                <w:rFonts w:ascii="Yu Mincho" w:eastAsia="Yu Mincho" w:hAnsi="Yu Mincho" w:cs="굴림"/>
                <w:snapToGrid/>
                <w:kern w:val="0"/>
                <w:szCs w:val="24"/>
              </w:rPr>
              <w:t>をいう。第四項において同じ。）の</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の四第一項、第四百六十九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第一項、第七百八十五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第一項又は第八百六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第一項において準用する</w:t>
            </w:r>
            <w:hyperlink r:id="rId406"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の四第一項又は資産の流動化に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する法律第百五十三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第二項の規定により、</w:t>
            </w:r>
            <w:hyperlink r:id="rId40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第三項、第百八十一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第一項（同法第百八十二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の四第三項の規定により</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み替えて適用する場合に限る。）、第四百六十九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第三項、第七百八十五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第三項、第七百九十七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第三項又は第八百六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第二百四十六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第一項の規定により公告するとき、又は第二百四十七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第二項の規定により資産の流動化に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する法律第百五十三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第四項において準用する</w:t>
            </w:r>
            <w:hyperlink r:id="rId40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0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の行</w:t>
            </w:r>
            <w:r w:rsidRPr="00FA2425">
              <w:rPr>
                <w:rFonts w:ascii="Yu Mincho" w:eastAsia="Yu Mincho" w:hAnsi="Yu Mincho" w:cs="새굴림"/>
                <w:snapToGrid/>
                <w:kern w:val="0"/>
                <w:szCs w:val="24"/>
              </w:rPr>
              <w:t>為</w:t>
            </w:r>
            <w:r w:rsidRPr="00FA2425">
              <w:rPr>
                <w:rFonts w:ascii="Yu Mincho" w:eastAsia="Yu Mincho" w:hAnsi="Yu Mincho" w:cs="굴림"/>
                <w:snapToGrid/>
                <w:kern w:val="0"/>
                <w:szCs w:val="24"/>
              </w:rPr>
              <w:t>、同法第百八十二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の二第一項に規定する株式の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合、事業</w:t>
            </w:r>
            <w:r w:rsidRPr="00FA2425">
              <w:rPr>
                <w:rFonts w:ascii="Yu Mincho" w:eastAsia="Yu Mincho" w:hAnsi="Yu Mincho" w:cs="새굴림"/>
                <w:snapToGrid/>
                <w:kern w:val="0"/>
                <w:szCs w:val="24"/>
              </w:rPr>
              <w:t>譲</w:t>
            </w:r>
            <w:r w:rsidRPr="00FA2425">
              <w:rPr>
                <w:rFonts w:ascii="Yu Mincho" w:eastAsia="Yu Mincho" w:hAnsi="Yu Mincho" w:cs="굴림"/>
                <w:snapToGrid/>
                <w:kern w:val="0"/>
                <w:szCs w:val="24"/>
              </w:rPr>
              <w:t>渡等、吸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分割若しくは株式交換がその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力を生ずる日又は新設合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、新設分割若しくは株式移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により設立する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社の成立の日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優先出資の</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合又は資産流動化計</w:t>
            </w:r>
            <w:r w:rsidRPr="00FA2425">
              <w:rPr>
                <w:rFonts w:ascii="Yu Mincho" w:eastAsia="Yu Mincho" w:hAnsi="Yu Mincho" w:cs="새굴림"/>
                <w:snapToGrid/>
                <w:kern w:val="0"/>
                <w:szCs w:val="24"/>
              </w:rPr>
              <w:t>画</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更がその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力を生ずる日</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lastRenderedPageBreak/>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株券喪失登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がされた株券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の一定の日において公示催告手</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（非訟事件手</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法第百</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に規定する公示</w:t>
            </w:r>
            <w:r w:rsidRPr="00FA2425">
              <w:rPr>
                <w:rFonts w:ascii="Yu Mincho" w:eastAsia="Yu Mincho" w:hAnsi="Yu Mincho" w:cs="굴림"/>
                <w:snapToGrid/>
                <w:kern w:val="0"/>
                <w:szCs w:val="24"/>
              </w:rPr>
              <w:lastRenderedPageBreak/>
              <w:t>催告手</w:t>
            </w:r>
            <w:r w:rsidRPr="00FA2425">
              <w:rPr>
                <w:rFonts w:ascii="Yu Mincho" w:eastAsia="Yu Mincho" w:hAnsi="Yu Mincho" w:cs="새굴림"/>
                <w:snapToGrid/>
                <w:kern w:val="0"/>
                <w:szCs w:val="24"/>
              </w:rPr>
              <w:t>続</w:t>
            </w:r>
            <w:r w:rsidRPr="00FA2425">
              <w:rPr>
                <w:rFonts w:ascii="Yu Mincho" w:eastAsia="Yu Mincho" w:hAnsi="Yu Mincho" w:cs="굴림"/>
                <w:snapToGrid/>
                <w:kern w:val="0"/>
                <w:szCs w:val="24"/>
              </w:rPr>
              <w:t>をいう。）が行われている優先出資証券</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については、登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w:t>
            </w:r>
            <w:hyperlink r:id="rId410"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抹消日をいう。以下この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において同じ。）まで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については、</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抹消日において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同項の優先出資証券に係る除</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決定の正本又は謄本その他の主務省令で定める書類を添付して請求があった場合には、</w:t>
            </w:r>
            <w:r w:rsidRPr="00FA2425">
              <w:rPr>
                <w:rFonts w:ascii="Yu Mincho" w:eastAsia="Yu Mincho" w:hAnsi="Yu Mincho" w:cs="새굴림"/>
                <w:snapToGrid/>
                <w:kern w:val="0"/>
                <w:szCs w:val="24"/>
              </w:rPr>
              <w:t>遅滞</w:t>
            </w:r>
            <w:r w:rsidRPr="00FA2425">
              <w:rPr>
                <w:rFonts w:ascii="Yu Mincho" w:eastAsia="Yu Mincho" w:hAnsi="Yu Mincho" w:cs="굴림"/>
                <w:snapToGrid/>
                <w:kern w:val="0"/>
                <w:szCs w:val="24"/>
              </w:rPr>
              <w:t>なく</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該株式についての登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抹消日における株券喪失登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者（</w:t>
            </w:r>
            <w:hyperlink r:id="rId411"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第一項に規定する株券喪失登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者をいう。）である名義人（同法第二百二十一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に規定する名義人をいう。）その他の主務省令で定める者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該請求を行った者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名義人等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請求者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登</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抹消日までに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該申出の日までに</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名義人等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請求者</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（振替優先出資の消却に関する記載又は記録手続）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第二百四十条　</w:t>
      </w:r>
      <w:r w:rsidRPr="00FA2425">
        <w:rPr>
          <w:rFonts w:ascii="Yu Mincho" w:eastAsia="Yu Mincho" w:hAnsi="Yu Mincho" w:cs="굴림" w:hint="eastAsia"/>
          <w:snapToGrid/>
          <w:color w:val="333333"/>
          <w:kern w:val="0"/>
          <w:sz w:val="21"/>
          <w:szCs w:val="21"/>
        </w:rPr>
        <w:t>特定の銘柄（前条第一項において準用する第百二十九条第三項第二号に規定する銘柄をいう。以下第二百四十三条までにおいて同じ。）の振替優先出資について優先出資の消却をしようとする場合（次条第一項及び第二百四十二条第一項に規定する場合を除く。）には、当該振替優先出資の発行者は、第二百四十五条第三項の一定の日又は</w:t>
      </w:r>
      <w:hyperlink r:id="rId412" w:anchor="791" w:history="1">
        <w:r w:rsidRPr="00FA2425">
          <w:rPr>
            <w:rFonts w:ascii="Yu Mincho" w:eastAsia="Yu Mincho" w:hAnsi="Yu Mincho" w:cs="굴림" w:hint="eastAsia"/>
            <w:snapToGrid/>
            <w:color w:val="3333FF"/>
            <w:kern w:val="0"/>
            <w:sz w:val="21"/>
            <w:szCs w:val="21"/>
            <w:u w:val="single"/>
          </w:rPr>
          <w:t>資産の流動化に関する法律第百十一条第二項</w:t>
        </w:r>
      </w:hyperlink>
      <w:r w:rsidRPr="00FA2425">
        <w:rPr>
          <w:rFonts w:ascii="Yu Mincho" w:eastAsia="Yu Mincho" w:hAnsi="Yu Mincho" w:cs="굴림" w:hint="eastAsia"/>
          <w:snapToGrid/>
          <w:color w:val="333333"/>
          <w:kern w:val="0"/>
          <w:sz w:val="21"/>
          <w:szCs w:val="21"/>
        </w:rPr>
        <w:t>から</w:t>
      </w:r>
      <w:hyperlink r:id="rId413" w:anchor="796"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までの規定による手続の終了の時のいずれか遅い時以後、遅滞なく、当該</w:t>
      </w:r>
      <w:r w:rsidRPr="00FA2425">
        <w:rPr>
          <w:rFonts w:ascii="Yu Mincho" w:eastAsia="Yu Mincho" w:hAnsi="Yu Mincho" w:cs="굴림" w:hint="eastAsia"/>
          <w:snapToGrid/>
          <w:color w:val="333333"/>
          <w:kern w:val="0"/>
          <w:sz w:val="21"/>
          <w:szCs w:val="21"/>
        </w:rPr>
        <w:lastRenderedPageBreak/>
        <w:t>振替優先出資について抹消の通知をしなければならない。この場合において、当該通知は、当該抹消によりその口座（顧客口座（前条第一項において準用する第百二十九条第二項第二号に規定する顧客口座をいう。以下この条及び次条において同じ。）を除く。）において減少の記載又は記録がされる加入者の直近上位機関に対して行う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前段の通知があった場合には、振替機関等は、第四項から第六項までの規定により、当該通知において次項の規定により示されたところに従い、当該通知に係る振替優先出資について、その備える振替口座簿における減少の記載若しくは記録又は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発行者は、第一項前段の通知をする場合には、次に掲げる事項を示さなければならない。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当該抹消によりその口座において減少の記載又は記録がされる加入者の氏名又は名称及び当該口座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当該抹消において減少の記載又は記録がされるべき振替優先出資の銘柄及び口数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一号の口座において減少の記載又は記録がされるのが保有欄（前条第一項において準用する第百三十条第二項第一号イに規定する保有欄をいう。次条第三項及び第二百四十二条第五項において同じ。）であるか、又は質権欄（前条第一項において準用する同号ロに規定する質権欄をいう。以下この条及び次条において同じ。）であるかの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第一号の口座において減少の記載又は記録がされるのが質権欄である場合には、当該記載又は記録がされるべき振替優先出資についての優先出資社員の氏名又は名称及び住所並びに第二号の口数のうち当該優先出資社員ごとの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第一項前段の通知があった場合には、当該通知を受けた振替機関等は、直ちに、次に掲げる措置を執らなければならない。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前項第一号の口座の同項第三号の規定により示された欄における次に掲げる記載又は記録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前項第二号の口数についての減少の記載又は記録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イの減少の記載又は記録がされるのが質権欄である場合には、前項第四号の優先出資社員ごとの口数の減少の記載又は記録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当該振替機関等が口座管理機関である場合には、直近上位機関に対する前項第二号の規定により示された事項の通知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前項第二号の通知があった場合には、当該通知を受けた振替機関等は、直ちに、次に掲げる措置を執らなければならない。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当該通知をした口座管理機関の口座の顧客口座における第三項第二号の口数についての減少の記載又は記録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当該振替機関等が口座管理機関である場合には、直近上位機関に対する前項第二号の規定により通知を受けた事項の通知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前項の規定は、同項第二号（この項において準用する場合を含む。）の通知があった場合における当該通知を受けた振替機関等について準用する。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（振替優先出資の全部の消却に関する記載又は記録手続）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第二百四十一条　</w:t>
      </w:r>
      <w:r w:rsidRPr="00FA2425">
        <w:rPr>
          <w:rFonts w:ascii="Yu Mincho" w:eastAsia="Yu Mincho" w:hAnsi="Yu Mincho" w:cs="굴림" w:hint="eastAsia"/>
          <w:snapToGrid/>
          <w:color w:val="333333"/>
          <w:kern w:val="0"/>
          <w:sz w:val="21"/>
          <w:szCs w:val="21"/>
        </w:rPr>
        <w:t>特定の銘柄の振替優先出資の全部について優先出資の消却をしようとする場合には、当該振替優先出資の発行者は、第二号の効力発生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当該優先出資の消却に係る振替優先出資の銘柄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第二百四十五条第一項の効力発生日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前項の通知があった場合には、当該通知を受けた振替機関は、直ちに、当該通知に係る振替優先出資の銘柄について、その直近下位機関に対し、同項各号に掲げる事項の通知をしなければならない。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第一項の通知があった場合には、当該通知を受けた振替機関は、同項第二号の効力発生日又は</w:t>
      </w:r>
      <w:hyperlink r:id="rId414" w:anchor="791" w:history="1">
        <w:r w:rsidRPr="00FA2425">
          <w:rPr>
            <w:rFonts w:ascii="Yu Mincho" w:eastAsia="Yu Mincho" w:hAnsi="Yu Mincho" w:cs="굴림" w:hint="eastAsia"/>
            <w:snapToGrid/>
            <w:color w:val="3333FF"/>
            <w:kern w:val="0"/>
            <w:sz w:val="21"/>
            <w:szCs w:val="21"/>
            <w:u w:val="single"/>
          </w:rPr>
          <w:t>資産の流動化に関する法律第百十一条第二項</w:t>
        </w:r>
      </w:hyperlink>
      <w:r w:rsidRPr="00FA2425">
        <w:rPr>
          <w:rFonts w:ascii="Yu Mincho" w:eastAsia="Yu Mincho" w:hAnsi="Yu Mincho" w:cs="굴림" w:hint="eastAsia"/>
          <w:snapToGrid/>
          <w:color w:val="333333"/>
          <w:kern w:val="0"/>
          <w:sz w:val="21"/>
          <w:szCs w:val="21"/>
        </w:rPr>
        <w:t>から</w:t>
      </w:r>
      <w:hyperlink r:id="rId415" w:anchor="796"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までの規定による手続の終了の時のいずれか遅い時において、その備える振替口座簿中の第一項第一号の振替優先出資についての記載又は記録がされている保有欄等（第二百三十九条第一項において準用する第百三十六条第三項に規定する保有欄等をいう。次条第三項及び第五項において同じ。）において、当該振替優先出資の全部についての記載又は記録の抹消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（保有優先出資口数に応じた振替優先出資の消却に関する記載又は記録手続）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第二百四十二条　</w:t>
      </w:r>
      <w:r w:rsidRPr="00FA2425">
        <w:rPr>
          <w:rFonts w:ascii="Yu Mincho" w:eastAsia="Yu Mincho" w:hAnsi="Yu Mincho" w:cs="굴림" w:hint="eastAsia"/>
          <w:snapToGrid/>
          <w:color w:val="333333"/>
          <w:kern w:val="0"/>
          <w:sz w:val="21"/>
          <w:szCs w:val="21"/>
        </w:rPr>
        <w:t>特定の銘柄の振替優先出資について優先出資社員の有する当該振替優先出資の口数に応じて優先出資の消却をしようとする場合には、当該振替優先出資の発行者は、第三号の効力発生日の二週間前までに、当該発行者が第十三条第一項の同意を与えた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当該優先出資の消却に係る振替優先出資の銘柄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二　</w:t>
      </w:r>
      <w:r w:rsidRPr="00FA2425">
        <w:rPr>
          <w:rFonts w:ascii="Yu Mincho" w:eastAsia="Yu Mincho" w:hAnsi="Yu Mincho" w:cs="굴림" w:hint="eastAsia"/>
          <w:snapToGrid/>
          <w:color w:val="333333"/>
          <w:kern w:val="0"/>
          <w:sz w:val="21"/>
          <w:szCs w:val="21"/>
        </w:rPr>
        <w:t>一から次のイの発行総口数のロの発行総口数に対する割合を控除した割合（以下この条において「減少比率」という。）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優先出資の消却後の当該振替優先出資の発行総口数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優先出資の消却前の当該振替優先出資の発行総口数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第二百四十五条第一項の効力発生日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当該発行者の口座（二以上あるときは、そのうちの一）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前項の通知があった場合には、当該通知を受けた振替機関は、直ちに、当該通知に係る振替優先出資の銘柄について、その直近下位機関に対し、同項各号に掲げる事項の通知をしなければならない。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第一項の通知があった場合には、当該通知を受けた振替機関は、同項第三号の効力発生日又は</w:t>
      </w:r>
      <w:hyperlink r:id="rId416" w:anchor="791" w:history="1">
        <w:r w:rsidRPr="00FA2425">
          <w:rPr>
            <w:rFonts w:ascii="Yu Mincho" w:eastAsia="Yu Mincho" w:hAnsi="Yu Mincho" w:cs="굴림" w:hint="eastAsia"/>
            <w:snapToGrid/>
            <w:color w:val="3333FF"/>
            <w:kern w:val="0"/>
            <w:sz w:val="21"/>
            <w:szCs w:val="21"/>
            <w:u w:val="single"/>
          </w:rPr>
          <w:t>資産の流動化に関する法律第百十一条第二項</w:t>
        </w:r>
      </w:hyperlink>
      <w:r w:rsidRPr="00FA2425">
        <w:rPr>
          <w:rFonts w:ascii="Yu Mincho" w:eastAsia="Yu Mincho" w:hAnsi="Yu Mincho" w:cs="굴림" w:hint="eastAsia"/>
          <w:snapToGrid/>
          <w:color w:val="333333"/>
          <w:kern w:val="0"/>
          <w:sz w:val="21"/>
          <w:szCs w:val="21"/>
        </w:rPr>
        <w:t>から</w:t>
      </w:r>
      <w:hyperlink r:id="rId417" w:anchor="796"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までの規定による手続の終了の時のいずれか遅い時において、その備える振替口座簿中の第一項第一号の振替優先出資についての記載又は記録がされている保有欄等において、当該保有欄等に記載又は記録がされている口数に減少比率をそれぞれ乗じた口数についての減少の記載又は記録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前二項の規定は、第二項（この項において準用する場合を含む。）の通知があった場合における当該通知を受けた口座管理機関について準用する。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（発行者が誤って振替優先出資の消却をした場合における取扱い）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第二百四十三条　</w:t>
      </w:r>
      <w:r w:rsidRPr="00FA2425">
        <w:rPr>
          <w:rFonts w:ascii="Yu Mincho" w:eastAsia="Yu Mincho" w:hAnsi="Yu Mincho" w:cs="굴림" w:hint="eastAsia"/>
          <w:snapToGrid/>
          <w:color w:val="333333"/>
          <w:kern w:val="0"/>
          <w:sz w:val="21"/>
          <w:szCs w:val="21"/>
        </w:rPr>
        <w:t>発行者が第二百三十九条第一項において準用する第百四十七条第一項又は第百四十八条第一項の規定により当該発行者に対抗することができないものとされた振替優先出資についてした優先出資の消却は、当該発行者が善意の場合であっても、当該銘柄の他の振替優先出資についての当該発行者に対抗することができる口数を減少させる効力を有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前項に規定する優先出資の消却に際して優先出資社員に金銭が支払われたときは、当該優先出資社員は、発行者に対し、その金額の返還をする義務を負わない。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３　</w:t>
      </w:r>
      <w:r w:rsidRPr="00FA2425">
        <w:rPr>
          <w:rFonts w:ascii="Yu Mincho" w:eastAsia="Yu Mincho" w:hAnsi="Yu Mincho" w:cs="굴림" w:hint="eastAsia"/>
          <w:snapToGrid/>
          <w:color w:val="333333"/>
          <w:kern w:val="0"/>
          <w:sz w:val="21"/>
          <w:szCs w:val="21"/>
        </w:rPr>
        <w:t>発行者は、第一項に規定する優先出資の消却をしたときは、前項に規定する金額の限度において、第二百三十九条第一項において準用する第百四十七条第二項又は第百四十八条第二項の規定による優先出資社員の振替機関等に対する権利を取得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（発行済みの優先出資を振替優先出資とする場合の特例）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第二百四十四条　</w:t>
      </w:r>
      <w:r w:rsidRPr="00FA2425">
        <w:rPr>
          <w:rFonts w:ascii="Yu Mincho" w:eastAsia="Yu Mincho" w:hAnsi="Yu Mincho" w:cs="굴림" w:hint="eastAsia"/>
          <w:snapToGrid/>
          <w:color w:val="333333"/>
          <w:kern w:val="0"/>
          <w:sz w:val="21"/>
          <w:szCs w:val="21"/>
        </w:rPr>
        <w:t>発行者が発行済みの優先出資について第十三条第一項の同意を与えようとする場合には、当該優先出資の質権者（登録優先出資質権者（</w:t>
      </w:r>
      <w:hyperlink r:id="rId418" w:anchor="370" w:history="1">
        <w:r w:rsidRPr="00FA2425">
          <w:rPr>
            <w:rFonts w:ascii="Yu Mincho" w:eastAsia="Yu Mincho" w:hAnsi="Yu Mincho" w:cs="굴림" w:hint="eastAsia"/>
            <w:snapToGrid/>
            <w:color w:val="3333FF"/>
            <w:kern w:val="0"/>
            <w:sz w:val="21"/>
            <w:szCs w:val="21"/>
            <w:u w:val="single"/>
          </w:rPr>
          <w:t>資産の流動化に関する法律第四十三条第四項</w:t>
        </w:r>
      </w:hyperlink>
      <w:r w:rsidRPr="00FA2425">
        <w:rPr>
          <w:rFonts w:ascii="Yu Mincho" w:eastAsia="Yu Mincho" w:hAnsi="Yu Mincho" w:cs="굴림" w:hint="eastAsia"/>
          <w:snapToGrid/>
          <w:color w:val="333333"/>
          <w:kern w:val="0"/>
          <w:sz w:val="21"/>
          <w:szCs w:val="21"/>
        </w:rPr>
        <w:t>に規定する登録優先出資質権者をいう。）を除く。）は、第二百三十九条第一項において準用する第百三十一条第一項第一号の一定の日の前日までに、発行者に対し、</w:t>
      </w:r>
      <w:hyperlink r:id="rId419" w:anchor="383" w:history="1">
        <w:r w:rsidRPr="00FA2425">
          <w:rPr>
            <w:rFonts w:ascii="Yu Mincho" w:eastAsia="Yu Mincho" w:hAnsi="Yu Mincho" w:cs="굴림" w:hint="eastAsia"/>
            <w:snapToGrid/>
            <w:color w:val="3333FF"/>
            <w:kern w:val="0"/>
            <w:sz w:val="21"/>
            <w:szCs w:val="21"/>
            <w:u w:val="single"/>
          </w:rPr>
          <w:t>同法第四十五条第四項</w:t>
        </w:r>
      </w:hyperlink>
      <w:r w:rsidRPr="00FA2425">
        <w:rPr>
          <w:rFonts w:ascii="Yu Mincho" w:eastAsia="Yu Mincho" w:hAnsi="Yu Mincho" w:cs="굴림" w:hint="eastAsia"/>
          <w:snapToGrid/>
          <w:color w:val="333333"/>
          <w:kern w:val="0"/>
          <w:sz w:val="21"/>
          <w:szCs w:val="21"/>
        </w:rPr>
        <w:t>において準用する</w:t>
      </w:r>
      <w:hyperlink r:id="rId42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第百四十八条各号に掲げる事項を優先出資社員名簿（</w:t>
      </w:r>
      <w:hyperlink r:id="rId421" w:anchor="363" w:history="1">
        <w:r w:rsidRPr="00FA2425">
          <w:rPr>
            <w:rFonts w:ascii="Yu Mincho" w:eastAsia="Yu Mincho" w:hAnsi="Yu Mincho" w:cs="굴림" w:hint="eastAsia"/>
            <w:snapToGrid/>
            <w:color w:val="3333FF"/>
            <w:kern w:val="0"/>
            <w:sz w:val="21"/>
            <w:szCs w:val="21"/>
            <w:u w:val="single"/>
          </w:rPr>
          <w:t>資産の流動化に関する法律第四十三条第一項</w:t>
        </w:r>
      </w:hyperlink>
      <w:r w:rsidRPr="00FA2425">
        <w:rPr>
          <w:rFonts w:ascii="Yu Mincho" w:eastAsia="Yu Mincho" w:hAnsi="Yu Mincho" w:cs="굴림" w:hint="eastAsia"/>
          <w:snapToGrid/>
          <w:color w:val="333333"/>
          <w:kern w:val="0"/>
          <w:sz w:val="21"/>
          <w:szCs w:val="21"/>
        </w:rPr>
        <w:t>に規定する優先出資社員名簿をいう。）に記載し、又は記録することを請求することができる。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（振替優先出資の消却に関する資産の流動化に関する法律の特例）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第二百四十五条　</w:t>
      </w:r>
      <w:r w:rsidRPr="00FA2425">
        <w:rPr>
          <w:rFonts w:ascii="Yu Mincho" w:eastAsia="Yu Mincho" w:hAnsi="Yu Mincho" w:cs="굴림" w:hint="eastAsia"/>
          <w:snapToGrid/>
          <w:color w:val="333333"/>
          <w:kern w:val="0"/>
          <w:sz w:val="21"/>
          <w:szCs w:val="21"/>
        </w:rPr>
        <w:t>発行者は、振替優先出資について優先出資の消却をしようとする場合には、その旨及び</w:t>
      </w:r>
      <w:hyperlink r:id="rId422"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第四十七条第三項に規定する効力発生日においてその効力が生ずる旨を当該効力発生日の二週間前までに公告しなければならない。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前項に規定する場合には、優先出資の消却は、同項の効力発生日（当該効力発生日において</w:t>
      </w:r>
      <w:hyperlink r:id="rId423"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第百十一条第二項から</w:t>
      </w:r>
      <w:hyperlink r:id="rId424" w:anchor="796"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までの規定による手続が終了していないときは、その終了の時）にその効力を生ずる。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発行者は、</w:t>
      </w:r>
      <w:hyperlink r:id="rId425" w:anchor="1538" w:history="1">
        <w:r w:rsidRPr="00FA2425">
          <w:rPr>
            <w:rFonts w:ascii="Yu Mincho" w:eastAsia="Yu Mincho" w:hAnsi="Yu Mincho" w:cs="굴림" w:hint="eastAsia"/>
            <w:snapToGrid/>
            <w:color w:val="3333FF"/>
            <w:kern w:val="0"/>
            <w:sz w:val="21"/>
            <w:szCs w:val="21"/>
            <w:u w:val="single"/>
          </w:rPr>
          <w:t>第二百四十条第一項</w:t>
        </w:r>
      </w:hyperlink>
      <w:r w:rsidRPr="00FA2425">
        <w:rPr>
          <w:rFonts w:ascii="Yu Mincho" w:eastAsia="Yu Mincho" w:hAnsi="Yu Mincho" w:cs="굴림" w:hint="eastAsia"/>
          <w:snapToGrid/>
          <w:color w:val="333333"/>
          <w:kern w:val="0"/>
          <w:sz w:val="21"/>
          <w:szCs w:val="21"/>
        </w:rPr>
        <w:t>に規定する場合には、第一項の規定にかかわらず、その旨及び当該発行者の定める一定の日又は</w:t>
      </w:r>
      <w:hyperlink r:id="rId426"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第百十一条第二項から</w:t>
      </w:r>
      <w:hyperlink r:id="rId427" w:anchor="796"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までの規定による手続の終了の時のいずれか遅い時以後に当該振替優先出資について第二百四十条第一項の抹消の通知をする旨をその日の二週間前までに公告しなければならない。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第二百四十条第一項に規定する場合には、第二項の規定にかかわらず、優先出資の消却は、同条第四項第一号イの減少の記載又は記録がされた日にその効力を生ずる。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（振替優先出資の併合に関する資産の流動化に関する法律の特例）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第二百四十六条　</w:t>
      </w:r>
      <w:r w:rsidRPr="00FA2425">
        <w:rPr>
          <w:rFonts w:ascii="Yu Mincho" w:eastAsia="Yu Mincho" w:hAnsi="Yu Mincho" w:cs="굴림" w:hint="eastAsia"/>
          <w:snapToGrid/>
          <w:color w:val="333333"/>
          <w:kern w:val="0"/>
          <w:sz w:val="21"/>
          <w:szCs w:val="21"/>
        </w:rPr>
        <w:t>発行者は、振替優先出資について優先出資の併合をしようとする場合には、</w:t>
      </w:r>
      <w:hyperlink r:id="rId428"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第五十条第一項において準用する</w:t>
      </w:r>
      <w:hyperlink r:id="rId42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第百八十条第二項第一号から</w:t>
      </w:r>
      <w:hyperlink r:id="rId430" w:anchor="1203" w:history="1">
        <w:r w:rsidRPr="00FA2425">
          <w:rPr>
            <w:rFonts w:ascii="Yu Mincho" w:eastAsia="Yu Mincho" w:hAnsi="Yu Mincho" w:cs="굴림" w:hint="eastAsia"/>
            <w:snapToGrid/>
            <w:color w:val="3333FF"/>
            <w:kern w:val="0"/>
            <w:sz w:val="21"/>
            <w:szCs w:val="21"/>
            <w:u w:val="single"/>
          </w:rPr>
          <w:t>第三号</w:t>
        </w:r>
      </w:hyperlink>
      <w:r w:rsidRPr="00FA2425">
        <w:rPr>
          <w:rFonts w:ascii="Yu Mincho" w:eastAsia="Yu Mincho" w:hAnsi="Yu Mincho" w:cs="굴림" w:hint="eastAsia"/>
          <w:snapToGrid/>
          <w:color w:val="333333"/>
          <w:kern w:val="0"/>
          <w:sz w:val="21"/>
          <w:szCs w:val="21"/>
        </w:rPr>
        <w:t>までに掲げる事項を</w:t>
      </w:r>
      <w:hyperlink r:id="rId431" w:anchor="1202" w:history="1">
        <w:r w:rsidRPr="00FA2425">
          <w:rPr>
            <w:rFonts w:ascii="Yu Mincho" w:eastAsia="Yu Mincho" w:hAnsi="Yu Mincho" w:cs="굴림" w:hint="eastAsia"/>
            <w:snapToGrid/>
            <w:color w:val="3333FF"/>
            <w:kern w:val="0"/>
            <w:sz w:val="21"/>
            <w:szCs w:val="21"/>
            <w:u w:val="single"/>
          </w:rPr>
          <w:t>同項第二号</w:t>
        </w:r>
      </w:hyperlink>
      <w:r w:rsidRPr="00FA2425">
        <w:rPr>
          <w:rFonts w:ascii="Yu Mincho" w:eastAsia="Yu Mincho" w:hAnsi="Yu Mincho" w:cs="굴림" w:hint="eastAsia"/>
          <w:snapToGrid/>
          <w:color w:val="333333"/>
          <w:kern w:val="0"/>
          <w:sz w:val="21"/>
          <w:szCs w:val="21"/>
        </w:rPr>
        <w:t>の日の二十日前までに公告しなければならない。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前項に規定する場合には、優先出資の併合は、</w:t>
      </w:r>
      <w:hyperlink r:id="rId432"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第五十条第一項において準用する</w:t>
      </w:r>
      <w:hyperlink r:id="rId433"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第百八十条第二項第二号の日にその効力を生ずる。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（振替優先出資についての資産の流動化に関する法律の適用除外）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第二百四十七条　</w:t>
      </w:r>
      <w:r w:rsidRPr="00FA2425">
        <w:rPr>
          <w:rFonts w:ascii="Yu Mincho" w:eastAsia="Yu Mincho" w:hAnsi="Yu Mincho" w:cs="굴림" w:hint="eastAsia"/>
          <w:snapToGrid/>
          <w:color w:val="333333"/>
          <w:kern w:val="0"/>
          <w:sz w:val="21"/>
          <w:szCs w:val="21"/>
        </w:rPr>
        <w:t>振替優先出資については、</w:t>
      </w:r>
      <w:hyperlink r:id="rId434"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第四十五条第三項において準用する</w:t>
      </w:r>
      <w:hyperlink r:id="rId43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第百三十二条第一項第二号及び</w:t>
      </w:r>
      <w:hyperlink r:id="rId436" w:anchor="795" w:history="1">
        <w:r w:rsidRPr="00FA2425">
          <w:rPr>
            <w:rFonts w:ascii="Yu Mincho" w:eastAsia="Yu Mincho" w:hAnsi="Yu Mincho" w:cs="굴림" w:hint="eastAsia"/>
            <w:snapToGrid/>
            <w:color w:val="3333FF"/>
            <w:kern w:val="0"/>
            <w:sz w:val="21"/>
            <w:szCs w:val="21"/>
            <w:u w:val="single"/>
          </w:rPr>
          <w:t>第三号</w:t>
        </w:r>
      </w:hyperlink>
      <w:r w:rsidRPr="00FA2425">
        <w:rPr>
          <w:rFonts w:ascii="Yu Mincho" w:eastAsia="Yu Mincho" w:hAnsi="Yu Mincho" w:cs="굴림" w:hint="eastAsia"/>
          <w:snapToGrid/>
          <w:color w:val="333333"/>
          <w:kern w:val="0"/>
          <w:sz w:val="21"/>
          <w:szCs w:val="21"/>
        </w:rPr>
        <w:t>並びに</w:t>
      </w:r>
      <w:hyperlink r:id="rId437" w:anchor="796" w:history="1">
        <w:r w:rsidRPr="00FA2425">
          <w:rPr>
            <w:rFonts w:ascii="Yu Mincho" w:eastAsia="Yu Mincho" w:hAnsi="Yu Mincho" w:cs="굴림" w:hint="eastAsia"/>
            <w:snapToGrid/>
            <w:color w:val="3333FF"/>
            <w:kern w:val="0"/>
            <w:sz w:val="21"/>
            <w:szCs w:val="21"/>
            <w:u w:val="single"/>
          </w:rPr>
          <w:t>第二項</w:t>
        </w:r>
      </w:hyperlink>
      <w:r w:rsidRPr="00FA2425">
        <w:rPr>
          <w:rFonts w:ascii="Yu Mincho" w:eastAsia="Yu Mincho" w:hAnsi="Yu Mincho" w:cs="굴림" w:hint="eastAsia"/>
          <w:snapToGrid/>
          <w:color w:val="333333"/>
          <w:kern w:val="0"/>
          <w:sz w:val="21"/>
          <w:szCs w:val="21"/>
        </w:rPr>
        <w:t>並びに</w:t>
      </w:r>
      <w:hyperlink r:id="rId438" w:anchor="798" w:history="1">
        <w:r w:rsidRPr="00FA2425">
          <w:rPr>
            <w:rFonts w:ascii="Yu Mincho" w:eastAsia="Yu Mincho" w:hAnsi="Yu Mincho" w:cs="굴림" w:hint="eastAsia"/>
            <w:snapToGrid/>
            <w:color w:val="3333FF"/>
            <w:kern w:val="0"/>
            <w:sz w:val="21"/>
            <w:szCs w:val="21"/>
            <w:u w:val="single"/>
          </w:rPr>
          <w:t>第百三十三条</w:t>
        </w:r>
      </w:hyperlink>
      <w:r w:rsidRPr="00FA2425">
        <w:rPr>
          <w:rFonts w:ascii="Yu Mincho" w:eastAsia="Yu Mincho" w:hAnsi="Yu Mincho" w:cs="굴림" w:hint="eastAsia"/>
          <w:snapToGrid/>
          <w:color w:val="333333"/>
          <w:kern w:val="0"/>
          <w:sz w:val="21"/>
          <w:szCs w:val="21"/>
        </w:rPr>
        <w:t>の規定並びに</w:t>
      </w:r>
      <w:hyperlink r:id="rId439" w:anchor="383" w:history="1">
        <w:r w:rsidRPr="00FA2425">
          <w:rPr>
            <w:rFonts w:ascii="Yu Mincho" w:eastAsia="Yu Mincho" w:hAnsi="Yu Mincho" w:cs="굴림" w:hint="eastAsia"/>
            <w:snapToGrid/>
            <w:color w:val="3333FF"/>
            <w:kern w:val="0"/>
            <w:sz w:val="21"/>
            <w:szCs w:val="21"/>
            <w:u w:val="single"/>
          </w:rPr>
          <w:t>資産の流動化に関する法律第四十五条第四項</w:t>
        </w:r>
      </w:hyperlink>
      <w:r w:rsidRPr="00FA2425">
        <w:rPr>
          <w:rFonts w:ascii="Yu Mincho" w:eastAsia="Yu Mincho" w:hAnsi="Yu Mincho" w:cs="굴림" w:hint="eastAsia"/>
          <w:snapToGrid/>
          <w:color w:val="333333"/>
          <w:kern w:val="0"/>
          <w:sz w:val="21"/>
          <w:szCs w:val="21"/>
        </w:rPr>
        <w:t>において準用する</w:t>
      </w:r>
      <w:hyperlink r:id="rId440" w:anchor="885" w:history="1">
        <w:r w:rsidRPr="00FA2425">
          <w:rPr>
            <w:rFonts w:ascii="Yu Mincho" w:eastAsia="Yu Mincho" w:hAnsi="Yu Mincho" w:cs="굴림" w:hint="eastAsia"/>
            <w:snapToGrid/>
            <w:color w:val="3333FF"/>
            <w:kern w:val="0"/>
            <w:sz w:val="21"/>
            <w:szCs w:val="21"/>
            <w:u w:val="single"/>
          </w:rPr>
          <w:t>会社法第百四十八条</w:t>
        </w:r>
      </w:hyperlink>
      <w:r w:rsidRPr="00FA2425">
        <w:rPr>
          <w:rFonts w:ascii="Yu Mincho" w:eastAsia="Yu Mincho" w:hAnsi="Yu Mincho" w:cs="굴림" w:hint="eastAsia"/>
          <w:snapToGrid/>
          <w:color w:val="333333"/>
          <w:kern w:val="0"/>
          <w:sz w:val="21"/>
          <w:szCs w:val="21"/>
        </w:rPr>
        <w:t>の規定は、適用しない。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hyperlink r:id="rId441"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第百五十三条第四項において準用する</w:t>
      </w:r>
      <w:hyperlink r:id="rId44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第百十六条第三項の規定にかかわらず、振替優先出資を発行している特定目的会社は、当該規定による通知に代えて、当該通知をすべき事項を公告しなければならない。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第四節　新投資口予約権の振替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第二百四十七条の二　</w:t>
      </w:r>
      <w:r w:rsidRPr="00FA2425">
        <w:rPr>
          <w:rFonts w:ascii="Yu Mincho" w:eastAsia="Yu Mincho" w:hAnsi="Yu Mincho" w:cs="굴림" w:hint="eastAsia"/>
          <w:snapToGrid/>
          <w:color w:val="333333"/>
          <w:kern w:val="0"/>
          <w:sz w:val="21"/>
          <w:szCs w:val="21"/>
        </w:rPr>
        <w:t>新投資口予約権（</w:t>
      </w:r>
      <w:hyperlink r:id="rId443" w:anchor="25" w:history="1">
        <w:r w:rsidRPr="00FA2425">
          <w:rPr>
            <w:rFonts w:ascii="Yu Mincho" w:eastAsia="Yu Mincho" w:hAnsi="Yu Mincho" w:cs="굴림" w:hint="eastAsia"/>
            <w:snapToGrid/>
            <w:color w:val="3333FF"/>
            <w:kern w:val="0"/>
            <w:sz w:val="21"/>
            <w:szCs w:val="21"/>
            <w:u w:val="single"/>
          </w:rPr>
          <w:t>投資信託及び投資法人に関する法律第二条第十七項</w:t>
        </w:r>
      </w:hyperlink>
      <w:r w:rsidRPr="00FA2425">
        <w:rPr>
          <w:rFonts w:ascii="Yu Mincho" w:eastAsia="Yu Mincho" w:hAnsi="Yu Mincho" w:cs="굴림" w:hint="eastAsia"/>
          <w:snapToGrid/>
          <w:color w:val="333333"/>
          <w:kern w:val="0"/>
          <w:sz w:val="21"/>
          <w:szCs w:val="21"/>
        </w:rPr>
        <w:t>に規定する新投資口予約権をいう。以下同じ。）の発行の決定において、当該決定に基づき発行する新投資口予約権（その目的である投資口が振替投資口であるものに限る。）の全部についてこの法律の規定の適用を受けることとする旨を定めた新投資口予約権であって、振替機関が取り扱うもの（以下「振替新投資口予約権」という。）についての権利の帰属は、この節の規定による振替口座簿の記載又は記録により定ま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（新投資口予約権に関する新株予約権に係る規定の準用）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第二百四十七条の三　</w:t>
      </w:r>
      <w:r w:rsidRPr="00FA2425">
        <w:rPr>
          <w:rFonts w:ascii="Yu Mincho" w:eastAsia="Yu Mincho" w:hAnsi="Yu Mincho" w:cs="굴림" w:hint="eastAsia"/>
          <w:snapToGrid/>
          <w:color w:val="333333"/>
          <w:kern w:val="0"/>
          <w:sz w:val="21"/>
          <w:szCs w:val="21"/>
        </w:rPr>
        <w:t>第八章の規定（第百六十三条、第百六十七条第二項、第百八十四条（第二項を除く。）、第百八十九条（第三項を除く。）及び第百九十条の規定を除く。次項において同じ。）は、新投資口予約権について準用する。この場合において、次項に定める場合を除き、これらの規定中「新株予約権証券」とあるのは「新投資口予約権証券」と、「取得条項付新株予約権」とあるのは「取得条項付新投資口予約権」と、「新株予約権買取請求」とあるのは「新投資口予約権買取請求」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八章の規定を新投資口予約権について準用する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526"/>
        <w:gridCol w:w="4957"/>
        <w:gridCol w:w="3283"/>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第百六十四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lastRenderedPageBreak/>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証券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新投資口予約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証券（投資信託及び投資法人に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第十八項に規定する新投資口予約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証券をいう。以下同じ。）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に際して振替新株予約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を交付する場合その他の主務省令で定める場合にあっては、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社に準ずる者として主務省令で定めるもの。以下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以下</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により消滅する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社の株式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新投資口予約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無償割</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て（投資信託及び投資法人に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する法律第八十八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の十三に規定する新投資口予約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無償割</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てをいう。以下この項において同じ。）を受ける投資主の有する投資口</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株主名簿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投資主名簿（同法第七十七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の三第一項に規定する投資主名簿をいう。）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に際して</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該株式に代わる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新投資口予約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無償割</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てに際して</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lastRenderedPageBreak/>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4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げる定款の</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更、組織</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分割契約、新設分割、株式交換契約又は株式移</w:t>
            </w:r>
            <w:r w:rsidRPr="00FA2425">
              <w:rPr>
                <w:rFonts w:ascii="Yu Mincho" w:eastAsia="Yu Mincho" w:hAnsi="Yu Mincho" w:cs="새굴림"/>
                <w:snapToGrid/>
                <w:kern w:val="0"/>
                <w:szCs w:val="24"/>
              </w:rPr>
              <w:t>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同項又は同法第七百七十七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第一項、第七百八十七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第一項若しくは第八百八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w:t>
            </w:r>
            <w:r w:rsidRPr="00FA2425">
              <w:rPr>
                <w:rFonts w:ascii="Yu Mincho" w:eastAsia="Yu Mincho" w:hAnsi="Yu Mincho" w:cs="굴림"/>
                <w:snapToGrid/>
                <w:kern w:val="0"/>
                <w:szCs w:val="24"/>
              </w:rPr>
              <w:lastRenderedPageBreak/>
              <w:t>の二第一項又は第百四十九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の十三の二第一項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45"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第三項、第七百七十七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第三項、第七百八十七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第三項又は第八百八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の三の二第二項又は第百四十九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の十三の二第二項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46"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第四項、第七百七十七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第四項、第七百八十七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第四項又は第八百八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の三の二第三項又は第百四十九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の十三の二第三項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第三項、第七百七十七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第三項、第七百八十七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第三項又は第八百八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の三の二第二項又は第百四十九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の十三の二第二項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4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げる定款の</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更、組織</w:t>
            </w:r>
            <w:r w:rsidRPr="00FA2425">
              <w:rPr>
                <w:rFonts w:ascii="Yu Mincho" w:eastAsia="Yu Mincho" w:hAnsi="Yu Mincho" w:cs="새굴림"/>
                <w:snapToGrid/>
                <w:kern w:val="0"/>
                <w:szCs w:val="24"/>
              </w:rPr>
              <w:t>変</w:t>
            </w:r>
            <w:r w:rsidRPr="00FA2425">
              <w:rPr>
                <w:rFonts w:ascii="Yu Mincho" w:eastAsia="Yu Mincho" w:hAnsi="Yu Mincho" w:cs="굴림"/>
                <w:snapToGrid/>
                <w:kern w:val="0"/>
                <w:szCs w:val="24"/>
              </w:rPr>
              <w:t>更、吸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分割若しくは株式交換がその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力を生ずる日又は新設合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、新設分割若しくは株式移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により設立する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社の成立の日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がその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力を生ずる日又は新設合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により成立する投資法人の成立の日</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4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する法律第八十八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の五第一項第二</w:t>
            </w:r>
            <w:r w:rsidRPr="00FA2425">
              <w:rPr>
                <w:rFonts w:ascii="Yu Mincho" w:eastAsia="Yu Mincho" w:hAnsi="Yu Mincho" w:cs="새굴림"/>
                <w:snapToGrid/>
                <w:kern w:val="0"/>
                <w:szCs w:val="24"/>
              </w:rPr>
              <w:t>号</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原簿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新投資口予約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原簿（同項に規定する新投資口予約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原簿をいう。）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4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第二百七十三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する法律第八十八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の九第一項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この章及び次章</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この章</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第二百三十六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50"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第二百七十五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する法律第八十八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の十一第一項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第百八十五</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51"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第二百三十六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する法律第八十八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52"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第二百七十五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する法律第八十八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の十一第一項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行者が消滅する場合に限る。）、吸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分割（</w:t>
            </w:r>
            <w:hyperlink r:id="rId453"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第七百五十八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に規定する場合に限る。）、新設分割（同法第七百六十三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第十</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に規定する場合に限る。）、株式交換（同法第七百六十八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に規定する場合に限る。）又は株式移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（同法第七百七十三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第一項第九</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に規定する場合に限る。）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行者が消滅する場合に限る。）</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これらの行</w:t>
            </w:r>
            <w:r w:rsidRPr="00FA2425">
              <w:rPr>
                <w:rFonts w:ascii="Yu Mincho" w:eastAsia="Yu Mincho" w:hAnsi="Yu Mincho" w:cs="새굴림"/>
                <w:snapToGrid/>
                <w:kern w:val="0"/>
                <w:szCs w:val="24"/>
              </w:rPr>
              <w:t>為</w:t>
            </w:r>
            <w:r w:rsidRPr="00FA2425">
              <w:rPr>
                <w:rFonts w:ascii="Yu Mincho" w:eastAsia="Yu Mincho" w:hAnsi="Yu Mincho" w:cs="굴림"/>
                <w:snapToGrid/>
                <w:kern w:val="0"/>
                <w:szCs w:val="24"/>
              </w:rPr>
              <w:t>（以下この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等」という。）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吸</w:t>
            </w:r>
            <w:r w:rsidRPr="00FA2425">
              <w:rPr>
                <w:rFonts w:ascii="Yu Mincho" w:eastAsia="Yu Mincho" w:hAnsi="Yu Mincho" w:cs="새굴림"/>
                <w:snapToGrid/>
                <w:kern w:val="0"/>
                <w:szCs w:val="24"/>
              </w:rPr>
              <w:t>収</w:t>
            </w: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又は新設合</w:t>
            </w:r>
            <w:r w:rsidRPr="00FA2425">
              <w:rPr>
                <w:rFonts w:ascii="Yu Mincho" w:eastAsia="Yu Mincho" w:hAnsi="Yu Mincho" w:cs="새굴림"/>
                <w:snapToGrid/>
                <w:kern w:val="0"/>
                <w:szCs w:val="24"/>
              </w:rPr>
              <w:t>併</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第二百四十七条の四　</w:t>
      </w:r>
      <w:r w:rsidRPr="00FA2425">
        <w:rPr>
          <w:rFonts w:ascii="Yu Mincho" w:eastAsia="Yu Mincho" w:hAnsi="Yu Mincho" w:cs="굴림" w:hint="eastAsia"/>
          <w:snapToGrid/>
          <w:color w:val="333333"/>
          <w:kern w:val="0"/>
          <w:sz w:val="21"/>
          <w:szCs w:val="21"/>
        </w:rPr>
        <w:t>振替新投資口予約権については、</w:t>
      </w:r>
      <w:hyperlink r:id="rId454" w:anchor="683" w:history="1">
        <w:r w:rsidRPr="00FA2425">
          <w:rPr>
            <w:rFonts w:ascii="Yu Mincho" w:eastAsia="Yu Mincho" w:hAnsi="Yu Mincho" w:cs="굴림" w:hint="eastAsia"/>
            <w:snapToGrid/>
            <w:color w:val="3333FF"/>
            <w:kern w:val="0"/>
            <w:sz w:val="21"/>
            <w:szCs w:val="21"/>
            <w:u w:val="single"/>
          </w:rPr>
          <w:t>投資信託及び投資法人に関する法律第八十八条の八第一項</w:t>
        </w:r>
      </w:hyperlink>
      <w:r w:rsidRPr="00FA2425">
        <w:rPr>
          <w:rFonts w:ascii="Yu Mincho" w:eastAsia="Yu Mincho" w:hAnsi="Yu Mincho" w:cs="굴림" w:hint="eastAsia"/>
          <w:snapToGrid/>
          <w:color w:val="333333"/>
          <w:kern w:val="0"/>
          <w:sz w:val="21"/>
          <w:szCs w:val="21"/>
        </w:rPr>
        <w:t>、</w:t>
      </w:r>
      <w:hyperlink r:id="rId455" w:anchor="686" w:history="1">
        <w:r w:rsidRPr="00FA2425">
          <w:rPr>
            <w:rFonts w:ascii="Yu Mincho" w:eastAsia="Yu Mincho" w:hAnsi="Yu Mincho" w:cs="굴림" w:hint="eastAsia"/>
            <w:snapToGrid/>
            <w:color w:val="3333FF"/>
            <w:kern w:val="0"/>
            <w:sz w:val="21"/>
            <w:szCs w:val="21"/>
            <w:u w:val="single"/>
          </w:rPr>
          <w:t>同条第四項</w:t>
        </w:r>
      </w:hyperlink>
      <w:r w:rsidRPr="00FA2425">
        <w:rPr>
          <w:rFonts w:ascii="Yu Mincho" w:eastAsia="Yu Mincho" w:hAnsi="Yu Mincho" w:cs="굴림" w:hint="eastAsia"/>
          <w:snapToGrid/>
          <w:color w:val="333333"/>
          <w:kern w:val="0"/>
          <w:sz w:val="21"/>
          <w:szCs w:val="21"/>
        </w:rPr>
        <w:t>において準用する</w:t>
      </w:r>
      <w:hyperlink r:id="rId45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第二百五十九条第一項並びに</w:t>
      </w:r>
      <w:hyperlink r:id="rId457" w:anchor="1840" w:history="1">
        <w:r w:rsidRPr="00FA2425">
          <w:rPr>
            <w:rFonts w:ascii="Yu Mincho" w:eastAsia="Yu Mincho" w:hAnsi="Yu Mincho" w:cs="굴림" w:hint="eastAsia"/>
            <w:snapToGrid/>
            <w:color w:val="3333FF"/>
            <w:kern w:val="0"/>
            <w:sz w:val="21"/>
            <w:szCs w:val="21"/>
            <w:u w:val="single"/>
          </w:rPr>
          <w:t>第二百六十条第一項</w:t>
        </w:r>
      </w:hyperlink>
      <w:r w:rsidRPr="00FA2425">
        <w:rPr>
          <w:rFonts w:ascii="Yu Mincho" w:eastAsia="Yu Mincho" w:hAnsi="Yu Mincho" w:cs="굴림" w:hint="eastAsia"/>
          <w:snapToGrid/>
          <w:color w:val="333333"/>
          <w:kern w:val="0"/>
          <w:sz w:val="21"/>
          <w:szCs w:val="21"/>
        </w:rPr>
        <w:t>及び</w:t>
      </w:r>
      <w:hyperlink r:id="rId458" w:anchor="1841" w:history="1">
        <w:r w:rsidRPr="00FA2425">
          <w:rPr>
            <w:rFonts w:ascii="Yu Mincho" w:eastAsia="Yu Mincho" w:hAnsi="Yu Mincho" w:cs="굴림" w:hint="eastAsia"/>
            <w:snapToGrid/>
            <w:color w:val="3333FF"/>
            <w:kern w:val="0"/>
            <w:sz w:val="21"/>
            <w:szCs w:val="21"/>
            <w:u w:val="single"/>
          </w:rPr>
          <w:t>第二項</w:t>
        </w:r>
      </w:hyperlink>
      <w:r w:rsidRPr="00FA2425">
        <w:rPr>
          <w:rFonts w:ascii="Yu Mincho" w:eastAsia="Yu Mincho" w:hAnsi="Yu Mincho" w:cs="굴림" w:hint="eastAsia"/>
          <w:snapToGrid/>
          <w:color w:val="333333"/>
          <w:kern w:val="0"/>
          <w:sz w:val="21"/>
          <w:szCs w:val="21"/>
        </w:rPr>
        <w:t>並びに</w:t>
      </w:r>
      <w:hyperlink r:id="rId459" w:anchor="687" w:history="1">
        <w:r w:rsidRPr="00FA2425">
          <w:rPr>
            <w:rFonts w:ascii="Yu Mincho" w:eastAsia="Yu Mincho" w:hAnsi="Yu Mincho" w:cs="굴림" w:hint="eastAsia"/>
            <w:snapToGrid/>
            <w:color w:val="3333FF"/>
            <w:kern w:val="0"/>
            <w:sz w:val="21"/>
            <w:szCs w:val="21"/>
            <w:u w:val="single"/>
          </w:rPr>
          <w:t>投資信託及び投資法人に関する法律第八十八条の八第五項</w:t>
        </w:r>
      </w:hyperlink>
      <w:r w:rsidRPr="00FA2425">
        <w:rPr>
          <w:rFonts w:ascii="Yu Mincho" w:eastAsia="Yu Mincho" w:hAnsi="Yu Mincho" w:cs="굴림" w:hint="eastAsia"/>
          <w:snapToGrid/>
          <w:color w:val="333333"/>
          <w:kern w:val="0"/>
          <w:sz w:val="21"/>
          <w:szCs w:val="21"/>
        </w:rPr>
        <w:t>において準用する</w:t>
      </w:r>
      <w:hyperlink r:id="rId460" w:anchor="1876" w:history="1">
        <w:r w:rsidRPr="00FA2425">
          <w:rPr>
            <w:rFonts w:ascii="Yu Mincho" w:eastAsia="Yu Mincho" w:hAnsi="Yu Mincho" w:cs="굴림" w:hint="eastAsia"/>
            <w:snapToGrid/>
            <w:color w:val="3333FF"/>
            <w:kern w:val="0"/>
            <w:sz w:val="21"/>
            <w:szCs w:val="21"/>
            <w:u w:val="single"/>
          </w:rPr>
          <w:t>会社法第二百六十八条第一項</w:t>
        </w:r>
      </w:hyperlink>
      <w:r w:rsidRPr="00FA2425">
        <w:rPr>
          <w:rFonts w:ascii="Yu Mincho" w:eastAsia="Yu Mincho" w:hAnsi="Yu Mincho" w:cs="굴림" w:hint="eastAsia"/>
          <w:snapToGrid/>
          <w:color w:val="333333"/>
          <w:kern w:val="0"/>
          <w:sz w:val="21"/>
          <w:szCs w:val="21"/>
        </w:rPr>
        <w:t>及び</w:t>
      </w:r>
      <w:hyperlink r:id="rId461" w:anchor="1881" w:history="1">
        <w:r w:rsidRPr="00FA2425">
          <w:rPr>
            <w:rFonts w:ascii="Yu Mincho" w:eastAsia="Yu Mincho" w:hAnsi="Yu Mincho" w:cs="굴림" w:hint="eastAsia"/>
            <w:snapToGrid/>
            <w:color w:val="3333FF"/>
            <w:kern w:val="0"/>
            <w:sz w:val="21"/>
            <w:szCs w:val="21"/>
            <w:u w:val="single"/>
          </w:rPr>
          <w:t>第二百六十九条第一項</w:t>
        </w:r>
      </w:hyperlink>
      <w:r w:rsidRPr="00FA2425">
        <w:rPr>
          <w:rFonts w:ascii="Yu Mincho" w:eastAsia="Yu Mincho" w:hAnsi="Yu Mincho" w:cs="굴림" w:hint="eastAsia"/>
          <w:snapToGrid/>
          <w:color w:val="333333"/>
          <w:kern w:val="0"/>
          <w:sz w:val="21"/>
          <w:szCs w:val="21"/>
        </w:rPr>
        <w:t>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第五節　特定目的会社の新優先出資の引受権の振替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第二百四十八条　</w:t>
      </w:r>
      <w:r w:rsidRPr="00FA2425">
        <w:rPr>
          <w:rFonts w:ascii="Yu Mincho" w:eastAsia="Yu Mincho" w:hAnsi="Yu Mincho" w:cs="굴림" w:hint="eastAsia"/>
          <w:snapToGrid/>
          <w:color w:val="333333"/>
          <w:kern w:val="0"/>
          <w:sz w:val="21"/>
          <w:szCs w:val="21"/>
        </w:rPr>
        <w:t>資産流動化計画（</w:t>
      </w:r>
      <w:hyperlink r:id="rId462" w:anchor="12" w:history="1">
        <w:r w:rsidRPr="00FA2425">
          <w:rPr>
            <w:rFonts w:ascii="Yu Mincho" w:eastAsia="Yu Mincho" w:hAnsi="Yu Mincho" w:cs="굴림" w:hint="eastAsia"/>
            <w:snapToGrid/>
            <w:color w:val="3333FF"/>
            <w:kern w:val="0"/>
            <w:sz w:val="21"/>
            <w:szCs w:val="21"/>
            <w:u w:val="single"/>
          </w:rPr>
          <w:t>資産の流動化に関する法律第二条第四項</w:t>
        </w:r>
      </w:hyperlink>
      <w:r w:rsidRPr="00FA2425">
        <w:rPr>
          <w:rFonts w:ascii="Yu Mincho" w:eastAsia="Yu Mincho" w:hAnsi="Yu Mincho" w:cs="굴림" w:hint="eastAsia"/>
          <w:snapToGrid/>
          <w:color w:val="333333"/>
          <w:kern w:val="0"/>
          <w:sz w:val="21"/>
          <w:szCs w:val="21"/>
        </w:rPr>
        <w:t>に規定する資産流動化計画をいう。）に新優先出資の引受権（</w:t>
      </w:r>
      <w:hyperlink r:id="rId463" w:anchor="977" w:history="1">
        <w:r w:rsidRPr="00FA2425">
          <w:rPr>
            <w:rFonts w:ascii="Yu Mincho" w:eastAsia="Yu Mincho" w:hAnsi="Yu Mincho" w:cs="굴림" w:hint="eastAsia"/>
            <w:snapToGrid/>
            <w:color w:val="3333FF"/>
            <w:kern w:val="0"/>
            <w:sz w:val="21"/>
            <w:szCs w:val="21"/>
            <w:u w:val="single"/>
          </w:rPr>
          <w:t>同法第百三十九条第二項</w:t>
        </w:r>
      </w:hyperlink>
      <w:r w:rsidRPr="00FA2425">
        <w:rPr>
          <w:rFonts w:ascii="Yu Mincho" w:eastAsia="Yu Mincho" w:hAnsi="Yu Mincho" w:cs="굴림" w:hint="eastAsia"/>
          <w:snapToGrid/>
          <w:color w:val="333333"/>
          <w:kern w:val="0"/>
          <w:sz w:val="21"/>
          <w:szCs w:val="21"/>
        </w:rPr>
        <w:t>に規定する新優先出資の引受権をいう。以下同じ。）のみを譲渡することができる旨の定めがある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に付された新優先出資の引受権（以下「振替新優先出資引受権」という。）についての権利の帰属は、この節の規定による振替口座簿の記載又は記録により定ま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この節において、振替新優先出資引受権についての数は、当該振替新優先出資引受権の行使によって発行する優先出資の払込金額によるものとする。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（新優先出資の引受権に関する新株予約権に係る規定の準用）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第二百四十九条　</w:t>
      </w:r>
      <w:r w:rsidRPr="00FA2425">
        <w:rPr>
          <w:rFonts w:ascii="Yu Mincho" w:eastAsia="Yu Mincho" w:hAnsi="Yu Mincho" w:cs="굴림" w:hint="eastAsia"/>
          <w:snapToGrid/>
          <w:color w:val="333333"/>
          <w:kern w:val="0"/>
          <w:sz w:val="21"/>
          <w:szCs w:val="21"/>
        </w:rPr>
        <w:t>第八章の規定（第百六十三条、第百六十四条第三項、第百六十六条第一項第五号から第七号まで及び第二項第一号ロからニまで、第百六十七条、第百六十八条第三項第三号及び第六号、第四項第一号ロ及び第四号、第五項第四号並びに第七項第二号、第百六十九条、第百六十九条の二、第百七十一条、第百八十三条、第百八十四条第二項及び第四項、第百八十五条から第百八十七条まで、第百八十九条並びに第百九十条の規定を除く。次項において同じ。）は、新優先出資の引受権について準用する。この場合において、次項に定める場合を除き、これらの規定中次の表の上欄に掲げる字句は、それぞれ同表下欄に掲げる字句と読み替えるものとする。</w:t>
      </w:r>
    </w:p>
    <w:tbl>
      <w:tblPr>
        <w:tblW w:w="0" w:type="auto"/>
        <w:tblInd w:w="240" w:type="dxa"/>
        <w:tblCellMar>
          <w:left w:w="0" w:type="dxa"/>
          <w:right w:w="0" w:type="dxa"/>
        </w:tblCellMar>
        <w:tblLook w:val="04A0" w:firstRow="1" w:lastRow="0" w:firstColumn="1" w:lastColumn="0" w:noHBand="0" w:noVBand="1"/>
      </w:tblPr>
      <w:tblGrid>
        <w:gridCol w:w="2600"/>
        <w:gridCol w:w="260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第八章の規定を新優先出資の引受権について準用する場合において、次の表の上欄に掲げる規</w:t>
      </w:r>
      <w:r w:rsidRPr="00FA2425">
        <w:rPr>
          <w:rFonts w:ascii="Yu Mincho" w:eastAsia="Yu Mincho" w:hAnsi="Yu Mincho" w:cs="굴림" w:hint="eastAsia"/>
          <w:snapToGrid/>
          <w:color w:val="333333"/>
          <w:kern w:val="0"/>
          <w:sz w:val="21"/>
          <w:szCs w:val="21"/>
        </w:rPr>
        <w:lastRenderedPageBreak/>
        <w:t>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340"/>
        <w:gridCol w:w="2025"/>
        <w:gridCol w:w="5401"/>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第百六十四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証券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証券（資産の流動化に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証券をいう。以下同じ。）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証券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のうち新株予約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者ごとの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並びに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者の氏名又は名</w:t>
            </w:r>
            <w:r w:rsidRPr="00FA2425">
              <w:rPr>
                <w:rFonts w:ascii="Yu Mincho" w:eastAsia="Yu Mincho" w:hAnsi="Yu Mincho" w:cs="새굴림"/>
                <w:snapToGrid/>
                <w:kern w:val="0"/>
                <w:szCs w:val="24"/>
              </w:rPr>
              <w:t>称</w:t>
            </w:r>
            <w:r w:rsidRPr="00FA2425">
              <w:rPr>
                <w:rFonts w:ascii="Yu Mincho" w:eastAsia="Yu Mincho" w:hAnsi="Yu Mincho" w:cs="굴림"/>
                <w:snapToGrid/>
                <w:kern w:val="0"/>
                <w:szCs w:val="24"/>
              </w:rPr>
              <w:t>及び住所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行した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（第二百四十八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第一項に規定する振替新優先出資引受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をいう。）に係る新優先出資引受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付特定社債をいう。以下同じ。）を</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行した</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である加入者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を合計した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する同項第一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から第八</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並びに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する同項第一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まで及び第八</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前項第一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において「振替金額」という。）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から第六</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第百七十二</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口座及び顧客口座以外の口座にあっては、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該口座の保有欄又は質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第百七十七</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第一項に規定する買取口座を除き、口座管理機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の口座にあっては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の口座にあっては、</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w:t>
            </w:r>
            <w:r w:rsidRPr="00FA2425">
              <w:rPr>
                <w:rFonts w:ascii="Yu Mincho" w:eastAsia="Yu Mincho" w:hAnsi="Yu Mincho" w:cs="굴림"/>
                <w:snapToGrid/>
                <w:kern w:val="0"/>
                <w:szCs w:val="24"/>
              </w:rPr>
              <w:lastRenderedPageBreak/>
              <w:t>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列記以外の部分及び同項第二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消却され、又は行使された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行使された</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列記以外の部分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額の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額の</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第一項及び第百八十二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に係る新優先出資引受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についての</w:t>
            </w:r>
            <w:hyperlink r:id="rId46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付特定社債についての資産の流動化に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付特定社債に係る</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第百八十四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の引受け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に係る新優先出資引受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付特定社債の引受け</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口座（特別口座を除く。）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65"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第二百四十四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に係る新優先出資引受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w:t>
            </w:r>
          </w:p>
        </w:tc>
      </w:tr>
    </w:tbl>
    <w:p w:rsidR="00FA2425" w:rsidRPr="00FA2425" w:rsidRDefault="00FA2425" w:rsidP="00FA2425">
      <w:pPr>
        <w:shd w:val="clear" w:color="auto" w:fill="FFFFFF"/>
        <w:spacing w:after="0" w:line="240" w:lineRule="auto"/>
        <w:jc w:val="left"/>
        <w:rPr>
          <w:rFonts w:ascii="Yu Mincho" w:eastAsia="Yu Mincho" w:hAnsi="Yu Mincho" w:cs="굴림"/>
          <w:b/>
          <w:bCs/>
          <w:snapToGrid/>
          <w:color w:val="333333"/>
          <w:kern w:val="0"/>
          <w:sz w:val="21"/>
          <w:szCs w:val="21"/>
        </w:rPr>
      </w:pPr>
      <w:r w:rsidRPr="00FA2425">
        <w:rPr>
          <w:rFonts w:ascii="Yu Mincho" w:eastAsia="Yu Mincho" w:hAnsi="Yu Mincho" w:cs="굴림" w:hint="eastAsia"/>
          <w:b/>
          <w:bCs/>
          <w:snapToGrid/>
          <w:color w:val="333333"/>
          <w:kern w:val="0"/>
          <w:sz w:val="21"/>
          <w:szCs w:val="21"/>
        </w:rPr>
        <w:t>第六節　特定目的会社の転換特定社債の振替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第二百五十条　</w:t>
      </w:r>
      <w:r w:rsidRPr="00FA2425">
        <w:rPr>
          <w:rFonts w:ascii="Yu Mincho" w:eastAsia="Yu Mincho" w:hAnsi="Yu Mincho" w:cs="굴림" w:hint="eastAsia"/>
          <w:snapToGrid/>
          <w:color w:val="333333"/>
          <w:kern w:val="0"/>
          <w:sz w:val="21"/>
          <w:szCs w:val="21"/>
        </w:rPr>
        <w:t>転換特定社債の発行の決定において、当該決定に基づき発行する転換特定社債（転換によって発行すべき優先出資が振替優先出資であるものに限る。）の全部についてこの法律の規定の適用を受けることとする旨を定めた転換特定社債であって、振替機関が取り扱うもの（以下「振替転換特定社債」という。）についての権利（差押えを受けることなく弁済期が到来した利息の請求権を除く。）の帰属は、この節の規定による振替口座簿の記載又は記録により定ま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（転換特定社債に関する新株予約権付社債に係る規定の準用）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第二百五十一条　</w:t>
      </w:r>
      <w:r w:rsidRPr="00FA2425">
        <w:rPr>
          <w:rFonts w:ascii="Yu Mincho" w:eastAsia="Yu Mincho" w:hAnsi="Yu Mincho" w:cs="굴림" w:hint="eastAsia"/>
          <w:snapToGrid/>
          <w:color w:val="333333"/>
          <w:kern w:val="0"/>
          <w:sz w:val="21"/>
          <w:szCs w:val="21"/>
        </w:rPr>
        <w:t>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百九十八条の二、第二百条から第二百三条まで、第二百十条第二項、第二百十五条、第二百十六条第二項及び第五項、第二百十七条から第二百十九条まで、第二百二十二条第五項及び第六項、第二百二十三条、第二百二十四条並びに第二百二十五条第一項第二号及び第三号の規定を除く。次項において同じ。）は、転換特定社債について準用する。この場合において、次項に定める場合を除き、これらの規定中次の表の上欄に掲げる字句は、それぞれ同表下欄に掲げる字句と読み替えるものとする。</w:t>
      </w:r>
    </w:p>
    <w:tbl>
      <w:tblPr>
        <w:tblW w:w="0" w:type="auto"/>
        <w:tblInd w:w="240" w:type="dxa"/>
        <w:tblCellMar>
          <w:left w:w="0" w:type="dxa"/>
          <w:right w:w="0" w:type="dxa"/>
        </w:tblCellMar>
        <w:tblLook w:val="04A0" w:firstRow="1" w:lastRow="0" w:firstColumn="1" w:lastColumn="0" w:noHBand="0" w:noVBand="1"/>
      </w:tblPr>
      <w:tblGrid>
        <w:gridCol w:w="2600"/>
        <w:gridCol w:w="260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章の規定を転換特定社債について準用する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017"/>
        <w:gridCol w:w="3103"/>
        <w:gridCol w:w="4646"/>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66"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種類（振替新株予約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付社債がこれに付された新株予約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の行使後のものであるとき、又は社債の償還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みのものであるときはその旨を含む。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種類（</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その旨、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その旨及び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のうち振替新株予約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者ごとの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並びに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者の氏名又は名</w:t>
            </w:r>
            <w:r w:rsidRPr="00FA2425">
              <w:rPr>
                <w:rFonts w:ascii="Yu Mincho" w:eastAsia="Yu Mincho" w:hAnsi="Yu Mincho" w:cs="새굴림"/>
                <w:snapToGrid/>
                <w:kern w:val="0"/>
                <w:szCs w:val="24"/>
              </w:rPr>
              <w:t>称</w:t>
            </w:r>
            <w:r w:rsidRPr="00FA2425">
              <w:rPr>
                <w:rFonts w:ascii="Yu Mincho" w:eastAsia="Yu Mincho" w:hAnsi="Yu Mincho" w:cs="굴림"/>
                <w:snapToGrid/>
                <w:kern w:val="0"/>
                <w:szCs w:val="24"/>
              </w:rPr>
              <w:t>及び住所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である加入者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第一項第九</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についての社債の</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付社債に付された新株予約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を行使する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換を請求する</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を合計した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する同項第一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から第八</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並びに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する同項第一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まで及び第八</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前項第一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において「振替金額」という。）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から第六</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w:t>
            </w:r>
            <w:r w:rsidRPr="00FA2425">
              <w:rPr>
                <w:rFonts w:ascii="Yu Mincho" w:eastAsia="Yu Mincho" w:hAnsi="Yu Mincho" w:cs="새굴림"/>
                <w:snapToGrid/>
                <w:kern w:val="0"/>
                <w:szCs w:val="24"/>
              </w:rPr>
              <w:t>号</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第百九十九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第七項に規定する社債管理者等をいう。次項において同じ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に規定する特定社債管理者をいう。以下同じ。）又は担保付社債</w:t>
            </w:r>
            <w:hyperlink r:id="rId467"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第一項に規定する信託契約の受託</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社（次項において「特定社債管理者等」という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についての社債の金額に相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付社債の</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の金額と同額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第二百八</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第一項に規定する買取口座を除き、口座管理機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の口座にあっては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の口座にあっては、</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み又は償還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みの額を除く。）</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列記以外の部分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額の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額の</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第二百十二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銘柄（社債の償還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銘柄</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銘柄（社債の償還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銘柄</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部分に相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6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社債原簿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特定社債原簿（資産の流動化に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469"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に規定する特定社債原簿をいう。）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口座（特別口座を除く。）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70"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第二百四十四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第二百二十</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付社債に付された新株予約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を行使する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換特定社債（第二百五十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に規定する振替</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換特定社債をいう。）の</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換を請求する</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する社債の金額に</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じて、社債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じて、特定社債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第三項本文又は第五項本文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第三項本文</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（振替転換特定社債についての資産の流動化に関する法律の適用除外）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第二百五十二条　</w:t>
      </w:r>
      <w:r w:rsidRPr="00FA2425">
        <w:rPr>
          <w:rFonts w:ascii="Yu Mincho" w:eastAsia="Yu Mincho" w:hAnsi="Yu Mincho" w:cs="굴림" w:hint="eastAsia"/>
          <w:snapToGrid/>
          <w:color w:val="333333"/>
          <w:kern w:val="0"/>
          <w:sz w:val="21"/>
          <w:szCs w:val="21"/>
        </w:rPr>
        <w:t>振替転換特定社債については、</w:t>
      </w:r>
      <w:hyperlink r:id="rId471"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第百二十五条において準用する</w:t>
      </w:r>
      <w:hyperlink r:id="rId47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第六百八十一条第四号及び</w:t>
      </w:r>
      <w:hyperlink r:id="rId473" w:anchor="4543" w:history="1">
        <w:r w:rsidRPr="00FA2425">
          <w:rPr>
            <w:rFonts w:ascii="Yu Mincho" w:eastAsia="Yu Mincho" w:hAnsi="Yu Mincho" w:cs="굴림" w:hint="eastAsia"/>
            <w:snapToGrid/>
            <w:color w:val="3333FF"/>
            <w:kern w:val="0"/>
            <w:sz w:val="21"/>
            <w:szCs w:val="21"/>
            <w:u w:val="single"/>
          </w:rPr>
          <w:t>第五号</w:t>
        </w:r>
      </w:hyperlink>
      <w:r w:rsidRPr="00FA2425">
        <w:rPr>
          <w:rFonts w:ascii="Yu Mincho" w:eastAsia="Yu Mincho" w:hAnsi="Yu Mincho" w:cs="굴림" w:hint="eastAsia"/>
          <w:snapToGrid/>
          <w:color w:val="333333"/>
          <w:kern w:val="0"/>
          <w:sz w:val="21"/>
          <w:szCs w:val="21"/>
        </w:rPr>
        <w:t>、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第七節　特定目的会社の新優先出資引受権付特定社債の振替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（権利の帰属）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第二百五十三条　</w:t>
      </w:r>
      <w:r w:rsidRPr="00FA2425">
        <w:rPr>
          <w:rFonts w:ascii="Yu Mincho" w:eastAsia="Yu Mincho" w:hAnsi="Yu Mincho" w:cs="굴림" w:hint="eastAsia"/>
          <w:snapToGrid/>
          <w:color w:val="333333"/>
          <w:kern w:val="0"/>
          <w:sz w:val="21"/>
          <w:szCs w:val="21"/>
        </w:rPr>
        <w:t>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第二百四十八条第一項に規定する振替新優先出資引受権を除く。以下「振替新優先出資引受権付特定社債」という。）についての権利（差押えを受けることなく弁済期が到来した利息の請求権を除く。）の帰属は、この節の規定による振替口座簿の記載又は記録により定ま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（新優先出資引受権付特定社債に関する新株予約権付社債に係る規定の準用）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第二百五十四条　</w:t>
      </w:r>
      <w:r w:rsidRPr="00FA2425">
        <w:rPr>
          <w:rFonts w:ascii="Yu Mincho" w:eastAsia="Yu Mincho" w:hAnsi="Yu Mincho" w:cs="굴림" w:hint="eastAsia"/>
          <w:snapToGrid/>
          <w:color w:val="333333"/>
          <w:kern w:val="0"/>
          <w:sz w:val="21"/>
          <w:szCs w:val="21"/>
        </w:rPr>
        <w:t>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百九十八条の二、第二百条、第二百十五条、第二百十六条第二項及び第五項、第二百十七条から第二百十九条まで、第二百二十二条第五項及び第六項、第二百二十三条並びに第二百二十四条の規定を除く。次項において同じ。）は、新優先出資引受権付特定社債について準用する。この場合において、次項に定める場合</w:t>
      </w:r>
      <w:r w:rsidRPr="00FA2425">
        <w:rPr>
          <w:rFonts w:ascii="Yu Mincho" w:eastAsia="Yu Mincho" w:hAnsi="Yu Mincho" w:cs="굴림" w:hint="eastAsia"/>
          <w:snapToGrid/>
          <w:color w:val="333333"/>
          <w:kern w:val="0"/>
          <w:sz w:val="21"/>
          <w:szCs w:val="21"/>
        </w:rPr>
        <w:lastRenderedPageBreak/>
        <w:t>を除き、これらの規定中次の表の上欄に掲げる字句は、それぞれ同表下欄に掲げる字句と読み替えるものとする。</w:t>
      </w:r>
    </w:p>
    <w:tbl>
      <w:tblPr>
        <w:tblW w:w="0" w:type="auto"/>
        <w:tblInd w:w="240" w:type="dxa"/>
        <w:tblCellMar>
          <w:left w:w="0" w:type="dxa"/>
          <w:right w:w="0" w:type="dxa"/>
        </w:tblCellMar>
        <w:tblLook w:val="04A0" w:firstRow="1" w:lastRow="0" w:firstColumn="1" w:lastColumn="0" w:noHBand="0" w:noVBand="1"/>
      </w:tblPr>
      <w:tblGrid>
        <w:gridCol w:w="2600"/>
        <w:gridCol w:w="356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章の規定を新優先出資引受権付特定社債について準用する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074"/>
        <w:gridCol w:w="2728"/>
        <w:gridCol w:w="4964"/>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74"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する法律第百四十一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第二項に規定する新優先出資の引受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をいう。以下同じ。）の</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付特定社債（第二百五十三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に規定する振替新優先出資引受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付特定社債をいう。）に新優先出資の引受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が付されていないとき、又は</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その旨、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その旨及び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のうち振替新株予約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者ごとの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並びに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者の氏名又は名</w:t>
            </w:r>
            <w:r w:rsidRPr="00FA2425">
              <w:rPr>
                <w:rFonts w:ascii="Yu Mincho" w:eastAsia="Yu Mincho" w:hAnsi="Yu Mincho" w:cs="새굴림"/>
                <w:snapToGrid/>
                <w:kern w:val="0"/>
                <w:szCs w:val="24"/>
              </w:rPr>
              <w:t>称</w:t>
            </w:r>
            <w:r w:rsidRPr="00FA2425">
              <w:rPr>
                <w:rFonts w:ascii="Yu Mincho" w:eastAsia="Yu Mincho" w:hAnsi="Yu Mincho" w:cs="굴림"/>
                <w:snapToGrid/>
                <w:kern w:val="0"/>
                <w:szCs w:val="24"/>
              </w:rPr>
              <w:t>及び住所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者である加入者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である加入者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（次</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げるものを除く。）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第一項第九</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付社債についての社債の</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加入者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と同項第五</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を合計した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する同項第一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から第八</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並びに</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該直近下位機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対</w:t>
            </w:r>
            <w:r w:rsidRPr="00FA2425">
              <w:rPr>
                <w:rFonts w:ascii="Yu Mincho" w:eastAsia="Yu Mincho" w:hAnsi="Yu Mincho" w:cs="굴림"/>
                <w:snapToGrid/>
                <w:kern w:val="0"/>
                <w:szCs w:val="24"/>
              </w:rPr>
              <w:t>する同項第一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まで及び第八</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前項第一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の金額（以下この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において「振替金額」という。）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から第六</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まで</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及び第五</w:t>
            </w:r>
            <w:r w:rsidRPr="00FA2425">
              <w:rPr>
                <w:rFonts w:ascii="Yu Mincho" w:eastAsia="Yu Mincho" w:hAnsi="Yu Mincho" w:cs="새굴림"/>
                <w:snapToGrid/>
                <w:kern w:val="0"/>
                <w:szCs w:val="24"/>
              </w:rPr>
              <w:t>号</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第七項に規定する社債管理者等をいう。次項において同じ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に規定する特定社債管理者をいう。以下同じ。）又は担保付社債</w:t>
            </w:r>
            <w:hyperlink r:id="rId475" w:history="1">
              <w:r w:rsidRPr="00FA2425">
                <w:rPr>
                  <w:rFonts w:ascii="Yu Mincho" w:eastAsia="Yu Mincho" w:hAnsi="Yu Mincho" w:cs="굴림"/>
                  <w:snapToGrid/>
                  <w:color w:val="3333FF"/>
                  <w:kern w:val="0"/>
                  <w:szCs w:val="24"/>
                  <w:u w:val="single"/>
                </w:rPr>
                <w:t>信託法</w:t>
              </w:r>
            </w:hyperlink>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第一項に規定する信託契約の受託</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社（次項において「特定社債管理者等」という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についての社債の金額に相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付社債の</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の金額と同額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社債管理者等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特定社債管理者等</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第二百一</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口座及び顧客口座以外の口座にあっては、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該口座の保有欄又は質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第二百二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付社債についての社債が消滅するとき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ニ（５）の請求があったとき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消滅している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消滅しているもの、又は付されていない</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第二百八</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第一項に規定する買取口座を除き、口座管理機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の口座にあっては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の口座にあっては、</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消却され、又は行使された</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行使された</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第一項各</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列記以外の部分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額の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額の</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第二百十二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部分に相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76"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社債原簿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特定社債原簿（資産の流動化に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w:t>
            </w:r>
            <w:r w:rsidRPr="00FA2425">
              <w:rPr>
                <w:rFonts w:ascii="Yu Mincho" w:eastAsia="Yu Mincho" w:hAnsi="Yu Mincho" w:cs="새굴림"/>
                <w:snapToGrid/>
                <w:kern w:val="0"/>
                <w:szCs w:val="24"/>
              </w:rPr>
              <w:t>読</w:t>
            </w:r>
            <w:r w:rsidRPr="00FA2425">
              <w:rPr>
                <w:rFonts w:ascii="Yu Mincho" w:eastAsia="Yu Mincho" w:hAnsi="Yu Mincho" w:cs="굴림"/>
                <w:snapToGrid/>
                <w:kern w:val="0"/>
                <w:szCs w:val="24"/>
              </w:rPr>
              <w:t>み替えて準用する</w:t>
            </w:r>
            <w:hyperlink r:id="rId477"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第六百八十一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に規定する特定社債原簿をいう。）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口座（特別口座を除く。）</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hyperlink r:id="rId478" w:history="1">
              <w:r w:rsidRPr="00FA2425">
                <w:rPr>
                  <w:rFonts w:ascii="Yu Mincho" w:eastAsia="Yu Mincho" w:hAnsi="Yu Mincho" w:cs="새굴림"/>
                  <w:snapToGrid/>
                  <w:color w:val="3333FF"/>
                  <w:kern w:val="0"/>
                  <w:szCs w:val="24"/>
                  <w:u w:val="single"/>
                </w:rPr>
                <w:t>会</w:t>
              </w:r>
              <w:r w:rsidRPr="00FA2425">
                <w:rPr>
                  <w:rFonts w:ascii="Yu Mincho" w:eastAsia="Yu Mincho" w:hAnsi="Yu Mincho" w:cs="굴림"/>
                  <w:snapToGrid/>
                  <w:color w:val="3333FF"/>
                  <w:kern w:val="0"/>
                  <w:szCs w:val="24"/>
                  <w:u w:val="single"/>
                </w:rPr>
                <w:t>社法</w:t>
              </w:r>
            </w:hyperlink>
            <w:r w:rsidRPr="00FA2425">
              <w:rPr>
                <w:rFonts w:ascii="Yu Mincho" w:eastAsia="Yu Mincho" w:hAnsi="Yu Mincho" w:cs="굴림"/>
                <w:snapToGrid/>
                <w:kern w:val="0"/>
                <w:szCs w:val="24"/>
              </w:rPr>
              <w:t>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第二百四十四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第二百二十一</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する社債の金額に</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じて、社債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じて、特定社債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する法律第百二十九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第一項に規定する特定社債</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者集</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第三項本文又は第五項本文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第三項本文</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（振替新優先出資引受権付特定社債についての資産の流動化に関する法律の適用除外）</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第二百五十五条　</w:t>
      </w:r>
      <w:r w:rsidRPr="00FA2425">
        <w:rPr>
          <w:rFonts w:ascii="Yu Mincho" w:eastAsia="Yu Mincho" w:hAnsi="Yu Mincho" w:cs="굴림" w:hint="eastAsia"/>
          <w:snapToGrid/>
          <w:color w:val="333333"/>
          <w:kern w:val="0"/>
          <w:sz w:val="21"/>
          <w:szCs w:val="21"/>
        </w:rPr>
        <w:t>振替新優先出資引受権付特定社債については、</w:t>
      </w:r>
      <w:hyperlink r:id="rId479" w:history="1">
        <w:r w:rsidRPr="00FA2425">
          <w:rPr>
            <w:rFonts w:ascii="Yu Mincho" w:eastAsia="Yu Mincho" w:hAnsi="Yu Mincho" w:cs="굴림" w:hint="eastAsia"/>
            <w:snapToGrid/>
            <w:color w:val="3333FF"/>
            <w:kern w:val="0"/>
            <w:sz w:val="21"/>
            <w:szCs w:val="21"/>
            <w:u w:val="single"/>
          </w:rPr>
          <w:t>資産の流動化に関する法律</w:t>
        </w:r>
      </w:hyperlink>
      <w:r w:rsidRPr="00FA2425">
        <w:rPr>
          <w:rFonts w:ascii="Yu Mincho" w:eastAsia="Yu Mincho" w:hAnsi="Yu Mincho" w:cs="굴림" w:hint="eastAsia"/>
          <w:snapToGrid/>
          <w:color w:val="333333"/>
          <w:kern w:val="0"/>
          <w:sz w:val="21"/>
          <w:szCs w:val="21"/>
        </w:rPr>
        <w:t>第百二十五条において準用する</w:t>
      </w:r>
      <w:hyperlink r:id="rId480"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第六百八十一条第四号及び</w:t>
      </w:r>
      <w:hyperlink r:id="rId481" w:anchor="4543" w:history="1">
        <w:r w:rsidRPr="00FA2425">
          <w:rPr>
            <w:rFonts w:ascii="Yu Mincho" w:eastAsia="Yu Mincho" w:hAnsi="Yu Mincho" w:cs="굴림" w:hint="eastAsia"/>
            <w:snapToGrid/>
            <w:color w:val="3333FF"/>
            <w:kern w:val="0"/>
            <w:sz w:val="21"/>
            <w:szCs w:val="21"/>
            <w:u w:val="single"/>
          </w:rPr>
          <w:t>第五号</w:t>
        </w:r>
      </w:hyperlink>
      <w:r w:rsidRPr="00FA2425">
        <w:rPr>
          <w:rFonts w:ascii="Yu Mincho" w:eastAsia="Yu Mincho" w:hAnsi="Yu Mincho" w:cs="굴림" w:hint="eastAsia"/>
          <w:snapToGrid/>
          <w:color w:val="333333"/>
          <w:kern w:val="0"/>
          <w:sz w:val="21"/>
          <w:szCs w:val="21"/>
        </w:rPr>
        <w:t>、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第十一章　組織変更等に係る振替</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第一節　</w:t>
      </w:r>
      <w:hyperlink r:id="rId482" w:history="1">
        <w:r w:rsidRPr="00FA2425">
          <w:rPr>
            <w:rFonts w:ascii="Yu Mincho" w:eastAsia="Yu Mincho" w:hAnsi="Yu Mincho" w:cs="굴림" w:hint="eastAsia"/>
            <w:b/>
            <w:bCs/>
            <w:snapToGrid/>
            <w:color w:val="3333FF"/>
            <w:kern w:val="0"/>
            <w:sz w:val="21"/>
            <w:szCs w:val="21"/>
            <w:u w:val="single"/>
          </w:rPr>
          <w:t>金融機関の合併及び転換に関する法律</w:t>
        </w:r>
      </w:hyperlink>
      <w:r w:rsidRPr="00FA2425">
        <w:rPr>
          <w:rFonts w:ascii="Yu Mincho" w:eastAsia="Yu Mincho" w:hAnsi="Yu Mincho" w:cs="굴림" w:hint="eastAsia"/>
          <w:b/>
          <w:bCs/>
          <w:snapToGrid/>
          <w:color w:val="333333"/>
          <w:kern w:val="0"/>
          <w:sz w:val="21"/>
          <w:szCs w:val="21"/>
        </w:rPr>
        <w:t>による組織変更等に係る振替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（金融機関の合併に関する記載又は記録手続）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第二百五十六条　</w:t>
      </w:r>
      <w:r w:rsidRPr="00FA2425">
        <w:rPr>
          <w:rFonts w:ascii="Yu Mincho" w:eastAsia="Yu Mincho" w:hAnsi="Yu Mincho" w:cs="굴림" w:hint="eastAsia"/>
          <w:snapToGrid/>
          <w:color w:val="333333"/>
          <w:kern w:val="0"/>
          <w:sz w:val="21"/>
          <w:szCs w:val="21"/>
        </w:rPr>
        <w:t>第百三十八条第一項から第五項までの規定は、新設合併消滅銀行（</w:t>
      </w:r>
      <w:hyperlink r:id="rId483"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（昭和四十三年法律第八十六号。以下この節において「合併転換法」という。）</w:t>
      </w:r>
      <w:hyperlink r:id="rId484" w:anchor="108" w:history="1">
        <w:r w:rsidRPr="00FA2425">
          <w:rPr>
            <w:rFonts w:ascii="Yu Mincho" w:eastAsia="Yu Mincho" w:hAnsi="Yu Mincho" w:cs="굴림" w:hint="eastAsia"/>
            <w:snapToGrid/>
            <w:color w:val="3333FF"/>
            <w:kern w:val="0"/>
            <w:sz w:val="21"/>
            <w:szCs w:val="21"/>
            <w:u w:val="single"/>
          </w:rPr>
          <w:t>第十三条第一項第一号</w:t>
        </w:r>
      </w:hyperlink>
      <w:r w:rsidRPr="00FA2425">
        <w:rPr>
          <w:rFonts w:ascii="Yu Mincho" w:eastAsia="Yu Mincho" w:hAnsi="Yu Mincho" w:cs="굴림" w:hint="eastAsia"/>
          <w:snapToGrid/>
          <w:color w:val="333333"/>
          <w:kern w:val="0"/>
          <w:sz w:val="21"/>
          <w:szCs w:val="21"/>
        </w:rPr>
        <w:t>に規定する新設合併消滅銀行をいう。以下この節において同じ。）の株式が振替株式である場合において、新設合併設立銀行（</w:t>
      </w:r>
      <w:hyperlink r:id="rId485" w:anchor="109" w:history="1">
        <w:r w:rsidRPr="00FA2425">
          <w:rPr>
            <w:rFonts w:ascii="Yu Mincho" w:eastAsia="Yu Mincho" w:hAnsi="Yu Mincho" w:cs="굴림" w:hint="eastAsia"/>
            <w:snapToGrid/>
            <w:color w:val="3333FF"/>
            <w:kern w:val="0"/>
            <w:sz w:val="21"/>
            <w:szCs w:val="21"/>
            <w:u w:val="single"/>
          </w:rPr>
          <w:t>合併転換法第十三条第一項第二号</w:t>
        </w:r>
      </w:hyperlink>
      <w:r w:rsidRPr="00FA2425">
        <w:rPr>
          <w:rFonts w:ascii="Yu Mincho" w:eastAsia="Yu Mincho" w:hAnsi="Yu Mincho" w:cs="굴림" w:hint="eastAsia"/>
          <w:snapToGrid/>
          <w:color w:val="333333"/>
          <w:kern w:val="0"/>
          <w:sz w:val="21"/>
          <w:szCs w:val="21"/>
        </w:rPr>
        <w:t>に規定する新設合併設立銀行をいう。以下この節において同じ。）が新設合併消滅銀行の株主に対して新設合併（</w:t>
      </w:r>
      <w:hyperlink r:id="rId486" w:anchor="16" w:history="1">
        <w:r w:rsidRPr="00FA2425">
          <w:rPr>
            <w:rFonts w:ascii="Yu Mincho" w:eastAsia="Yu Mincho" w:hAnsi="Yu Mincho" w:cs="굴림" w:hint="eastAsia"/>
            <w:snapToGrid/>
            <w:color w:val="3333FF"/>
            <w:kern w:val="0"/>
            <w:sz w:val="21"/>
            <w:szCs w:val="21"/>
            <w:u w:val="single"/>
          </w:rPr>
          <w:t>合併転換法第二条第五項</w:t>
        </w:r>
      </w:hyperlink>
      <w:r w:rsidRPr="00FA2425">
        <w:rPr>
          <w:rFonts w:ascii="Yu Mincho" w:eastAsia="Yu Mincho" w:hAnsi="Yu Mincho" w:cs="굴림" w:hint="eastAsia"/>
          <w:snapToGrid/>
          <w:color w:val="333333"/>
          <w:kern w:val="0"/>
          <w:sz w:val="21"/>
          <w:szCs w:val="21"/>
        </w:rPr>
        <w:t>に規定する新設合併をいう。以下この節において同じ。）に際して振替株式を交付しようとするときについて準用する。この場合において、第百三十八条第一項及び第三項中「合併等効力発生日」とあるのは、「新設合併設立銀行（</w:t>
      </w:r>
      <w:hyperlink r:id="rId487"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第十三条第一項第二号に規定する新設合併設立銀行をいう。）の成立の日」と読み替えるものとする。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第百三十八条第一項から第六項までの規定は、吸収合併消滅協同組織金融機関（</w:t>
      </w:r>
      <w:hyperlink r:id="rId488" w:anchor="74" w:history="1">
        <w:r w:rsidRPr="00FA2425">
          <w:rPr>
            <w:rFonts w:ascii="Yu Mincho" w:eastAsia="Yu Mincho" w:hAnsi="Yu Mincho" w:cs="굴림" w:hint="eastAsia"/>
            <w:snapToGrid/>
            <w:color w:val="3333FF"/>
            <w:kern w:val="0"/>
            <w:sz w:val="21"/>
            <w:szCs w:val="21"/>
            <w:u w:val="single"/>
          </w:rPr>
          <w:t>合併転換法第九条第一項第一号</w:t>
        </w:r>
      </w:hyperlink>
      <w:r w:rsidRPr="00FA2425">
        <w:rPr>
          <w:rFonts w:ascii="Yu Mincho" w:eastAsia="Yu Mincho" w:hAnsi="Yu Mincho" w:cs="굴림" w:hint="eastAsia"/>
          <w:snapToGrid/>
          <w:color w:val="333333"/>
          <w:kern w:val="0"/>
          <w:sz w:val="21"/>
          <w:szCs w:val="21"/>
        </w:rPr>
        <w:t>に規定する吸収合併消滅協同組織金融機関をいう。以下この節において同じ。）又は新設合併消滅協同組織金融機関（</w:t>
      </w:r>
      <w:hyperlink r:id="rId489" w:anchor="108" w:history="1">
        <w:r w:rsidRPr="00FA2425">
          <w:rPr>
            <w:rFonts w:ascii="Yu Mincho" w:eastAsia="Yu Mincho" w:hAnsi="Yu Mincho" w:cs="굴림" w:hint="eastAsia"/>
            <w:snapToGrid/>
            <w:color w:val="3333FF"/>
            <w:kern w:val="0"/>
            <w:sz w:val="21"/>
            <w:szCs w:val="21"/>
            <w:u w:val="single"/>
          </w:rPr>
          <w:t>合併転換法第十三条第一項第一号</w:t>
        </w:r>
      </w:hyperlink>
      <w:r w:rsidRPr="00FA2425">
        <w:rPr>
          <w:rFonts w:ascii="Yu Mincho" w:eastAsia="Yu Mincho" w:hAnsi="Yu Mincho" w:cs="굴림" w:hint="eastAsia"/>
          <w:snapToGrid/>
          <w:color w:val="333333"/>
          <w:kern w:val="0"/>
          <w:sz w:val="21"/>
          <w:szCs w:val="21"/>
        </w:rPr>
        <w:t>に規定する新設合併消滅協同組織金融機関をいう。以下この節において同じ。）の優先出資（</w:t>
      </w:r>
      <w:hyperlink r:id="rId490" w:anchor="33" w:history="1">
        <w:r w:rsidRPr="00FA2425">
          <w:rPr>
            <w:rFonts w:ascii="Yu Mincho" w:eastAsia="Yu Mincho" w:hAnsi="Yu Mincho" w:cs="굴림" w:hint="eastAsia"/>
            <w:snapToGrid/>
            <w:color w:val="3333FF"/>
            <w:kern w:val="0"/>
            <w:sz w:val="21"/>
            <w:szCs w:val="21"/>
            <w:u w:val="single"/>
          </w:rPr>
          <w:t>協同組織金融機関の優先出資に関する法律第四条第一項</w:t>
        </w:r>
      </w:hyperlink>
      <w:r w:rsidRPr="00FA2425">
        <w:rPr>
          <w:rFonts w:ascii="Yu Mincho" w:eastAsia="Yu Mincho" w:hAnsi="Yu Mincho" w:cs="굴림" w:hint="eastAsia"/>
          <w:snapToGrid/>
          <w:color w:val="333333"/>
          <w:kern w:val="0"/>
          <w:sz w:val="21"/>
          <w:szCs w:val="21"/>
        </w:rPr>
        <w:t>に規定する優先出資をいう。以下この節において同じ。）が振替優先出資（第二百三十四条第一項に規定する振替優先出資をいう。以下この節において同じ。）である場合において、吸収合併存続銀行（合併転換法第九条第一項第一号に規定する吸収合併存続銀行をいう。以下この節において同じ。）又は新設合併設立銀行が吸収合併消滅協同組織金融機関又は新設合併消滅協同組織金融機関の優先出資者に対して吸収合併（</w:t>
      </w:r>
      <w:hyperlink r:id="rId491" w:anchor="15" w:history="1">
        <w:r w:rsidRPr="00FA2425">
          <w:rPr>
            <w:rFonts w:ascii="Yu Mincho" w:eastAsia="Yu Mincho" w:hAnsi="Yu Mincho" w:cs="굴림" w:hint="eastAsia"/>
            <w:snapToGrid/>
            <w:color w:val="3333FF"/>
            <w:kern w:val="0"/>
            <w:sz w:val="21"/>
            <w:szCs w:val="21"/>
            <w:u w:val="single"/>
          </w:rPr>
          <w:t>合併</w:t>
        </w:r>
        <w:r w:rsidRPr="00FA2425">
          <w:rPr>
            <w:rFonts w:ascii="Yu Mincho" w:eastAsia="Yu Mincho" w:hAnsi="Yu Mincho" w:cs="굴림" w:hint="eastAsia"/>
            <w:snapToGrid/>
            <w:color w:val="3333FF"/>
            <w:kern w:val="0"/>
            <w:sz w:val="21"/>
            <w:szCs w:val="21"/>
            <w:u w:val="single"/>
          </w:rPr>
          <w:lastRenderedPageBreak/>
          <w:t>転換法第二条第四項</w:t>
        </w:r>
      </w:hyperlink>
      <w:r w:rsidRPr="00FA2425">
        <w:rPr>
          <w:rFonts w:ascii="Yu Mincho" w:eastAsia="Yu Mincho" w:hAnsi="Yu Mincho" w:cs="굴림" w:hint="eastAsia"/>
          <w:snapToGrid/>
          <w:color w:val="333333"/>
          <w:kern w:val="0"/>
          <w:sz w:val="21"/>
          <w:szCs w:val="21"/>
        </w:rPr>
        <w:t>に規定する吸収合併をいう。以下この節において同じ。）又は新設合併に際して振替株式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285"/>
        <w:gridCol w:w="710"/>
        <w:gridCol w:w="6771"/>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第一項前段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hyperlink r:id="rId492" w:history="1">
              <w:r w:rsidRPr="00FA2425">
                <w:rPr>
                  <w:rFonts w:ascii="Yu Mincho" w:eastAsia="Yu Mincho" w:hAnsi="Yu Mincho" w:cs="굴림"/>
                  <w:snapToGrid/>
                  <w:color w:val="3333FF"/>
                  <w:kern w:val="0"/>
                  <w:szCs w:val="24"/>
                  <w:u w:val="single"/>
                </w:rPr>
                <w:t>金融機</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の合</w:t>
              </w:r>
              <w:r w:rsidRPr="00FA2425">
                <w:rPr>
                  <w:rFonts w:ascii="Yu Mincho" w:eastAsia="Yu Mincho" w:hAnsi="Yu Mincho" w:cs="새굴림"/>
                  <w:snapToGrid/>
                  <w:color w:val="3333FF"/>
                  <w:kern w:val="0"/>
                  <w:szCs w:val="24"/>
                  <w:u w:val="single"/>
                </w:rPr>
                <w:t>併</w:t>
              </w:r>
              <w:r w:rsidRPr="00FA2425">
                <w:rPr>
                  <w:rFonts w:ascii="Yu Mincho" w:eastAsia="Yu Mincho" w:hAnsi="Yu Mincho" w:cs="굴림"/>
                  <w:snapToGrid/>
                  <w:color w:val="3333FF"/>
                  <w:kern w:val="0"/>
                  <w:szCs w:val="24"/>
                  <w:u w:val="single"/>
                </w:rPr>
                <w:t>及び</w:t>
              </w:r>
              <w:r w:rsidRPr="00FA2425">
                <w:rPr>
                  <w:rFonts w:ascii="Yu Mincho" w:eastAsia="Yu Mincho" w:hAnsi="Yu Mincho" w:cs="새굴림"/>
                  <w:snapToGrid/>
                  <w:color w:val="3333FF"/>
                  <w:kern w:val="0"/>
                  <w:szCs w:val="24"/>
                  <w:u w:val="single"/>
                </w:rPr>
                <w:t>転</w:t>
              </w:r>
              <w:r w:rsidRPr="00FA2425">
                <w:rPr>
                  <w:rFonts w:ascii="Yu Mincho" w:eastAsia="Yu Mincho" w:hAnsi="Yu Mincho" w:cs="굴림"/>
                  <w:snapToGrid/>
                  <w:color w:val="3333FF"/>
                  <w:kern w:val="0"/>
                  <w:szCs w:val="24"/>
                  <w:u w:val="single"/>
                </w:rPr>
                <w:t>換に</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する法律</w:t>
              </w:r>
            </w:hyperlink>
            <w:r w:rsidRPr="00FA2425">
              <w:rPr>
                <w:rFonts w:ascii="Yu Mincho" w:eastAsia="Yu Mincho" w:hAnsi="Yu Mincho" w:cs="굴림"/>
                <w:snapToGrid/>
                <w:kern w:val="0"/>
                <w:szCs w:val="24"/>
              </w:rPr>
              <w:t>第九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生日をいう。以下同じ。）又は新設合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設立銀行（同法第十三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設立銀行をいう。以下同じ。）の成立の日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設立銀行の成立の日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第百三十八条第一項から第六項までの規定は、吸収合併消滅銀行（</w:t>
      </w:r>
      <w:hyperlink r:id="rId493" w:anchor="88" w:history="1">
        <w:r w:rsidRPr="00FA2425">
          <w:rPr>
            <w:rFonts w:ascii="Yu Mincho" w:eastAsia="Yu Mincho" w:hAnsi="Yu Mincho" w:cs="굴림" w:hint="eastAsia"/>
            <w:snapToGrid/>
            <w:color w:val="3333FF"/>
            <w:kern w:val="0"/>
            <w:sz w:val="21"/>
            <w:szCs w:val="21"/>
            <w:u w:val="single"/>
          </w:rPr>
          <w:t>合併転換法第十一条第一項第一号</w:t>
        </w:r>
      </w:hyperlink>
      <w:r w:rsidRPr="00FA2425">
        <w:rPr>
          <w:rFonts w:ascii="Yu Mincho" w:eastAsia="Yu Mincho" w:hAnsi="Yu Mincho" w:cs="굴림" w:hint="eastAsia"/>
          <w:snapToGrid/>
          <w:color w:val="333333"/>
          <w:kern w:val="0"/>
          <w:sz w:val="21"/>
          <w:szCs w:val="21"/>
        </w:rPr>
        <w:t>に規定する吸収合併消滅銀行をいう。以下この節において同じ。）又は新設合併消滅銀行の株式が振替株式である場合において、吸収合併存続信用金庫（合併転換法第十一条第一項第一号に規定する吸収合併存続信用金庫をいう。以下この節において同じ。）又は新設合併設立信用金庫（</w:t>
      </w:r>
      <w:hyperlink r:id="rId494" w:anchor="132" w:history="1">
        <w:r w:rsidRPr="00FA2425">
          <w:rPr>
            <w:rFonts w:ascii="Yu Mincho" w:eastAsia="Yu Mincho" w:hAnsi="Yu Mincho" w:cs="굴림" w:hint="eastAsia"/>
            <w:snapToGrid/>
            <w:color w:val="3333FF"/>
            <w:kern w:val="0"/>
            <w:sz w:val="21"/>
            <w:szCs w:val="21"/>
            <w:u w:val="single"/>
          </w:rPr>
          <w:t>合併転換法第十五条第一項第二号</w:t>
        </w:r>
      </w:hyperlink>
      <w:r w:rsidRPr="00FA2425">
        <w:rPr>
          <w:rFonts w:ascii="Yu Mincho" w:eastAsia="Yu Mincho" w:hAnsi="Yu Mincho" w:cs="굴림" w:hint="eastAsia"/>
          <w:snapToGrid/>
          <w:color w:val="333333"/>
          <w:kern w:val="0"/>
          <w:sz w:val="21"/>
          <w:szCs w:val="21"/>
        </w:rPr>
        <w:t>に規定する新設合併設立信用金庫をいう。以下この節において同じ。）が吸収合併消滅銀行又は新設合併消滅銀行の株主に対して吸収合併又は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972"/>
        <w:gridCol w:w="714"/>
        <w:gridCol w:w="708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lastRenderedPageBreak/>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第一項前段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hyperlink r:id="rId495" w:history="1">
              <w:r w:rsidRPr="00FA2425">
                <w:rPr>
                  <w:rFonts w:ascii="Yu Mincho" w:eastAsia="Yu Mincho" w:hAnsi="Yu Mincho" w:cs="굴림"/>
                  <w:snapToGrid/>
                  <w:color w:val="3333FF"/>
                  <w:kern w:val="0"/>
                  <w:szCs w:val="24"/>
                  <w:u w:val="single"/>
                </w:rPr>
                <w:t>金融機</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の合</w:t>
              </w:r>
              <w:r w:rsidRPr="00FA2425">
                <w:rPr>
                  <w:rFonts w:ascii="Yu Mincho" w:eastAsia="Yu Mincho" w:hAnsi="Yu Mincho" w:cs="새굴림"/>
                  <w:snapToGrid/>
                  <w:color w:val="3333FF"/>
                  <w:kern w:val="0"/>
                  <w:szCs w:val="24"/>
                  <w:u w:val="single"/>
                </w:rPr>
                <w:t>併</w:t>
              </w:r>
              <w:r w:rsidRPr="00FA2425">
                <w:rPr>
                  <w:rFonts w:ascii="Yu Mincho" w:eastAsia="Yu Mincho" w:hAnsi="Yu Mincho" w:cs="굴림"/>
                  <w:snapToGrid/>
                  <w:color w:val="3333FF"/>
                  <w:kern w:val="0"/>
                  <w:szCs w:val="24"/>
                  <w:u w:val="single"/>
                </w:rPr>
                <w:t>及び</w:t>
              </w:r>
              <w:r w:rsidRPr="00FA2425">
                <w:rPr>
                  <w:rFonts w:ascii="Yu Mincho" w:eastAsia="Yu Mincho" w:hAnsi="Yu Mincho" w:cs="새굴림"/>
                  <w:snapToGrid/>
                  <w:color w:val="3333FF"/>
                  <w:kern w:val="0"/>
                  <w:szCs w:val="24"/>
                  <w:u w:val="single"/>
                </w:rPr>
                <w:t>転</w:t>
              </w:r>
              <w:r w:rsidRPr="00FA2425">
                <w:rPr>
                  <w:rFonts w:ascii="Yu Mincho" w:eastAsia="Yu Mincho" w:hAnsi="Yu Mincho" w:cs="굴림"/>
                  <w:snapToGrid/>
                  <w:color w:val="3333FF"/>
                  <w:kern w:val="0"/>
                  <w:szCs w:val="24"/>
                  <w:u w:val="single"/>
                </w:rPr>
                <w:t>換に</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する法律</w:t>
              </w:r>
            </w:hyperlink>
            <w:r w:rsidRPr="00FA2425">
              <w:rPr>
                <w:rFonts w:ascii="Yu Mincho" w:eastAsia="Yu Mincho" w:hAnsi="Yu Mincho" w:cs="굴림"/>
                <w:snapToGrid/>
                <w:kern w:val="0"/>
                <w:szCs w:val="24"/>
              </w:rPr>
              <w:t>第九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生日をいう。以下同じ。）又は新設合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設立信用金庫（同法第十五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設立信用金庫をいう。以下同じ。）の成立の日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設立信用金庫の成立の日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設立信用金庫の成立の日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第百三十八条第一項から第六項までの規定は、吸収合併消滅協同組織金融機関又は新設合併消滅協同組織金融機関の優先出資が振替優先出資である場合において、吸収合併存続協同組織金融機関（</w:t>
      </w:r>
      <w:hyperlink r:id="rId496" w:anchor="151" w:history="1">
        <w:r w:rsidRPr="00FA2425">
          <w:rPr>
            <w:rFonts w:ascii="Yu Mincho" w:eastAsia="Yu Mincho" w:hAnsi="Yu Mincho" w:cs="굴림" w:hint="eastAsia"/>
            <w:snapToGrid/>
            <w:color w:val="3333FF"/>
            <w:kern w:val="0"/>
            <w:sz w:val="21"/>
            <w:szCs w:val="21"/>
            <w:u w:val="single"/>
          </w:rPr>
          <w:t>合併転換法第十七条第一項第一号</w:t>
        </w:r>
      </w:hyperlink>
      <w:r w:rsidRPr="00FA2425">
        <w:rPr>
          <w:rFonts w:ascii="Yu Mincho" w:eastAsia="Yu Mincho" w:hAnsi="Yu Mincho" w:cs="굴림" w:hint="eastAsia"/>
          <w:snapToGrid/>
          <w:color w:val="333333"/>
          <w:kern w:val="0"/>
          <w:sz w:val="21"/>
          <w:szCs w:val="21"/>
        </w:rPr>
        <w:t>に規定する吸収合併存続協同組織金融機関をいう。</w:t>
      </w:r>
      <w:r w:rsidRPr="00FA2425">
        <w:rPr>
          <w:rFonts w:ascii="Yu Mincho" w:eastAsia="Yu Mincho" w:hAnsi="Yu Mincho" w:cs="굴림" w:hint="eastAsia"/>
          <w:snapToGrid/>
          <w:color w:val="333333"/>
          <w:kern w:val="0"/>
          <w:sz w:val="21"/>
          <w:szCs w:val="21"/>
        </w:rPr>
        <w:lastRenderedPageBreak/>
        <w:t>以下この節において同じ。）又は新設合併設立協同組織金融機関（</w:t>
      </w:r>
      <w:hyperlink r:id="rId497" w:anchor="166" w:history="1">
        <w:r w:rsidRPr="00FA2425">
          <w:rPr>
            <w:rFonts w:ascii="Yu Mincho" w:eastAsia="Yu Mincho" w:hAnsi="Yu Mincho" w:cs="굴림" w:hint="eastAsia"/>
            <w:snapToGrid/>
            <w:color w:val="3333FF"/>
            <w:kern w:val="0"/>
            <w:sz w:val="21"/>
            <w:szCs w:val="21"/>
            <w:u w:val="single"/>
          </w:rPr>
          <w:t>合併転換法第十九条第一項第二号</w:t>
        </w:r>
      </w:hyperlink>
      <w:r w:rsidRPr="00FA2425">
        <w:rPr>
          <w:rFonts w:ascii="Yu Mincho" w:eastAsia="Yu Mincho" w:hAnsi="Yu Mincho" w:cs="굴림" w:hint="eastAsia"/>
          <w:snapToGrid/>
          <w:color w:val="333333"/>
          <w:kern w:val="0"/>
          <w:sz w:val="21"/>
          <w:szCs w:val="21"/>
        </w:rPr>
        <w:t>に規定する新設合併設立協同組織金融機関をいう。以下この節において同じ。）が吸収合併消滅協同組織金融機関又は新設合併消滅協同組織金融機関の優先出資者に対して吸収合併又は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926"/>
        <w:gridCol w:w="684"/>
        <w:gridCol w:w="7156"/>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第一項前段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hyperlink r:id="rId498" w:history="1">
              <w:r w:rsidRPr="00FA2425">
                <w:rPr>
                  <w:rFonts w:ascii="Yu Mincho" w:eastAsia="Yu Mincho" w:hAnsi="Yu Mincho" w:cs="굴림"/>
                  <w:snapToGrid/>
                  <w:color w:val="3333FF"/>
                  <w:kern w:val="0"/>
                  <w:szCs w:val="24"/>
                  <w:u w:val="single"/>
                </w:rPr>
                <w:t>金融機</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の合</w:t>
              </w:r>
              <w:r w:rsidRPr="00FA2425">
                <w:rPr>
                  <w:rFonts w:ascii="Yu Mincho" w:eastAsia="Yu Mincho" w:hAnsi="Yu Mincho" w:cs="새굴림"/>
                  <w:snapToGrid/>
                  <w:color w:val="3333FF"/>
                  <w:kern w:val="0"/>
                  <w:szCs w:val="24"/>
                  <w:u w:val="single"/>
                </w:rPr>
                <w:t>併</w:t>
              </w:r>
              <w:r w:rsidRPr="00FA2425">
                <w:rPr>
                  <w:rFonts w:ascii="Yu Mincho" w:eastAsia="Yu Mincho" w:hAnsi="Yu Mincho" w:cs="굴림"/>
                  <w:snapToGrid/>
                  <w:color w:val="3333FF"/>
                  <w:kern w:val="0"/>
                  <w:szCs w:val="24"/>
                  <w:u w:val="single"/>
                </w:rPr>
                <w:t>及び</w:t>
              </w:r>
              <w:r w:rsidRPr="00FA2425">
                <w:rPr>
                  <w:rFonts w:ascii="Yu Mincho" w:eastAsia="Yu Mincho" w:hAnsi="Yu Mincho" w:cs="새굴림"/>
                  <w:snapToGrid/>
                  <w:color w:val="3333FF"/>
                  <w:kern w:val="0"/>
                  <w:szCs w:val="24"/>
                  <w:u w:val="single"/>
                </w:rPr>
                <w:t>転</w:t>
              </w:r>
              <w:r w:rsidRPr="00FA2425">
                <w:rPr>
                  <w:rFonts w:ascii="Yu Mincho" w:eastAsia="Yu Mincho" w:hAnsi="Yu Mincho" w:cs="굴림"/>
                  <w:snapToGrid/>
                  <w:color w:val="3333FF"/>
                  <w:kern w:val="0"/>
                  <w:szCs w:val="24"/>
                  <w:u w:val="single"/>
                </w:rPr>
                <w:t>換に</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する法律</w:t>
              </w:r>
            </w:hyperlink>
            <w:r w:rsidRPr="00FA2425">
              <w:rPr>
                <w:rFonts w:ascii="Yu Mincho" w:eastAsia="Yu Mincho" w:hAnsi="Yu Mincho" w:cs="굴림"/>
                <w:snapToGrid/>
                <w:kern w:val="0"/>
                <w:szCs w:val="24"/>
              </w:rPr>
              <w:t>第九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生日をいう。以下同じ。）又は新設合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（同法第十九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をいう。以下同じ。）の成立の日</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の成立の日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生日又は新設合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設立協同組織金融機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の成立の日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第二百五十七条　</w:t>
      </w:r>
      <w:r w:rsidRPr="00FA2425">
        <w:rPr>
          <w:rFonts w:ascii="Yu Mincho" w:eastAsia="Yu Mincho" w:hAnsi="Yu Mincho" w:cs="굴림" w:hint="eastAsia"/>
          <w:snapToGrid/>
          <w:color w:val="333333"/>
          <w:kern w:val="0"/>
          <w:sz w:val="21"/>
          <w:szCs w:val="21"/>
        </w:rPr>
        <w:t>第百六十条第一項の規定は、新設合併消滅銀行の株式が振替株式でない場合において、新設合併設立銀行が新設合併消滅銀行の株主に対して新設合併に際して振替株式を交付しようとするときについて準用する。この場合において、同項中「合併等効力発生日」とあるのは、「新設合併設立銀行（</w:t>
      </w:r>
      <w:hyperlink r:id="rId499"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第十三条第一項第二号に規定する新設合併設立銀行をいう。）の成立の日」と読み替えるものとする。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第百六十条第一項の規定は吸収合併存続銀行又は新設合併設立銀行が吸収合併消滅協同組織金融機関又は新設合併消滅協同組織金融機関の会員等（</w:t>
      </w:r>
      <w:hyperlink r:id="rId500" w:anchor="21" w:history="1">
        <w:r w:rsidRPr="00FA2425">
          <w:rPr>
            <w:rFonts w:ascii="Yu Mincho" w:eastAsia="Yu Mincho" w:hAnsi="Yu Mincho" w:cs="굴림" w:hint="eastAsia"/>
            <w:snapToGrid/>
            <w:color w:val="3333FF"/>
            <w:kern w:val="0"/>
            <w:sz w:val="21"/>
            <w:szCs w:val="21"/>
            <w:u w:val="single"/>
          </w:rPr>
          <w:t>合併転換法第二条第十項</w:t>
        </w:r>
      </w:hyperlink>
      <w:r w:rsidRPr="00FA2425">
        <w:rPr>
          <w:rFonts w:ascii="Yu Mincho" w:eastAsia="Yu Mincho" w:hAnsi="Yu Mincho" w:cs="굴림" w:hint="eastAsia"/>
          <w:snapToGrid/>
          <w:color w:val="333333"/>
          <w:kern w:val="0"/>
          <w:sz w:val="21"/>
          <w:szCs w:val="21"/>
        </w:rPr>
        <w:t>に規定する会員等をいう。以下この節において同じ。）に対して吸収合併又は新設合併に際して振替株式を交付しようとする場合について、第百六十条第二項の規定は吸収合併存続銀行が吸収合併消滅協同組織金融機関の会員等に対して吸収合併に際して振替株式を移転しようとする場合について、それぞれ準用する。この場合において、同条第一項中「合併等効力発生日」とあるのは「効力発生日（</w:t>
      </w:r>
      <w:hyperlink r:id="rId501"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第九条第一項第四号に規定する効力発生日をいう。次項において同じ。）又は新設合併設立銀行（</w:t>
      </w:r>
      <w:hyperlink r:id="rId502" w:anchor="109" w:history="1">
        <w:r w:rsidRPr="00FA2425">
          <w:rPr>
            <w:rFonts w:ascii="Yu Mincho" w:eastAsia="Yu Mincho" w:hAnsi="Yu Mincho" w:cs="굴림" w:hint="eastAsia"/>
            <w:snapToGrid/>
            <w:color w:val="3333FF"/>
            <w:kern w:val="0"/>
            <w:sz w:val="21"/>
            <w:szCs w:val="21"/>
            <w:u w:val="single"/>
          </w:rPr>
          <w:t>同法第十三条第一項第二号</w:t>
        </w:r>
      </w:hyperlink>
      <w:r w:rsidRPr="00FA2425">
        <w:rPr>
          <w:rFonts w:ascii="Yu Mincho" w:eastAsia="Yu Mincho" w:hAnsi="Yu Mincho" w:cs="굴림" w:hint="eastAsia"/>
          <w:snapToGrid/>
          <w:color w:val="333333"/>
          <w:kern w:val="0"/>
          <w:sz w:val="21"/>
          <w:szCs w:val="21"/>
        </w:rPr>
        <w:t>に規定する新設合併設立銀行をいう。）の成立の日」と、</w:t>
      </w:r>
      <w:hyperlink r:id="rId503" w:anchor="117"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中「合併等効力発生日」とあるのは「効力発生日」と読み替えるものとするほか、必要な技術的読替えは、政令で定める。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六十条第一項の規定は吸収合併消滅協同組織金融機関又は新設合併消滅協同組織金融機関の優先出資が振替優先出資でない場合において吸収合併存続銀行又は新設合併設立銀行が吸収合併消滅協同組織金融機関又は新設合併消滅協同組織金融機関の優先出資者に対して吸収合併又は新設合併に際して振替株式を交付しようとするときについて、</w:t>
      </w:r>
      <w:hyperlink r:id="rId504" w:anchor="117"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の規定は吸収合併存続銀行が吸収合併消滅協同組織金融機関の優先出資者に対して吸収合併に際して振替株式を移転しようとする場合について、それぞれ準用する。この場合において、同条第一項中「合併等効力発生日」とあるのは「効力発生日（</w:t>
      </w:r>
      <w:hyperlink r:id="rId505"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第九条第一項第四号に規定する効力発生日をいう。次項において同じ。）又は新設合併設立銀行（</w:t>
      </w:r>
      <w:hyperlink r:id="rId506" w:anchor="109" w:history="1">
        <w:r w:rsidRPr="00FA2425">
          <w:rPr>
            <w:rFonts w:ascii="Yu Mincho" w:eastAsia="Yu Mincho" w:hAnsi="Yu Mincho" w:cs="굴림" w:hint="eastAsia"/>
            <w:snapToGrid/>
            <w:color w:val="3333FF"/>
            <w:kern w:val="0"/>
            <w:sz w:val="21"/>
            <w:szCs w:val="21"/>
            <w:u w:val="single"/>
          </w:rPr>
          <w:t>同法第十三条第一項第二号</w:t>
        </w:r>
      </w:hyperlink>
      <w:r w:rsidRPr="00FA2425">
        <w:rPr>
          <w:rFonts w:ascii="Yu Mincho" w:eastAsia="Yu Mincho" w:hAnsi="Yu Mincho" w:cs="굴림" w:hint="eastAsia"/>
          <w:snapToGrid/>
          <w:color w:val="333333"/>
          <w:kern w:val="0"/>
          <w:sz w:val="21"/>
          <w:szCs w:val="21"/>
        </w:rPr>
        <w:t>に規定する新設合併設立銀行をいう。）の成立の日」と、</w:t>
      </w:r>
      <w:hyperlink r:id="rId507" w:anchor="117"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中「合併等効力発生日」とあるのは「効力発生日」と読み替えるものとするほか、必要な技術的読替えは、政令で定める。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百六十条第一項の規定は吸収合併消滅銀行又は新設合併消滅銀行の株式が振替株式でない場合において吸収合併存続信用金庫又は新設合併設立信用金庫が吸収合併消滅銀行又は新設合併消滅銀行の株主に対して吸収合併又は新設合併に際して振替優先出資を交付しようとするとき</w:t>
      </w:r>
      <w:r w:rsidRPr="00FA2425">
        <w:rPr>
          <w:rFonts w:ascii="Yu Mincho" w:eastAsia="Yu Mincho" w:hAnsi="Yu Mincho" w:cs="굴림" w:hint="eastAsia"/>
          <w:snapToGrid/>
          <w:color w:val="333333"/>
          <w:kern w:val="0"/>
          <w:sz w:val="21"/>
          <w:szCs w:val="21"/>
        </w:rPr>
        <w:lastRenderedPageBreak/>
        <w:t>について、</w:t>
      </w:r>
      <w:hyperlink r:id="rId508" w:anchor="139"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の規定は吸収合併存続信用金庫が吸収合併消滅銀行の株主に対して吸収合併に際して振替優先出資を移転しようとする場合について、それぞれ準用する。この場合において、同条第一項中「合併等効力発生日」とあるのは「効力発生日（</w:t>
      </w:r>
      <w:hyperlink r:id="rId509"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第九条第一項第四号に規定する効力発生日をいう。次項において同じ。）又は新設合併設立信用金庫（</w:t>
      </w:r>
      <w:hyperlink r:id="rId510" w:anchor="132" w:history="1">
        <w:r w:rsidRPr="00FA2425">
          <w:rPr>
            <w:rFonts w:ascii="Yu Mincho" w:eastAsia="Yu Mincho" w:hAnsi="Yu Mincho" w:cs="굴림" w:hint="eastAsia"/>
            <w:snapToGrid/>
            <w:color w:val="3333FF"/>
            <w:kern w:val="0"/>
            <w:sz w:val="21"/>
            <w:szCs w:val="21"/>
            <w:u w:val="single"/>
          </w:rPr>
          <w:t>同法第十五条第一項第二号</w:t>
        </w:r>
      </w:hyperlink>
      <w:r w:rsidRPr="00FA2425">
        <w:rPr>
          <w:rFonts w:ascii="Yu Mincho" w:eastAsia="Yu Mincho" w:hAnsi="Yu Mincho" w:cs="굴림" w:hint="eastAsia"/>
          <w:snapToGrid/>
          <w:color w:val="333333"/>
          <w:kern w:val="0"/>
          <w:sz w:val="21"/>
          <w:szCs w:val="21"/>
        </w:rPr>
        <w:t>に規定する新設合併設立信用金庫をいう。）の成立の日」と、</w:t>
      </w:r>
      <w:hyperlink r:id="rId511" w:anchor="139"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中「合併等効力発生日」とあるのは「効力発生日」と読み替えるものとするほか、必要な技術的読替えは、政令で定める。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百六十条第一項の規定は吸収合併存続協同組織金融機関又は新設合併設立協同組織金融機関が吸収合併消滅協同組織金融機関又は新設合併消滅協同組織金融機関の会員等に対して吸収合併又は新設合併に際して振替優先出資を交付しようとする場合について、</w:t>
      </w:r>
      <w:hyperlink r:id="rId512" w:anchor="171"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の規定は吸収合併存続協同組織金融機関が吸収合併消滅協同組織金融機関の会員等に対して吸収合併に際して振替優先出資を移転しようとする場合について、それぞれ準用する。この場合において、同条第一項中「合併等効力発生日」とあるのは「効力発生日（</w:t>
      </w:r>
      <w:hyperlink r:id="rId513"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第九条第一項第四号に規定する効力発生日をいう。次項において同じ。）又は新設合併設立協同組織金融機関（</w:t>
      </w:r>
      <w:hyperlink r:id="rId514" w:anchor="166" w:history="1">
        <w:r w:rsidRPr="00FA2425">
          <w:rPr>
            <w:rFonts w:ascii="Yu Mincho" w:eastAsia="Yu Mincho" w:hAnsi="Yu Mincho" w:cs="굴림" w:hint="eastAsia"/>
            <w:snapToGrid/>
            <w:color w:val="3333FF"/>
            <w:kern w:val="0"/>
            <w:sz w:val="21"/>
            <w:szCs w:val="21"/>
            <w:u w:val="single"/>
          </w:rPr>
          <w:t>同法第十九条第一項第二号</w:t>
        </w:r>
      </w:hyperlink>
      <w:r w:rsidRPr="00FA2425">
        <w:rPr>
          <w:rFonts w:ascii="Yu Mincho" w:eastAsia="Yu Mincho" w:hAnsi="Yu Mincho" w:cs="굴림" w:hint="eastAsia"/>
          <w:snapToGrid/>
          <w:color w:val="333333"/>
          <w:kern w:val="0"/>
          <w:sz w:val="21"/>
          <w:szCs w:val="21"/>
        </w:rPr>
        <w:t>に規定する新設合併設立協同組織金融機関をいう。）の成立の日」と、</w:t>
      </w:r>
      <w:hyperlink r:id="rId515" w:anchor="171"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中「合併等効力発生日」とあるのは「効力発生日」と読み替えるものとするほか、必要な技術的読替えは、政令で定める。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百六十条第一項の規定は吸収合併消滅協同組織金融機関又は新設合併消滅協同組織金融機関の優先出資が振替優先出資でない場合において吸収合併存続協同組織金融機関又は新設合併設立協同組織金融機関が吸収合併消滅協同組織金融機関又は新設合併消滅協同組織金融機関の優先出資者に対して吸収合併又は新設合併に際して振替優先出資を交付しようとするときについて、</w:t>
      </w:r>
      <w:hyperlink r:id="rId516" w:anchor="171"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の規定は吸収合併存続協同組織金融機関が吸収合併消滅協同組織金融機関の優先出資者に対して吸収合併に際して振替優先出資を移転しようとする場合について、それぞれ準用する。この場合において、同条第一項中「合併等効力発生日」とあるのは「効力発生日（</w:t>
      </w:r>
      <w:hyperlink r:id="rId517"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第九条第一項第四号に規定する効力発生日をいう。次項において同じ。）又は新設合併設立協同組織金融機関（</w:t>
      </w:r>
      <w:hyperlink r:id="rId518" w:anchor="166" w:history="1">
        <w:r w:rsidRPr="00FA2425">
          <w:rPr>
            <w:rFonts w:ascii="Yu Mincho" w:eastAsia="Yu Mincho" w:hAnsi="Yu Mincho" w:cs="굴림" w:hint="eastAsia"/>
            <w:snapToGrid/>
            <w:color w:val="3333FF"/>
            <w:kern w:val="0"/>
            <w:sz w:val="21"/>
            <w:szCs w:val="21"/>
            <w:u w:val="single"/>
          </w:rPr>
          <w:t>同法第十九条第一項第二号</w:t>
        </w:r>
      </w:hyperlink>
      <w:r w:rsidRPr="00FA2425">
        <w:rPr>
          <w:rFonts w:ascii="Yu Mincho" w:eastAsia="Yu Mincho" w:hAnsi="Yu Mincho" w:cs="굴림" w:hint="eastAsia"/>
          <w:snapToGrid/>
          <w:color w:val="333333"/>
          <w:kern w:val="0"/>
          <w:sz w:val="21"/>
          <w:szCs w:val="21"/>
        </w:rPr>
        <w:t>に規定する新設合併設立協同組織金融機関をいう。）の成立の日」と、</w:t>
      </w:r>
      <w:hyperlink r:id="rId519" w:anchor="171"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中「合併等効力発生日」とあるのは「効力発生日」と読み替えるものとするほか、必要な技術的読替えは、政令で定める。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百八十九条第一項の規定は、新設合併設立銀行が新設合併に際して振替新株予約権を交付しようとする場合について準用する。この場合において、同項中「合併等効力発生日」とあるのは、「新設合併設立銀行（</w:t>
      </w:r>
      <w:hyperlink r:id="rId520"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第十三条第一項第二号に規定する新設合併設立銀行をいう。）の成立の日」と読み替えるものとする。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第二百二十三条第一項の規定は、新設合併設立銀行が新設合併に際して振替新株予約権付社債</w:t>
      </w:r>
      <w:r w:rsidRPr="00FA2425">
        <w:rPr>
          <w:rFonts w:ascii="Yu Mincho" w:eastAsia="Yu Mincho" w:hAnsi="Yu Mincho" w:cs="굴림" w:hint="eastAsia"/>
          <w:snapToGrid/>
          <w:color w:val="333333"/>
          <w:kern w:val="0"/>
          <w:sz w:val="21"/>
          <w:szCs w:val="21"/>
        </w:rPr>
        <w:lastRenderedPageBreak/>
        <w:t>を交付しようとする場合について準用する。この場合において、同項中「合併等効力発生日」とあるのは、「新設合併設立銀行（</w:t>
      </w:r>
      <w:hyperlink r:id="rId521"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第十三条第一項第二号に規定する新設合併設立銀行をいう。）の成立の日」と読み替えるものとする。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第二百五十八条　</w:t>
      </w:r>
      <w:r w:rsidRPr="00FA2425">
        <w:rPr>
          <w:rFonts w:ascii="Yu Mincho" w:eastAsia="Yu Mincho" w:hAnsi="Yu Mincho" w:cs="굴림" w:hint="eastAsia"/>
          <w:snapToGrid/>
          <w:color w:val="333333"/>
          <w:kern w:val="0"/>
          <w:sz w:val="21"/>
          <w:szCs w:val="21"/>
        </w:rPr>
        <w:t>第百六十条第三項の規定は、新設合併消滅銀行の株式が振替株式である場合において、新設合併設立銀行が新設合併消滅銀行の株主に対して新設合併に際して振替株式でない株式を交付しようとするとき、又は新設合併設立銀行が新設合併消滅銀行のある種類の株式の株主に対して新設合併に際して新設合併設立銀行の株式の割当てをしないこととするときについて準用する。この場合において、同項中「合併等効力発生日」とあるのは、「新設合併設立銀行（</w:t>
      </w:r>
      <w:hyperlink r:id="rId522"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第十三条第一項第二号に規定する新設合併設立銀行をいう。）の成立の日」と読み替えるものとする。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六十条第三項の規定は、吸収合併消滅銀行又は新設合併消滅銀行の株式が振替株式である場合において、吸収合併存続信用金庫若しくは新設合併設立信用金庫が吸収合併消滅銀行若しくは新設合併消滅銀行の株主に対して吸収合併若しくは新設合併に際して振替優先出資以外の出資等（</w:t>
      </w:r>
      <w:hyperlink r:id="rId523" w:anchor="89" w:history="1">
        <w:r w:rsidRPr="00FA2425">
          <w:rPr>
            <w:rFonts w:ascii="Yu Mincho" w:eastAsia="Yu Mincho" w:hAnsi="Yu Mincho" w:cs="굴림" w:hint="eastAsia"/>
            <w:snapToGrid/>
            <w:color w:val="3333FF"/>
            <w:kern w:val="0"/>
            <w:sz w:val="21"/>
            <w:szCs w:val="21"/>
            <w:u w:val="single"/>
          </w:rPr>
          <w:t>合併転換法第十一条第一項第二号</w:t>
        </w:r>
      </w:hyperlink>
      <w:r w:rsidRPr="00FA2425">
        <w:rPr>
          <w:rFonts w:ascii="Yu Mincho" w:eastAsia="Yu Mincho" w:hAnsi="Yu Mincho" w:cs="굴림" w:hint="eastAsia"/>
          <w:snapToGrid/>
          <w:color w:val="333333"/>
          <w:kern w:val="0"/>
          <w:sz w:val="21"/>
          <w:szCs w:val="21"/>
        </w:rPr>
        <w:t>に規定する出資等をいう。以下この節において同じ。）を交付しようとするとき、又は吸収合併存続信用金庫若しくは新設合併設立信用金庫が吸収合併消滅銀行若しくは新設合併消滅銀行のある種類の株式の株主に対して吸収合併若しくは新設合併に際して出資等の割当てをしないこととするときについて準用する。この場合において、第百六十条第三項中「合併等効力発生日」とあるのは、「効力発生日（</w:t>
      </w:r>
      <w:hyperlink r:id="rId524"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第九条第一項第四号に規定する効力発生日をいう。）又は新設合併設立信用金庫（</w:t>
      </w:r>
      <w:hyperlink r:id="rId525" w:anchor="132" w:history="1">
        <w:r w:rsidRPr="00FA2425">
          <w:rPr>
            <w:rFonts w:ascii="Yu Mincho" w:eastAsia="Yu Mincho" w:hAnsi="Yu Mincho" w:cs="굴림" w:hint="eastAsia"/>
            <w:snapToGrid/>
            <w:color w:val="3333FF"/>
            <w:kern w:val="0"/>
            <w:sz w:val="21"/>
            <w:szCs w:val="21"/>
            <w:u w:val="single"/>
          </w:rPr>
          <w:t>同法第十五条第一項第二号</w:t>
        </w:r>
      </w:hyperlink>
      <w:r w:rsidRPr="00FA2425">
        <w:rPr>
          <w:rFonts w:ascii="Yu Mincho" w:eastAsia="Yu Mincho" w:hAnsi="Yu Mincho" w:cs="굴림" w:hint="eastAsia"/>
          <w:snapToGrid/>
          <w:color w:val="333333"/>
          <w:kern w:val="0"/>
          <w:sz w:val="21"/>
          <w:szCs w:val="21"/>
        </w:rPr>
        <w:t>に規定する新設合併設立信用金庫をいう。）の成立の日」と読み替えるものとするほか、必要な技術的読替えは、政令で定める。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六十条第三項の規定は、吸収合併消滅協同組織金融機関又は新設合併消滅協同組織金融機関の優先出資が振替優先出資である場合において、吸収合併存続銀行若しくは新設合併設立銀行が吸収合併消滅協同組織金融機関若しくは新設合併消滅協同組織金融機関の優先出資者に対して吸収合併若しくは新設合併に際して振替株式以外の株式等（</w:t>
      </w:r>
      <w:hyperlink r:id="rId526" w:anchor="75" w:history="1">
        <w:r w:rsidRPr="00FA2425">
          <w:rPr>
            <w:rFonts w:ascii="Yu Mincho" w:eastAsia="Yu Mincho" w:hAnsi="Yu Mincho" w:cs="굴림" w:hint="eastAsia"/>
            <w:snapToGrid/>
            <w:color w:val="3333FF"/>
            <w:kern w:val="0"/>
            <w:sz w:val="21"/>
            <w:szCs w:val="21"/>
            <w:u w:val="single"/>
          </w:rPr>
          <w:t>合併転換法第九条第一項第二号</w:t>
        </w:r>
      </w:hyperlink>
      <w:r w:rsidRPr="00FA2425">
        <w:rPr>
          <w:rFonts w:ascii="Yu Mincho" w:eastAsia="Yu Mincho" w:hAnsi="Yu Mincho" w:cs="굴림" w:hint="eastAsia"/>
          <w:snapToGrid/>
          <w:color w:val="333333"/>
          <w:kern w:val="0"/>
          <w:sz w:val="21"/>
          <w:szCs w:val="21"/>
        </w:rPr>
        <w:t>に規定する株式等をいう。以下この項において同じ。）を交付しようとするとき、又は吸収合併存続銀行若しくは新設合併設立銀行が吸収合併消滅協同組織金融機関若しくは新設合併消滅協同組織金融機関のある種類の優先出資の優先出資者に対して吸収合併若しくは新設合併に際して株式等の割当てをしないこととするときについて準用する。この場合において、第百六十条第三項中「合併等効力発生日」とあるのは、「効力発生日（</w:t>
      </w:r>
      <w:hyperlink r:id="rId527"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第九条第一項第四号に規定する効力発生日をいう。）又は新設合併設立銀行（</w:t>
      </w:r>
      <w:hyperlink r:id="rId528" w:anchor="109" w:history="1">
        <w:r w:rsidRPr="00FA2425">
          <w:rPr>
            <w:rFonts w:ascii="Yu Mincho" w:eastAsia="Yu Mincho" w:hAnsi="Yu Mincho" w:cs="굴림" w:hint="eastAsia"/>
            <w:snapToGrid/>
            <w:color w:val="3333FF"/>
            <w:kern w:val="0"/>
            <w:sz w:val="21"/>
            <w:szCs w:val="21"/>
            <w:u w:val="single"/>
          </w:rPr>
          <w:t>同法第十三条第一項第二号</w:t>
        </w:r>
      </w:hyperlink>
      <w:r w:rsidRPr="00FA2425">
        <w:rPr>
          <w:rFonts w:ascii="Yu Mincho" w:eastAsia="Yu Mincho" w:hAnsi="Yu Mincho" w:cs="굴림" w:hint="eastAsia"/>
          <w:snapToGrid/>
          <w:color w:val="333333"/>
          <w:kern w:val="0"/>
          <w:sz w:val="21"/>
          <w:szCs w:val="21"/>
        </w:rPr>
        <w:t>に規定する新設合併設立銀行をいう。）の成立の日」と読み替えるものとするほか、必要な技術的読替えは、政令で定める。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第百六十条第三項の規定は、吸収合併消滅協同組織金融機関又は新設合併消滅協同組織金融機</w:t>
      </w:r>
      <w:r w:rsidRPr="00FA2425">
        <w:rPr>
          <w:rFonts w:ascii="Yu Mincho" w:eastAsia="Yu Mincho" w:hAnsi="Yu Mincho" w:cs="굴림" w:hint="eastAsia"/>
          <w:snapToGrid/>
          <w:color w:val="333333"/>
          <w:kern w:val="0"/>
          <w:sz w:val="21"/>
          <w:szCs w:val="21"/>
        </w:rPr>
        <w:lastRenderedPageBreak/>
        <w:t>関の優先出資が振替優先出資である場合において、吸収合併存続協同組織金融機関若しくは新設合併設立協同組織金融機関が吸収合併消滅協同組織金融機関若しくは新設合併消滅協同組織金融機関の優先出資者に対して吸収合併若しくは新設合併に際して振替優先出資以外の出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割当てをしないこととするときについて準用する。この場合において、同項中「合併等効力発生日」とあるのは、「効力発生日（</w:t>
      </w:r>
      <w:hyperlink r:id="rId529"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第九条第一項第四号に規定する効力発生日をいう。）又は新設合併設立協同組織金融機関（</w:t>
      </w:r>
      <w:hyperlink r:id="rId530" w:anchor="166" w:history="1">
        <w:r w:rsidRPr="00FA2425">
          <w:rPr>
            <w:rFonts w:ascii="Yu Mincho" w:eastAsia="Yu Mincho" w:hAnsi="Yu Mincho" w:cs="굴림" w:hint="eastAsia"/>
            <w:snapToGrid/>
            <w:color w:val="3333FF"/>
            <w:kern w:val="0"/>
            <w:sz w:val="21"/>
            <w:szCs w:val="21"/>
            <w:u w:val="single"/>
          </w:rPr>
          <w:t>同法第十九条第一項第二号</w:t>
        </w:r>
      </w:hyperlink>
      <w:r w:rsidRPr="00FA2425">
        <w:rPr>
          <w:rFonts w:ascii="Yu Mincho" w:eastAsia="Yu Mincho" w:hAnsi="Yu Mincho" w:cs="굴림" w:hint="eastAsia"/>
          <w:snapToGrid/>
          <w:color w:val="333333"/>
          <w:kern w:val="0"/>
          <w:sz w:val="21"/>
          <w:szCs w:val="21"/>
        </w:rPr>
        <w:t>に規定する新設合併設立協同組織金融機関をいう。）の成立の日」と読み替えるものとするほか、必要な技術的読替えは、政令で定める。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第百八十九条第三項の規定は、振替新株予約権を発行する銀行（</w:t>
      </w:r>
      <w:hyperlink r:id="rId531" w:anchor="13" w:history="1">
        <w:r w:rsidRPr="00FA2425">
          <w:rPr>
            <w:rFonts w:ascii="Yu Mincho" w:eastAsia="Yu Mincho" w:hAnsi="Yu Mincho" w:cs="굴림" w:hint="eastAsia"/>
            <w:snapToGrid/>
            <w:color w:val="3333FF"/>
            <w:kern w:val="0"/>
            <w:sz w:val="21"/>
            <w:szCs w:val="21"/>
            <w:u w:val="single"/>
          </w:rPr>
          <w:t>合併転換法第二条第二項</w:t>
        </w:r>
      </w:hyperlink>
      <w:r w:rsidRPr="00FA2425">
        <w:rPr>
          <w:rFonts w:ascii="Yu Mincho" w:eastAsia="Yu Mincho" w:hAnsi="Yu Mincho" w:cs="굴림" w:hint="eastAsia"/>
          <w:snapToGrid/>
          <w:color w:val="333333"/>
          <w:kern w:val="0"/>
          <w:sz w:val="21"/>
          <w:szCs w:val="21"/>
        </w:rPr>
        <w:t>に規定する銀行をいう。次項において同じ。）が吸収合併（吸収合併により当該銀行が消滅する場合に限る。）又は新設合併をしようとする場合について準用する。この場合において、第百八十九条第三項中「会社の」とあるのは、「銀行（</w:t>
      </w:r>
      <w:hyperlink r:id="rId532"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第二条第二項に規定する銀行をいう。）又は協同組織金融機関（</w:t>
      </w:r>
      <w:hyperlink r:id="rId533" w:anchor="14" w:history="1">
        <w:r w:rsidRPr="00FA2425">
          <w:rPr>
            <w:rFonts w:ascii="Yu Mincho" w:eastAsia="Yu Mincho" w:hAnsi="Yu Mincho" w:cs="굴림" w:hint="eastAsia"/>
            <w:snapToGrid/>
            <w:color w:val="3333FF"/>
            <w:kern w:val="0"/>
            <w:sz w:val="21"/>
            <w:szCs w:val="21"/>
            <w:u w:val="single"/>
          </w:rPr>
          <w:t>同条第三項</w:t>
        </w:r>
      </w:hyperlink>
      <w:r w:rsidRPr="00FA2425">
        <w:rPr>
          <w:rFonts w:ascii="Yu Mincho" w:eastAsia="Yu Mincho" w:hAnsi="Yu Mincho" w:cs="굴림" w:hint="eastAsia"/>
          <w:snapToGrid/>
          <w:color w:val="333333"/>
          <w:kern w:val="0"/>
          <w:sz w:val="21"/>
          <w:szCs w:val="21"/>
        </w:rPr>
        <w:t>に規定する協同組織金融機関をいう。）の」と読み替えるものとする。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二百二十三条第三項の規定は、振替新株予約権付社債を発行する銀行が吸収合併（吸収合併により当該銀行が消滅する場合に限る。）又は新設合併をしようとする場合について準用する。この場合において、同項中「会社の」とあるのは、「銀行（</w:t>
      </w:r>
      <w:hyperlink r:id="rId534"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第二条第二項に規定する銀行をいう。）又は協同組織金融機関（</w:t>
      </w:r>
      <w:hyperlink r:id="rId535" w:anchor="14" w:history="1">
        <w:r w:rsidRPr="00FA2425">
          <w:rPr>
            <w:rFonts w:ascii="Yu Mincho" w:eastAsia="Yu Mincho" w:hAnsi="Yu Mincho" w:cs="굴림" w:hint="eastAsia"/>
            <w:snapToGrid/>
            <w:color w:val="3333FF"/>
            <w:kern w:val="0"/>
            <w:sz w:val="21"/>
            <w:szCs w:val="21"/>
            <w:u w:val="single"/>
          </w:rPr>
          <w:t>同条第三項</w:t>
        </w:r>
      </w:hyperlink>
      <w:r w:rsidRPr="00FA2425">
        <w:rPr>
          <w:rFonts w:ascii="Yu Mincho" w:eastAsia="Yu Mincho" w:hAnsi="Yu Mincho" w:cs="굴림" w:hint="eastAsia"/>
          <w:snapToGrid/>
          <w:color w:val="333333"/>
          <w:kern w:val="0"/>
          <w:sz w:val="21"/>
          <w:szCs w:val="21"/>
        </w:rPr>
        <w:t>に規定する協同組織金融機関をいう。）の」と読み替えるものとする。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（金融機関の合併における株式買取請求に関する合併転換法の特例等）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第二百五十九条　</w:t>
      </w:r>
      <w:r w:rsidRPr="00FA2425">
        <w:rPr>
          <w:rFonts w:ascii="Yu Mincho" w:eastAsia="Yu Mincho" w:hAnsi="Yu Mincho" w:cs="굴림" w:hint="eastAsia"/>
          <w:snapToGrid/>
          <w:color w:val="333333"/>
          <w:kern w:val="0"/>
          <w:sz w:val="21"/>
          <w:szCs w:val="21"/>
        </w:rPr>
        <w:t>消滅銀行（</w:t>
      </w:r>
      <w:hyperlink r:id="rId536" w:history="1">
        <w:r w:rsidRPr="00FA2425">
          <w:rPr>
            <w:rFonts w:ascii="Yu Mincho" w:eastAsia="Yu Mincho" w:hAnsi="Yu Mincho" w:cs="굴림" w:hint="eastAsia"/>
            <w:snapToGrid/>
            <w:color w:val="3333FF"/>
            <w:kern w:val="0"/>
            <w:sz w:val="21"/>
            <w:szCs w:val="21"/>
            <w:u w:val="single"/>
          </w:rPr>
          <w:t>合併転換法</w:t>
        </w:r>
      </w:hyperlink>
      <w:r w:rsidRPr="00FA2425">
        <w:rPr>
          <w:rFonts w:ascii="Yu Mincho" w:eastAsia="Yu Mincho" w:hAnsi="Yu Mincho" w:cs="굴림" w:hint="eastAsia"/>
          <w:snapToGrid/>
          <w:color w:val="333333"/>
          <w:kern w:val="0"/>
          <w:sz w:val="21"/>
          <w:szCs w:val="21"/>
        </w:rPr>
        <w:t>第二十一条第一項に規定する消滅銀行をいう。以下この条から第二百六十一条までにおいて同じ。）又は吸収合併存続銀行は、振替株式の発行者である場合には、振替機関等に対し、株式買取請求（</w:t>
      </w:r>
      <w:hyperlink r:id="rId537" w:anchor="210" w:history="1">
        <w:r w:rsidRPr="00FA2425">
          <w:rPr>
            <w:rFonts w:ascii="Yu Mincho" w:eastAsia="Yu Mincho" w:hAnsi="Yu Mincho" w:cs="굴림" w:hint="eastAsia"/>
            <w:snapToGrid/>
            <w:color w:val="3333FF"/>
            <w:kern w:val="0"/>
            <w:sz w:val="21"/>
            <w:szCs w:val="21"/>
            <w:u w:val="single"/>
          </w:rPr>
          <w:t>合併転換法第二十四条第一項</w:t>
        </w:r>
      </w:hyperlink>
      <w:r w:rsidRPr="00FA2425">
        <w:rPr>
          <w:rFonts w:ascii="Yu Mincho" w:eastAsia="Yu Mincho" w:hAnsi="Yu Mincho" w:cs="굴림" w:hint="eastAsia"/>
          <w:snapToGrid/>
          <w:color w:val="333333"/>
          <w:kern w:val="0"/>
          <w:sz w:val="21"/>
          <w:szCs w:val="21"/>
        </w:rPr>
        <w:t>（</w:t>
      </w:r>
      <w:hyperlink r:id="rId538" w:anchor="260" w:history="1">
        <w:r w:rsidRPr="00FA2425">
          <w:rPr>
            <w:rFonts w:ascii="Yu Mincho" w:eastAsia="Yu Mincho" w:hAnsi="Yu Mincho" w:cs="굴림" w:hint="eastAsia"/>
            <w:snapToGrid/>
            <w:color w:val="3333FF"/>
            <w:kern w:val="0"/>
            <w:sz w:val="21"/>
            <w:szCs w:val="21"/>
            <w:u w:val="single"/>
          </w:rPr>
          <w:t>合併転換法第三十一条</w:t>
        </w:r>
      </w:hyperlink>
      <w:r w:rsidRPr="00FA2425">
        <w:rPr>
          <w:rFonts w:ascii="Yu Mincho" w:eastAsia="Yu Mincho" w:hAnsi="Yu Mincho" w:cs="굴림" w:hint="eastAsia"/>
          <w:snapToGrid/>
          <w:color w:val="333333"/>
          <w:kern w:val="0"/>
          <w:sz w:val="21"/>
          <w:szCs w:val="21"/>
        </w:rPr>
        <w:t>において準用する場合を含む。）の規定による請求をいう。以下この条において同じ。）に係る振替株式の振替を行うための口座（以下この条において「買取口座」という。）の開設の申出をしなければならない。ただし、当該消滅銀行若しくは吸収合併存続銀行が開設の申出をした買取口座があるとき、又は当該合併に係る株式買取請求をすることができる振替株式の株主が存しない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前項の消滅銀行又は吸収合併存続銀行は、第二百六十一条の規定により、</w:t>
      </w:r>
      <w:hyperlink r:id="rId539" w:history="1">
        <w:r w:rsidRPr="00FA2425">
          <w:rPr>
            <w:rFonts w:ascii="Yu Mincho" w:eastAsia="Yu Mincho" w:hAnsi="Yu Mincho" w:cs="굴림" w:hint="eastAsia"/>
            <w:snapToGrid/>
            <w:color w:val="3333FF"/>
            <w:kern w:val="0"/>
            <w:sz w:val="21"/>
            <w:szCs w:val="21"/>
            <w:u w:val="single"/>
          </w:rPr>
          <w:t>合併転換法</w:t>
        </w:r>
      </w:hyperlink>
      <w:r w:rsidRPr="00FA2425">
        <w:rPr>
          <w:rFonts w:ascii="Yu Mincho" w:eastAsia="Yu Mincho" w:hAnsi="Yu Mincho" w:cs="굴림" w:hint="eastAsia"/>
          <w:snapToGrid/>
          <w:color w:val="333333"/>
          <w:kern w:val="0"/>
          <w:sz w:val="21"/>
          <w:szCs w:val="21"/>
        </w:rPr>
        <w:t>第二十三条第一項（</w:t>
      </w:r>
      <w:hyperlink r:id="rId540" w:anchor="260" w:history="1">
        <w:r w:rsidRPr="00FA2425">
          <w:rPr>
            <w:rFonts w:ascii="Yu Mincho" w:eastAsia="Yu Mincho" w:hAnsi="Yu Mincho" w:cs="굴림" w:hint="eastAsia"/>
            <w:snapToGrid/>
            <w:color w:val="3333FF"/>
            <w:kern w:val="0"/>
            <w:sz w:val="21"/>
            <w:szCs w:val="21"/>
            <w:u w:val="single"/>
          </w:rPr>
          <w:t>合併転換法第三十一条</w:t>
        </w:r>
      </w:hyperlink>
      <w:r w:rsidRPr="00FA2425">
        <w:rPr>
          <w:rFonts w:ascii="Yu Mincho" w:eastAsia="Yu Mincho" w:hAnsi="Yu Mincho" w:cs="굴림" w:hint="eastAsia"/>
          <w:snapToGrid/>
          <w:color w:val="333333"/>
          <w:kern w:val="0"/>
          <w:sz w:val="21"/>
          <w:szCs w:val="21"/>
        </w:rPr>
        <w:t>において準用する場合を含む。）の規定による通知に代えて当該通知をすべき事項を公告する場合には、併せて、買取口座を公告しなければならない。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３　</w:t>
      </w:r>
      <w:r w:rsidRPr="00FA2425">
        <w:rPr>
          <w:rFonts w:ascii="Yu Mincho" w:eastAsia="Yu Mincho" w:hAnsi="Yu Mincho" w:cs="굴림" w:hint="eastAsia"/>
          <w:snapToGrid/>
          <w:color w:val="333333"/>
          <w:kern w:val="0"/>
          <w:sz w:val="21"/>
          <w:szCs w:val="21"/>
        </w:rPr>
        <w:t>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吸収合併存続銀行は、吸収合併がその効力を生ずる日までは、買取口座に記載され、又は記録された振替株式（当該吸収合併に係る株式買取請求に係るものに限る。）について当該吸収合併存続銀行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消滅銀行又は吸収合併存続銀行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の消滅銀行又は吸収合併存続銀行は、買取口座に記載され、又は記録された振替株式については、それぞれ第三項の申請をした振替株式の株主又は当該吸収合併存続銀行若しくは同項の申請をした振替株式の株主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第三項の申請をする振替株式の株主以外の加入者は、買取口座を振替先口座とする振替の申請をすることができない。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振替株式の発行者である消滅銀行又は吸収合併存続銀行に係る第百四十三条、第百五十一条及び第百五十四条の規定の適用については、第百四十三条中「第百五十五条第一項に規定する買取口座」とあるのは「第百五十五条第一項に規定する買取口座及び第二百五十九条買取口座（第二百五十九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五十九条買取口座」と、同項第三号中「第百五十五条第一項に規定する買取口座」とあるのは「第百五十五条第一項に規定する買取口座又は第二百五十九条買取口座」と、「同条第三項」とあるのは「第百五十五条第三項又は第二百五十九条第三項」と、「当該買取口座」とあるのは「当該買取口座又は当該第二百五十九条買取口座」と、第百五十四条第三項第四号中「次条第三項」とあるのは「次条第三項又は第二百五十九条第三項」と、「同条第一項に規定する買取口座」とあるのは「次条第一項に規定する買取口座又は第二百五十九条買取口座」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（金融機関の合併における新株予約権買取請求に関する合併転換法の特例等）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第二百六十条　</w:t>
      </w:r>
      <w:r w:rsidRPr="00FA2425">
        <w:rPr>
          <w:rFonts w:ascii="Yu Mincho" w:eastAsia="Yu Mincho" w:hAnsi="Yu Mincho" w:cs="굴림" w:hint="eastAsia"/>
          <w:snapToGrid/>
          <w:color w:val="333333"/>
          <w:kern w:val="0"/>
          <w:sz w:val="21"/>
          <w:szCs w:val="21"/>
        </w:rPr>
        <w:t>消滅銀行は、振替新株予約権の発行者である場合には、振替機関等に対し、新株予約権買取請求（</w:t>
      </w:r>
      <w:hyperlink r:id="rId541" w:history="1">
        <w:r w:rsidRPr="00FA2425">
          <w:rPr>
            <w:rFonts w:ascii="Yu Mincho" w:eastAsia="Yu Mincho" w:hAnsi="Yu Mincho" w:cs="굴림" w:hint="eastAsia"/>
            <w:snapToGrid/>
            <w:color w:val="3333FF"/>
            <w:kern w:val="0"/>
            <w:sz w:val="21"/>
            <w:szCs w:val="21"/>
            <w:u w:val="single"/>
          </w:rPr>
          <w:t>合併転換法</w:t>
        </w:r>
      </w:hyperlink>
      <w:r w:rsidRPr="00FA2425">
        <w:rPr>
          <w:rFonts w:ascii="Yu Mincho" w:eastAsia="Yu Mincho" w:hAnsi="Yu Mincho" w:cs="굴림" w:hint="eastAsia"/>
          <w:snapToGrid/>
          <w:color w:val="333333"/>
          <w:kern w:val="0"/>
          <w:sz w:val="21"/>
          <w:szCs w:val="21"/>
        </w:rPr>
        <w:t>第二十五条第一項の規定による請求をいう。以下この条において同じ。）に係</w:t>
      </w:r>
      <w:r w:rsidRPr="00FA2425">
        <w:rPr>
          <w:rFonts w:ascii="Yu Mincho" w:eastAsia="Yu Mincho" w:hAnsi="Yu Mincho" w:cs="굴림" w:hint="eastAsia"/>
          <w:snapToGrid/>
          <w:color w:val="333333"/>
          <w:kern w:val="0"/>
          <w:sz w:val="21"/>
          <w:szCs w:val="21"/>
        </w:rPr>
        <w:lastRenderedPageBreak/>
        <w:t>る振替新株予約権の振替を行うための口座（以下この条において「買取口座」という。）の開設の申出をしなければならない。ただし、当該消滅銀行が開設の申出をした買取口座があるとき、又は当該合併に係る新株予約権買取請求をすることができる振替新株予約権の新株予約権者が存しない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前項の消滅銀行は、次条の規定により、</w:t>
      </w:r>
      <w:hyperlink r:id="rId542" w:history="1">
        <w:r w:rsidRPr="00FA2425">
          <w:rPr>
            <w:rFonts w:ascii="Yu Mincho" w:eastAsia="Yu Mincho" w:hAnsi="Yu Mincho" w:cs="굴림" w:hint="eastAsia"/>
            <w:snapToGrid/>
            <w:color w:val="3333FF"/>
            <w:kern w:val="0"/>
            <w:sz w:val="21"/>
            <w:szCs w:val="21"/>
            <w:u w:val="single"/>
          </w:rPr>
          <w:t>合併転換法</w:t>
        </w:r>
      </w:hyperlink>
      <w:r w:rsidRPr="00FA2425">
        <w:rPr>
          <w:rFonts w:ascii="Yu Mincho" w:eastAsia="Yu Mincho" w:hAnsi="Yu Mincho" w:cs="굴림" w:hint="eastAsia"/>
          <w:snapToGrid/>
          <w:color w:val="333333"/>
          <w:kern w:val="0"/>
          <w:sz w:val="21"/>
          <w:szCs w:val="21"/>
        </w:rPr>
        <w:t>第二十三条第一項の規定による通知に代えて当該通知をすべき事項を公告する場合には、併せて、買取口座を公告しなければならない。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消滅銀行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消滅銀行は、買取口座に記載され、又は記録された振替新株予約権については、第三項の申請をした振替新株予約権の新株予約権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第三項の申請をする振替新株予約権の新株予約権者以外の加入者は、買取口座を振替先口座とする振替の申請をすることができない。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振替新株予約権の発行者である消滅銀行に係る第百七十七条及び第百八十六条の規定の適用については、第百七十七条中「第百八十三条第一項に規定する買取口座」とあるのは「第百八十三条第一項に規定する買取口座及び第二百六十条買取口座（第二百六十条第一項に規定する買取口座をいう。第百八十六条第二項において同じ。）」と、第百八十六条第二項第一号中「及び買取口座」とあるのは「並びに買取口座及び第二百六十条買取口座」と、同項第三号中「買取口座に」とあるのは「買取口座又は第二百六十条買取口座に」と、「第百八十三条第四項」とあるのは「第百八十三条第四項又は第二百六十条第三項」と、「当該買取口座」とあるのは「当該買取口座又は当該第二百六十条買取口座」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（金融機関の合併における株主等に対する公告）</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第二百六十一条　</w:t>
      </w:r>
      <w:hyperlink r:id="rId543" w:anchor="201" w:history="1">
        <w:r w:rsidRPr="00FA2425">
          <w:rPr>
            <w:rFonts w:ascii="Yu Mincho" w:eastAsia="Yu Mincho" w:hAnsi="Yu Mincho" w:cs="굴림" w:hint="eastAsia"/>
            <w:snapToGrid/>
            <w:color w:val="3333FF"/>
            <w:kern w:val="0"/>
            <w:sz w:val="21"/>
            <w:szCs w:val="21"/>
            <w:u w:val="single"/>
          </w:rPr>
          <w:t>合併転換法第二十三条第一項</w:t>
        </w:r>
      </w:hyperlink>
      <w:r w:rsidRPr="00FA2425">
        <w:rPr>
          <w:rFonts w:ascii="Yu Mincho" w:eastAsia="Yu Mincho" w:hAnsi="Yu Mincho" w:cs="굴림" w:hint="eastAsia"/>
          <w:snapToGrid/>
          <w:color w:val="333333"/>
          <w:kern w:val="0"/>
          <w:sz w:val="21"/>
          <w:szCs w:val="21"/>
        </w:rPr>
        <w:t>（</w:t>
      </w:r>
      <w:hyperlink r:id="rId544" w:anchor="260" w:history="1">
        <w:r w:rsidRPr="00FA2425">
          <w:rPr>
            <w:rFonts w:ascii="Yu Mincho" w:eastAsia="Yu Mincho" w:hAnsi="Yu Mincho" w:cs="굴림" w:hint="eastAsia"/>
            <w:snapToGrid/>
            <w:color w:val="3333FF"/>
            <w:kern w:val="0"/>
            <w:sz w:val="21"/>
            <w:szCs w:val="21"/>
            <w:u w:val="single"/>
          </w:rPr>
          <w:t>合併転換法第三十一条</w:t>
        </w:r>
      </w:hyperlink>
      <w:r w:rsidRPr="00FA2425">
        <w:rPr>
          <w:rFonts w:ascii="Yu Mincho" w:eastAsia="Yu Mincho" w:hAnsi="Yu Mincho" w:cs="굴림" w:hint="eastAsia"/>
          <w:snapToGrid/>
          <w:color w:val="333333"/>
          <w:kern w:val="0"/>
          <w:sz w:val="21"/>
          <w:szCs w:val="21"/>
        </w:rPr>
        <w:t>において準用する場合を含む。）の規定にかかわらず、消滅銀行又は吸収合併存続銀行は、当該規定による通知に代えて、当該通知をすべき事項を公告しなければならない。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（金融機関の転換に関する記載又は記録手続）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第二百六十二条　</w:t>
      </w:r>
      <w:r w:rsidRPr="00FA2425">
        <w:rPr>
          <w:rFonts w:ascii="Yu Mincho" w:eastAsia="Yu Mincho" w:hAnsi="Yu Mincho" w:cs="굴림" w:hint="eastAsia"/>
          <w:snapToGrid/>
          <w:color w:val="333333"/>
          <w:kern w:val="0"/>
          <w:sz w:val="21"/>
          <w:szCs w:val="21"/>
        </w:rPr>
        <w:t>第百三十八条第一項から第五項までの規定は、</w:t>
      </w:r>
      <w:hyperlink r:id="rId545" w:anchor="40" w:history="1">
        <w:r w:rsidRPr="00FA2425">
          <w:rPr>
            <w:rFonts w:ascii="Yu Mincho" w:eastAsia="Yu Mincho" w:hAnsi="Yu Mincho" w:cs="굴림" w:hint="eastAsia"/>
            <w:snapToGrid/>
            <w:color w:val="3333FF"/>
            <w:kern w:val="0"/>
            <w:sz w:val="21"/>
            <w:szCs w:val="21"/>
            <w:u w:val="single"/>
          </w:rPr>
          <w:t>合併転換法第四条第三号</w:t>
        </w:r>
      </w:hyperlink>
      <w:r w:rsidRPr="00FA2425">
        <w:rPr>
          <w:rFonts w:ascii="Yu Mincho" w:eastAsia="Yu Mincho" w:hAnsi="Yu Mincho" w:cs="굴림" w:hint="eastAsia"/>
          <w:snapToGrid/>
          <w:color w:val="333333"/>
          <w:kern w:val="0"/>
          <w:sz w:val="21"/>
          <w:szCs w:val="21"/>
        </w:rPr>
        <w:t>の規定により転換（</w:t>
      </w:r>
      <w:hyperlink r:id="rId546" w:anchor="18" w:history="1">
        <w:r w:rsidRPr="00FA2425">
          <w:rPr>
            <w:rFonts w:ascii="Yu Mincho" w:eastAsia="Yu Mincho" w:hAnsi="Yu Mincho" w:cs="굴림" w:hint="eastAsia"/>
            <w:snapToGrid/>
            <w:color w:val="3333FF"/>
            <w:kern w:val="0"/>
            <w:sz w:val="21"/>
            <w:szCs w:val="21"/>
            <w:u w:val="single"/>
          </w:rPr>
          <w:t>合併転換法第二条第七項</w:t>
        </w:r>
      </w:hyperlink>
      <w:r w:rsidRPr="00FA2425">
        <w:rPr>
          <w:rFonts w:ascii="Yu Mincho" w:eastAsia="Yu Mincho" w:hAnsi="Yu Mincho" w:cs="굴림" w:hint="eastAsia"/>
          <w:snapToGrid/>
          <w:color w:val="333333"/>
          <w:kern w:val="0"/>
          <w:sz w:val="21"/>
          <w:szCs w:val="21"/>
        </w:rPr>
        <w:t>に規定する転換をいう。以下この条において同じ。）をする協同組織金融機関（</w:t>
      </w:r>
      <w:hyperlink r:id="rId547" w:anchor="14" w:history="1">
        <w:r w:rsidRPr="00FA2425">
          <w:rPr>
            <w:rFonts w:ascii="Yu Mincho" w:eastAsia="Yu Mincho" w:hAnsi="Yu Mincho" w:cs="굴림" w:hint="eastAsia"/>
            <w:snapToGrid/>
            <w:color w:val="3333FF"/>
            <w:kern w:val="0"/>
            <w:sz w:val="21"/>
            <w:szCs w:val="21"/>
            <w:u w:val="single"/>
          </w:rPr>
          <w:t>合併転換法第二条第三項</w:t>
        </w:r>
      </w:hyperlink>
      <w:r w:rsidRPr="00FA2425">
        <w:rPr>
          <w:rFonts w:ascii="Yu Mincho" w:eastAsia="Yu Mincho" w:hAnsi="Yu Mincho" w:cs="굴림" w:hint="eastAsia"/>
          <w:snapToGrid/>
          <w:color w:val="333333"/>
          <w:kern w:val="0"/>
          <w:sz w:val="21"/>
          <w:szCs w:val="21"/>
        </w:rPr>
        <w:t>に規定する協同組織金融機関をいう。以下この条において同じ。）の優先出資が振替優先出資である場合において、転換後銀行（</w:t>
      </w:r>
      <w:hyperlink r:id="rId548" w:anchor="430" w:history="1">
        <w:r w:rsidRPr="00FA2425">
          <w:rPr>
            <w:rFonts w:ascii="Yu Mincho" w:eastAsia="Yu Mincho" w:hAnsi="Yu Mincho" w:cs="굴림" w:hint="eastAsia"/>
            <w:snapToGrid/>
            <w:color w:val="3333FF"/>
            <w:kern w:val="0"/>
            <w:sz w:val="21"/>
            <w:szCs w:val="21"/>
            <w:u w:val="single"/>
          </w:rPr>
          <w:t>合併転換法第五十九条第一項第一号</w:t>
        </w:r>
      </w:hyperlink>
      <w:r w:rsidRPr="00FA2425">
        <w:rPr>
          <w:rFonts w:ascii="Yu Mincho" w:eastAsia="Yu Mincho" w:hAnsi="Yu Mincho" w:cs="굴림" w:hint="eastAsia"/>
          <w:snapToGrid/>
          <w:color w:val="333333"/>
          <w:kern w:val="0"/>
          <w:sz w:val="21"/>
          <w:szCs w:val="21"/>
        </w:rPr>
        <w:t>に規定する転換後銀行をいう。次項において同じ。）が転換をする協同組織金融機関の優先出資者に対して転換に際して振替株式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957"/>
        <w:gridCol w:w="1027"/>
        <w:gridCol w:w="5782"/>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第一項前段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hyperlink r:id="rId549" w:history="1">
              <w:r w:rsidRPr="00FA2425">
                <w:rPr>
                  <w:rFonts w:ascii="Yu Mincho" w:eastAsia="Yu Mincho" w:hAnsi="Yu Mincho" w:cs="굴림"/>
                  <w:snapToGrid/>
                  <w:color w:val="3333FF"/>
                  <w:kern w:val="0"/>
                  <w:szCs w:val="24"/>
                  <w:u w:val="single"/>
                </w:rPr>
                <w:t>金融機</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の合</w:t>
              </w:r>
              <w:r w:rsidRPr="00FA2425">
                <w:rPr>
                  <w:rFonts w:ascii="Yu Mincho" w:eastAsia="Yu Mincho" w:hAnsi="Yu Mincho" w:cs="새굴림"/>
                  <w:snapToGrid/>
                  <w:color w:val="3333FF"/>
                  <w:kern w:val="0"/>
                  <w:szCs w:val="24"/>
                  <w:u w:val="single"/>
                </w:rPr>
                <w:t>併</w:t>
              </w:r>
              <w:r w:rsidRPr="00FA2425">
                <w:rPr>
                  <w:rFonts w:ascii="Yu Mincho" w:eastAsia="Yu Mincho" w:hAnsi="Yu Mincho" w:cs="굴림"/>
                  <w:snapToGrid/>
                  <w:color w:val="3333FF"/>
                  <w:kern w:val="0"/>
                  <w:szCs w:val="24"/>
                  <w:u w:val="single"/>
                </w:rPr>
                <w:t>及び</w:t>
              </w:r>
              <w:r w:rsidRPr="00FA2425">
                <w:rPr>
                  <w:rFonts w:ascii="Yu Mincho" w:eastAsia="Yu Mincho" w:hAnsi="Yu Mincho" w:cs="새굴림"/>
                  <w:snapToGrid/>
                  <w:color w:val="3333FF"/>
                  <w:kern w:val="0"/>
                  <w:szCs w:val="24"/>
                  <w:u w:val="single"/>
                </w:rPr>
                <w:t>転</w:t>
              </w:r>
              <w:r w:rsidRPr="00FA2425">
                <w:rPr>
                  <w:rFonts w:ascii="Yu Mincho" w:eastAsia="Yu Mincho" w:hAnsi="Yu Mincho" w:cs="굴림"/>
                  <w:snapToGrid/>
                  <w:color w:val="3333FF"/>
                  <w:kern w:val="0"/>
                  <w:szCs w:val="24"/>
                  <w:u w:val="single"/>
                </w:rPr>
                <w:t>換に</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する法律</w:t>
              </w:r>
            </w:hyperlink>
            <w:r w:rsidRPr="00FA2425">
              <w:rPr>
                <w:rFonts w:ascii="Yu Mincho" w:eastAsia="Yu Mincho" w:hAnsi="Yu Mincho" w:cs="굴림"/>
                <w:snapToGrid/>
                <w:kern w:val="0"/>
                <w:szCs w:val="24"/>
              </w:rPr>
              <w:t>第五十六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第一項第九</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の口</w:t>
            </w:r>
            <w:r w:rsidRPr="00FA2425">
              <w:rPr>
                <w:rFonts w:ascii="Yu Mincho" w:eastAsia="Yu Mincho" w:hAnsi="Yu Mincho" w:cs="새굴림"/>
                <w:snapToGrid/>
                <w:kern w:val="0"/>
                <w:szCs w:val="24"/>
              </w:rPr>
              <w:t>数</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六十条第一項の規定は、前項の規定により振替株式を交付しようとする場合において、転換後銀行が転換をする協同組織金融機関の会員等に対して転換に際して振替株式を交付しようとするときについて準用する。この場合において、同条第一項中「合併等効力発生日」とあるのは、「効力発生日（</w:t>
      </w:r>
      <w:hyperlink r:id="rId550"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第五十六条第一項第九号に規定する効力発生日をいう。）」と読み替えるものとするほか、必要な技術的読替えは、政令で定める。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第百三十八条第一項から第五項までの規定は、合併転換法第四条第二号の規定により転換をする普通銀行（</w:t>
      </w:r>
      <w:hyperlink r:id="rId551" w:anchor="7" w:history="1">
        <w:r w:rsidRPr="00FA2425">
          <w:rPr>
            <w:rFonts w:ascii="Yu Mincho" w:eastAsia="Yu Mincho" w:hAnsi="Yu Mincho" w:cs="굴림" w:hint="eastAsia"/>
            <w:snapToGrid/>
            <w:color w:val="3333FF"/>
            <w:kern w:val="0"/>
            <w:sz w:val="21"/>
            <w:szCs w:val="21"/>
            <w:u w:val="single"/>
          </w:rPr>
          <w:t>合併転換法第二条第一項</w:t>
        </w:r>
      </w:hyperlink>
      <w:r w:rsidRPr="00FA2425">
        <w:rPr>
          <w:rFonts w:ascii="Yu Mincho" w:eastAsia="Yu Mincho" w:hAnsi="Yu Mincho" w:cs="굴림" w:hint="eastAsia"/>
          <w:snapToGrid/>
          <w:color w:val="333333"/>
          <w:kern w:val="0"/>
          <w:sz w:val="21"/>
          <w:szCs w:val="21"/>
        </w:rPr>
        <w:t>に規定する普通銀行をいう。以下この条において同じ。）の株式が振替株式である場合において、転換後信用金庫（</w:t>
      </w:r>
      <w:hyperlink r:id="rId552" w:anchor="402" w:history="1">
        <w:r w:rsidRPr="00FA2425">
          <w:rPr>
            <w:rFonts w:ascii="Yu Mincho" w:eastAsia="Yu Mincho" w:hAnsi="Yu Mincho" w:cs="굴림" w:hint="eastAsia"/>
            <w:snapToGrid/>
            <w:color w:val="3333FF"/>
            <w:kern w:val="0"/>
            <w:sz w:val="21"/>
            <w:szCs w:val="21"/>
            <w:u w:val="single"/>
          </w:rPr>
          <w:t>合併転換法第五十六条第一項第一号</w:t>
        </w:r>
      </w:hyperlink>
      <w:r w:rsidRPr="00FA2425">
        <w:rPr>
          <w:rFonts w:ascii="Yu Mincho" w:eastAsia="Yu Mincho" w:hAnsi="Yu Mincho" w:cs="굴림" w:hint="eastAsia"/>
          <w:snapToGrid/>
          <w:color w:val="333333"/>
          <w:kern w:val="0"/>
          <w:sz w:val="21"/>
          <w:szCs w:val="21"/>
        </w:rPr>
        <w:t>に規定する転換後信用金庫をいう。次項において同じ。）が転換をする普通銀行の株主に対して転換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524"/>
        <w:gridCol w:w="1083"/>
        <w:gridCol w:w="6159"/>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lastRenderedPageBreak/>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第一項前段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hyperlink r:id="rId553" w:history="1">
              <w:r w:rsidRPr="00FA2425">
                <w:rPr>
                  <w:rFonts w:ascii="Yu Mincho" w:eastAsia="Yu Mincho" w:hAnsi="Yu Mincho" w:cs="굴림"/>
                  <w:snapToGrid/>
                  <w:color w:val="3333FF"/>
                  <w:kern w:val="0"/>
                  <w:szCs w:val="24"/>
                  <w:u w:val="single"/>
                </w:rPr>
                <w:t>金融機</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の合</w:t>
              </w:r>
              <w:r w:rsidRPr="00FA2425">
                <w:rPr>
                  <w:rFonts w:ascii="Yu Mincho" w:eastAsia="Yu Mincho" w:hAnsi="Yu Mincho" w:cs="새굴림"/>
                  <w:snapToGrid/>
                  <w:color w:val="3333FF"/>
                  <w:kern w:val="0"/>
                  <w:szCs w:val="24"/>
                  <w:u w:val="single"/>
                </w:rPr>
                <w:t>併</w:t>
              </w:r>
              <w:r w:rsidRPr="00FA2425">
                <w:rPr>
                  <w:rFonts w:ascii="Yu Mincho" w:eastAsia="Yu Mincho" w:hAnsi="Yu Mincho" w:cs="굴림"/>
                  <w:snapToGrid/>
                  <w:color w:val="3333FF"/>
                  <w:kern w:val="0"/>
                  <w:szCs w:val="24"/>
                  <w:u w:val="single"/>
                </w:rPr>
                <w:t>及び</w:t>
              </w:r>
              <w:r w:rsidRPr="00FA2425">
                <w:rPr>
                  <w:rFonts w:ascii="Yu Mincho" w:eastAsia="Yu Mincho" w:hAnsi="Yu Mincho" w:cs="새굴림"/>
                  <w:snapToGrid/>
                  <w:color w:val="3333FF"/>
                  <w:kern w:val="0"/>
                  <w:szCs w:val="24"/>
                  <w:u w:val="single"/>
                </w:rPr>
                <w:t>転</w:t>
              </w:r>
              <w:r w:rsidRPr="00FA2425">
                <w:rPr>
                  <w:rFonts w:ascii="Yu Mincho" w:eastAsia="Yu Mincho" w:hAnsi="Yu Mincho" w:cs="굴림"/>
                  <w:snapToGrid/>
                  <w:color w:val="3333FF"/>
                  <w:kern w:val="0"/>
                  <w:szCs w:val="24"/>
                  <w:u w:val="single"/>
                </w:rPr>
                <w:t>換に</w:t>
              </w:r>
              <w:r w:rsidRPr="00FA2425">
                <w:rPr>
                  <w:rFonts w:ascii="Yu Mincho" w:eastAsia="Yu Mincho" w:hAnsi="Yu Mincho" w:cs="새굴림"/>
                  <w:snapToGrid/>
                  <w:color w:val="3333FF"/>
                  <w:kern w:val="0"/>
                  <w:szCs w:val="24"/>
                  <w:u w:val="single"/>
                </w:rPr>
                <w:t>関</w:t>
              </w:r>
              <w:r w:rsidRPr="00FA2425">
                <w:rPr>
                  <w:rFonts w:ascii="Yu Mincho" w:eastAsia="Yu Mincho" w:hAnsi="Yu Mincho" w:cs="굴림"/>
                  <w:snapToGrid/>
                  <w:color w:val="3333FF"/>
                  <w:kern w:val="0"/>
                  <w:szCs w:val="24"/>
                  <w:u w:val="single"/>
                </w:rPr>
                <w:t>する法律</w:t>
              </w:r>
            </w:hyperlink>
            <w:r w:rsidRPr="00FA2425">
              <w:rPr>
                <w:rFonts w:ascii="Yu Mincho" w:eastAsia="Yu Mincho" w:hAnsi="Yu Mincho" w:cs="굴림"/>
                <w:snapToGrid/>
                <w:kern w:val="0"/>
                <w:szCs w:val="24"/>
              </w:rPr>
              <w:t>第五十六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第一項第九</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生日をいう。以下同じ。）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第一項第四</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第一項第七</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等</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百六十条第三項の規定は、前項の規定により振替優先出資を交付しようとする場合において、転換後信用金庫が転換をする普通銀行の株主に対して転換に際して振替優先出資以外の出資等を交付しようとするとき、又は転換後信用金庫が転換をする普通銀行のある種類の株式の株主に対して転換に際して出資等の割当てをしないこととするときについて準用する。この場合において、同条第三項中「合併等効力発生日」とあるのは、「効力発生日（</w:t>
      </w:r>
      <w:hyperlink r:id="rId554" w:history="1">
        <w:r w:rsidRPr="00FA2425">
          <w:rPr>
            <w:rFonts w:ascii="Yu Mincho" w:eastAsia="Yu Mincho" w:hAnsi="Yu Mincho" w:cs="굴림" w:hint="eastAsia"/>
            <w:snapToGrid/>
            <w:color w:val="3333FF"/>
            <w:kern w:val="0"/>
            <w:sz w:val="21"/>
            <w:szCs w:val="21"/>
            <w:u w:val="single"/>
          </w:rPr>
          <w:t>金融機関の合併及び転換に関する法律</w:t>
        </w:r>
      </w:hyperlink>
      <w:r w:rsidRPr="00FA2425">
        <w:rPr>
          <w:rFonts w:ascii="Yu Mincho" w:eastAsia="Yu Mincho" w:hAnsi="Yu Mincho" w:cs="굴림" w:hint="eastAsia"/>
          <w:snapToGrid/>
          <w:color w:val="333333"/>
          <w:kern w:val="0"/>
          <w:sz w:val="21"/>
          <w:szCs w:val="21"/>
        </w:rPr>
        <w:t>第五十六条第一項第九号に規定する効力発生日をいう。）」と読み替えるものとするほか、必要な技術的読替えは、政令で定める。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第二節　</w:t>
      </w:r>
      <w:hyperlink r:id="rId555" w:history="1">
        <w:r w:rsidRPr="00FA2425">
          <w:rPr>
            <w:rFonts w:ascii="Yu Mincho" w:eastAsia="Yu Mincho" w:hAnsi="Yu Mincho" w:cs="굴림" w:hint="eastAsia"/>
            <w:b/>
            <w:bCs/>
            <w:snapToGrid/>
            <w:color w:val="3333FF"/>
            <w:kern w:val="0"/>
            <w:sz w:val="21"/>
            <w:szCs w:val="21"/>
            <w:u w:val="single"/>
          </w:rPr>
          <w:t>保険業法</w:t>
        </w:r>
      </w:hyperlink>
      <w:r w:rsidRPr="00FA2425">
        <w:rPr>
          <w:rFonts w:ascii="Yu Mincho" w:eastAsia="Yu Mincho" w:hAnsi="Yu Mincho" w:cs="굴림" w:hint="eastAsia"/>
          <w:b/>
          <w:bCs/>
          <w:snapToGrid/>
          <w:color w:val="333333"/>
          <w:kern w:val="0"/>
          <w:sz w:val="21"/>
          <w:szCs w:val="21"/>
        </w:rPr>
        <w:t>による組織変更等に係る振替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（保険会社の合併に関する記載又は記録手続）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第二百六十三条　</w:t>
      </w:r>
      <w:r w:rsidRPr="00FA2425">
        <w:rPr>
          <w:rFonts w:ascii="Yu Mincho" w:eastAsia="Yu Mincho" w:hAnsi="Yu Mincho" w:cs="굴림" w:hint="eastAsia"/>
          <w:snapToGrid/>
          <w:color w:val="333333"/>
          <w:kern w:val="0"/>
          <w:sz w:val="21"/>
          <w:szCs w:val="21"/>
        </w:rPr>
        <w:t>第百三十八条第一項から第五項までの規定は、新設合併消滅株式会社（</w:t>
      </w:r>
      <w:hyperlink r:id="rId556"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第百六十三条第一項第一号に規定する新設合併消滅株式会社をいう。以下この節において同じ。）の株式が振替株式である場合において、新設合併設立株式会社（</w:t>
      </w:r>
      <w:hyperlink r:id="rId557" w:anchor="2021" w:history="1">
        <w:r w:rsidRPr="00FA2425">
          <w:rPr>
            <w:rFonts w:ascii="Yu Mincho" w:eastAsia="Yu Mincho" w:hAnsi="Yu Mincho" w:cs="굴림" w:hint="eastAsia"/>
            <w:snapToGrid/>
            <w:color w:val="3333FF"/>
            <w:kern w:val="0"/>
            <w:sz w:val="21"/>
            <w:szCs w:val="21"/>
            <w:u w:val="single"/>
          </w:rPr>
          <w:t>同法第百六十五条第一項第二号</w:t>
        </w:r>
      </w:hyperlink>
      <w:r w:rsidRPr="00FA2425">
        <w:rPr>
          <w:rFonts w:ascii="Yu Mincho" w:eastAsia="Yu Mincho" w:hAnsi="Yu Mincho" w:cs="굴림" w:hint="eastAsia"/>
          <w:snapToGrid/>
          <w:color w:val="333333"/>
          <w:kern w:val="0"/>
          <w:sz w:val="21"/>
          <w:szCs w:val="21"/>
        </w:rPr>
        <w:t>に規定する新設合併設立株式会社をいう。以下この節において同じ。）が新設合併消滅株式会社の株</w:t>
      </w:r>
      <w:r w:rsidRPr="00FA2425">
        <w:rPr>
          <w:rFonts w:ascii="Yu Mincho" w:eastAsia="Yu Mincho" w:hAnsi="Yu Mincho" w:cs="굴림" w:hint="eastAsia"/>
          <w:snapToGrid/>
          <w:color w:val="333333"/>
          <w:kern w:val="0"/>
          <w:sz w:val="21"/>
          <w:szCs w:val="21"/>
        </w:rPr>
        <w:lastRenderedPageBreak/>
        <w:t>主に対して新設合併（</w:t>
      </w:r>
      <w:hyperlink r:id="rId558" w:anchor="1961" w:history="1">
        <w:r w:rsidRPr="00FA2425">
          <w:rPr>
            <w:rFonts w:ascii="Yu Mincho" w:eastAsia="Yu Mincho" w:hAnsi="Yu Mincho" w:cs="굴림" w:hint="eastAsia"/>
            <w:snapToGrid/>
            <w:color w:val="3333FF"/>
            <w:kern w:val="0"/>
            <w:sz w:val="21"/>
            <w:szCs w:val="21"/>
            <w:u w:val="single"/>
          </w:rPr>
          <w:t>同法第百六十一条</w:t>
        </w:r>
      </w:hyperlink>
      <w:r w:rsidRPr="00FA2425">
        <w:rPr>
          <w:rFonts w:ascii="Yu Mincho" w:eastAsia="Yu Mincho" w:hAnsi="Yu Mincho" w:cs="굴림" w:hint="eastAsia"/>
          <w:snapToGrid/>
          <w:color w:val="333333"/>
          <w:kern w:val="0"/>
          <w:sz w:val="21"/>
          <w:szCs w:val="21"/>
        </w:rPr>
        <w:t>に規定する新設合併をいう。以下この節において同じ。）に際して振替株式を交付しようとするときについて準用する。この場合において、第百三十八条第一項及び第三項中「合併等効力発生日」とあるのは、「新設合併設立株式会社（</w:t>
      </w:r>
      <w:hyperlink r:id="rId559"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第百六十五条第一項第二号に規定する新設合併設立株式会社をいう。）の成立の日」と読み替えるものとする。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第二百六十四条　</w:t>
      </w:r>
      <w:r w:rsidRPr="00FA2425">
        <w:rPr>
          <w:rFonts w:ascii="Yu Mincho" w:eastAsia="Yu Mincho" w:hAnsi="Yu Mincho" w:cs="굴림" w:hint="eastAsia"/>
          <w:snapToGrid/>
          <w:color w:val="333333"/>
          <w:kern w:val="0"/>
          <w:sz w:val="21"/>
          <w:szCs w:val="21"/>
        </w:rPr>
        <w:t>第百六十条第一項の規定は、新設合併消滅株式会社の株式が振替株式でない場合において、新設合併設立株式会社が新設合併消滅株式会社の株主に対して新設合併に際して振替株式を交付しようとするときについて準用する。この場合において、同項中「合併等効力発生日」とあるのは、「新設合併設立株式会社（</w:t>
      </w:r>
      <w:hyperlink r:id="rId560"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第百六十五条第一項第二号に規定する新設合併設立株式会社をいう。）の成立の日」と読み替えるものとする。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第百六十条第一項の規定は吸収合併存続株式会社（</w:t>
      </w:r>
      <w:hyperlink r:id="rId561"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第百六十四条第一項第一号に規定する吸収合併存続株式会社をいう。以下この節において同じ。）又は新設合併設立株式会社が吸収合併消滅相互会社（</w:t>
      </w:r>
      <w:hyperlink r:id="rId562" w:anchor="1953" w:history="1">
        <w:r w:rsidRPr="00FA2425">
          <w:rPr>
            <w:rFonts w:ascii="Yu Mincho" w:eastAsia="Yu Mincho" w:hAnsi="Yu Mincho" w:cs="굴림" w:hint="eastAsia"/>
            <w:snapToGrid/>
            <w:color w:val="3333FF"/>
            <w:kern w:val="0"/>
            <w:sz w:val="21"/>
            <w:szCs w:val="21"/>
            <w:u w:val="single"/>
          </w:rPr>
          <w:t>同法第百六十条</w:t>
        </w:r>
      </w:hyperlink>
      <w:r w:rsidRPr="00FA2425">
        <w:rPr>
          <w:rFonts w:ascii="Yu Mincho" w:eastAsia="Yu Mincho" w:hAnsi="Yu Mincho" w:cs="굴림" w:hint="eastAsia"/>
          <w:snapToGrid/>
          <w:color w:val="333333"/>
          <w:kern w:val="0"/>
          <w:sz w:val="21"/>
          <w:szCs w:val="21"/>
        </w:rPr>
        <w:t>第一号に規定する吸収合併消滅相互会社をいう。以下この節において同じ。）又は新設合併消滅相互会社（同法第百六十一条第一号に規定する新設合併消滅相互会社をいう。）の社員に対して吸収合併（同法第百六十条に規定する吸収合併をいう。以下この節において同じ。）又は新設合併に際して振替株式を交付しようとする場合について、第百六十条第二項の規定は吸収合併存続株式会社が吸収合併消滅相互会社の社員に対して吸収合併に際して振替株式を移転しようとする場合について、それぞれ準用する。この場合において、同条第一項中「合併等効力発生日」とあるのは「吸収合併（</w:t>
      </w:r>
      <w:hyperlink r:id="rId563"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第百六十条に規定する吸収合併をいう。次項において同じ。）がその効力を生ずる日又は新設合併設立株式会社（</w:t>
      </w:r>
      <w:hyperlink r:id="rId564" w:anchor="2021" w:history="1">
        <w:r w:rsidRPr="00FA2425">
          <w:rPr>
            <w:rFonts w:ascii="Yu Mincho" w:eastAsia="Yu Mincho" w:hAnsi="Yu Mincho" w:cs="굴림" w:hint="eastAsia"/>
            <w:snapToGrid/>
            <w:color w:val="3333FF"/>
            <w:kern w:val="0"/>
            <w:sz w:val="21"/>
            <w:szCs w:val="21"/>
            <w:u w:val="single"/>
          </w:rPr>
          <w:t>同法第百六十五条第一項第二号</w:t>
        </w:r>
      </w:hyperlink>
      <w:r w:rsidRPr="00FA2425">
        <w:rPr>
          <w:rFonts w:ascii="Yu Mincho" w:eastAsia="Yu Mincho" w:hAnsi="Yu Mincho" w:cs="굴림" w:hint="eastAsia"/>
          <w:snapToGrid/>
          <w:color w:val="333333"/>
          <w:kern w:val="0"/>
          <w:sz w:val="21"/>
          <w:szCs w:val="21"/>
        </w:rPr>
        <w:t>に規定する新設合併設立株式会社をいう。）の成立の日」と、</w:t>
      </w:r>
      <w:hyperlink r:id="rId565" w:anchor="2037"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中「合併等効力発生日」とあるのは「吸収合併がその効力を生ずる日」と読み替えるものとする。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八十九条第一項の規定は、新設合併設立株式会社が新設合併に際して振替新株予約権を交付しようとする場合について準用する。この場合において、同項中「合併等効力発生日」とあるのは、「新設合併設立株式会社（</w:t>
      </w:r>
      <w:hyperlink r:id="rId566"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第百六十五条第一項第二号に規定する新設合併設立株式会社をいう。）の成立の日」と読み替えるものとする。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百二十三条第一項の規定は、新設合併設立株式会社が新設合併に際して振替新株予約権付社債を交付しようとする場合について準用する。この場合において、同項中「合併等効力発生日」とあるのは、「新設合併設立株式会社（</w:t>
      </w:r>
      <w:hyperlink r:id="rId567"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第百六十五条第一項第二号に規定する新設合併設立株式会社をいう。）の成立の日」と読み替えるものとする。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第二百六十五条　</w:t>
      </w:r>
      <w:r w:rsidRPr="00FA2425">
        <w:rPr>
          <w:rFonts w:ascii="Yu Mincho" w:eastAsia="Yu Mincho" w:hAnsi="Yu Mincho" w:cs="굴림" w:hint="eastAsia"/>
          <w:snapToGrid/>
          <w:color w:val="333333"/>
          <w:kern w:val="0"/>
          <w:sz w:val="21"/>
          <w:szCs w:val="21"/>
        </w:rPr>
        <w:t>第百六十条第三項の規定は、新設合併消滅株式会社の株式が振替株式である場合において、新設合併設立株式会社が新設合併消滅株式会社の株主に対して新設合併に際して振替株式でない</w:t>
      </w:r>
      <w:r w:rsidRPr="00FA2425">
        <w:rPr>
          <w:rFonts w:ascii="Yu Mincho" w:eastAsia="Yu Mincho" w:hAnsi="Yu Mincho" w:cs="굴림" w:hint="eastAsia"/>
          <w:snapToGrid/>
          <w:color w:val="333333"/>
          <w:kern w:val="0"/>
          <w:sz w:val="21"/>
          <w:szCs w:val="21"/>
        </w:rPr>
        <w:lastRenderedPageBreak/>
        <w:t>株式を交付しようとするとき、又は新設合併設立株式会社が新設合併消滅株式会社のある種類の株式の株主に対して新設合併に際して新設合併設立株式会社の株式の割当てをしないこととするときについて準用する。この場合において、同項中「合併等効力発生日」とあるのは、「新設合併設立株式会社（</w:t>
      </w:r>
      <w:hyperlink r:id="rId568"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第百六十五条第一項第二号に規定する新設合併設立株式会社をいう。）の成立の日」と読み替えるものとする。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第百六十条第三項の規定は、吸収合併消滅株式会社（</w:t>
      </w:r>
      <w:hyperlink r:id="rId569"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二条第一号に規定する吸収合併消滅株式会社をいう。以下この項において同じ。）又は新設合併消滅株式会社の株式が振替株式である場合において、吸収合併存続相互会社（同法第百六十条第一号に規定する吸収合併存続相互会社をいう。）又は新設合併設立相互会社（同法第百六十一条第二号に規定する新設合併設立相互会社をいう。）が吸収合併消滅株式会社又は新設合併消滅株式会社の株主に対して吸収合併又は新設合併に際して補償をしようとするときについて準用する。この場合において、同項中「合併等効力発生日」とあるのは、「吸収合併（</w:t>
      </w:r>
      <w:hyperlink r:id="rId570"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第百六十条に規定する吸収合併をいう。）がその効力を生ずる日又は新設合併設立相互会社（同法第百六十一条第二号に規定する新設合併設立相互会社をいう。）の成立の日」と読み替えるものとする。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八十九条第三項の規定は、振替新株予約権を発行する保険業を営む株式会社が新設合併をしようとする場合について準用する。この場合において、同項中「会社の」とあるのは、「株式会社又は相互会社の」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百二十三条第三項の規定は、振替新株予約権付社債を発行する保険業を営む株式会社が新設合併をしようとする場合について準用する。この場合において、同項中「会社の」とあるのは、「株式会社又は相互会社の」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（保険会社の合併における株式買取請求に関する保険業法の特例等）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第二百六十六条　</w:t>
      </w:r>
      <w:r w:rsidRPr="00FA2425">
        <w:rPr>
          <w:rFonts w:ascii="Yu Mincho" w:eastAsia="Yu Mincho" w:hAnsi="Yu Mincho" w:cs="굴림" w:hint="eastAsia"/>
          <w:snapToGrid/>
          <w:color w:val="333333"/>
          <w:kern w:val="0"/>
          <w:sz w:val="21"/>
          <w:szCs w:val="21"/>
        </w:rPr>
        <w:t>消滅株式会社（</w:t>
      </w:r>
      <w:hyperlink r:id="rId571"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の二第一項に規定する消滅株式会社をいう。以下この条から第二百六十八条までにおいて同じ。）又は吸収合併存続株式会社は、振替株式の発行者である場合には、振替機関等に対し、株式買取請求（</w:t>
      </w:r>
      <w:hyperlink r:id="rId572" w:anchor="2074" w:history="1">
        <w:r w:rsidRPr="00FA2425">
          <w:rPr>
            <w:rFonts w:ascii="Yu Mincho" w:eastAsia="Yu Mincho" w:hAnsi="Yu Mincho" w:cs="굴림" w:hint="eastAsia"/>
            <w:snapToGrid/>
            <w:color w:val="3333FF"/>
            <w:kern w:val="0"/>
            <w:sz w:val="21"/>
            <w:szCs w:val="21"/>
            <w:u w:val="single"/>
          </w:rPr>
          <w:t>同法第百六十五条の五第一項</w:t>
        </w:r>
      </w:hyperlink>
      <w:r w:rsidRPr="00FA2425">
        <w:rPr>
          <w:rFonts w:ascii="Yu Mincho" w:eastAsia="Yu Mincho" w:hAnsi="Yu Mincho" w:cs="굴림" w:hint="eastAsia"/>
          <w:snapToGrid/>
          <w:color w:val="333333"/>
          <w:kern w:val="0"/>
          <w:sz w:val="21"/>
          <w:szCs w:val="21"/>
        </w:rPr>
        <w:t>又は</w:t>
      </w:r>
      <w:hyperlink r:id="rId573" w:anchor="2126" w:history="1">
        <w:r w:rsidRPr="00FA2425">
          <w:rPr>
            <w:rFonts w:ascii="Yu Mincho" w:eastAsia="Yu Mincho" w:hAnsi="Yu Mincho" w:cs="굴림" w:hint="eastAsia"/>
            <w:snapToGrid/>
            <w:color w:val="3333FF"/>
            <w:kern w:val="0"/>
            <w:sz w:val="21"/>
            <w:szCs w:val="21"/>
            <w:u w:val="single"/>
          </w:rPr>
          <w:t>同法第百六十五条の十二</w:t>
        </w:r>
      </w:hyperlink>
      <w:r w:rsidRPr="00FA2425">
        <w:rPr>
          <w:rFonts w:ascii="Yu Mincho" w:eastAsia="Yu Mincho" w:hAnsi="Yu Mincho" w:cs="굴림" w:hint="eastAsia"/>
          <w:snapToGrid/>
          <w:color w:val="333333"/>
          <w:kern w:val="0"/>
          <w:sz w:val="21"/>
          <w:szCs w:val="21"/>
        </w:rPr>
        <w:t>において準用する</w:t>
      </w:r>
      <w:hyperlink r:id="rId574"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九十七条第一項の規定による請求をいう。以下この条において同じ。）に係る振替株式の振替を行うための口座（以下この条において「買取口座」という。）の開設の申出をしなければならない。ただし、当該消滅株式会社若しくは吸収合併存続株式会社が開設の申出をした買取口座があるとき、又は当該合併に係る株式買取請求をすることができる振替株式の株主が存しない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前項の消滅株式会社又は吸収合併存続株式会社は、第二百六十八条の規定により、</w:t>
      </w:r>
      <w:hyperlink r:id="rId575"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第百六十五条の四第一項（</w:t>
      </w:r>
      <w:hyperlink r:id="rId576" w:anchor="2126" w:history="1">
        <w:r w:rsidRPr="00FA2425">
          <w:rPr>
            <w:rFonts w:ascii="Yu Mincho" w:eastAsia="Yu Mincho" w:hAnsi="Yu Mincho" w:cs="굴림" w:hint="eastAsia"/>
            <w:snapToGrid/>
            <w:color w:val="3333FF"/>
            <w:kern w:val="0"/>
            <w:sz w:val="21"/>
            <w:szCs w:val="21"/>
            <w:u w:val="single"/>
          </w:rPr>
          <w:t>同法第百六十五条の十二</w:t>
        </w:r>
      </w:hyperlink>
      <w:r w:rsidRPr="00FA2425">
        <w:rPr>
          <w:rFonts w:ascii="Yu Mincho" w:eastAsia="Yu Mincho" w:hAnsi="Yu Mincho" w:cs="굴림" w:hint="eastAsia"/>
          <w:snapToGrid/>
          <w:color w:val="333333"/>
          <w:kern w:val="0"/>
          <w:sz w:val="21"/>
          <w:szCs w:val="21"/>
        </w:rPr>
        <w:t>において準用する場合を含む。）の規定による通知に代えて当該通知をすべき事項を公告する場合には、併せて、買取口座を公告しなければならない。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３　</w:t>
      </w:r>
      <w:r w:rsidRPr="00FA2425">
        <w:rPr>
          <w:rFonts w:ascii="Yu Mincho" w:eastAsia="Yu Mincho" w:hAnsi="Yu Mincho" w:cs="굴림" w:hint="eastAsia"/>
          <w:snapToGrid/>
          <w:color w:val="333333"/>
          <w:kern w:val="0"/>
          <w:sz w:val="21"/>
          <w:szCs w:val="21"/>
        </w:rPr>
        <w:t>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吸収合併存続株式会社は、吸収合併がその効力を生ずる日までは、買取口座に記載され、又は記録された振替株式（当該吸収合併に係る株式買取請求に係るものに限る。）について当該吸収合併存続株式会社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消滅株式会社又は吸収合併存続株式会社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一項の消滅株式会社又は吸収合併存続株式会社は、買取口座に記載され、又は記録された振替株式については、それぞれ第三項の申請をした振替株式の株主又は当該吸収合併存続株式会社若しくは同項の申請をした振替株式の株主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第三項の申請をする振替株式の株主以外の加入者は、買取口座を振替先口座とする振替の申請をすることができない。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振替株式の発行者である消滅株式会社又は吸収合併存続株式会社に係る第百四十三条、第百五十一条及び第百五十四条の規定の適用については、第百四十三条中「第百五十五条第一項に規定する買取口座」とあるのは「第百五十五条第一項に規定する買取口座及び第二百六十六条買取口座（第二百六十六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六十六条買取口座」と、同項第三号中「第百五十五条第一項に規定する買取口座」とあるのは「第百五十五条第一項に規定する買取口座又は第二百六十六条買取口座」と、「同条第三項」とあるのは「第百五十五条第三項又は第二百六十六条第三項」と、「当該買取口座」とあるのは「当該買取口座又は当該第二百六十六条買取口座」と、第百五十四条第三項第四号中「次条第三項」とあるのは「次条第三項又は第二百六十六条第三項」と、「同条第一項に規定する買取口座」とあるのは「次条第一項に規定する買取口座又は第二百六十六条買取口座」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（保険会社の合併における新株予約権買取請求に関する保険業法の特例等）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第二百六十七条　</w:t>
      </w:r>
      <w:r w:rsidRPr="00FA2425">
        <w:rPr>
          <w:rFonts w:ascii="Yu Mincho" w:eastAsia="Yu Mincho" w:hAnsi="Yu Mincho" w:cs="굴림" w:hint="eastAsia"/>
          <w:snapToGrid/>
          <w:color w:val="333333"/>
          <w:kern w:val="0"/>
          <w:sz w:val="21"/>
          <w:szCs w:val="21"/>
        </w:rPr>
        <w:t>消滅株式会社は、振替新株予約権の発行者である場合には、振替機関等に対し、新株予約権買</w:t>
      </w:r>
      <w:r w:rsidRPr="00FA2425">
        <w:rPr>
          <w:rFonts w:ascii="Yu Mincho" w:eastAsia="Yu Mincho" w:hAnsi="Yu Mincho" w:cs="굴림" w:hint="eastAsia"/>
          <w:snapToGrid/>
          <w:color w:val="333333"/>
          <w:kern w:val="0"/>
          <w:sz w:val="21"/>
          <w:szCs w:val="21"/>
        </w:rPr>
        <w:lastRenderedPageBreak/>
        <w:t>取請求（</w:t>
      </w:r>
      <w:hyperlink r:id="rId577"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の六第一項の規定による請求をいう。以下この条において同じ。）に係る振替新株予約権の振替を行うための口座（以下この条において「買取口座」という。）の開設の申出をしなければならない。ただし、当該消滅株式会社が開設の申出をした買取口座があるとき、又は当該合併に係る新株予約権買取請求をすることができる振替新株予約権の新株予約権者が存しない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前項の消滅株式会社は、次条の規定により、</w:t>
      </w:r>
      <w:hyperlink r:id="rId578"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第百六十五条の四第一項（</w:t>
      </w:r>
      <w:hyperlink r:id="rId579" w:anchor="2126" w:history="1">
        <w:r w:rsidRPr="00FA2425">
          <w:rPr>
            <w:rFonts w:ascii="Yu Mincho" w:eastAsia="Yu Mincho" w:hAnsi="Yu Mincho" w:cs="굴림" w:hint="eastAsia"/>
            <w:snapToGrid/>
            <w:color w:val="3333FF"/>
            <w:kern w:val="0"/>
            <w:sz w:val="21"/>
            <w:szCs w:val="21"/>
            <w:u w:val="single"/>
          </w:rPr>
          <w:t>同法第百六十五条の十二</w:t>
        </w:r>
      </w:hyperlink>
      <w:r w:rsidRPr="00FA2425">
        <w:rPr>
          <w:rFonts w:ascii="Yu Mincho" w:eastAsia="Yu Mincho" w:hAnsi="Yu Mincho" w:cs="굴림" w:hint="eastAsia"/>
          <w:snapToGrid/>
          <w:color w:val="333333"/>
          <w:kern w:val="0"/>
          <w:sz w:val="21"/>
          <w:szCs w:val="21"/>
        </w:rPr>
        <w:t>において準用する場合を含む。）の規定による通知に代えて当該通知をすべき事項を公告する場合には、併せて、買取口座を公告しなければならない。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消滅株式会社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消滅株式会社は、買取口座に記載され、又は記録された振替新株予約権については、第三項の申請をした振替新株予約権の新株予約権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第三項の申請をする振替新株予約権の新株予約権者以外の加入者は、買取口座を振替先口座とする振替の申請をすることができない。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振替新株予約権の発行者である消滅株式会社に係る第百七十七条及び第百八十六条の規定の適用については、第百七十七条中「第百八十三条第一項に規定する買取口座」とあるのは「第百八十三条第一項に規定する買取口座及び第二百六十七条買取口座（第二百六十七条第一項に規定する買取口座をいう。第百八十六条第二項において同じ。）」と、第百八十六条第二項第一号中「及び買取口座」とあるのは「並びに買取口座及び第二百六十七条買取口座」と、同項第三号中「買取口座に」とあるのは「買取口座又は第二百六十七条買取口座に」と、「第百八十三条第四項」とあるのは「第百八十三条第四項又は第二百六十七条第三項」と、「当該買取口座」とあるのは「当該買取口座又は当該第二百六十七条買取口座」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（保険会社の合併における株主等に対する公告）</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第二百六十八条　</w:t>
      </w:r>
      <w:hyperlink r:id="rId580"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第百六十五条の四第一項（</w:t>
      </w:r>
      <w:hyperlink r:id="rId581" w:anchor="2126" w:history="1">
        <w:r w:rsidRPr="00FA2425">
          <w:rPr>
            <w:rFonts w:ascii="Yu Mincho" w:eastAsia="Yu Mincho" w:hAnsi="Yu Mincho" w:cs="굴림" w:hint="eastAsia"/>
            <w:snapToGrid/>
            <w:color w:val="3333FF"/>
            <w:kern w:val="0"/>
            <w:sz w:val="21"/>
            <w:szCs w:val="21"/>
            <w:u w:val="single"/>
          </w:rPr>
          <w:t>同法第百六十五条の十二</w:t>
        </w:r>
      </w:hyperlink>
      <w:r w:rsidRPr="00FA2425">
        <w:rPr>
          <w:rFonts w:ascii="Yu Mincho" w:eastAsia="Yu Mincho" w:hAnsi="Yu Mincho" w:cs="굴림" w:hint="eastAsia"/>
          <w:snapToGrid/>
          <w:color w:val="333333"/>
          <w:kern w:val="0"/>
          <w:sz w:val="21"/>
          <w:szCs w:val="21"/>
        </w:rPr>
        <w:t>において準用する場合を含む。）</w:t>
      </w:r>
      <w:r w:rsidRPr="00FA2425">
        <w:rPr>
          <w:rFonts w:ascii="Yu Mincho" w:eastAsia="Yu Mincho" w:hAnsi="Yu Mincho" w:cs="굴림" w:hint="eastAsia"/>
          <w:snapToGrid/>
          <w:color w:val="333333"/>
          <w:kern w:val="0"/>
          <w:sz w:val="21"/>
          <w:szCs w:val="21"/>
        </w:rPr>
        <w:lastRenderedPageBreak/>
        <w:t>の規定にかかわらず、消滅株式会社又は吸収合併存続株式会社は、当該規定による通知に代えて、当該通知をすべき事項を公告しなければならない。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（保険会社の組織変更株式交換又は組織変更株式移転に関する記載又は記録手続）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第二百六十九条　</w:t>
      </w:r>
      <w:r w:rsidRPr="00FA2425">
        <w:rPr>
          <w:rFonts w:ascii="Yu Mincho" w:eastAsia="Yu Mincho" w:hAnsi="Yu Mincho" w:cs="굴림" w:hint="eastAsia"/>
          <w:snapToGrid/>
          <w:color w:val="333333"/>
          <w:kern w:val="0"/>
          <w:sz w:val="21"/>
          <w:szCs w:val="21"/>
        </w:rPr>
        <w:t>第百六十条第一項の規定は組織変更株式交換完全親会社（</w:t>
      </w:r>
      <w:hyperlink r:id="rId582"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第九十六条の五第一項に規定する組織変更株式交換完全親会社をいう。以下この条において同じ。）又は組織変更株式移転設立完全親会社（</w:t>
      </w:r>
      <w:hyperlink r:id="rId583" w:anchor="1396" w:history="1">
        <w:r w:rsidRPr="00FA2425">
          <w:rPr>
            <w:rFonts w:ascii="Yu Mincho" w:eastAsia="Yu Mincho" w:hAnsi="Yu Mincho" w:cs="굴림" w:hint="eastAsia"/>
            <w:snapToGrid/>
            <w:color w:val="3333FF"/>
            <w:kern w:val="0"/>
            <w:sz w:val="21"/>
            <w:szCs w:val="21"/>
            <w:u w:val="single"/>
          </w:rPr>
          <w:t>同法第九十六条の八第一項</w:t>
        </w:r>
      </w:hyperlink>
      <w:r w:rsidRPr="00FA2425">
        <w:rPr>
          <w:rFonts w:ascii="Yu Mincho" w:eastAsia="Yu Mincho" w:hAnsi="Yu Mincho" w:cs="굴림" w:hint="eastAsia"/>
          <w:snapToGrid/>
          <w:color w:val="333333"/>
          <w:kern w:val="0"/>
          <w:sz w:val="21"/>
          <w:szCs w:val="21"/>
        </w:rPr>
        <w:t>に規定する組織変更株式移転設立完全親会社をいう。）が組織変更（</w:t>
      </w:r>
      <w:hyperlink r:id="rId584" w:anchor="1087" w:history="1">
        <w:r w:rsidRPr="00FA2425">
          <w:rPr>
            <w:rFonts w:ascii="Yu Mincho" w:eastAsia="Yu Mincho" w:hAnsi="Yu Mincho" w:cs="굴림" w:hint="eastAsia"/>
            <w:snapToGrid/>
            <w:color w:val="3333FF"/>
            <w:kern w:val="0"/>
            <w:sz w:val="21"/>
            <w:szCs w:val="21"/>
            <w:u w:val="single"/>
          </w:rPr>
          <w:t>同法第六十八条第二項</w:t>
        </w:r>
      </w:hyperlink>
      <w:r w:rsidRPr="00FA2425">
        <w:rPr>
          <w:rFonts w:ascii="Yu Mincho" w:eastAsia="Yu Mincho" w:hAnsi="Yu Mincho" w:cs="굴림" w:hint="eastAsia"/>
          <w:snapToGrid/>
          <w:color w:val="333333"/>
          <w:kern w:val="0"/>
          <w:sz w:val="21"/>
          <w:szCs w:val="21"/>
        </w:rPr>
        <w:t>に規定する組織変更をいう。以下この条において同じ。）をする相互会社の社員に対して組織変更株式交換（</w:t>
      </w:r>
      <w:hyperlink r:id="rId585" w:anchor="1377" w:history="1">
        <w:r w:rsidRPr="00FA2425">
          <w:rPr>
            <w:rFonts w:ascii="Yu Mincho" w:eastAsia="Yu Mincho" w:hAnsi="Yu Mincho" w:cs="굴림" w:hint="eastAsia"/>
            <w:snapToGrid/>
            <w:color w:val="3333FF"/>
            <w:kern w:val="0"/>
            <w:sz w:val="21"/>
            <w:szCs w:val="21"/>
            <w:u w:val="single"/>
          </w:rPr>
          <w:t>同法第九十六条の五第一項</w:t>
        </w:r>
      </w:hyperlink>
      <w:r w:rsidRPr="00FA2425">
        <w:rPr>
          <w:rFonts w:ascii="Yu Mincho" w:eastAsia="Yu Mincho" w:hAnsi="Yu Mincho" w:cs="굴림" w:hint="eastAsia"/>
          <w:snapToGrid/>
          <w:color w:val="333333"/>
          <w:kern w:val="0"/>
          <w:sz w:val="21"/>
          <w:szCs w:val="21"/>
        </w:rPr>
        <w:t>に規定する組織変更株式交換をいう。以下この条において同じ。）又は組織変更株式移転（同法第九十六条の八第一項に規定する組織変更株式移転をいう。）に際して振替株式を交付しようとする場合について、第百六十条第二項の規定は組織変更株式交換完全親会社が組織変更をする相互会社の社員に対して組織変更株式交換に際して振替株式を移転しようとする場合について、それぞれ準用する。この場合において、同条第一項中「合併等効力発生日」とあるのは「効力発生日（</w:t>
      </w:r>
      <w:hyperlink r:id="rId586" w:history="1">
        <w:r w:rsidRPr="00FA2425">
          <w:rPr>
            <w:rFonts w:ascii="Yu Mincho" w:eastAsia="Yu Mincho" w:hAnsi="Yu Mincho" w:cs="굴림" w:hint="eastAsia"/>
            <w:snapToGrid/>
            <w:color w:val="3333FF"/>
            <w:kern w:val="0"/>
            <w:sz w:val="21"/>
            <w:szCs w:val="21"/>
            <w:u w:val="single"/>
          </w:rPr>
          <w:t>保険業法</w:t>
        </w:r>
      </w:hyperlink>
      <w:r w:rsidRPr="00FA2425">
        <w:rPr>
          <w:rFonts w:ascii="Yu Mincho" w:eastAsia="Yu Mincho" w:hAnsi="Yu Mincho" w:cs="굴림" w:hint="eastAsia"/>
          <w:snapToGrid/>
          <w:color w:val="333333"/>
          <w:kern w:val="0"/>
          <w:sz w:val="21"/>
          <w:szCs w:val="21"/>
        </w:rPr>
        <w:t>第六十九条第四項第五号に規定する効力発生日をいう。次項において同じ。）又は組織変更株式移転設立完全親会社（</w:t>
      </w:r>
      <w:hyperlink r:id="rId587" w:anchor="1396" w:history="1">
        <w:r w:rsidRPr="00FA2425">
          <w:rPr>
            <w:rFonts w:ascii="Yu Mincho" w:eastAsia="Yu Mincho" w:hAnsi="Yu Mincho" w:cs="굴림" w:hint="eastAsia"/>
            <w:snapToGrid/>
            <w:color w:val="3333FF"/>
            <w:kern w:val="0"/>
            <w:sz w:val="21"/>
            <w:szCs w:val="21"/>
            <w:u w:val="single"/>
          </w:rPr>
          <w:t>同法第九十六条の八第一項</w:t>
        </w:r>
      </w:hyperlink>
      <w:r w:rsidRPr="00FA2425">
        <w:rPr>
          <w:rFonts w:ascii="Yu Mincho" w:eastAsia="Yu Mincho" w:hAnsi="Yu Mincho" w:cs="굴림" w:hint="eastAsia"/>
          <w:snapToGrid/>
          <w:color w:val="333333"/>
          <w:kern w:val="0"/>
          <w:sz w:val="21"/>
          <w:szCs w:val="21"/>
        </w:rPr>
        <w:t>に規定する組織変更株式移転設立完全親会社をいう。）の成立の日」と、</w:t>
      </w:r>
      <w:hyperlink r:id="rId588" w:anchor="1397"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中「合併等効力発生日」とあるのは「効力発生日」と読み替えるものとする。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第三節　</w:t>
      </w:r>
      <w:hyperlink r:id="rId589" w:history="1">
        <w:r w:rsidRPr="00FA2425">
          <w:rPr>
            <w:rFonts w:ascii="Yu Mincho" w:eastAsia="Yu Mincho" w:hAnsi="Yu Mincho" w:cs="굴림" w:hint="eastAsia"/>
            <w:b/>
            <w:bCs/>
            <w:snapToGrid/>
            <w:color w:val="3333FF"/>
            <w:kern w:val="0"/>
            <w:sz w:val="21"/>
            <w:szCs w:val="21"/>
            <w:u w:val="single"/>
          </w:rPr>
          <w:t>金融商品取引法</w:t>
        </w:r>
      </w:hyperlink>
      <w:r w:rsidRPr="00FA2425">
        <w:rPr>
          <w:rFonts w:ascii="Yu Mincho" w:eastAsia="Yu Mincho" w:hAnsi="Yu Mincho" w:cs="굴림" w:hint="eastAsia"/>
          <w:b/>
          <w:bCs/>
          <w:snapToGrid/>
          <w:color w:val="333333"/>
          <w:kern w:val="0"/>
          <w:sz w:val="21"/>
          <w:szCs w:val="21"/>
        </w:rPr>
        <w:t>による合併に係る振替</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（金融商品取引所の合併に関する記載又は記録手続）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第二百七十条　</w:t>
      </w:r>
      <w:r w:rsidRPr="00FA2425">
        <w:rPr>
          <w:rFonts w:ascii="Yu Mincho" w:eastAsia="Yu Mincho" w:hAnsi="Yu Mincho" w:cs="굴림" w:hint="eastAsia"/>
          <w:snapToGrid/>
          <w:color w:val="333333"/>
          <w:kern w:val="0"/>
          <w:sz w:val="21"/>
          <w:szCs w:val="21"/>
        </w:rPr>
        <w:t>第百三十八条第一項から第五項までの規定は、新設合併消滅株式会社金融商品取引所（</w:t>
      </w:r>
      <w:hyperlink r:id="rId590"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第百三十九条の二第一項第一号に規定する新設合併消滅株式会社金融商品取引所をいう。以下この節において同じ。）の株式が振替株式である場合において、新設合併設立株式会社金融商品取引所（</w:t>
      </w:r>
      <w:hyperlink r:id="rId591" w:anchor="4264" w:history="1">
        <w:r w:rsidRPr="00FA2425">
          <w:rPr>
            <w:rFonts w:ascii="Yu Mincho" w:eastAsia="Yu Mincho" w:hAnsi="Yu Mincho" w:cs="굴림" w:hint="eastAsia"/>
            <w:snapToGrid/>
            <w:color w:val="3333FF"/>
            <w:kern w:val="0"/>
            <w:sz w:val="21"/>
            <w:szCs w:val="21"/>
            <w:u w:val="single"/>
          </w:rPr>
          <w:t>同法第百三十九条の二第一項第二号</w:t>
        </w:r>
      </w:hyperlink>
      <w:r w:rsidRPr="00FA2425">
        <w:rPr>
          <w:rFonts w:ascii="Yu Mincho" w:eastAsia="Yu Mincho" w:hAnsi="Yu Mincho" w:cs="굴림" w:hint="eastAsia"/>
          <w:snapToGrid/>
          <w:color w:val="333333"/>
          <w:kern w:val="0"/>
          <w:sz w:val="21"/>
          <w:szCs w:val="21"/>
        </w:rPr>
        <w:t>に規定する新設合併設立株式会社金融商品取引所をいう。以下この節において同じ。）が新設合併消滅株式会社金融商品取引所の株主に対して新設合併（</w:t>
      </w:r>
      <w:hyperlink r:id="rId592" w:anchor="4238" w:history="1">
        <w:r w:rsidRPr="00FA2425">
          <w:rPr>
            <w:rFonts w:ascii="Yu Mincho" w:eastAsia="Yu Mincho" w:hAnsi="Yu Mincho" w:cs="굴림" w:hint="eastAsia"/>
            <w:snapToGrid/>
            <w:color w:val="3333FF"/>
            <w:kern w:val="0"/>
            <w:sz w:val="21"/>
            <w:szCs w:val="21"/>
            <w:u w:val="single"/>
          </w:rPr>
          <w:t>同法第百三十六条第二項</w:t>
        </w:r>
      </w:hyperlink>
      <w:r w:rsidRPr="00FA2425">
        <w:rPr>
          <w:rFonts w:ascii="Yu Mincho" w:eastAsia="Yu Mincho" w:hAnsi="Yu Mincho" w:cs="굴림" w:hint="eastAsia"/>
          <w:snapToGrid/>
          <w:color w:val="333333"/>
          <w:kern w:val="0"/>
          <w:sz w:val="21"/>
          <w:szCs w:val="21"/>
        </w:rPr>
        <w:t>に規定する新設合併をいう。以下この節において同じ。）に際して振替株式を交付しようとするときについて準用する。この場合において、第百三十八条第一項及び第三項中「合併等効力発生日」とあるのは、「新設合併設立株式会社金融商品取引所（</w:t>
      </w:r>
      <w:hyperlink r:id="rId593"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第百三十九条の二第一項第二号に規定する新設合併設立株式会社金融商品取引所をいう。）の成立の日」と読み替えるものとする。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第二百七十一条　</w:t>
      </w:r>
      <w:r w:rsidRPr="00FA2425">
        <w:rPr>
          <w:rFonts w:ascii="Yu Mincho" w:eastAsia="Yu Mincho" w:hAnsi="Yu Mincho" w:cs="굴림" w:hint="eastAsia"/>
          <w:snapToGrid/>
          <w:color w:val="333333"/>
          <w:kern w:val="0"/>
          <w:sz w:val="21"/>
          <w:szCs w:val="21"/>
        </w:rPr>
        <w:t>第百六十条第一項の規定は、新設合併消滅株式会社金融商品取引所の株式が振替株式でない場合において、新設合併設立株式会社金融商品取引所が新設合併消滅株式会社金融商品取引所の株主に対して新設合併に際して振替株式を交付しようとするときについて準用する。この場合において、同項中「合併等効力発生日」とあるのは、「新設合併設立株式会社金融商品取引所（</w:t>
      </w:r>
      <w:hyperlink r:id="rId594"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第百三十九条の二第一項第二号に規定する新設合併設立株式会社金融商品取引所をいう。）の成立の日」と読み替えるものとする。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第百六十条第一項の規定は吸収合併存続株式会社金融商品取引所（</w:t>
      </w:r>
      <w:hyperlink r:id="rId595"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第一号に規定する吸収合併存続株式会社金融商品取引所をいう。以下この節において同じ。）又は新設合併設立株式会社金融商品取引所が吸収合併消滅会員金融商品取引所（同法第百三十七条第一号に規定する吸収合併消滅会員金融商品取引所をいう。以下この節において同じ。）又は新設合併消滅会員金融商品取引所（同法第百三十八条第一号に規定する新設合併消滅会員金融商品取引所をいう。）の会員に対して吸収合併（</w:t>
      </w:r>
      <w:hyperlink r:id="rId596" w:anchor="4238" w:history="1">
        <w:r w:rsidRPr="00FA2425">
          <w:rPr>
            <w:rFonts w:ascii="Yu Mincho" w:eastAsia="Yu Mincho" w:hAnsi="Yu Mincho" w:cs="굴림" w:hint="eastAsia"/>
            <w:snapToGrid/>
            <w:color w:val="3333FF"/>
            <w:kern w:val="0"/>
            <w:sz w:val="21"/>
            <w:szCs w:val="21"/>
            <w:u w:val="single"/>
          </w:rPr>
          <w:t>同法第百三十六条第二項</w:t>
        </w:r>
      </w:hyperlink>
      <w:r w:rsidRPr="00FA2425">
        <w:rPr>
          <w:rFonts w:ascii="Yu Mincho" w:eastAsia="Yu Mincho" w:hAnsi="Yu Mincho" w:cs="굴림" w:hint="eastAsia"/>
          <w:snapToGrid/>
          <w:color w:val="333333"/>
          <w:kern w:val="0"/>
          <w:sz w:val="21"/>
          <w:szCs w:val="21"/>
        </w:rPr>
        <w:t>に規定する吸収合併をいう。以下この節において同じ。）又は新設合併に際して振替株式を交付しようとする場合について、第百六十条第二項の規定は吸収合併存続株式会社金融商品取引所が吸収合併消滅会員金融商品取引所の会員に対して吸収合併に際して振替株式を移転しようとする場合について、それぞれ準用する。この場合において、同条第一項中「合併等効力発生日」とあるのは「効力発生日（</w:t>
      </w:r>
      <w:hyperlink r:id="rId597"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第百三十七条第二号に規定する効力発生日をいう。次項において同じ。）又は新設合併設立株式会社金融商品取引所（</w:t>
      </w:r>
      <w:hyperlink r:id="rId598" w:anchor="4264" w:history="1">
        <w:r w:rsidRPr="00FA2425">
          <w:rPr>
            <w:rFonts w:ascii="Yu Mincho" w:eastAsia="Yu Mincho" w:hAnsi="Yu Mincho" w:cs="굴림" w:hint="eastAsia"/>
            <w:snapToGrid/>
            <w:color w:val="3333FF"/>
            <w:kern w:val="0"/>
            <w:sz w:val="21"/>
            <w:szCs w:val="21"/>
            <w:u w:val="single"/>
          </w:rPr>
          <w:t>同法第百三十九条の二第一項第二号</w:t>
        </w:r>
      </w:hyperlink>
      <w:r w:rsidRPr="00FA2425">
        <w:rPr>
          <w:rFonts w:ascii="Yu Mincho" w:eastAsia="Yu Mincho" w:hAnsi="Yu Mincho" w:cs="굴림" w:hint="eastAsia"/>
          <w:snapToGrid/>
          <w:color w:val="333333"/>
          <w:kern w:val="0"/>
          <w:sz w:val="21"/>
          <w:szCs w:val="21"/>
        </w:rPr>
        <w:t>に規定する新設合併設立株式会社金融商品取引所をいう。）の成立の日」と、</w:t>
      </w:r>
      <w:hyperlink r:id="rId599" w:anchor="4272" w:history="1">
        <w:r w:rsidRPr="00FA2425">
          <w:rPr>
            <w:rFonts w:ascii="Yu Mincho" w:eastAsia="Yu Mincho" w:hAnsi="Yu Mincho" w:cs="굴림" w:hint="eastAsia"/>
            <w:snapToGrid/>
            <w:color w:val="3333FF"/>
            <w:kern w:val="0"/>
            <w:sz w:val="21"/>
            <w:szCs w:val="21"/>
            <w:u w:val="single"/>
          </w:rPr>
          <w:t>同条第二項</w:t>
        </w:r>
      </w:hyperlink>
      <w:r w:rsidRPr="00FA2425">
        <w:rPr>
          <w:rFonts w:ascii="Yu Mincho" w:eastAsia="Yu Mincho" w:hAnsi="Yu Mincho" w:cs="굴림" w:hint="eastAsia"/>
          <w:snapToGrid/>
          <w:color w:val="333333"/>
          <w:kern w:val="0"/>
          <w:sz w:val="21"/>
          <w:szCs w:val="21"/>
        </w:rPr>
        <w:t>中「合併等効力発生日」とあるのは「効力発生日」と読み替えるものとする。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百八十九条第一項の規定は、新設合併設立株式会社金融商品取引所が新設合併に際して振替新株予約権を交付しようとする場合について準用する。この場合において、同項中「合併等効力発生日」とあるのは、「新設合併設立株式会社金融商品取引所（</w:t>
      </w:r>
      <w:hyperlink r:id="rId600"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第百三十九条の二第一項第二号に規定する新設合併設立株式会社金融商品取引所をいう。）の成立の日」と読み替えるものとする。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百二十三条第一項の規定は、新設合併設立株式会社金融商品取引所が新設合併に際して振替新株予約権付社債を交付しようとする場合について準用する。この場合において、同項中「合併等効力発生日」とあるのは、「新設合併設立株式会社金融商品取引所（</w:t>
      </w:r>
      <w:hyperlink r:id="rId601"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第百三十九条の二第一項第二号に規定する新設合併設立株式会社金融商品取引所をいう。）の成立の日」と読み替えるものとする。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第二百七十二条　</w:t>
      </w:r>
      <w:r w:rsidRPr="00FA2425">
        <w:rPr>
          <w:rFonts w:ascii="Yu Mincho" w:eastAsia="Yu Mincho" w:hAnsi="Yu Mincho" w:cs="굴림" w:hint="eastAsia"/>
          <w:snapToGrid/>
          <w:color w:val="333333"/>
          <w:kern w:val="0"/>
          <w:sz w:val="21"/>
          <w:szCs w:val="21"/>
        </w:rPr>
        <w:t>第百六十条第三項の規定は、新設合併消滅株式会社金融商品取引所の株式が振替株式である場合において、新設合併設立株式会社金融商品取引所が新設合併消滅株式会社金融商品取引所の株主に対して新設合併に際して振替株式でない株式を交付しようとするとき、又は新設合併設立株式会社金融商品取引所が新設合併消滅株式会社金融商品取引所のある種類の株式の株主に対して新設合併に際して新設合併設立株式会社金融商品取引所の株式の割当てをしないこととするときについて準用する。この場合において、同項中「合併等効力発生日」とあるのは、「新設合併設立株式会社金融商品取引所（</w:t>
      </w:r>
      <w:hyperlink r:id="rId602"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第百三十九条の二第一項第二号に規定する新設合併設立株式会社金融商品取引所をいう。）の成立の日」と読み替えるものとする。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第百八十九条第三項の規定は、振替新株予約権を発行する株式会社金融商品取引所（</w:t>
      </w:r>
      <w:hyperlink r:id="rId603" w:history="1">
        <w:r w:rsidRPr="00FA2425">
          <w:rPr>
            <w:rFonts w:ascii="Yu Mincho" w:eastAsia="Yu Mincho" w:hAnsi="Yu Mincho" w:cs="굴림" w:hint="eastAsia"/>
            <w:snapToGrid/>
            <w:color w:val="3333FF"/>
            <w:kern w:val="0"/>
            <w:sz w:val="21"/>
            <w:szCs w:val="21"/>
            <w:u w:val="single"/>
          </w:rPr>
          <w:t>金融商品</w:t>
        </w:r>
        <w:r w:rsidRPr="00FA2425">
          <w:rPr>
            <w:rFonts w:ascii="Yu Mincho" w:eastAsia="Yu Mincho" w:hAnsi="Yu Mincho" w:cs="굴림" w:hint="eastAsia"/>
            <w:snapToGrid/>
            <w:color w:val="3333FF"/>
            <w:kern w:val="0"/>
            <w:sz w:val="21"/>
            <w:szCs w:val="21"/>
            <w:u w:val="single"/>
          </w:rPr>
          <w:lastRenderedPageBreak/>
          <w:t>取引法</w:t>
        </w:r>
      </w:hyperlink>
      <w:r w:rsidRPr="00FA2425">
        <w:rPr>
          <w:rFonts w:ascii="Yu Mincho" w:eastAsia="Yu Mincho" w:hAnsi="Yu Mincho" w:cs="굴림" w:hint="eastAsia"/>
          <w:snapToGrid/>
          <w:color w:val="333333"/>
          <w:kern w:val="0"/>
          <w:sz w:val="21"/>
          <w:szCs w:val="21"/>
        </w:rPr>
        <w:t>第二条第十八項に規定する株式会社金融商品取引所をいう。次項において同じ。）が新設合併をしようとする場合について準用する。この場合において、第百八十九条第三項中「会社の」とあるのは、「株式会社金融商品取引所（</w:t>
      </w:r>
      <w:hyperlink r:id="rId604"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第二条第十八項に規定する株式会社金融商品取引所をいう。）の」と読み替えるものとする。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二百二十三条第三項の規定は、振替新株予約権付社債を発行する株式会社金融商品取引所が新設合併をしようとする場合について準用する。この場合において、同項中「会社の」とあるのは、「株式会社金融商品取引所（</w:t>
      </w:r>
      <w:hyperlink r:id="rId605"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第二条第十八項に規定する株式会社金融商品取引所をいう。）の」と読み替えるものとする。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（金融商品取引所の合併における株式買取請求に関する金融商品取引法の特例等）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第二百七十三条　</w:t>
      </w:r>
      <w:r w:rsidRPr="00FA2425">
        <w:rPr>
          <w:rFonts w:ascii="Yu Mincho" w:eastAsia="Yu Mincho" w:hAnsi="Yu Mincho" w:cs="굴림" w:hint="eastAsia"/>
          <w:snapToGrid/>
          <w:color w:val="333333"/>
          <w:kern w:val="0"/>
          <w:sz w:val="21"/>
          <w:szCs w:val="21"/>
        </w:rPr>
        <w:t>吸収合併存続株式会社金融商品取引所又は新設合併消滅株式会社金融商品取引所は、振替株式の発行者である場合には、振替機関等に対し、株式買取請求（</w:t>
      </w:r>
      <w:hyperlink r:id="rId606"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第百三十九条の十一第一項又は</w:t>
      </w:r>
      <w:hyperlink r:id="rId607" w:anchor="4424" w:history="1">
        <w:r w:rsidRPr="00FA2425">
          <w:rPr>
            <w:rFonts w:ascii="Yu Mincho" w:eastAsia="Yu Mincho" w:hAnsi="Yu Mincho" w:cs="굴림" w:hint="eastAsia"/>
            <w:snapToGrid/>
            <w:color w:val="3333FF"/>
            <w:kern w:val="0"/>
            <w:sz w:val="21"/>
            <w:szCs w:val="21"/>
            <w:u w:val="single"/>
          </w:rPr>
          <w:t>第百三十九条の十七第一項</w:t>
        </w:r>
      </w:hyperlink>
      <w:r w:rsidRPr="00FA2425">
        <w:rPr>
          <w:rFonts w:ascii="Yu Mincho" w:eastAsia="Yu Mincho" w:hAnsi="Yu Mincho" w:cs="굴림" w:hint="eastAsia"/>
          <w:snapToGrid/>
          <w:color w:val="333333"/>
          <w:kern w:val="0"/>
          <w:sz w:val="21"/>
          <w:szCs w:val="21"/>
        </w:rPr>
        <w:t>の規定による請求をいう。以下この条において同じ。）に係る振替株式の振替を行うための口座（以下この条において「買取口座」という。）の開設の申出をしなければならない。ただし、当該吸収合併存続株式会社金融商品取引所若しくは新設合併消滅株式会社金融商品取引所が開設の申出をした買取口座があるとき、又は当該合併に係る株式買取請求をすることができる振替株式の株主が存しない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前項の吸収合併存続株式会社金融商品取引所又は新設合併消滅株式会社金融商品取引所は、第二百七十五条の規定により、</w:t>
      </w:r>
      <w:hyperlink r:id="rId608"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第百三十九条の十第一項又は</w:t>
      </w:r>
      <w:hyperlink r:id="rId609" w:anchor="4419" w:history="1">
        <w:r w:rsidRPr="00FA2425">
          <w:rPr>
            <w:rFonts w:ascii="Yu Mincho" w:eastAsia="Yu Mincho" w:hAnsi="Yu Mincho" w:cs="굴림" w:hint="eastAsia"/>
            <w:snapToGrid/>
            <w:color w:val="3333FF"/>
            <w:kern w:val="0"/>
            <w:sz w:val="21"/>
            <w:szCs w:val="21"/>
            <w:u w:val="single"/>
          </w:rPr>
          <w:t>第百三十九条の十六第一項</w:t>
        </w:r>
      </w:hyperlink>
      <w:r w:rsidRPr="00FA2425">
        <w:rPr>
          <w:rFonts w:ascii="Yu Mincho" w:eastAsia="Yu Mincho" w:hAnsi="Yu Mincho" w:cs="굴림" w:hint="eastAsia"/>
          <w:snapToGrid/>
          <w:color w:val="333333"/>
          <w:kern w:val="0"/>
          <w:sz w:val="21"/>
          <w:szCs w:val="21"/>
        </w:rPr>
        <w:t>の規定による通知に代えて当該通知をすべき事項を公告する場合には、併せて、買取口座を公告しなければならない。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吸収合併存続株式会社金融商品取引所は、吸収合併がその効力を生ずる日までは、買取口座に記載され、又は記録された振替株式（当該吸収合併に係る株式買取請求に係るものに限る。）について当該吸収合併存続株式会社金融商品取引所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吸収合併存続株式会社金融商品取引所又は新設合併消滅株式会社金融商品取引所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６　</w:t>
      </w:r>
      <w:r w:rsidRPr="00FA2425">
        <w:rPr>
          <w:rFonts w:ascii="Yu Mincho" w:eastAsia="Yu Mincho" w:hAnsi="Yu Mincho" w:cs="굴림" w:hint="eastAsia"/>
          <w:snapToGrid/>
          <w:color w:val="333333"/>
          <w:kern w:val="0"/>
          <w:sz w:val="21"/>
          <w:szCs w:val="21"/>
        </w:rPr>
        <w:t>第一項の吸収合併存続株式会社金融商品取引所又は新設合併消滅株式会社金融商品取引所は、買取口座に記載され、又は記録された振替株式については、それぞれ当該吸収合併存続株式会社金融商品取引所若しくは第三項の申請をした振替株式の株主又は同項の申請をした振替株式の株主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第三項の申請をする振替株式の株主以外の加入者は、買取口座を振替先口座とする振替の申請をすることができない。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振替株式の発行者である吸収合併存続株式会社金融商品取引所又は新設合併消滅株式会社金融商品取引所に係る第百四十三条、第百五十一条及び第百五十四条の規定の適用については、第百四十三条中「第百五十五条第一項に規定する買取口座」とあるのは「第百五十五条第一項に規定する買取口座及び第二百七十三条買取口座（第二百七十三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七十三条買取口座」と、同項第三号中「第百五十五条第一項に規定する買取口座」とあるのは「第百五十五条第一項に規定する買取口座又は第二百七十三条買取口座」と、「同条第三項」とあるのは「第百五十五条第三項又は第二百七十三条第三項」と、「当該買取口座」とあるのは「当該買取口座又は当該第二百七十三条買取口座」と、第百五十四条第三項第四号中「次条第三項」とあるのは「次条第三項又は第二百七十三条第三項」と、「同条第一項に規定する買取口座」とあるのは「次条第一項に規定する買取口座又は第二百七十三条買取口座」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（金融商品取引所の合併における新株予約権買取請求に関する金融商品取引法の特例等）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第二百七十四条　</w:t>
      </w:r>
      <w:r w:rsidRPr="00FA2425">
        <w:rPr>
          <w:rFonts w:ascii="Yu Mincho" w:eastAsia="Yu Mincho" w:hAnsi="Yu Mincho" w:cs="굴림" w:hint="eastAsia"/>
          <w:snapToGrid/>
          <w:color w:val="333333"/>
          <w:kern w:val="0"/>
          <w:sz w:val="21"/>
          <w:szCs w:val="21"/>
        </w:rPr>
        <w:t>新設合併消滅株式会社金融商品取引所は、振替新株予約権の発行者である場合には、振替機関等に対し、新株予約権買取請求（</w:t>
      </w:r>
      <w:hyperlink r:id="rId610"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十八第一項の規定による請求をいう。以下この条において同じ。）に係る振替新株予約権の振替を行うための口座（以下この条において「買取口座」という。）の開設の申出をしなければならない。ただし、当該新設合併消滅株式会社金融商品取引所が開設の申出をした買取口座があるとき、又は当該合併に係る新株予約権買取請求をすることができる振替新株予約権の新株予約権者が存しない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前項の新設合併消滅株式会社金融商品取引所は、次条の規定により、</w:t>
      </w:r>
      <w:hyperlink r:id="rId611"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第百三十九条の十六第一項の規定による通知に代えて当該通知をすべき事項を公告する場合には、併せて、買取口座を公告しなければならない。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振替新株予約権の新株予約権者は、その有する振替新株予約権について新株予約権買取請求をしようとするときは、当該振替新株予約権について買取口座を振替先口座（第百六十八条第三</w:t>
      </w:r>
      <w:r w:rsidRPr="00FA2425">
        <w:rPr>
          <w:rFonts w:ascii="Yu Mincho" w:eastAsia="Yu Mincho" w:hAnsi="Yu Mincho" w:cs="굴림" w:hint="eastAsia"/>
          <w:snapToGrid/>
          <w:color w:val="333333"/>
          <w:kern w:val="0"/>
          <w:sz w:val="21"/>
          <w:szCs w:val="21"/>
        </w:rPr>
        <w:lastRenderedPageBreak/>
        <w:t>項第四号に規定する振替先口座をいう。以下この条において同じ。）とする振替の申請をしなければならない。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新設合併消滅株式会社金融商品取引所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一項の新設合併消滅株式会社金融商品取引所は、買取口座に記載され、又は記録された振替新株予約権については、第三項の申請をした振替新株予約権の新株予約権者の口座以外の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第三項の申請をする振替新株予約権の新株予約権者以外の加入者は、買取口座を振替先口座とする振替の申請をすることができない。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振替新株予約権の発行者である新設合併消滅株式会社金融商品取引所に係る第百七十七条及び第百八十六条の規定の適用については、第百七十七条中「第百八十三条第一項に規定する買取口座」とあるのは「第百八十三条第一項に規定する買取口座及び第二百七十四条買取口座（第二百七十四条第一項に規定する買取口座をいう。第百八十六条第二項において同じ。）」と、第百八十六条第二項第一号中「及び買取口座」とあるのは「並びに買取口座及び第二百七十四条買取口座」と、同項第三号中「買取口座に」とあるのは「買取口座又は第二百七十四条買取口座に」と、「第百八十三条第四項」とあるのは「第百八十三条第四項又は第二百七十四条第三項」と、「当該買取口座」とあるのは「当該買取口座又は当該第二百七十四条買取口座」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（金融商品取引所の合併における株主等に対する公告）</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第二百七十五条　</w:t>
      </w:r>
      <w:hyperlink r:id="rId612" w:history="1">
        <w:r w:rsidRPr="00FA2425">
          <w:rPr>
            <w:rFonts w:ascii="Yu Mincho" w:eastAsia="Yu Mincho" w:hAnsi="Yu Mincho" w:cs="굴림" w:hint="eastAsia"/>
            <w:snapToGrid/>
            <w:color w:val="3333FF"/>
            <w:kern w:val="0"/>
            <w:sz w:val="21"/>
            <w:szCs w:val="21"/>
            <w:u w:val="single"/>
          </w:rPr>
          <w:t>金融商品取引法</w:t>
        </w:r>
      </w:hyperlink>
      <w:r w:rsidRPr="00FA2425">
        <w:rPr>
          <w:rFonts w:ascii="Yu Mincho" w:eastAsia="Yu Mincho" w:hAnsi="Yu Mincho" w:cs="굴림" w:hint="eastAsia"/>
          <w:snapToGrid/>
          <w:color w:val="333333"/>
          <w:kern w:val="0"/>
          <w:sz w:val="21"/>
          <w:szCs w:val="21"/>
        </w:rPr>
        <w:t>第百三十九条の十第一項又は</w:t>
      </w:r>
      <w:hyperlink r:id="rId613" w:anchor="4419" w:history="1">
        <w:r w:rsidRPr="00FA2425">
          <w:rPr>
            <w:rFonts w:ascii="Yu Mincho" w:eastAsia="Yu Mincho" w:hAnsi="Yu Mincho" w:cs="굴림" w:hint="eastAsia"/>
            <w:snapToGrid/>
            <w:color w:val="3333FF"/>
            <w:kern w:val="0"/>
            <w:sz w:val="21"/>
            <w:szCs w:val="21"/>
            <w:u w:val="single"/>
          </w:rPr>
          <w:t>第百三十九条の十六第一項</w:t>
        </w:r>
      </w:hyperlink>
      <w:r w:rsidRPr="00FA2425">
        <w:rPr>
          <w:rFonts w:ascii="Yu Mincho" w:eastAsia="Yu Mincho" w:hAnsi="Yu Mincho" w:cs="굴림" w:hint="eastAsia"/>
          <w:snapToGrid/>
          <w:color w:val="333333"/>
          <w:kern w:val="0"/>
          <w:sz w:val="21"/>
          <w:szCs w:val="21"/>
        </w:rPr>
        <w:t>の規定にかかわらず、吸収合併存続株式会社金融商品取引所又は新設合併消滅株式会社金融商品取引所は、これらの規定による通知に代えて、当該通知をすべき事項を公告しなければならない。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第十二章　その他の有価証券に表示されるべき権利の振替</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第二百七十六条　</w:t>
      </w:r>
      <w:r w:rsidRPr="00FA2425">
        <w:rPr>
          <w:rFonts w:ascii="Yu Mincho" w:eastAsia="Yu Mincho" w:hAnsi="Yu Mincho" w:cs="굴림" w:hint="eastAsia"/>
          <w:snapToGrid/>
          <w:color w:val="333333"/>
          <w:kern w:val="0"/>
          <w:sz w:val="21"/>
          <w:szCs w:val="21"/>
        </w:rPr>
        <w:t>第二条第一項第二十一号に掲げるもののうち次の各号に掲げるものの振替については、それぞれ当該各号に定める規定を準用する。この場合において、当該規定の準用に関し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第二条第一項第一号に掲げるものに準ずるものとして政令で定めるもの　第四章の規定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第二条第一項第十二号に掲げるものに準ずるものとして政令で定めるもの　第七章の規定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第二条第一項第十三号に掲げるものに準ずるものとして政令で定めるもの　第八章の規定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第二条第一項第十四号に掲げるものに準ずるものとして政令で定めるもの　第九章の規定</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第十三章　雑則</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（加入者等による振替口座簿に記載され、又は記録されている事項についての請求）</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第二百七十七条　</w:t>
      </w:r>
      <w:r w:rsidRPr="00FA2425">
        <w:rPr>
          <w:rFonts w:ascii="Yu Mincho" w:eastAsia="Yu Mincho" w:hAnsi="Yu Mincho" w:cs="굴림" w:hint="eastAsia"/>
          <w:snapToGrid/>
          <w:color w:val="333333"/>
          <w:kern w:val="0"/>
          <w:sz w:val="21"/>
          <w:szCs w:val="21"/>
        </w:rPr>
        <w:t>加入者は、その直近上位機関に対し、当該直近上位機関が定めた費用を支払って、当該直近上位機関が備える振替口座簿の自己の口座に記載され、若しくは記録されている事項を証明した書面の交付又は当該事項に係る情報を電磁的方法であって主務省令で定めるものにより提供することを請求することができる。当該口座につき利害関係を有する者として政令で定めるものについても、正当な理由があるときは、同様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（振替債の供託）</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第二百七十八条　</w:t>
      </w:r>
      <w:r w:rsidRPr="00FA2425">
        <w:rPr>
          <w:rFonts w:ascii="Yu Mincho" w:eastAsia="Yu Mincho" w:hAnsi="Yu Mincho" w:cs="굴림" w:hint="eastAsia"/>
          <w:snapToGrid/>
          <w:color w:val="333333"/>
          <w:kern w:val="0"/>
          <w:sz w:val="21"/>
          <w:szCs w:val="21"/>
        </w:rPr>
        <w:t>法令の規定により担保若しくは保証として、又は</w:t>
      </w:r>
      <w:hyperlink r:id="rId614" w:history="1">
        <w:r w:rsidRPr="00FA2425">
          <w:rPr>
            <w:rFonts w:ascii="Yu Mincho" w:eastAsia="Yu Mincho" w:hAnsi="Yu Mincho" w:cs="굴림" w:hint="eastAsia"/>
            <w:snapToGrid/>
            <w:color w:val="3333FF"/>
            <w:kern w:val="0"/>
            <w:sz w:val="21"/>
            <w:szCs w:val="21"/>
            <w:u w:val="single"/>
          </w:rPr>
          <w:t>公職選挙法</w:t>
        </w:r>
      </w:hyperlink>
      <w:r w:rsidRPr="00FA2425">
        <w:rPr>
          <w:rFonts w:ascii="Yu Mincho" w:eastAsia="Yu Mincho" w:hAnsi="Yu Mincho" w:cs="굴림" w:hint="eastAsia"/>
          <w:snapToGrid/>
          <w:color w:val="333333"/>
          <w:kern w:val="0"/>
          <w:sz w:val="21"/>
          <w:szCs w:val="21"/>
        </w:rPr>
        <w:t>（昭和二十五年法律第百号）の規定により、第二条第一項第一号から第十号まで及び第十一号に掲げるもので振替機関が取り扱うもの（以下この条において「振替債」という。）の供託をしようとする者は、主務省令で定めるところにより、供託所（</w:t>
      </w:r>
      <w:hyperlink r:id="rId615" w:history="1">
        <w:r w:rsidRPr="00FA2425">
          <w:rPr>
            <w:rFonts w:ascii="Yu Mincho" w:eastAsia="Yu Mincho" w:hAnsi="Yu Mincho" w:cs="굴림" w:hint="eastAsia"/>
            <w:snapToGrid/>
            <w:color w:val="3333FF"/>
            <w:kern w:val="0"/>
            <w:sz w:val="21"/>
            <w:szCs w:val="21"/>
            <w:u w:val="single"/>
          </w:rPr>
          <w:t>供託法</w:t>
        </w:r>
      </w:hyperlink>
      <w:r w:rsidRPr="00FA2425">
        <w:rPr>
          <w:rFonts w:ascii="Yu Mincho" w:eastAsia="Yu Mincho" w:hAnsi="Yu Mincho" w:cs="굴림" w:hint="eastAsia"/>
          <w:snapToGrid/>
          <w:color w:val="333333"/>
          <w:kern w:val="0"/>
          <w:sz w:val="21"/>
          <w:szCs w:val="21"/>
        </w:rPr>
        <w:t>（明治三十二年法律第十五号）</w:t>
      </w:r>
      <w:hyperlink r:id="rId616" w:anchor="1" w:history="1">
        <w:r w:rsidRPr="00FA2425">
          <w:rPr>
            <w:rFonts w:ascii="Yu Mincho" w:eastAsia="Yu Mincho" w:hAnsi="Yu Mincho" w:cs="굴림" w:hint="eastAsia"/>
            <w:snapToGrid/>
            <w:color w:val="3333FF"/>
            <w:kern w:val="0"/>
            <w:sz w:val="21"/>
            <w:szCs w:val="21"/>
            <w:u w:val="single"/>
          </w:rPr>
          <w:t>第一条</w:t>
        </w:r>
      </w:hyperlink>
      <w:r w:rsidRPr="00FA2425">
        <w:rPr>
          <w:rFonts w:ascii="Yu Mincho" w:eastAsia="Yu Mincho" w:hAnsi="Yu Mincho" w:cs="굴림" w:hint="eastAsia"/>
          <w:snapToGrid/>
          <w:color w:val="333333"/>
          <w:kern w:val="0"/>
          <w:sz w:val="21"/>
          <w:szCs w:val="21"/>
        </w:rPr>
        <w:t>に規定する供託所をいう。以下この条において同じ。）に供託書を提出し、かつ、当該振替債について振替口座簿の供託所の口座の第六十九条第二項第一号イ（第百十三条、第百十五条、第百十七条、第百十八条、第百二十条、第百二十一条、第百二十二条、第百二十四条及び第百二十七条において準用する場合を含む。）又は第九十二条第二項第一号に規定する保有欄に増額又は増加の記載又は記録をするために第七十条第一項（第百十三条、第百十五条、第百十七条、第百十八条、第百二十条、第百二十一条、第百二十二条、第百二十四条及び第百二十七条において準用する場合を含む。）又は第九十五条第一項の振替の申請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供託された振替債について、供託所に対し、元本の償還又は利息若しくは配当金の支払がされたときは、当該償還金、利息又は配当金は、当該振替債に代わるもの又は従たるものとして保管するものとする。この場合において、当該振替債が保証金に代えて供託されたものであるときは、供託者は、当該利息又は配当金の払渡し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供託された振替債について、供託所に対し、第六十七条第二項（第百十三条、第百十五条、第百十七条、第百十八条、第百二十条、第百二十一条、第百二十二条、第百二十四条及び第百二十七条において準用する場合を含む。）の規定により社債券その他の券面が発行されたとき、又は第八十九条第二項の規定により国債証券が発行されたときは、当該社債券その他の券面又は当該国債証券は、当該振替債に代わるものとして保管す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hyperlink r:id="rId617" w:anchor="3" w:history="1">
        <w:r w:rsidRPr="00FA2425">
          <w:rPr>
            <w:rFonts w:ascii="Yu Mincho" w:eastAsia="Yu Mincho" w:hAnsi="Yu Mincho" w:cs="굴림" w:hint="eastAsia"/>
            <w:snapToGrid/>
            <w:color w:val="3333FF"/>
            <w:kern w:val="0"/>
            <w:sz w:val="21"/>
            <w:szCs w:val="21"/>
            <w:u w:val="single"/>
          </w:rPr>
          <w:t>供託法第一条ノ二</w:t>
        </w:r>
      </w:hyperlink>
      <w:r w:rsidRPr="00FA2425">
        <w:rPr>
          <w:rFonts w:ascii="Yu Mincho" w:eastAsia="Yu Mincho" w:hAnsi="Yu Mincho" w:cs="굴림" w:hint="eastAsia"/>
          <w:snapToGrid/>
          <w:color w:val="333333"/>
          <w:kern w:val="0"/>
          <w:sz w:val="21"/>
          <w:szCs w:val="21"/>
        </w:rPr>
        <w:t>から</w:t>
      </w:r>
      <w:hyperlink r:id="rId618" w:anchor="19" w:history="1">
        <w:r w:rsidRPr="00FA2425">
          <w:rPr>
            <w:rFonts w:ascii="Yu Mincho" w:eastAsia="Yu Mincho" w:hAnsi="Yu Mincho" w:cs="굴림" w:hint="eastAsia"/>
            <w:snapToGrid/>
            <w:color w:val="3333FF"/>
            <w:kern w:val="0"/>
            <w:sz w:val="21"/>
            <w:szCs w:val="21"/>
            <w:u w:val="single"/>
          </w:rPr>
          <w:t>第一条ノ九</w:t>
        </w:r>
      </w:hyperlink>
      <w:r w:rsidRPr="00FA2425">
        <w:rPr>
          <w:rFonts w:ascii="Yu Mincho" w:eastAsia="Yu Mincho" w:hAnsi="Yu Mincho" w:cs="굴림" w:hint="eastAsia"/>
          <w:snapToGrid/>
          <w:color w:val="333333"/>
          <w:kern w:val="0"/>
          <w:sz w:val="21"/>
          <w:szCs w:val="21"/>
        </w:rPr>
        <w:t>まで及び</w:t>
      </w:r>
      <w:hyperlink r:id="rId619" w:anchor="34" w:history="1">
        <w:r w:rsidRPr="00FA2425">
          <w:rPr>
            <w:rFonts w:ascii="Yu Mincho" w:eastAsia="Yu Mincho" w:hAnsi="Yu Mincho" w:cs="굴림" w:hint="eastAsia"/>
            <w:snapToGrid/>
            <w:color w:val="3333FF"/>
            <w:kern w:val="0"/>
            <w:sz w:val="21"/>
            <w:szCs w:val="21"/>
            <w:u w:val="single"/>
          </w:rPr>
          <w:t>第八条</w:t>
        </w:r>
      </w:hyperlink>
      <w:r w:rsidRPr="00FA2425">
        <w:rPr>
          <w:rFonts w:ascii="Yu Mincho" w:eastAsia="Yu Mincho" w:hAnsi="Yu Mincho" w:cs="굴림" w:hint="eastAsia"/>
          <w:snapToGrid/>
          <w:color w:val="333333"/>
          <w:kern w:val="0"/>
          <w:sz w:val="21"/>
          <w:szCs w:val="21"/>
        </w:rPr>
        <w:t>の規定は前三項の場合について、</w:t>
      </w:r>
      <w:hyperlink r:id="rId620" w:anchor="23" w:history="1">
        <w:r w:rsidRPr="00FA2425">
          <w:rPr>
            <w:rFonts w:ascii="Yu Mincho" w:eastAsia="Yu Mincho" w:hAnsi="Yu Mincho" w:cs="굴림" w:hint="eastAsia"/>
            <w:snapToGrid/>
            <w:color w:val="3333FF"/>
            <w:kern w:val="0"/>
            <w:sz w:val="21"/>
            <w:szCs w:val="21"/>
            <w:u w:val="single"/>
          </w:rPr>
          <w:t>同法第三条</w:t>
        </w:r>
      </w:hyperlink>
      <w:r w:rsidRPr="00FA2425">
        <w:rPr>
          <w:rFonts w:ascii="Yu Mincho" w:eastAsia="Yu Mincho" w:hAnsi="Yu Mincho" w:cs="굴림" w:hint="eastAsia"/>
          <w:snapToGrid/>
          <w:color w:val="333333"/>
          <w:kern w:val="0"/>
          <w:sz w:val="21"/>
          <w:szCs w:val="21"/>
        </w:rPr>
        <w:t>の規定は第二項前段の場合について、それぞれ準用する。この場合において、同法</w:t>
      </w:r>
      <w:hyperlink r:id="rId621" w:anchor="34" w:history="1">
        <w:r w:rsidRPr="00FA2425">
          <w:rPr>
            <w:rFonts w:ascii="Yu Mincho" w:eastAsia="Yu Mincho" w:hAnsi="Yu Mincho" w:cs="굴림" w:hint="eastAsia"/>
            <w:snapToGrid/>
            <w:color w:val="3333FF"/>
            <w:kern w:val="0"/>
            <w:sz w:val="21"/>
            <w:szCs w:val="21"/>
            <w:u w:val="single"/>
          </w:rPr>
          <w:t>第八条</w:t>
        </w:r>
      </w:hyperlink>
      <w:r w:rsidRPr="00FA2425">
        <w:rPr>
          <w:rFonts w:ascii="Yu Mincho" w:eastAsia="Yu Mincho" w:hAnsi="Yu Mincho" w:cs="굴림" w:hint="eastAsia"/>
          <w:snapToGrid/>
          <w:color w:val="333333"/>
          <w:kern w:val="0"/>
          <w:sz w:val="21"/>
          <w:szCs w:val="21"/>
        </w:rPr>
        <w:t>第二項中「</w:t>
      </w:r>
      <w:hyperlink r:id="rId622" w:anchor="1822" w:history="1">
        <w:r w:rsidRPr="00FA2425">
          <w:rPr>
            <w:rFonts w:ascii="Yu Mincho" w:eastAsia="Yu Mincho" w:hAnsi="Yu Mincho" w:cs="굴림" w:hint="eastAsia"/>
            <w:snapToGrid/>
            <w:color w:val="3333FF"/>
            <w:kern w:val="0"/>
            <w:sz w:val="21"/>
            <w:szCs w:val="21"/>
            <w:u w:val="single"/>
          </w:rPr>
          <w:t>民法第四百九十六条</w:t>
        </w:r>
      </w:hyperlink>
      <w:r w:rsidRPr="00FA2425">
        <w:rPr>
          <w:rFonts w:ascii="Yu Mincho" w:eastAsia="Yu Mincho" w:hAnsi="Yu Mincho" w:cs="굴림" w:hint="eastAsia"/>
          <w:snapToGrid/>
          <w:color w:val="333333"/>
          <w:kern w:val="0"/>
          <w:sz w:val="21"/>
          <w:szCs w:val="21"/>
        </w:rPr>
        <w:t>ノ規定ニ依レルコト、供託カ錯誤ニ出テシコト」とあるのは、「供託カ錯誤ニ出テシコト」と読み替えるものとする。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前各項に定めるもののほか、振替債の供託に関する事項は、主務省令で定める。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（信託財産である振替社債等の損失の補填）</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第二百七十九条　</w:t>
      </w:r>
      <w:r w:rsidRPr="00FA2425">
        <w:rPr>
          <w:rFonts w:ascii="Yu Mincho" w:eastAsia="Yu Mincho" w:hAnsi="Yu Mincho" w:cs="굴림" w:hint="eastAsia"/>
          <w:snapToGrid/>
          <w:color w:val="333333"/>
          <w:kern w:val="0"/>
          <w:sz w:val="21"/>
          <w:szCs w:val="21"/>
        </w:rPr>
        <w:t>信託会社又は信託業務を営む金融機関が信託財産として所有する社債等で振替機関が取り扱うもの（以下この条及び次条において「振替社債等」という。）について、当該振替社債等に係る当該信託会社又は信託業務を営む金融機関の口座が弁済義務（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条第二項、第百六条第二項、第百九条第三項若しくは第百十条第三項、第百二十七条の二十三第二項若しくは第百二十七条の二十四第二項、第百四十七条第二項若しくは第百四十八条第二項（これらの規定を第二百二十八条第一項、第二百三十五条第一項、第二百三十九条第一項及び第二百七十六条第二号において準用する場合を含む。）、第百八十一条第二項若しくは第百八十二条第二項（これらの規定を第二百四十七条の三第一項、第二百四十九条第一項及び第二百七十六条第三号において準用する場合を含む。）又は第二百十二条第二項若しくは第二百十三条第二項（これらの規定を第二百五十一条第一項、第二百五十四条第一項及び第二百七十六条第四号において準用する場合を含む。）の義務をいう。以下この条において同じ。）を負う振替機関等又は当該振替機関等の下位機関により開設されたものである場合において、当該振替機関等又は当該下位機関の弁済義務の不履行により信託財産に生じた損失を補填するときは、</w:t>
      </w:r>
      <w:hyperlink r:id="rId623" w:anchor="214" w:history="1">
        <w:r w:rsidRPr="00FA2425">
          <w:rPr>
            <w:rFonts w:ascii="Yu Mincho" w:eastAsia="Yu Mincho" w:hAnsi="Yu Mincho" w:cs="굴림" w:hint="eastAsia"/>
            <w:snapToGrid/>
            <w:color w:val="3333FF"/>
            <w:kern w:val="0"/>
            <w:sz w:val="21"/>
            <w:szCs w:val="21"/>
            <w:u w:val="single"/>
          </w:rPr>
          <w:t>信託業法第二十四条第一項第四号</w:t>
        </w:r>
      </w:hyperlink>
      <w:r w:rsidRPr="00FA2425">
        <w:rPr>
          <w:rFonts w:ascii="Yu Mincho" w:eastAsia="Yu Mincho" w:hAnsi="Yu Mincho" w:cs="굴림" w:hint="eastAsia"/>
          <w:snapToGrid/>
          <w:color w:val="333333"/>
          <w:kern w:val="0"/>
          <w:sz w:val="21"/>
          <w:szCs w:val="21"/>
        </w:rPr>
        <w:t>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（最高裁判所規則への委任）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第二百八十条　</w:t>
      </w:r>
      <w:r w:rsidRPr="00FA2425">
        <w:rPr>
          <w:rFonts w:ascii="Yu Mincho" w:eastAsia="Yu Mincho" w:hAnsi="Yu Mincho" w:cs="굴림" w:hint="eastAsia"/>
          <w:snapToGrid/>
          <w:color w:val="333333"/>
          <w:kern w:val="0"/>
          <w:sz w:val="21"/>
          <w:szCs w:val="21"/>
        </w:rPr>
        <w:t>振替社債等に関する強制執行、仮差押え及び仮処分の執行、競売並びに没収保全に関し必要な事項は、最高裁判所規則で定める。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（財務大臣への協議）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第二百八十一条　</w:t>
      </w:r>
      <w:r w:rsidRPr="00FA2425">
        <w:rPr>
          <w:rFonts w:ascii="Yu Mincho" w:eastAsia="Yu Mincho" w:hAnsi="Yu Mincho" w:cs="굴림" w:hint="eastAsia"/>
          <w:snapToGrid/>
          <w:color w:val="333333"/>
          <w:kern w:val="0"/>
          <w:sz w:val="21"/>
          <w:szCs w:val="21"/>
        </w:rPr>
        <w:t>主務大臣は、振替機関に対し第二十二条第一項の規定による第三条第一項の指定の取消しをすることが有価証券の流通に重大な影響を与えるおそれがあると認めるときは、あらかじめ、有価証券の流通の円滑を図るために必要な措置に関し、財務大臣に協議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（財務大臣への通知）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第二百八十二条　</w:t>
      </w:r>
      <w:r w:rsidRPr="00FA2425">
        <w:rPr>
          <w:rFonts w:ascii="Yu Mincho" w:eastAsia="Yu Mincho" w:hAnsi="Yu Mincho" w:cs="굴림" w:hint="eastAsia"/>
          <w:snapToGrid/>
          <w:color w:val="333333"/>
          <w:kern w:val="0"/>
          <w:sz w:val="21"/>
          <w:szCs w:val="21"/>
        </w:rPr>
        <w:t>主務大臣は、次に掲げる処分をしたときは、速やかに、その旨を財務大臣に通知するものとする。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第三条第一項の規定による指定（第二十五条第五項、第二十七条第五項、第二十九条第五項又は第三十一条第五項の規定により指定を受けたものとみなされる場合を含む。）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第二十二条第一項の規定による第三条第一項の指定の取消し</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主務大臣は、第四十一条第二項の規定による届出を受理したときは、速やかに、その旨を財務大臣に通知するものとする。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（財務大臣への資料の提出）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第二百八十三条　</w:t>
      </w:r>
      <w:r w:rsidRPr="00FA2425">
        <w:rPr>
          <w:rFonts w:ascii="Yu Mincho" w:eastAsia="Yu Mincho" w:hAnsi="Yu Mincho" w:cs="굴림" w:hint="eastAsia"/>
          <w:snapToGrid/>
          <w:color w:val="333333"/>
          <w:kern w:val="0"/>
          <w:sz w:val="21"/>
          <w:szCs w:val="21"/>
        </w:rPr>
        <w:t>財務大臣は、その所掌に係る金融破</w:t>
      </w:r>
      <w:r w:rsidRPr="00FA2425">
        <w:rPr>
          <w:rFonts w:ascii="Yu Mincho" w:eastAsia="Yu Mincho" w:hAnsi="Yu Mincho" w:cs="굴림"/>
          <w:snapToGrid/>
          <w:color w:val="333333"/>
          <w:kern w:val="0"/>
          <w:sz w:val="21"/>
          <w:szCs w:val="21"/>
        </w:rPr>
        <w:ruby>
          <w:rubyPr>
            <w:rubyAlign w:val="distributeSpace"/>
            <w:hps w:val="21"/>
            <w:hpsRaise w:val="18"/>
            <w:hpsBaseText w:val="21"/>
            <w:lid w:val="ko-KR"/>
          </w:rubyPr>
          <w:rt>
            <w:r w:rsidR="00FA2425" w:rsidRPr="00FA2425">
              <w:rPr>
                <w:rFonts w:ascii="Yu Mincho" w:eastAsia="Yu Mincho" w:hAnsi="Yu Mincho" w:cs="굴림" w:hint="eastAsia"/>
                <w:snapToGrid/>
                <w:color w:val="333333"/>
                <w:kern w:val="0"/>
                <w:sz w:val="21"/>
                <w:szCs w:val="21"/>
              </w:rPr>
              <w:t>たん</w:t>
            </w:r>
          </w:rt>
          <w:rubyBase>
            <w:r w:rsidR="00FA2425" w:rsidRPr="00FA2425">
              <w:rPr>
                <w:rFonts w:ascii="Yu Mincho" w:eastAsia="Yu Mincho" w:hAnsi="Yu Mincho" w:cs="굴림" w:hint="eastAsia"/>
                <w:snapToGrid/>
                <w:color w:val="333333"/>
                <w:kern w:val="0"/>
                <w:sz w:val="21"/>
                <w:szCs w:val="21"/>
              </w:rPr>
              <w:t>綻</w:t>
            </w:r>
          </w:rubyBase>
        </w:ruby>
      </w:r>
      <w:r w:rsidRPr="00FA2425">
        <w:rPr>
          <w:rFonts w:ascii="Yu Mincho" w:eastAsia="Yu Mincho" w:hAnsi="Yu Mincho" w:cs="굴림" w:hint="eastAsia"/>
          <w:snapToGrid/>
          <w:color w:val="333333"/>
          <w:kern w:val="0"/>
          <w:sz w:val="21"/>
          <w:szCs w:val="21"/>
        </w:rPr>
        <w:t>処理制度及び金融危機管理に関し、社債等の振替に係る制度の企画又は立案をするため特に必要があると認めるときは、内閣総理大臣に対し、必要な資料の提出及び説明を求めることができる。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（主務省令への委任）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第二百八十四条　</w:t>
      </w:r>
      <w:r w:rsidRPr="00FA2425">
        <w:rPr>
          <w:rFonts w:ascii="Yu Mincho" w:eastAsia="Yu Mincho" w:hAnsi="Yu Mincho" w:cs="굴림" w:hint="eastAsia"/>
          <w:snapToGrid/>
          <w:color w:val="333333"/>
          <w:kern w:val="0"/>
          <w:sz w:val="21"/>
          <w:szCs w:val="21"/>
        </w:rPr>
        <w:t>この法律に定めるもののほか、この法律の実施のため必要な事項は、主務省令で定める。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（主務大臣及び主務省令）</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第二百八十五条　</w:t>
      </w:r>
      <w:r w:rsidRPr="00FA2425">
        <w:rPr>
          <w:rFonts w:ascii="Yu Mincho" w:eastAsia="Yu Mincho" w:hAnsi="Yu Mincho" w:cs="굴림" w:hint="eastAsia"/>
          <w:snapToGrid/>
          <w:color w:val="333333"/>
          <w:kern w:val="0"/>
          <w:sz w:val="21"/>
          <w:szCs w:val="21"/>
        </w:rPr>
        <w:t>第二条第二項、第三条、第四条第一項、第六条、第九条、第十条第一項、第十六条第一項、第十七条（加入者保護信託に関する事項を除く。）、第十八条、第十九条、第二十条第一項、第二十一条から第二十三条まで、第二十五条第一項、第二項及び第四項、第二十七条第一項、第二項及び第四項、第二十九条第一項、第二項及び第四項、第三十一条第一項、第二項及び第四項、第四十条、第四十一条第二項及び第三項、第四十三条、第二百八十一条並びに第二百八十二条における主務大臣は、内閣総理大臣及び法務大臣とする。ただし、国債を取り扱う振替機関に関する事項については、内閣総理大臣、法務大臣及び財務大臣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十七条（加入者保護信託に関する事項に限る。）、第四十四条第一項第十三号、第四十七条第一項及び第二項、同条第三項において準用する第四条第一項、第四十九条、第五十条において準用する第三十一条第一項、第二項及び第四項、第五十五条第二項、第五十七条、第五十八条、第五十九条第四項並びに第六十三条第二項における主務大臣は、内閣総理大臣、法務大臣及び財務大臣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四条第二項第七号及び第三項、第六条、第九条、第十条第一項、第十一条第一項第七号及び第二項、第十五条、第十六条第二項、第十八条第一項、第十九条、第二十五条第三項、第二十七条第三項、第二十九条第三項、第三十一条第三項、第三十四条第三項、第三十六条第二項、同条</w:t>
      </w:r>
      <w:hyperlink r:id="rId624" w:anchor="2137" w:history="1">
        <w:r w:rsidRPr="00FA2425">
          <w:rPr>
            <w:rFonts w:ascii="Yu Mincho" w:eastAsia="Yu Mincho" w:hAnsi="Yu Mincho" w:cs="굴림" w:hint="eastAsia"/>
            <w:snapToGrid/>
            <w:color w:val="3333FF"/>
            <w:kern w:val="0"/>
            <w:sz w:val="21"/>
            <w:szCs w:val="21"/>
            <w:u w:val="single"/>
          </w:rPr>
          <w:t>第四項</w:t>
        </w:r>
      </w:hyperlink>
      <w:r w:rsidRPr="00FA2425">
        <w:rPr>
          <w:rFonts w:ascii="Yu Mincho" w:eastAsia="Yu Mincho" w:hAnsi="Yu Mincho" w:cs="굴림" w:hint="eastAsia"/>
          <w:snapToGrid/>
          <w:color w:val="333333"/>
          <w:kern w:val="0"/>
          <w:sz w:val="21"/>
          <w:szCs w:val="21"/>
        </w:rPr>
        <w:t>において準用する</w:t>
      </w:r>
      <w:hyperlink r:id="rId625"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第三百二条第三項及び第四項並びに</w:t>
      </w:r>
      <w:hyperlink r:id="rId626" w:anchor="2212" w:history="1">
        <w:r w:rsidRPr="00FA2425">
          <w:rPr>
            <w:rFonts w:ascii="Yu Mincho" w:eastAsia="Yu Mincho" w:hAnsi="Yu Mincho" w:cs="굴림" w:hint="eastAsia"/>
            <w:snapToGrid/>
            <w:color w:val="3333FF"/>
            <w:kern w:val="0"/>
            <w:sz w:val="21"/>
            <w:szCs w:val="21"/>
            <w:u w:val="single"/>
          </w:rPr>
          <w:t>第三百十二条第一項</w:t>
        </w:r>
      </w:hyperlink>
      <w:r w:rsidRPr="00FA2425">
        <w:rPr>
          <w:rFonts w:ascii="Yu Mincho" w:eastAsia="Yu Mincho" w:hAnsi="Yu Mincho" w:cs="굴림" w:hint="eastAsia"/>
          <w:snapToGrid/>
          <w:color w:val="333333"/>
          <w:kern w:val="0"/>
          <w:sz w:val="21"/>
          <w:szCs w:val="21"/>
        </w:rPr>
        <w:t>及び</w:t>
      </w:r>
      <w:hyperlink r:id="rId627" w:anchor="2216" w:history="1">
        <w:r w:rsidRPr="00FA2425">
          <w:rPr>
            <w:rFonts w:ascii="Yu Mincho" w:eastAsia="Yu Mincho" w:hAnsi="Yu Mincho" w:cs="굴림" w:hint="eastAsia"/>
            <w:snapToGrid/>
            <w:color w:val="3333FF"/>
            <w:kern w:val="0"/>
            <w:sz w:val="21"/>
            <w:szCs w:val="21"/>
            <w:u w:val="single"/>
          </w:rPr>
          <w:t>第五項</w:t>
        </w:r>
      </w:hyperlink>
      <w:r w:rsidRPr="00FA2425">
        <w:rPr>
          <w:rFonts w:ascii="Yu Mincho" w:eastAsia="Yu Mincho" w:hAnsi="Yu Mincho" w:cs="굴림" w:hint="eastAsia"/>
          <w:snapToGrid/>
          <w:color w:val="333333"/>
          <w:kern w:val="0"/>
          <w:sz w:val="21"/>
          <w:szCs w:val="21"/>
        </w:rPr>
        <w:t>、第三十九条において準用する</w:t>
      </w:r>
      <w:hyperlink r:id="rId628" w:anchor="2197" w:history="1">
        <w:r w:rsidRPr="00FA2425">
          <w:rPr>
            <w:rFonts w:ascii="Yu Mincho" w:eastAsia="Yu Mincho" w:hAnsi="Yu Mincho" w:cs="굴림" w:hint="eastAsia"/>
            <w:snapToGrid/>
            <w:color w:val="3333FF"/>
            <w:kern w:val="0"/>
            <w:sz w:val="21"/>
            <w:szCs w:val="21"/>
            <w:u w:val="single"/>
          </w:rPr>
          <w:t>同法第三百十条第三項</w:t>
        </w:r>
      </w:hyperlink>
      <w:r w:rsidRPr="00FA2425">
        <w:rPr>
          <w:rFonts w:ascii="Yu Mincho" w:eastAsia="Yu Mincho" w:hAnsi="Yu Mincho" w:cs="굴림" w:hint="eastAsia"/>
          <w:snapToGrid/>
          <w:color w:val="333333"/>
          <w:kern w:val="0"/>
          <w:sz w:val="21"/>
          <w:szCs w:val="21"/>
        </w:rPr>
        <w:t>、第三百十四条及び第七百三十一条第一項並びに第四十一条第二項における主務省令は、内閣府令・法務省令とする。ただし、国債を取り扱う振替機関に関する事項については、内閣府令・法務省令・財務省令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第四十四条、第四十七条第三項において準用する第四条第二項第七号、第五十条において準用する第三十一条第三項、第五十六条第八号、第五十七条、第五十八条、第六十条第一項、第六</w:t>
      </w:r>
      <w:r w:rsidRPr="00FA2425">
        <w:rPr>
          <w:rFonts w:ascii="Yu Mincho" w:eastAsia="Yu Mincho" w:hAnsi="Yu Mincho" w:cs="굴림" w:hint="eastAsia"/>
          <w:snapToGrid/>
          <w:color w:val="333333"/>
          <w:kern w:val="0"/>
          <w:sz w:val="21"/>
          <w:szCs w:val="21"/>
        </w:rPr>
        <w:lastRenderedPageBreak/>
        <w:t>十二条第一項、第六十三条第一項、第九十一条第六項及び第九十二条第一項第五号における主務省令は、内閣府令・法務省令・財務省令とする。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第六十八条第六項及び第六十九条第一項第七号（これらの規定を第百十三条、第百十五条、第百十七条、第百十八条、第百二十条、第百二十一条、第百二十二条、第百二十四条、第百二十七条及び第二百七十六条第一号において準用する場合を含む。）、第六十九条の二第一項（第百二十一条及び第二百七十六条第一号において準用する場合を含む。）、第七十条の二第二項（第百二十一条及び第二百七十六条第一号において準用する場合を含む。）、第百二十一条の三第一項第五号、第百二十七条の四第六項、第百二十七条の五第一項第八号、第百二十七条の六第一項、第百二十七条の八第二項、第百二十七条の十三第一項第七号、第百二十七条の十四第一項第七号、第百二十七条の二十七第三項、第百二十九条第六項（第二百二十八条第一項、第二百三十五条第一項、第二百三十九条第一項及び第二百七十六条第二号において準用する場合を含む。）、第百三十条第一項第九号（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三条第二項（第二百二十八条第一項、第二百三十五条第一項、第二百三十九条第一項及び第二百七十六条第二号において準用する場合を含む。）、第百三十八条第一項第七号（第二百二十八条第一項、第二百三十五条第一項、第二百五十六条、第二百六十二条第一項及び第三項、第二百六十三条、第二百七十条並びに第二百七十六条第二号において準用する場合を含む。）、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二項第一号（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三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七項（第二百二十八条第一項、第二百三十五条第一項、第二百三十九条第一項及び第二百七十六条第二号において準用する場合を含む。）、第百五十二条第一項（第二百二十八条第一項、第二百三十五条第一項、第二百三十九条第一項及び第二百七十六条第二号において準用する場合を含む。）、第百五十四条第三項（第二百二十八条第一項、第二百三十五条第一項、第二百三十九条第一項及び第二百七十六条第二号において準用する場合を含む。）、第百五十九条第二項（第二百三十五条第一項及び第二百七十六条第二号において準用する場合を含む。）、第百六十五条第六項（第二百四十七条の三第一項、第二百四十九条第一項及び第二百七十六条第三号において準用する場合を含む。）、第百六十六条第一項第九号（第二百四十七条の三第一項、第二百四十九条第一項及び第二百</w:t>
      </w:r>
      <w:r w:rsidRPr="00FA2425">
        <w:rPr>
          <w:rFonts w:ascii="Yu Mincho" w:eastAsia="Yu Mincho" w:hAnsi="Yu Mincho" w:cs="굴림" w:hint="eastAsia"/>
          <w:snapToGrid/>
          <w:color w:val="333333"/>
          <w:kern w:val="0"/>
          <w:sz w:val="21"/>
          <w:szCs w:val="21"/>
        </w:rPr>
        <w:lastRenderedPageBreak/>
        <w:t>七十六条第三号において準用する場合を含む。）、第百六十七条第一項（第二百四十七条の三第一項及び第二百七十六条第三号において準用する場合を含む。）、第百六十九条第二項（第二百四十七条の三第一項及び第二百七十六条第三号において準用する場合を含む。）、第百八十六条第一項（同条第五項（第二百四十七条の三第一項及び第二百七十六条第三号において準用する場合を含む。）、第二百四十七条の三第一項及び第二百七十六条第三号において準用する場合を含む。）、第百九十四条第六項（第二百五十一条第一項、第二百五十四条第一項及び第二百七十六条第四号において準用する場合を含む。）、第百九十五条第一項第九号（第二百五十一条第一項、第二百五十四条第一項及び第二百七十六条第四号において準用する場合を含む。）、第百九十六条第一項（第二百七十六条第四号において準用する場合を含む。）、第百九十八条第二項（第二百七十六条第四号において準用する場合を含む。）、第二百二条第三項第三号（第二百五十四条第一項及び第二百七十六条第四号において準用する場合を含む。）、第二百三条第三項第四号（第二百五十四条第一項及び第二百七十六条第四号において準用する場合を含む。）、第二百十八条第一項（同条第五項（第二百七十六条第四号において準用する場合を含む。）及び第二百七十六条第四号において準用する場合を含む。）、第二百二十八条において読み替えて準用する第百五十九条第二項、第二百三十九条において読み替えて準用する第百五十九条第二項並びに第二百七十七条における主務省令は、内閣府令・法務省令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第二百七十八条第一項及び第五項における主務省令は、法務省令とする。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前条における主務省令は、内閣府令・法務省令とする。ただし、国債を取り扱う振替機関に関する事項、国債に関する事項及び加入者保護信託に関する事項については、内閣府令・法務省令・財務省令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（権限の委任等）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第二百八十六条　</w:t>
      </w:r>
      <w:r w:rsidRPr="00FA2425">
        <w:rPr>
          <w:rFonts w:ascii="Yu Mincho" w:eastAsia="Yu Mincho" w:hAnsi="Yu Mincho" w:cs="굴림" w:hint="eastAsia"/>
          <w:snapToGrid/>
          <w:color w:val="333333"/>
          <w:kern w:val="0"/>
          <w:sz w:val="21"/>
          <w:szCs w:val="21"/>
        </w:rPr>
        <w:t>内閣総理大臣は、この法律の規定による権限（政令で定めるものを除く。）を金融庁長官に委任する。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金融庁長官は、政令で定めるところにより、前項の規定により委任された権限のうち、第二十条第一項（第四十三条第三項において準用する場合及び第四十八条の規定により読み替えて適用する場合を含む。）の規定によるものを証券取引等監視委員会（以下「委員会」という。）に委任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委員会は、前項の規定により委任された権限を行使したときは、速やかに、その結果について金融庁長官に報告するものとする。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（委員会の命令に対する審査請求）</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第二百八十七条　</w:t>
      </w:r>
      <w:r w:rsidRPr="00FA2425">
        <w:rPr>
          <w:rFonts w:ascii="Yu Mincho" w:eastAsia="Yu Mincho" w:hAnsi="Yu Mincho" w:cs="굴림" w:hint="eastAsia"/>
          <w:snapToGrid/>
          <w:color w:val="333333"/>
          <w:kern w:val="0"/>
          <w:sz w:val="21"/>
          <w:szCs w:val="21"/>
        </w:rPr>
        <w:t>委員会が前条第二項の規定により行う報告又は資料の提出の命令についての審査請求は、委員会に対してのみ行うことができる。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第十四章　罰則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第二百八十八条　</w:t>
      </w:r>
      <w:r w:rsidRPr="00FA2425">
        <w:rPr>
          <w:rFonts w:ascii="Yu Mincho" w:eastAsia="Yu Mincho" w:hAnsi="Yu Mincho" w:cs="굴림" w:hint="eastAsia"/>
          <w:snapToGrid/>
          <w:color w:val="333333"/>
          <w:kern w:val="0"/>
          <w:sz w:val="21"/>
          <w:szCs w:val="21"/>
        </w:rPr>
        <w:t>加入者集会における発言若しくは議決権の行使に関し不正の請託を受けて財産上の利益を収受し、又はその要求若しくは約束をした者は、五年以下の懲役若しくは五百万円以下の罰金に処し、又はこれを併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前項の利益を供与し、又はその申込み若しくは約束をした者も、同項と同様とする。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第一項の場合において、犯人の収受した利益は、没収する。その全部又は一部を没収することができないときは、その価額を追徴する。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第二百八十九条　</w:t>
      </w:r>
      <w:r w:rsidRPr="00FA2425">
        <w:rPr>
          <w:rFonts w:ascii="Yu Mincho" w:eastAsia="Yu Mincho" w:hAnsi="Yu Mincho" w:cs="굴림" w:hint="eastAsia"/>
          <w:snapToGrid/>
          <w:color w:val="333333"/>
          <w:kern w:val="0"/>
          <w:sz w:val="21"/>
          <w:szCs w:val="21"/>
        </w:rPr>
        <w:t>次の各号のいずれかに該当する者は、三年以下の懲役若しくは三百万円以下の罰金に処し、又はこれを併科する。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四十八条の規定により読み替えて適用する第九十二条第二項（同条第三項において準用する場合を含む。）、第九十三条第一項、第九十四条第一項、第九十五条第一項又は第九十六条第一項の規定に違反して、振替口座簿に記載し、又は記録すべき事項を記載せず、又は記録しなかっ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六十九条第二項（同条第三項（第百十三条、第百十五条、第百十七条、第百十八条、第百二十条、第百二十一条、第百二十二条、第百二十四条、第百二十七条及び第二百七十六条第一号において準用する場合を含む。）において準用する場合を含む。）、第七十条第一項、第七十一条第一項、第七十二条、第七十八条第五項、第七十九条第五項（これらの規定を第百十三条、第百十五条、第百十七条、第百十八条、第百二十条、第百二十一条、第百二十二条、第百二十四条、第百二十七条及び第二百七十六条第一号において準用する場合を含む。）、第百二十一条の二第四項若しくは第五項、第百二十一条の三第四項若しくは第五項、第百二十一条の四第三項（同条第四項において準用する場合を含む。）、第百二十二条の二第四項若しくは第五項又は第百二十四条の二第四項若しくは第五項の規定に違反して、振替口座簿に記載し、又は記録すべき事項を記載せず、又は記録しなかっ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九十二条第二項（同条第三項において準用する場合を含む。）、第九十三条第一項、第九十四条第一項、第九十五条第一項、第九十六条第一項、第九十七条、第百三条第五項、第百四条第五項、第百七条第六項又は第百八条第五項の規定に違反して、振替口座簿に記載し、又は記録すべき事項を記載せず、又は記録しなかっ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三の二　</w:t>
      </w:r>
      <w:r w:rsidRPr="00FA2425">
        <w:rPr>
          <w:rFonts w:ascii="Yu Mincho" w:eastAsia="Yu Mincho" w:hAnsi="Yu Mincho" w:cs="굴림" w:hint="eastAsia"/>
          <w:snapToGrid/>
          <w:color w:val="333333"/>
          <w:kern w:val="0"/>
          <w:sz w:val="21"/>
          <w:szCs w:val="21"/>
        </w:rPr>
        <w:t>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w:t>
      </w:r>
      <w:r w:rsidRPr="00FA2425">
        <w:rPr>
          <w:rFonts w:ascii="Yu Mincho" w:eastAsia="Yu Mincho" w:hAnsi="Yu Mincho" w:cs="굴림" w:hint="eastAsia"/>
          <w:snapToGrid/>
          <w:color w:val="333333"/>
          <w:kern w:val="0"/>
          <w:sz w:val="21"/>
          <w:szCs w:val="21"/>
        </w:rPr>
        <w:lastRenderedPageBreak/>
        <w:t>第百二十七条の十三第三項（同条第四項において準用する場合を含む。）及び第五項、第百二十七条の十四第三項（同条第四項において準用する場合を含む。）及び第五項、第百二十七条の十五、第百二十七条の二十一第五項又は第百二十七条の二十二第五項の規定に違反して、振替口座簿に記載し、又は記録すべき事項を記載せず、又は記録しなかっ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二十八条第一項、第二百三十五条第一項及び第二百七十六条第二号において準用する場合を含む。）、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六条第五項（第二百二十八条第一項、第二百三十九条第一項及び第二百七十六条第二号において準用する場合を含む。）、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七条第五項（第二百二十八条第一項、第二百三十五条第一項及び第二百七十六条第二号において準用する場合を含む。）、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三十八条第五項（第二百二十八条第一項、第二百三十五条第一項、第二百五十六条、第二百六十二条第一項及び第三項、第二百六十三条、第二百七十条並びに第二百七十六条第二号において準用する場合を含む。）、第百三十九条（第二百二十八条第一項、第二百三十五条第一項、第二百三十九条第一項及び第二百七十六条第二号において準用する場合を含む。）、第百四十五条第五項（第二百二十八条第一項、第二百三十五条第一項、第二百三十九条第一項及び第二百七十六条第二号において準用する場合を含む。）、第百四十六条第五項（第二百二十八条第一項、第二百三十五条第一項、第二百三十九条第一項及び第二百七十六条第二号において準用する場合を含む。）、第二百三十条第二項、第二百四十条第二項、第二百四十一条第三項（同条第四項において準用する場合を含む。）、第二百四十二条第三項（同条第四項において準用する場合を含む。）又は同条第五項の規定に違反して、振替口座簿に記載し、又は記録すべき事項を記載せず、又は記録しなかっ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五　</w:t>
      </w:r>
      <w:r w:rsidRPr="00FA2425">
        <w:rPr>
          <w:rFonts w:ascii="Yu Mincho" w:eastAsia="Yu Mincho" w:hAnsi="Yu Mincho" w:cs="굴림" w:hint="eastAsia"/>
          <w:snapToGrid/>
          <w:color w:val="333333"/>
          <w:kern w:val="0"/>
          <w:sz w:val="21"/>
          <w:szCs w:val="21"/>
        </w:rPr>
        <w:t>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第百六十八条第一項（第二百四十七条の三第一項、第二百四十九条第一項及び第二百七十六条第三号において準用する場合を含む。）、第百七十条第一項（第二百四十七条の三第一項、第二百四十九条第一項及び第二百七十六条第三号において準用する場合を含む。）、第百七十一条第三項（同条第四項（第二百四十七条の三第一項及び第二百七十六条第三号において準用する場合を含む。）、第二百四十七条の三第一項及び第二百七十六条第三号において準用する場合を含む。）、第百七十二条（第二百四十七条の三第一項、第二百四十九条第一項及び第二百七十六条第三号において準用する場合を含む。）、第百七十三条（第二百四十七条の三第一項、第二百四十九条第一項及び第二百七十六条第三号において準用する場合を含む。）、第百七十九条第五項（第二百四十七条の三第一項、第二百四十九条第一項及び第二百七十六条第三号において準用する場合を含む。）又は第百八十条第五項（第二百四十七条の三第一項、第二百四十九条第一項及び第二百七十六条第三号において準用する場合を含む。）の規定に違反して、振替口座簿に記載し、又は記録すべき事項を記載せず、又は記録しなかっ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七十六条第四号において準用する場合を含む。）、第二百条第三項（同条第四項（第二百七十六条第四号において準用する場合を含む。）及び第二百七十六条第四号において準用する場合を含む。）、第二百一条（第二百五十四条第一項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四条（第二百五十一条第一項、第二百五十四条第一項及び第二百七十六条第四号において準用する場合を含む。）、第二百十条第六項（第二百五十一条第一項、第二百五十四条第一項及び第二百七十六条第四号において準用する場合を含む。）又は第二百十一条第五項（第二百五十一条第一項、第二百五十四条第一項及び第二百七十六条第四号において準用する場合を含む。）の規定に違反して、振替口座簿に記載し、又は記録すべき事項を記載せず、又は記録しなかっ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振替口座簿に虚偽の記載又は記録をした者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第二百九十条　</w:t>
      </w:r>
      <w:r w:rsidRPr="00FA2425">
        <w:rPr>
          <w:rFonts w:ascii="Yu Mincho" w:eastAsia="Yu Mincho" w:hAnsi="Yu Mincho" w:cs="굴림" w:hint="eastAsia"/>
          <w:snapToGrid/>
          <w:color w:val="333333"/>
          <w:kern w:val="0"/>
          <w:sz w:val="21"/>
          <w:szCs w:val="21"/>
        </w:rPr>
        <w:t>次の各号のいずれかに該当する者は、二年以下の懲役若しくは三百万円以下の罰金に処し、又はこれを併科する。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第二十二条第一項（第四十八条の規定により読み替えて適用する場合を含む。）の規定による業務の停止の命令に違反した者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六項（同条第八項及び第百五十四条第五項（これらの規定を第二百二十八条第一項、第二百三十五条第一項、第二百三十九条第一項及び第二百七十六条第二号において準用する場合を含む。）、第二百二十八条第一項、第二百三十五条第一項、第二百三十九条第一項並びに第二百七十六条第二号において準用する場合を含む。）、第百五十四条第三項（第二百二十八条第一項、第二百三十五条第一項、第二百三十九条第一項及び第二百七十六条第二号において準用する場合並びに第二百五十九条第八項、第二百六十六条第八項及び第二百七十三条第八項の規定により読み替えて適用する場合を含む。）、第百八十六条第一項（同条第五項（第二百四十七条の三第一項及び第二百七十六条第三号において準用する場合を含む。）、第二百四十七条の三第一項及び第二百七十六条第三号において準用する場合を含む。）、第百八十六条第四項（同条第五項（第二百四十七条の三第一項及び第二百七十六条第三号において準用する場合を含む。）、第二百四十七条の三第一項及び第二百七十六条第三号において準用する場合を含む。）又は第二百十八条第一項若しくは第四項（これらの規定を同条第五項（第二百七十六条第四号において準用する場合を含む。）及び第二百七十六条第四号において準用する場合を含む。）の規定に違反して、通知若しくは報告をせず、又は虚偽の通知若しくは報告を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第二百九十一条　</w:t>
      </w:r>
      <w:r w:rsidRPr="00FA2425">
        <w:rPr>
          <w:rFonts w:ascii="Yu Mincho" w:eastAsia="Yu Mincho" w:hAnsi="Yu Mincho" w:cs="굴림" w:hint="eastAsia"/>
          <w:snapToGrid/>
          <w:color w:val="333333"/>
          <w:kern w:val="0"/>
          <w:sz w:val="21"/>
          <w:szCs w:val="21"/>
        </w:rPr>
        <w:t>次の各号のいずれかに該当する者は、一年以下の懲役若しくは三百万円以下の罰金に処し、又はこれを併科する。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四条第一項（第四十七条第三項において準用する場合を含む。）、第二十五条第二項、第二十七条第二項、第二十九条第二項若しくは第三十一条第二項の申請書若しくは第四条第二項（第四十七条第三項において準用する場合を含む。）の書類に虚偽の記載をし、若しくは当該書類に代えて電磁的記録を添付すべき場合における当該電磁的記録に虚偽の記録をし、又は第二十五条第三項、第二十七条第三項、第二十九条第三項若しくは第三十一条第三項の書面若しくは電磁的記録に虚偽の記載若しくは記録をして提出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第十五条の規定による記録の作成若しくは保存をせず、又は虚偽の記録を作成した者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第十六条第一項（第四十八条の規定により読み替えて適用する場合を含む。）の規定による報告書の提出をせず、又は虚偽の記載をした報告書を提出した者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第二十条第一項（第四十八条の規定により読み替えて適用する場合を含む。）の規定による報</w:t>
      </w:r>
      <w:r w:rsidRPr="00FA2425">
        <w:rPr>
          <w:rFonts w:ascii="Yu Mincho" w:eastAsia="Yu Mincho" w:hAnsi="Yu Mincho" w:cs="굴림" w:hint="eastAsia"/>
          <w:snapToGrid/>
          <w:color w:val="333333"/>
          <w:kern w:val="0"/>
          <w:sz w:val="21"/>
          <w:szCs w:val="21"/>
        </w:rPr>
        <w:lastRenderedPageBreak/>
        <w:t>告若しくは資料の提出をせず、若しくは虚偽の報告をし、若しくは虚偽の資料を提出し、検査を拒み、妨げ、若しくは忌避し、又は質問に対し答弁をせず、若しくは虚偽の答弁をした者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第四十三条第三項において準用する第二十条第一項の規定による報告若しくは資料の提出をせず、若しくは虚偽の報告をし、若しくは虚偽の資料を提出し、検査を拒み、妨げ、若しくは忌避し、又は質問に対し答弁をせず、若しくは虚偽の答弁を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第二百九十二条　</w:t>
      </w:r>
      <w:r w:rsidRPr="00FA2425">
        <w:rPr>
          <w:rFonts w:ascii="Yu Mincho" w:eastAsia="Yu Mincho" w:hAnsi="Yu Mincho" w:cs="굴림" w:hint="eastAsia"/>
          <w:snapToGrid/>
          <w:color w:val="333333"/>
          <w:kern w:val="0"/>
          <w:sz w:val="21"/>
          <w:szCs w:val="21"/>
        </w:rPr>
        <w:t>第七条の規定に違反した者は、一年以下の懲役又は五十万円以下の罰金に処する。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第二百九十三条　</w:t>
      </w:r>
      <w:r w:rsidRPr="00FA2425">
        <w:rPr>
          <w:rFonts w:ascii="Yu Mincho" w:eastAsia="Yu Mincho" w:hAnsi="Yu Mincho" w:cs="굴림" w:hint="eastAsia"/>
          <w:snapToGrid/>
          <w:color w:val="333333"/>
          <w:kern w:val="0"/>
          <w:sz w:val="21"/>
          <w:szCs w:val="21"/>
        </w:rPr>
        <w:t>次の各号のいずれかに該当する者は、三十万円以下の罰金に処する。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第六条第一項の規定による認可を受けないで資本金の額を減少し、又は虚偽の申請をして同項の認可を受けた者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第十八条第一項（第四十八条の規定により読み替えて適用する場合を含む。）の規定による届出をせず、又は虚偽の届出をした者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第十九条の規定による報告をせず、又は虚偽の報告をした者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第五十八条（第四十八条の規定により読み替えて適用する場合を含む。）の規定による通知をせず、又は虚偽の通知をした者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第五十九条第四項の規定による報告をせず、又は虚偽の報告をした者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第二百九十四条　</w:t>
      </w:r>
      <w:r w:rsidRPr="00FA2425">
        <w:rPr>
          <w:rFonts w:ascii="Yu Mincho" w:eastAsia="Yu Mincho" w:hAnsi="Yu Mincho" w:cs="굴림" w:hint="eastAsia"/>
          <w:snapToGrid/>
          <w:color w:val="333333"/>
          <w:kern w:val="0"/>
          <w:sz w:val="21"/>
          <w:szCs w:val="21"/>
        </w:rPr>
        <w:t>法人の代表者、代理人、使用人その他の従業者が、その法人の業務又は財産に関し、次の各号に掲げる規定の違反行為をしたときは、その行為者を罰するほか、その法人に対して当該各号に定める罰金刑を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第二百八十九条又は第二百九十条　三億円以下の罰金刑</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第二百九十一条（第五号を除く。）　二億円以下の罰金刑</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第二百九十一条第五号又は前条　各本条の罰金刑</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第二百九十五条　</w:t>
      </w:r>
      <w:r w:rsidRPr="00FA2425">
        <w:rPr>
          <w:rFonts w:ascii="Yu Mincho" w:eastAsia="Yu Mincho" w:hAnsi="Yu Mincho" w:cs="굴림" w:hint="eastAsia"/>
          <w:snapToGrid/>
          <w:color w:val="333333"/>
          <w:kern w:val="0"/>
          <w:sz w:val="21"/>
          <w:szCs w:val="21"/>
        </w:rPr>
        <w:t>振替機関又は口座管理機関の役員又は清算人が次の各号のいずれかに該当するときは、百万円以下の過料に処する。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第六条第二項の規定に違反して、届出をせず、又は虚偽の届出をしたとき。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第二十一条又は第二十三条（これらの規定を第四十八条の規定により読み替えて適用する場合を含む。）の規定による命令に違反したとき。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第三十四条第二項又は第四項の規定に違反して、通知をすることを怠り、又は不正の通知をしたとき。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第三十六条第二項の書類に記載すべき事項を記載せず、又は虚偽の記載をしたとき。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五　</w:t>
      </w:r>
      <w:r w:rsidRPr="00FA2425">
        <w:rPr>
          <w:rFonts w:ascii="Yu Mincho" w:eastAsia="Yu Mincho" w:hAnsi="Yu Mincho" w:cs="굴림" w:hint="eastAsia"/>
          <w:snapToGrid/>
          <w:color w:val="333333"/>
          <w:kern w:val="0"/>
          <w:sz w:val="21"/>
          <w:szCs w:val="21"/>
        </w:rPr>
        <w:t>第三十六条第二項の規定に違反して、加入者集会の招集の通知に際し、書類を交付しなかったとき。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正当な理由がないのに第三十六条第三項ただし書の規定による請求を拒んだとき。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第三十六条第四項において準用する</w:t>
      </w:r>
      <w:hyperlink r:id="rId629"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第三百十二条第四項の規定又は</w:t>
      </w:r>
      <w:hyperlink r:id="rId630" w:anchor="230" w:history="1">
        <w:r w:rsidRPr="00FA2425">
          <w:rPr>
            <w:rFonts w:ascii="Yu Mincho" w:eastAsia="Yu Mincho" w:hAnsi="Yu Mincho" w:cs="굴림" w:hint="eastAsia"/>
            <w:snapToGrid/>
            <w:color w:val="3333FF"/>
            <w:kern w:val="0"/>
            <w:sz w:val="21"/>
            <w:szCs w:val="21"/>
            <w:u w:val="single"/>
          </w:rPr>
          <w:t>第三十九条</w:t>
        </w:r>
      </w:hyperlink>
      <w:r w:rsidRPr="00FA2425">
        <w:rPr>
          <w:rFonts w:ascii="Yu Mincho" w:eastAsia="Yu Mincho" w:hAnsi="Yu Mincho" w:cs="굴림" w:hint="eastAsia"/>
          <w:snapToGrid/>
          <w:color w:val="333333"/>
          <w:kern w:val="0"/>
          <w:sz w:val="21"/>
          <w:szCs w:val="21"/>
        </w:rPr>
        <w:t>において準用する</w:t>
      </w:r>
      <w:hyperlink r:id="rId631" w:anchor="4797" w:history="1">
        <w:r w:rsidRPr="00FA2425">
          <w:rPr>
            <w:rFonts w:ascii="Yu Mincho" w:eastAsia="Yu Mincho" w:hAnsi="Yu Mincho" w:cs="굴림" w:hint="eastAsia"/>
            <w:snapToGrid/>
            <w:color w:val="3333FF"/>
            <w:kern w:val="0"/>
            <w:sz w:val="21"/>
            <w:szCs w:val="21"/>
            <w:u w:val="single"/>
          </w:rPr>
          <w:t>同法第七百三十一条第二項</w:t>
        </w:r>
      </w:hyperlink>
      <w:r w:rsidRPr="00FA2425">
        <w:rPr>
          <w:rFonts w:ascii="Yu Mincho" w:eastAsia="Yu Mincho" w:hAnsi="Yu Mincho" w:cs="굴림" w:hint="eastAsia"/>
          <w:snapToGrid/>
          <w:color w:val="333333"/>
          <w:kern w:val="0"/>
          <w:sz w:val="21"/>
          <w:szCs w:val="21"/>
        </w:rPr>
        <w:t>の規定に違反して、電磁的記録又は議事録を備え置かなかったとき。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r w:rsidRPr="00FA2425">
        <w:rPr>
          <w:rFonts w:ascii="Yu Mincho" w:eastAsia="Yu Mincho" w:hAnsi="Yu Mincho" w:cs="굴림" w:hint="eastAsia"/>
          <w:snapToGrid/>
          <w:color w:val="333333"/>
          <w:kern w:val="0"/>
          <w:sz w:val="21"/>
          <w:szCs w:val="21"/>
        </w:rPr>
        <w:t>正当な理由がないのに第三十六条第四項において準用する</w:t>
      </w:r>
      <w:hyperlink r:id="rId632"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第三百十二条第五項の規定又は</w:t>
      </w:r>
      <w:hyperlink r:id="rId633" w:anchor="230" w:history="1">
        <w:r w:rsidRPr="00FA2425">
          <w:rPr>
            <w:rFonts w:ascii="Yu Mincho" w:eastAsia="Yu Mincho" w:hAnsi="Yu Mincho" w:cs="굴림" w:hint="eastAsia"/>
            <w:snapToGrid/>
            <w:color w:val="3333FF"/>
            <w:kern w:val="0"/>
            <w:sz w:val="21"/>
            <w:szCs w:val="21"/>
            <w:u w:val="single"/>
          </w:rPr>
          <w:t>第三十九条</w:t>
        </w:r>
      </w:hyperlink>
      <w:r w:rsidRPr="00FA2425">
        <w:rPr>
          <w:rFonts w:ascii="Yu Mincho" w:eastAsia="Yu Mincho" w:hAnsi="Yu Mincho" w:cs="굴림" w:hint="eastAsia"/>
          <w:snapToGrid/>
          <w:color w:val="333333"/>
          <w:kern w:val="0"/>
          <w:sz w:val="21"/>
          <w:szCs w:val="21"/>
        </w:rPr>
        <w:t>において準用する</w:t>
      </w:r>
      <w:hyperlink r:id="rId634" w:anchor="4798" w:history="1">
        <w:r w:rsidRPr="00FA2425">
          <w:rPr>
            <w:rFonts w:ascii="Yu Mincho" w:eastAsia="Yu Mincho" w:hAnsi="Yu Mincho" w:cs="굴림" w:hint="eastAsia"/>
            <w:snapToGrid/>
            <w:color w:val="3333FF"/>
            <w:kern w:val="0"/>
            <w:sz w:val="21"/>
            <w:szCs w:val="21"/>
            <w:u w:val="single"/>
          </w:rPr>
          <w:t>同法第七百三十一条第三項</w:t>
        </w:r>
      </w:hyperlink>
      <w:r w:rsidRPr="00FA2425">
        <w:rPr>
          <w:rFonts w:ascii="Yu Mincho" w:eastAsia="Yu Mincho" w:hAnsi="Yu Mincho" w:cs="굴림" w:hint="eastAsia"/>
          <w:snapToGrid/>
          <w:color w:val="333333"/>
          <w:kern w:val="0"/>
          <w:sz w:val="21"/>
          <w:szCs w:val="21"/>
        </w:rPr>
        <w:t>の規定による書面又は議事録（当該書面又は議事録が電磁的記録をもって作成された場合においては、その電磁的記録に記録された情報の内容を表示したもの）の閲覧又は謄写を拒んだとき。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九　</w:t>
      </w:r>
      <w:r w:rsidRPr="00FA2425">
        <w:rPr>
          <w:rFonts w:ascii="Yu Mincho" w:eastAsia="Yu Mincho" w:hAnsi="Yu Mincho" w:cs="굴림" w:hint="eastAsia"/>
          <w:snapToGrid/>
          <w:color w:val="333333"/>
          <w:kern w:val="0"/>
          <w:sz w:val="21"/>
          <w:szCs w:val="21"/>
        </w:rPr>
        <w:t>業務規程に定めた地以外の地において、加入者集会を招集したとき。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　</w:t>
      </w:r>
      <w:r w:rsidRPr="00FA2425">
        <w:rPr>
          <w:rFonts w:ascii="Yu Mincho" w:eastAsia="Yu Mincho" w:hAnsi="Yu Mincho" w:cs="굴림" w:hint="eastAsia"/>
          <w:snapToGrid/>
          <w:color w:val="333333"/>
          <w:kern w:val="0"/>
          <w:sz w:val="21"/>
          <w:szCs w:val="21"/>
        </w:rPr>
        <w:t>正当な理由がないのに加入者集会において加入者の求めた事項について説明をしなかったとき。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十一　</w:t>
      </w:r>
      <w:r w:rsidRPr="00FA2425">
        <w:rPr>
          <w:rFonts w:ascii="Yu Mincho" w:eastAsia="Yu Mincho" w:hAnsi="Yu Mincho" w:cs="굴림" w:hint="eastAsia"/>
          <w:snapToGrid/>
          <w:color w:val="333333"/>
          <w:kern w:val="0"/>
          <w:sz w:val="21"/>
          <w:szCs w:val="21"/>
        </w:rPr>
        <w:t>加入者集会に対し、虚偽の申立てをし、又は事実を隠蔽したとき。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十二　</w:t>
      </w:r>
      <w:hyperlink r:id="rId635" w:anchor="230" w:history="1">
        <w:r w:rsidRPr="00FA2425">
          <w:rPr>
            <w:rFonts w:ascii="Yu Mincho" w:eastAsia="Yu Mincho" w:hAnsi="Yu Mincho" w:cs="굴림" w:hint="eastAsia"/>
            <w:snapToGrid/>
            <w:color w:val="3333FF"/>
            <w:kern w:val="0"/>
            <w:sz w:val="21"/>
            <w:szCs w:val="21"/>
            <w:u w:val="single"/>
          </w:rPr>
          <w:t>第三十九条</w:t>
        </w:r>
      </w:hyperlink>
      <w:r w:rsidRPr="00FA2425">
        <w:rPr>
          <w:rFonts w:ascii="Yu Mincho" w:eastAsia="Yu Mincho" w:hAnsi="Yu Mincho" w:cs="굴림" w:hint="eastAsia"/>
          <w:snapToGrid/>
          <w:color w:val="333333"/>
          <w:kern w:val="0"/>
          <w:sz w:val="21"/>
          <w:szCs w:val="21"/>
        </w:rPr>
        <w:t>において準用する</w:t>
      </w:r>
      <w:hyperlink r:id="rId636"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第七百三十五条の規定に違反して、加入者集会の決議の認可に関する公告をすることを怠り、又は不正の公告をしたとき。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十三　</w:t>
      </w:r>
      <w:hyperlink r:id="rId637" w:anchor="230" w:history="1">
        <w:r w:rsidRPr="00FA2425">
          <w:rPr>
            <w:rFonts w:ascii="Yu Mincho" w:eastAsia="Yu Mincho" w:hAnsi="Yu Mincho" w:cs="굴림" w:hint="eastAsia"/>
            <w:snapToGrid/>
            <w:color w:val="3333FF"/>
            <w:kern w:val="0"/>
            <w:sz w:val="21"/>
            <w:szCs w:val="21"/>
            <w:u w:val="single"/>
          </w:rPr>
          <w:t>第三十九条</w:t>
        </w:r>
      </w:hyperlink>
      <w:r w:rsidRPr="00FA2425">
        <w:rPr>
          <w:rFonts w:ascii="Yu Mincho" w:eastAsia="Yu Mincho" w:hAnsi="Yu Mincho" w:cs="굴림" w:hint="eastAsia"/>
          <w:snapToGrid/>
          <w:color w:val="333333"/>
          <w:kern w:val="0"/>
          <w:sz w:val="21"/>
          <w:szCs w:val="21"/>
        </w:rPr>
        <w:t>において準用する</w:t>
      </w:r>
      <w:hyperlink r:id="rId638" w:history="1">
        <w:r w:rsidRPr="00FA2425">
          <w:rPr>
            <w:rFonts w:ascii="Yu Mincho" w:eastAsia="Yu Mincho" w:hAnsi="Yu Mincho" w:cs="굴림" w:hint="eastAsia"/>
            <w:snapToGrid/>
            <w:color w:val="3333FF"/>
            <w:kern w:val="0"/>
            <w:sz w:val="21"/>
            <w:szCs w:val="21"/>
            <w:u w:val="single"/>
          </w:rPr>
          <w:t>会社法</w:t>
        </w:r>
      </w:hyperlink>
      <w:r w:rsidRPr="00FA2425">
        <w:rPr>
          <w:rFonts w:ascii="Yu Mincho" w:eastAsia="Yu Mincho" w:hAnsi="Yu Mincho" w:cs="굴림" w:hint="eastAsia"/>
          <w:snapToGrid/>
          <w:color w:val="333333"/>
          <w:kern w:val="0"/>
          <w:sz w:val="21"/>
          <w:szCs w:val="21"/>
        </w:rPr>
        <w:t>第七百三十一条第一項の規定に違反して、議事録に記載し、若しくは記録すべき事項を記載せず、若しくは記録せず、又は不実の記載若しくは記録をしたとき。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十四　</w:t>
      </w:r>
      <w:r w:rsidRPr="00FA2425">
        <w:rPr>
          <w:rFonts w:ascii="Yu Mincho" w:eastAsia="Yu Mincho" w:hAnsi="Yu Mincho" w:cs="굴림" w:hint="eastAsia"/>
          <w:snapToGrid/>
          <w:color w:val="333333"/>
          <w:kern w:val="0"/>
          <w:sz w:val="21"/>
          <w:szCs w:val="21"/>
        </w:rPr>
        <w:t>第六十九条第二項第二号（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第七十条第一項（第百十三条、第百十五条、第百十七条、第百十八条、第百二十条、第百二十一条、第百二十二条、第百二十四条、第百二十七条及び第二百七十六条第一号において準用する場合を含む。）、第七十一条第一項（第百十三条、第百十五条、第百十七条、第百十八条、第百二十条、第百二十一条、第百二十二条、第百二十四条、第百二十七条及び第二百七十六条第一号において準用する場合を含む。）、第七十九条第四項（第百十三条、第百十五条、第百十七条、第百十八条、第百二十条、第百二十一条、第百二十二条、第百二十四条、第百二十七条及び第二百七十六条第一号において準用する場合を含む。）、第九十二条第二項第二号（同条第三項において準用する場合を含む。）、第九</w:t>
      </w:r>
      <w:r w:rsidRPr="00FA2425">
        <w:rPr>
          <w:rFonts w:ascii="Yu Mincho" w:eastAsia="Yu Mincho" w:hAnsi="Yu Mincho" w:cs="굴림" w:hint="eastAsia"/>
          <w:snapToGrid/>
          <w:color w:val="333333"/>
          <w:kern w:val="0"/>
          <w:sz w:val="21"/>
          <w:szCs w:val="21"/>
        </w:rPr>
        <w:lastRenderedPageBreak/>
        <w:t>十三条第一項、第九十四条第一項、第九十五条第一項（第四十八条の規定により読み替えて適用する場合を含む。）、第九十六条第一項、第百四条第四項、第百八条第四項、第百二十一条の二第二項（同条第三項において準用する場合を含む。）、同条第四項から第六項まで、第百二十一条の三第二項（同条第三項において準用する場合を含む。）、同条第四項から第六項まで、第百二十一条の四第二項（同条第四項において準用する場合を含む。）、第百二十二条の二第二項（同条第三項において準用する場合を含む。）、同条第四項から第六項まで、第百二十四条の二第二項（同条第三項において準用する場合を含む。）、同条第四項から第六項まで、第百二十七条の五第二項第二号（同条第三項において準用する場合を含む。）、第百二十七条の七第一項、第百二十七条の九第一項、第百二十七条の十第二項（同条第四項において準用する場合を含む。）、第百二十七条の十一第二項（同条第四項において準用する場合を含む。）、第百二十七条の十二第二項（同条第四項において準用する場合を含む。）、第百二十七条の十三第二項（同条第四項において準用する場合を含む。）、第百二十七条の十四第二項（同条第四項において準用する場合を含む。）、第百二十七条の二十二第四項、第百三十条第二項第二号（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二十八条第一項、第二百三十五条第一項及び第二百七十六条第二号において準用する場合を含む。）、第百三十五条第二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六条第二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七条第二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八条第二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四十六条第四項（第二百二十八条第一項、第二百三十五条第一項、第二百三十九条第一項及び第二百七十六条第二号において準用する場合を含む。）、第百六十六条第二項第二号（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第百六十八条第一項（第二百四十七条の三第一項、第二百四十九条第一項及び第二百七十六条第三号において準用する場合を含む。）、第百七</w:t>
      </w:r>
      <w:r w:rsidRPr="00FA2425">
        <w:rPr>
          <w:rFonts w:ascii="Yu Mincho" w:eastAsia="Yu Mincho" w:hAnsi="Yu Mincho" w:cs="굴림" w:hint="eastAsia"/>
          <w:snapToGrid/>
          <w:color w:val="333333"/>
          <w:kern w:val="0"/>
          <w:sz w:val="21"/>
          <w:szCs w:val="21"/>
        </w:rPr>
        <w:lastRenderedPageBreak/>
        <w:t>十条第一項（第二百四十七条の三第一項、第二百四十九条第一項及び第二百七十六条第三号において準用する場合を含む。）、第百七十一条第二項（同条第四項（第二百四十七条の三第一項及び第二百七十六条第三号において準用する場合を含む。）、第二百四十七条の三第一項及び第二百七十六条第三号において準用する場合を含む。）、第百八十条第四項（第二百四十七条の三第一項、第二百四十九条第一項及び第二百七十六条第三号において準用する場合を含む。）、第百九十五条第二項第二号（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七十六条第四号において準用する場合を含む。）、第二百条第二項（同条第四項（第二百七十六条第四号において準用する場合を含む。）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十一条第四項（第二百五十一条第一項、第二百五十四条第一項及び第二百七十六条第四号において準用する場合を含む。）、第二百三十条第二項、第二百四十条第二項、第二百四十一条第二項（同条第四項において準用する場合を含む。）又は第二百四十二条第二項（同条第四項において準用する場合を含む。）の規定に違反して、通知をすることを怠り、又は虚偽の通知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十五　</w:t>
      </w:r>
      <w:r w:rsidRPr="00FA2425">
        <w:rPr>
          <w:rFonts w:ascii="Yu Mincho" w:eastAsia="Yu Mincho" w:hAnsi="Yu Mincho" w:cs="굴림" w:hint="eastAsia"/>
          <w:snapToGrid/>
          <w:color w:val="333333"/>
          <w:kern w:val="0"/>
          <w:sz w:val="21"/>
          <w:szCs w:val="21"/>
        </w:rPr>
        <w:t>正当な理由がないのに第八十六条第三項（第百十五条、第百十七条、第百十八条、第百二十四条及び第二百七十六条第一号において準用する場合を含む。）、第百二十七条の二十七第三項、第二百二十二条第三項（第二百五十一条第一項、第二百五十四条第一項及び第二百七十六条第四号において準用する場合を含む。）若しくは第五項（第二百七十六条第四号において準用する場合を含む。）又は第二百七十七条の規定による請求を拒み、又は虚偽の記載をした書面を交付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第二百九十六条　</w:t>
      </w:r>
      <w:r w:rsidRPr="00FA2425">
        <w:rPr>
          <w:rFonts w:ascii="Yu Mincho" w:eastAsia="Yu Mincho" w:hAnsi="Yu Mincho" w:cs="굴림" w:hint="eastAsia"/>
          <w:snapToGrid/>
          <w:color w:val="333333"/>
          <w:kern w:val="0"/>
          <w:sz w:val="21"/>
          <w:szCs w:val="21"/>
        </w:rPr>
        <w:t>法人の役員が次の各号のいずれかに該当するときは、百万円以下の過料に処する。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第十三条第二項の規定に違反して他の振替機関に同意をしたとき。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六十七条第一項（第百十五条、第百十七条、第百十八条、第百二十条、第百二十一条、第百二十二条、第百二十四条、第百二十七条及び第二百七十六条第一号において準用する場合を含む。）、第百二十七条の三第一項、第百六十四条第一項（第二百四十七条の三第一項、第二百四十九条第一項及び第二百七十六条第三号において準用する場合を含む。）、第百九十三条第一項（第二百五十一条第一項、第二百五十四条第一項及び第二百七十六条第四号において準用する場合を含む。）、第二百二十七条第一項又は第二百三十八条第一項の規定に違反して社債券その他の券面を発行したとき（第六十七条第二項（第百十五条、第百十七条、第百十八条、第百二十条、第百二十一条、第百二十二条、第百二十四条、第百二十七条及び第二百七十六条</w:t>
      </w:r>
      <w:r w:rsidRPr="00FA2425">
        <w:rPr>
          <w:rFonts w:ascii="Yu Mincho" w:eastAsia="Yu Mincho" w:hAnsi="Yu Mincho" w:cs="굴림" w:hint="eastAsia"/>
          <w:snapToGrid/>
          <w:color w:val="333333"/>
          <w:kern w:val="0"/>
          <w:sz w:val="21"/>
          <w:szCs w:val="21"/>
        </w:rPr>
        <w:lastRenderedPageBreak/>
        <w:t>第一号において準用する場合を含む。）、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り社債券その他の券面を発行する場合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正当な理由がないのに第六十七条第二項（第百十五条、第百十七条、第百十八条、第百二十条、第百二十一条、第百二十二条、第百二十四条、第百二十七条及び第二百七十六条第一号において準用する場合を含む。）、第百二十七条の三第二項、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る請求を拒んだ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第六十九条第一項（第百十五条、第百十七条、第百十八条、第百二十条、第百二十一条、第百二十二条、第百二十四条、第百二十七条及び第二百七十六条第一号において準用する場合を含む。）、第六十九条の二第一項若しくは第二項（これらの規定を第百二十一条及び第二百七十六条第一号において準用する場合を含む。）、第七十条の三第四項（第百二十一条及び第二百七十六条第一号において準用する場合を含む。）、第百二十一条の二第一項、第百二十一条の三第一項、第百二十一条の四第一項、第百二十二条の二第一項、第百二十四条の二第一項、第百二十七条の五第一項、第百二十七条の六第一項若しくは第二項、第百二十七条の八の二第四項、第百二十七条の十第一項、第百二十七条の十一第一項、第百二十七条の十二第一項、第百二十七条の十三第一項、第百三十条第一項（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一条第二項（第二百二十八条第一項、第二百三十五条第一項及び第二百七十六条第二号において準用する場合を含む。）、第百三十三条の二第四項（第二百二十八条第一項、第二百三十五条第一項、第二百三十九条第一項及び第二百七十六条第二号において準用する場合を含む。）、第百三十五条第一項（第二百二十八条第一項、第二百三十五条第一項及び第二百七十六条第二号において準用する場合を含む。）、第百三十六条第一項（第二百二十八条第一項、第二百三十九条第一項及び第二百七十六条第二号において準用する場合を含む。）、第百三十七条第一項（第二百二十八条第一項、第二百三十五条第一項及び第二百七十六条第二号において準用する場合を含む。）、第百三十八条第一項（第二百二十八条第一項、第二百三十五条第一項、第二百五十六条、第二百六十二条第一項及び第三項、第二百六十三条、第二百七十条並びに第二百七十六条第二号において準用する場合を含む。）、第百六十六条第一項（第二百四十七条の三第一項、第二百四十九条第一項及び第二百七十六条第三号において準用する場合を含む。）、第百六十七条第一項（第二百四十七条の三第一項及び第二百七十六条第三号において準用する場合を含む。）若しくは第</w:t>
      </w:r>
      <w:r w:rsidRPr="00FA2425">
        <w:rPr>
          <w:rFonts w:ascii="Yu Mincho" w:eastAsia="Yu Mincho" w:hAnsi="Yu Mincho" w:cs="굴림" w:hint="eastAsia"/>
          <w:snapToGrid/>
          <w:color w:val="333333"/>
          <w:kern w:val="0"/>
          <w:sz w:val="21"/>
          <w:szCs w:val="21"/>
        </w:rPr>
        <w:lastRenderedPageBreak/>
        <w:t>二項（第二百七十六条第三号において準用する場合を含む。）、第百六十九条の二第四項（第二百四十七条の三第一項及び第二百七十六条第三号において準用する場合を含む。）、第百七十一条第一項（第二百四十七条の三第一項及び第二百七十六条第三号において準用する場合を含む。）、第百八十三条第二項（第二百四十七条の三第一項及び第二百七十六条第三号において準用する場合を含む。）、第百九十五条第一項（第二百五十一条第一項、第二百五十四条第一項及び第二百七十六条第四号において準用する場合を含む。）、第百九十六条第一項若しくは第二項（これらの規定を第二百七十六条第四号において準用する場合を含む。）、第百九十八条の二第四項（第二百七十六条第四号において準用する場合を含む。）、第二百条第一項（第二百七十六条第四号において準用する場合を含む。）、第二百二条第一項（第二百五十四条第一項及び第二百七十六条第四号において準用する場合を含む。）、第二百三条第一項（第二百五十四条第一項及び第二百七十六条第四号において準用する場合を含む。）、第二百十五条第二項（第二百七十六条第四号において準用する場合を含む。）、第二百四十条第一項、第二百四十一条第一項又は第二百四十二条第一項の規定に違反して、通知をすることを怠り、又は虚偽の通知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第八十七条第一項（第百十三条、第百十五条、第百十七条、第百十八条、第百二十条、第百二十一条、第百二十二条、第百二十四条、第百二十七条及び第二百七十六条第一号において準用する場合を含む。）、第百二十七条の三十二第一項、第百六十二条第一項（第二百二十八条第一項、第二百三十五条第一項、第二百三十九条第一項及び第二百七十六条第二号において準用する場合を含む。）、第百九十一条第一項（第二百四十七条の三第一項、第二百四十九条第一項及び第二百七十六条第三号において準用する場合を含む。）又は第二百二十五条第一項（第二百五十一条第一項、第二百五十四条第一項及び第二百七十六条第四号において準用する場合を含む。）の規定に違反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この法律に定める公告をすることを怠り、又は不正の公告をしたとき。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第二百九十七条　</w:t>
      </w:r>
      <w:r w:rsidRPr="00FA2425">
        <w:rPr>
          <w:rFonts w:ascii="Yu Mincho" w:eastAsia="Yu Mincho" w:hAnsi="Yu Mincho" w:cs="굴림" w:hint="eastAsia"/>
          <w:snapToGrid/>
          <w:color w:val="333333"/>
          <w:kern w:val="0"/>
          <w:sz w:val="21"/>
          <w:szCs w:val="21"/>
        </w:rPr>
        <w:t>法人の役員が次の各号のいずれかに該当するときは、三十万円以下の過料に処する。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第四十一条第二項（第四十八条の規定により読み替えて適用する場合を含む。）の規定に違反して届出を怠ったとき。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第五十八条（第四十八条の規定により読み替えて適用する場合を含む。）の規定による報告をせず、又は虚偽の報告をしたとき。</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この法律は、平成十四年四月一日（以下「施行日」という。）から施行し、施行日以後に発行される短期社債等について適用する。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（罰則の適用に関する経過措置）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第七条　</w:t>
      </w:r>
      <w:r w:rsidRPr="00FA2425">
        <w:rPr>
          <w:rFonts w:ascii="Yu Mincho" w:eastAsia="Yu Mincho" w:hAnsi="Yu Mincho" w:cs="굴림" w:hint="eastAsia"/>
          <w:snapToGrid/>
          <w:color w:val="333333"/>
          <w:kern w:val="0"/>
          <w:sz w:val="21"/>
          <w:szCs w:val="21"/>
        </w:rPr>
        <w:t>施行日前にした行為及びこの附則の規定によりなおその効力を有することとされる場合における施行日以後にした行為に対する罰則の適用については、なお従前の例による。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（その他の経過措置の政令への委任）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第八条　</w:t>
      </w:r>
      <w:r w:rsidRPr="00FA2425">
        <w:rPr>
          <w:rFonts w:ascii="Yu Mincho" w:eastAsia="Yu Mincho" w:hAnsi="Yu Mincho" w:cs="굴림" w:hint="eastAsia"/>
          <w:snapToGrid/>
          <w:color w:val="333333"/>
          <w:kern w:val="0"/>
          <w:sz w:val="21"/>
          <w:szCs w:val="21"/>
        </w:rPr>
        <w:t>この附則に規定するもののほか、この法律の施行に関し必要な経過措置は、政令で定める。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（検討）</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第九条　</w:t>
      </w:r>
      <w:r w:rsidRPr="00FA2425">
        <w:rPr>
          <w:rFonts w:ascii="Yu Mincho" w:eastAsia="Yu Mincho" w:hAnsi="Yu Mincho" w:cs="굴림" w:hint="eastAsia"/>
          <w:snapToGrid/>
          <w:color w:val="333333"/>
          <w:kern w:val="0"/>
          <w:sz w:val="21"/>
          <w:szCs w:val="21"/>
        </w:rPr>
        <w:t>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（振替社債の特例）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第十条　</w:t>
      </w:r>
      <w:r w:rsidRPr="00FA2425">
        <w:rPr>
          <w:rFonts w:ascii="Yu Mincho" w:eastAsia="Yu Mincho" w:hAnsi="Yu Mincho" w:cs="굴림" w:hint="eastAsia"/>
          <w:snapToGrid/>
          <w:color w:val="333333"/>
          <w:kern w:val="0"/>
          <w:sz w:val="21"/>
          <w:szCs w:val="21"/>
        </w:rPr>
        <w:t>証券決済制度等の改革による証券市場の整備のための関係法律の整備等に関する法律（平成十四年法律第六十五号）附則第一条第二号に規定する政令で定める日（以下「受入終了日」という。）までに発行の決定がされた社債であって、その発行後に発行者がこの法律の規定の適用を受けることとする旨を決定したもの（以下附則第十八条までにおいて「特例社債」という。）のうち、振替受入簿に記載され、又は記録されたものについては、振替社債（第六十六条に規定する振替社債をいう。附則第二十九条第一項を除き、以下同じ。）とみなして、この法律の規定（第二章第八節、第六十六条各号、第六十九条、第六十九条の二第四項及び第五項、第八十三条、第八十四条第一項及び第三項、第八十七条、第五章から第十二章まで並びに附則第一条から前条まで及び第十九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294"/>
        <w:gridCol w:w="1547"/>
        <w:gridCol w:w="5925"/>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に係る第六十九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に係る</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に規定する特例社債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においては、附則第十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に規定する特例社債の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（振替受入簿の備付け）</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第十一条　</w:t>
      </w:r>
      <w:r w:rsidRPr="00FA2425">
        <w:rPr>
          <w:rFonts w:ascii="Yu Mincho" w:eastAsia="Yu Mincho" w:hAnsi="Yu Mincho" w:cs="굴림" w:hint="eastAsia"/>
          <w:snapToGrid/>
          <w:color w:val="333333"/>
          <w:kern w:val="0"/>
          <w:sz w:val="21"/>
          <w:szCs w:val="21"/>
        </w:rPr>
        <w:t>振替機関は、振替受入簿を備えなければならない。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（特例社債に係る振替受入簿の記載又は記録事項）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第十二条　</w:t>
      </w:r>
      <w:r w:rsidRPr="00FA2425">
        <w:rPr>
          <w:rFonts w:ascii="Yu Mincho" w:eastAsia="Yu Mincho" w:hAnsi="Yu Mincho" w:cs="굴림" w:hint="eastAsia"/>
          <w:snapToGrid/>
          <w:color w:val="333333"/>
          <w:kern w:val="0"/>
          <w:sz w:val="21"/>
          <w:szCs w:val="21"/>
        </w:rPr>
        <w:t>振替受入簿には、次に掲げる事項を記載し、又は記録する。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特例社債の銘柄（第六十八条第三項第二号に規定する銘柄をいう。附則第十四条及び第十七条において同じ。）及び金額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特例社債の社債券の番号</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第六十八条第六項の規定は、振替受入簿について準用する。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（特例社債に係る振替受入簿の閲覧等）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第十三条　</w:t>
      </w:r>
      <w:r w:rsidRPr="00FA2425">
        <w:rPr>
          <w:rFonts w:ascii="Yu Mincho" w:eastAsia="Yu Mincho" w:hAnsi="Yu Mincho" w:cs="굴림" w:hint="eastAsia"/>
          <w:snapToGrid/>
          <w:color w:val="333333"/>
          <w:kern w:val="0"/>
          <w:sz w:val="21"/>
          <w:szCs w:val="21"/>
        </w:rPr>
        <w:t>特例社債の社債権者及び発行者は、次に掲げる請求をすることができる。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振替受入簿が書面で作成されているときは、当該書面の閲覧又は謄写の請求</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振替受入簿が電磁的記録で作成されているときは、当該電磁的記録に記録された情報の内容を主務省令で定める方法により表示したものの閲覧又は謄写の請求</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（特例社債に係る振替受入簿の記載又は記録手続）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第十四条　</w:t>
      </w:r>
      <w:r w:rsidRPr="00FA2425">
        <w:rPr>
          <w:rFonts w:ascii="Yu Mincho" w:eastAsia="Yu Mincho" w:hAnsi="Yu Mincho" w:cs="굴림" w:hint="eastAsia"/>
          <w:snapToGrid/>
          <w:color w:val="333333"/>
          <w:kern w:val="0"/>
          <w:sz w:val="21"/>
          <w:szCs w:val="21"/>
        </w:rPr>
        <w:t>特例社債の社債権者は、その有する特例社債について、振替受入簿の記載又は記録を申請することができる。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をする特例社債の社債権者（以下この条において「申請人」という。）は、当該特例社債の発行者が第十三条第一項の同意を与えた振替機関に対し、当該特例社債の社債券（弁済期が到来していない利札が欠けていないものに限る。）を添えて、申請人のためにその申出により開設された当該特例社債の振替を行うための口座を示さなければならない。ただし、当該特例社債が証券決済制度等の改革による証券市場の整備のための関係法律の整備等に関する法律附則第三条の規定によりなおその効力を有するものとされる同法第三条の規定による廃止前の社債等登録法（昭和十七年法律第十一号。次項において「旧社債等登録法」という。）第三条第一項の規定により登録されているもの（処分の制限に係る登録、質権（転質の場合を含む。）の設定の登録又は担保権の登録がされているものを除く。以下「登録債」という。）である場合には、当該特例社債に係る次項の証明をもって、社債券の提出に代え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特例社債（登録債である場合に限る。）の社債権者は、当該特例社債について、登録機関（旧社債等登録法第二条に規定する登録機関をいう。以下この条において同じ。）に対し、次に掲げる事項の証明を請求することができる。この場合においては、当該特例社債の登録の抹消の請求と同時に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特例社債の銘柄及び金額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特例社債の社債券の番号</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証明の請求をした者が特例社債の登録名義人であること。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第一項の申請があった場合には、当該申請を受けた振替機関は、直ちに、当該申請に係る特例社債について、振替受入簿に附則第十二条第一項各号に掲げる事項を記載し、又は記録しなければならない。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振替機関は、前項の規定により振替受入簿に記載し、又は記録したときは、直ちに、当該記載又は記録に係る特例社債の銘柄について、次に掲げる措置を執らなければならない。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当該特例社債の発行者（登録債にあっては、発行者及び登録機関）に対する振替受入簿に記載し、又は記録した旨の通知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が第二項の規定により示された口座を開設したものである場合には、当該口座の第六十八条第三項第三号に掲げる事項を記載し、又は記録する欄における当該特例社債の金額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が第二項の規定により示された口座を開設したものでない場合には、その直近下位機関であって申請人の上位機関であるものの口座の顧客口座における当該特例社債の金額の増額の記載又は記録及び当該直近下位機関に対する次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当該特例社債の銘柄及び金額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申請人の氏名又は名称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第二項の規定により示された口座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前項（第一号を除く。）の規定は、同項第三号（この項において準用する場合を含む。）の通知があった場合における当該通知を受けた口座管理機関について準用する。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登録機関は、第五項第一号の通知を受けたときは、直ちに、第三項に規定する抹消の請求に係る登録を抹消しなければならない。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（社債券の無効）</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第十五条　</w:t>
      </w:r>
      <w:r w:rsidRPr="00FA2425">
        <w:rPr>
          <w:rFonts w:ascii="Yu Mincho" w:eastAsia="Yu Mincho" w:hAnsi="Yu Mincho" w:cs="굴림" w:hint="eastAsia"/>
          <w:snapToGrid/>
          <w:color w:val="333333"/>
          <w:kern w:val="0"/>
          <w:sz w:val="21"/>
          <w:szCs w:val="21"/>
        </w:rPr>
        <w:t>前条第二項本文の規定により振替機関に提出された社債券は、同条第四項の規定により振替受入簿に記載され、又は記録された時において、無効とする。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（社債券の発行の特例）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第十六条　</w:t>
      </w:r>
      <w:r w:rsidRPr="00FA2425">
        <w:rPr>
          <w:rFonts w:ascii="Yu Mincho" w:eastAsia="Yu Mincho" w:hAnsi="Yu Mincho" w:cs="굴림" w:hint="eastAsia"/>
          <w:snapToGrid/>
          <w:color w:val="333333"/>
          <w:kern w:val="0"/>
          <w:sz w:val="21"/>
          <w:szCs w:val="21"/>
        </w:rPr>
        <w:t>特例社債について、附則第十四条第一項の申請をする権限を有しない者の申請により振替受入簿の記載又は記録がされた場合であって、当該特例社債について第七十一条第一項の抹消の申請が行われているときには、当該特例社債の社債権者は、振替機関に対し、当該特例社債に係る振替受入簿の記載又は記録の抹消の申請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振替機関は、前項の規定による抹消の申請を受けたときは、直ちに、当該申請に係る特例社債について、振替受入簿の記載又は記録を抹消しなければならない。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振替機関は、前項の規定により振替受入簿の記載又は記録を抹消したときは、直ちに、当該記載又は記録に係る特例社債の発行者に対し、その旨を通知しなければならない。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第二項の規定により振替受入簿の記載又は記録が抹消されたときは、当該記載又は記録に係る</w:t>
      </w:r>
      <w:r w:rsidRPr="00FA2425">
        <w:rPr>
          <w:rFonts w:ascii="Yu Mincho" w:eastAsia="Yu Mincho" w:hAnsi="Yu Mincho" w:cs="굴림" w:hint="eastAsia"/>
          <w:snapToGrid/>
          <w:color w:val="333333"/>
          <w:kern w:val="0"/>
          <w:sz w:val="21"/>
          <w:szCs w:val="21"/>
        </w:rPr>
        <w:lastRenderedPageBreak/>
        <w:t>特例社債の社債権者は、第六十七条第一項の規定にかかわらず、当該特例社債の発行者に対し、社債券の発行を請求することができる。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（特例社債の内容の公示）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第十七条　</w:t>
      </w:r>
      <w:r w:rsidRPr="00FA2425">
        <w:rPr>
          <w:rFonts w:ascii="Yu Mincho" w:eastAsia="Yu Mincho" w:hAnsi="Yu Mincho" w:cs="굴림" w:hint="eastAsia"/>
          <w:snapToGrid/>
          <w:color w:val="333333"/>
          <w:kern w:val="0"/>
          <w:sz w:val="21"/>
          <w:szCs w:val="21"/>
        </w:rPr>
        <w:t>発行者は、特例社債について第十三条第一項の同意を振替機関に対し与えた場合には、直ちに、当該振替機関に対し、次に掲げる事項の通知をしなければならない。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当該同意に係る特例社債の銘柄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当該特例社債の総額その他の主務省令で定める事項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第八十七条の規定は、前項の通知があった場合について準用する。この場合において、同条第一項中「同項第七号」とあるのは、「附則第十七条第一項各号」と読み替えるものとする。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（特例社債に係る発行者の同意に関する公告）</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第十八条　</w:t>
      </w:r>
      <w:r w:rsidRPr="00FA2425">
        <w:rPr>
          <w:rFonts w:ascii="Yu Mincho" w:eastAsia="Yu Mincho" w:hAnsi="Yu Mincho" w:cs="굴림" w:hint="eastAsia"/>
          <w:snapToGrid/>
          <w:color w:val="333333"/>
          <w:kern w:val="0"/>
          <w:sz w:val="21"/>
          <w:szCs w:val="21"/>
        </w:rPr>
        <w:t>振替機関は、特例社債について第十三条第一項の発行者の同意を得た場合には、遅滞なく、主務省令で定めるところにより、その旨を公告しなければならない。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（振替国債の特例）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第十九条　</w:t>
      </w:r>
      <w:r w:rsidRPr="00FA2425">
        <w:rPr>
          <w:rFonts w:ascii="Yu Mincho" w:eastAsia="Yu Mincho" w:hAnsi="Yu Mincho" w:cs="굴림" w:hint="eastAsia"/>
          <w:snapToGrid/>
          <w:color w:val="333333"/>
          <w:kern w:val="0"/>
          <w:sz w:val="21"/>
          <w:szCs w:val="21"/>
        </w:rPr>
        <w:t>証券決済制度等の改革による証券市場の整備のための関係法律の整備等に関する法律附則第一条に規定する施行日から起算して五年を超えない範囲内において政令で定める日までに起債がされた国債であって、その起債後に財務大臣がこの法律の規定の適用を受けるものとして指定したもの（以下附則第二十六条までにおいて「特例国債」という。）のうち、振替受入簿に記載され、又は記録されたものについては、振替国債とみなして、この法律の規定（第四章、第九十条、第九十二条から第九十四条まで、第百七条から第百十条まで、第百十二条及び第六章から第十二章まで並びに附則第一条から第十条まで、第十二条から前条まで及び第二十七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221"/>
        <w:gridCol w:w="1035"/>
        <w:gridCol w:w="651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第百十一</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に規定する特例</w:t>
            </w:r>
            <w:r w:rsidRPr="00FA2425">
              <w:rPr>
                <w:rFonts w:ascii="Yu Mincho" w:eastAsia="Yu Mincho" w:hAnsi="Yu Mincho" w:cs="새굴림"/>
                <w:snapToGrid/>
                <w:kern w:val="0"/>
                <w:szCs w:val="24"/>
              </w:rPr>
              <w:t>国</w:t>
            </w:r>
            <w:r w:rsidRPr="00FA2425">
              <w:rPr>
                <w:rFonts w:ascii="Yu Mincho" w:eastAsia="Yu Mincho" w:hAnsi="Yu Mincho" w:cs="굴림"/>
                <w:snapToGrid/>
                <w:kern w:val="0"/>
                <w:szCs w:val="24"/>
              </w:rPr>
              <w:t>債</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（特例国債に係る振替受入簿の記載又は記録事項）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第二十条　</w:t>
      </w:r>
      <w:r w:rsidRPr="00FA2425">
        <w:rPr>
          <w:rFonts w:ascii="Yu Mincho" w:eastAsia="Yu Mincho" w:hAnsi="Yu Mincho" w:cs="굴림" w:hint="eastAsia"/>
          <w:snapToGrid/>
          <w:color w:val="333333"/>
          <w:kern w:val="0"/>
          <w:sz w:val="21"/>
          <w:szCs w:val="21"/>
        </w:rPr>
        <w:t>振替受入簿には、次に掲げる事項を記載し、又は記録する。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特例国債の銘柄（第九十一条第三項第二号に規定する銘柄をいう。附則第二十二条及び第二十五条において同じ。）及び金額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特例国債の国債証券の番号（附則第二十二条第二項に規定する登録国債にあっては、登録の番号）</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第九十一条第六項の規定は、振替受入簿について準用する。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（特例国債に係る振替受入簿の閲覧等）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第二十一条　</w:t>
      </w:r>
      <w:r w:rsidRPr="00FA2425">
        <w:rPr>
          <w:rFonts w:ascii="Yu Mincho" w:eastAsia="Yu Mincho" w:hAnsi="Yu Mincho" w:cs="굴림" w:hint="eastAsia"/>
          <w:snapToGrid/>
          <w:color w:val="333333"/>
          <w:kern w:val="0"/>
          <w:sz w:val="21"/>
          <w:szCs w:val="21"/>
        </w:rPr>
        <w:t>特例国債の債権者及び国は、次に掲げる請求をすることができる。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振替受入簿が書面で作成されているときは、当該書面の閲覧又は謄写の請求</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振替受入簿が電磁的記録で作成されているときは、当該電磁的記録に記録された情報の内容を主務省令で定める方法により表示したものの閲覧又は謄写の請求</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（特例国債に係る振替受入簿の記載又は記録手続）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第二十二条　</w:t>
      </w:r>
      <w:r w:rsidRPr="00FA2425">
        <w:rPr>
          <w:rFonts w:ascii="Yu Mincho" w:eastAsia="Yu Mincho" w:hAnsi="Yu Mincho" w:cs="굴림" w:hint="eastAsia"/>
          <w:snapToGrid/>
          <w:color w:val="333333"/>
          <w:kern w:val="0"/>
          <w:sz w:val="21"/>
          <w:szCs w:val="21"/>
        </w:rPr>
        <w:t>特例国債の債権者は、その有する特例国債について、振替受入簿の記載又は記録を申請することができる。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をする特例国債の債権者（以下この条において「申請人」という。）は、国が第十三条第一項の同意を与えた振替機関に対し、当該特例国債の国債証券（弁済期が到来していない利札が欠けていないものに限る。）を添えて、申請人のために開設された当該特例国債の振替を行うための口座を示さなければならない。ただし、当該特例国債が国債に関する法律（明</w:t>
      </w:r>
      <w:r w:rsidRPr="00FA2425">
        <w:rPr>
          <w:rFonts w:ascii="Yu Mincho" w:eastAsia="Yu Mincho" w:hAnsi="Yu Mincho" w:cs="굴림" w:hint="eastAsia"/>
          <w:snapToGrid/>
          <w:color w:val="333333"/>
          <w:kern w:val="0"/>
          <w:sz w:val="21"/>
          <w:szCs w:val="21"/>
        </w:rPr>
        <w:lastRenderedPageBreak/>
        <w:t>治三十九年法律第三十四号）の規定により登録されているもの（処分の制限に係る登録、質権（転質の場合を含む。）の設定の登録又は担保権の登録がされているものを除く。以下「登録国債」という。）である場合には、当該特例国債に係る次項の証明をもって、国債証券の提出に代え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特例国債（登録国債である場合に限る。）の債権者は、当該特例国債について、国に対し、次に掲げる事項の証明を請求することができる。この場合においては、当該特例国債の登録の除却の請求と同時に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特例国債の銘柄及び金額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特例国債の登録の番号</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証明の請求をした者が特例国債の登録名義人であること。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第一項の申請があった場合には、当該申請を受けた振替機関は、直ちに、当該申請に係る特例国債について、振替受入簿に附則第二十条第一項各号に掲げる事項を記載し、又は記録しなければならない。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振替機関は、前項の規定により振替受入簿に記載し、又は記録したときは、直ちに、当該記載又は記録に係る特例国債の銘柄について、次に掲げる措置を執らなければならない。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国に対する振替受入簿に記載し、又は記録した旨の通知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が第二項の規定により示された口座を開設したものである場合には、当該口座の第九十一条第三項第三号に掲げる事項を記載し、又は記録する欄における当該特例国債の金額の増額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が第二項の規定により示された口座を開設したものでない場合には、その直近下位機関であって申請人の上位機関であるものの口座の顧客口座における当該特例国債の金額の増額の記載又は記録及び当該直近下位機関に対する次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当該特例国債の銘柄及び金額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申請人の氏名又は名称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第二項の規定により示された口座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前項（第一号を除く。）の規定は、同項第三号（この項において準用する場合を含む。）の通知があった場合における当該通知を受けた口座管理機関について準用する。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国は、第五項第一号の通知を受けたときは、直ちに、第三項に規定する除却の請求に係る登録を除却しなければならない。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（国債証券の無効）</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第二十三条　</w:t>
      </w:r>
      <w:r w:rsidRPr="00FA2425">
        <w:rPr>
          <w:rFonts w:ascii="Yu Mincho" w:eastAsia="Yu Mincho" w:hAnsi="Yu Mincho" w:cs="굴림" w:hint="eastAsia"/>
          <w:snapToGrid/>
          <w:color w:val="333333"/>
          <w:kern w:val="0"/>
          <w:sz w:val="21"/>
          <w:szCs w:val="21"/>
        </w:rPr>
        <w:t>前条第二項本文の規定により振替機関に提出された国債証券は、同条第四項の規定により振替受入簿に記載され、又は記録された時において、無効とする。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（国債証券の発行の特例）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第二十四条　</w:t>
      </w:r>
      <w:r w:rsidRPr="00FA2425">
        <w:rPr>
          <w:rFonts w:ascii="Yu Mincho" w:eastAsia="Yu Mincho" w:hAnsi="Yu Mincho" w:cs="굴림" w:hint="eastAsia"/>
          <w:snapToGrid/>
          <w:color w:val="333333"/>
          <w:kern w:val="0"/>
          <w:sz w:val="21"/>
          <w:szCs w:val="21"/>
        </w:rPr>
        <w:t>特例国債について、附則第二十二条第一項の申請をする権限を有しない者の申請により振替受入簿の記載又は記録がされた場合であって、当該特例国債について第九十六条第一項の抹消の申請が行われているときには、当該特例国債の債権者は、振替機関に対し、当該特例国債に係る振替受入簿の記載又は記録の抹消の申請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振替機関は、前項の規定による抹消の申請を受けたときは、直ちに、当該申請に係る特例国債について、振替受入簿の記載又は記録を抹消しなければならない。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振替機関は、前項の規定により振替受入簿の記載又は記録を抹消したときは、直ちに、国に対し、その旨を通知しなければならない。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項の規定により振替受入簿の記載又は記録が抹消されたときは、当該記載又は記録に係る特例国債の債権者は、第八十九条第一項の規定にかかわらず、国に対し、国債証券の発行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（特例国債の内容の通知）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第二十五条　</w:t>
      </w:r>
      <w:r w:rsidRPr="00FA2425">
        <w:rPr>
          <w:rFonts w:ascii="Yu Mincho" w:eastAsia="Yu Mincho" w:hAnsi="Yu Mincho" w:cs="굴림" w:hint="eastAsia"/>
          <w:snapToGrid/>
          <w:color w:val="333333"/>
          <w:kern w:val="0"/>
          <w:sz w:val="21"/>
          <w:szCs w:val="21"/>
        </w:rPr>
        <w:t>国は、特例国債について第十三条第一項の同意を振替機関に対し与えた場合には、直ちに、当該振替機関に対し、次に掲げる事項の通知をしなければならない。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当該同意に係る特例国債の銘柄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当該特例国債の総額その他の主務省令で定める事項</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（特例国債に係る発行者の同意に関する公告）</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第二十六条　</w:t>
      </w:r>
      <w:r w:rsidRPr="00FA2425">
        <w:rPr>
          <w:rFonts w:ascii="Yu Mincho" w:eastAsia="Yu Mincho" w:hAnsi="Yu Mincho" w:cs="굴림" w:hint="eastAsia"/>
          <w:snapToGrid/>
          <w:color w:val="333333"/>
          <w:kern w:val="0"/>
          <w:sz w:val="21"/>
          <w:szCs w:val="21"/>
        </w:rPr>
        <w:t>振替機関は、特例国債について第十三条第一項の国の同意を得た場合には、遅滞なく、主務省令で定めるところにより、その旨を公告しなければならない。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（振替地方債の特例）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第二十七条　</w:t>
      </w:r>
      <w:r w:rsidRPr="00FA2425">
        <w:rPr>
          <w:rFonts w:ascii="Yu Mincho" w:eastAsia="Yu Mincho" w:hAnsi="Yu Mincho" w:cs="굴림" w:hint="eastAsia"/>
          <w:snapToGrid/>
          <w:color w:val="333333"/>
          <w:kern w:val="0"/>
          <w:sz w:val="21"/>
          <w:szCs w:val="21"/>
        </w:rPr>
        <w:t>受入終了日までに発行の決定がされた地方債であって、その発行後に発行者がこの法律の規定の適用を受けることとする旨を決定したもの（次項において「特例地方債」という。）のうち、振替受入簿に記載され、又は記録されたものについては、振替地方債（第百十三条において準用する第六十六条（第一号を除く。）に規定する振替地方債をいう。）とみなして、この法律の規定（第二章第八節、第五章、第百十三条において準用する第六十六条第二号、第六十九条（第一項第五号及び第六号並びに第二項第一号ロ及びハを除く。）及び第八十七条、第百十四条から第百二十七条まで並びに第七章から第十二章まで並びに附則第一条から第十条まで、</w:t>
      </w:r>
      <w:r w:rsidRPr="00FA2425">
        <w:rPr>
          <w:rFonts w:ascii="Yu Mincho" w:eastAsia="Yu Mincho" w:hAnsi="Yu Mincho" w:cs="굴림" w:hint="eastAsia"/>
          <w:snapToGrid/>
          <w:color w:val="333333"/>
          <w:kern w:val="0"/>
          <w:sz w:val="21"/>
          <w:szCs w:val="21"/>
        </w:rPr>
        <w:lastRenderedPageBreak/>
        <w:t>第十九条から前条まで及び次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2140"/>
        <w:gridCol w:w="928"/>
        <w:gridCol w:w="5698"/>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第一項に規定する特例地方債</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から第十八条までの規定は、特例地方債について準用する。この場合において、附則第十二条第一項第二号中「社債券」とあるのは「地方債証券（地方財政法（昭和二十三年法律第百九号）第五条の六において読み替えて準用する会社法第七百五条第二項に規定する地方債証券をいう。附則第十四条から第十六条までにおいて同じ。）」と、附則第十四条第二項及び第三項第二号、第十五条並びに第十六条第四項中「社債券」とあるのは「地方債証券」と読み替えるものとするほか、必要な技術的読替え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（振替投資法人債の特例）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第二十八条　</w:t>
      </w:r>
      <w:r w:rsidRPr="00FA2425">
        <w:rPr>
          <w:rFonts w:ascii="Yu Mincho" w:eastAsia="Yu Mincho" w:hAnsi="Yu Mincho" w:cs="굴림" w:hint="eastAsia"/>
          <w:snapToGrid/>
          <w:color w:val="333333"/>
          <w:kern w:val="0"/>
          <w:sz w:val="21"/>
          <w:szCs w:val="21"/>
        </w:rPr>
        <w:t>受入終了日までに発行の決定がされた投資法人債であって、その発行後に発行者がこの法律の規定の適用を受けることとする旨を決定したもの（次項において「特例投資法人債」という。）のうち、振替受入簿に記載され、又は記録されたものについては、振替投資法人債とみなして、この法律の規定（第二章第八節、第五章、第百十三条、第百十四条、第百十五条において準用する第六十六条各号、第六十九条（第一項第五号及び第六号並びに第二項第一号ロ及びハを除く。）、第八十四条第一項及び第三項並びに第八十七条、第百十七条から第百二十七条まで並びに第七章から第十二章まで並びに附則第一条から第十条まで、第十九条から前条まで及び次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2140"/>
        <w:gridCol w:w="928"/>
        <w:gridCol w:w="5698"/>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附則第二十八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第一項に規定する特例投資法人債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においては、附則第二十八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第一項に規定する特例投資法人債の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及び附則第二十八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から第十八条までの規定は、特例投資法人債について準用する。この場合において、附則第十二条第一項第二号中「社債券」とあるのは「投資法人債券（投資信託及び投資法人に関する法律第二条第二十項に規定する投資法人債券をいう。附則第十四条から第十六条までにおいて同じ。）」と、附則第十四条第二項及び第三項第二号、第十五条並びに第十六条第四項中「社債券」とあるのは「投資法人債券」と読み替えるものとするほか、必要な技術的読替え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（相互会社の振替社債の特例）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第二十九条　</w:t>
      </w:r>
      <w:r w:rsidRPr="00FA2425">
        <w:rPr>
          <w:rFonts w:ascii="Yu Mincho" w:eastAsia="Yu Mincho" w:hAnsi="Yu Mincho" w:cs="굴림" w:hint="eastAsia"/>
          <w:snapToGrid/>
          <w:color w:val="333333"/>
          <w:kern w:val="0"/>
          <w:sz w:val="21"/>
          <w:szCs w:val="21"/>
        </w:rPr>
        <w:t>受入終了日までに発行の決議がされた相互会社の社債であって、その発行後に発行者がこの法律の規定の適用を受けることとする旨を取締役会の決議において定めたもの（次項において「特例社債」という。）のうち、振替受入簿に記載され、又は記録されたものについては、相互会社の振替社債（第百十七条において準用する第六十六条（第一号イからニまでを除く。）に規定する振替社債をいう。）とみなして、この法律の規定（第二章第八節、第五章、第百十三条から第百十六条の二まで、第百十七条において準用する第六十六条各号、第六十九条（第一項第五号及び第六号並びに第二項第一号ロ及びハを除く。）、第八十四条第一項及び第三項並びに第八十七条、第百十八条から第百二十七条まで並びに第七章から第十二章まで並びに附則第一条から第十条まで、第十九条から前条まで及び次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2140"/>
        <w:gridCol w:w="928"/>
        <w:gridCol w:w="5698"/>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第一項に規定する特例社債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においては、附則第二十九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第一項に規定する特例社債の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から第十八条までの規定は、特例社債について準用する。この場合において、附則第十二条第一項第二号中「社債券」とあるのは、「社債券（保険業法第六十一条第六号に規定する社債券をいう。附則第十四条から第十六条までにおいて同じ。）」と読み替えるものとするほか、必要な技術的読替え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（振替特定社債の特例）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第三十条　</w:t>
      </w:r>
      <w:r w:rsidRPr="00FA2425">
        <w:rPr>
          <w:rFonts w:ascii="Yu Mincho" w:eastAsia="Yu Mincho" w:hAnsi="Yu Mincho" w:cs="굴림" w:hint="eastAsia"/>
          <w:snapToGrid/>
          <w:color w:val="333333"/>
          <w:kern w:val="0"/>
          <w:sz w:val="21"/>
          <w:szCs w:val="21"/>
        </w:rPr>
        <w:t>受入終了日までに発行の決定がされた特定社債であって、その発行後に発行者がこの法律の規定の適用を受けることとする旨を決定したもの（次項において「特例特定社債」という。）のうち、振替受入簿に記載され、又は記録されたものについては、振替特定社債（第百十八条において準用する第六十六条（第一号イからニまでを除く。）に規定する振替特定社債をいう。）とみなして、この法律の規定（第二章第八節、第五章、第百十三条から第百十七条の二まで、第百十八条において準用する第六十六条各号、第六十九条（第一項第五号及び第六号並びに第二項第一号ロ及びハを除く。）、第八十四条第一項及び第三項並びに第八十七条、第百二十条から第百二十七条まで並びに第七章から第十二章まで並びに附則第一条から第十条まで、第</w:t>
      </w:r>
      <w:r w:rsidRPr="00FA2425">
        <w:rPr>
          <w:rFonts w:ascii="Yu Mincho" w:eastAsia="Yu Mincho" w:hAnsi="Yu Mincho" w:cs="굴림" w:hint="eastAsia"/>
          <w:snapToGrid/>
          <w:color w:val="333333"/>
          <w:kern w:val="0"/>
          <w:sz w:val="21"/>
          <w:szCs w:val="21"/>
        </w:rPr>
        <w:lastRenderedPageBreak/>
        <w:t>十九条から前条まで及び次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2140"/>
        <w:gridCol w:w="928"/>
        <w:gridCol w:w="5698"/>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第一項に規定する特例特定社債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においては、附則第三十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第一項に規定する特例特定社債の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及び附則第三十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附則第十二条から第十八条までの規定は、特例特定社債について準用する。この場合において</w:t>
      </w:r>
      <w:r w:rsidRPr="00FA2425">
        <w:rPr>
          <w:rFonts w:ascii="Yu Mincho" w:eastAsia="Yu Mincho" w:hAnsi="Yu Mincho" w:cs="굴림" w:hint="eastAsia"/>
          <w:snapToGrid/>
          <w:color w:val="333333"/>
          <w:kern w:val="0"/>
          <w:sz w:val="21"/>
          <w:szCs w:val="21"/>
        </w:rPr>
        <w:lastRenderedPageBreak/>
        <w:t>、附則第十二条第一項第二号中「社債券」とあるのは「特定社債券（資産の流動化に関する法律第二条第九項に規定する特定社債券をいう。附則第十四条から第十六条までにおいて同じ。）」と、附則第十四条第二項及び第三項第二号、第十五条並びに第十六条第四項中「社債券」とあるのは「特定社債券」と読み替えるものとするほか、必要な技術的読替え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（振替特別法人債の特例）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第三十一条　</w:t>
      </w:r>
      <w:r w:rsidRPr="00FA2425">
        <w:rPr>
          <w:rFonts w:ascii="Yu Mincho" w:eastAsia="Yu Mincho" w:hAnsi="Yu Mincho" w:cs="굴림" w:hint="eastAsia"/>
          <w:snapToGrid/>
          <w:color w:val="333333"/>
          <w:kern w:val="0"/>
          <w:sz w:val="21"/>
          <w:szCs w:val="21"/>
        </w:rPr>
        <w:t>受入終了日までに発行の決定がされた特別の法律により法人の発行する債券に表示されるべき権利であって、その発行後に発行者がこの法律の規定の適用を受けることとする旨を決定したもの（次項において「特例特別法人債」という。）のうち、振替受入簿に記載され、又は記録されたものについては、振替特別法人債（第百二十条において準用する第六十六条（第一号イからニまでを除く。）に規定する振替特別法人債をいう。）とみなして、この法律の規定（第二章第八節、第五章、第百十三条から第百十九条まで、第百二十条において準用する第六十六条各号、第六十九条（第一項第五号及び第六号並びに第二項第一号ロ及びハを除く。）、第八十七条及び第百十四条、第百二十一条から第百二十七条まで並びに第七章から第十二章まで並びに附則第一条から第十条まで、第十九条から前条まで及び次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2140"/>
        <w:gridCol w:w="928"/>
        <w:gridCol w:w="5698"/>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第一項に規定する特例特別法人債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から第十八条までの規定は、特例特別法人債について準用する。この場合において、附則第十二条第一項第二号、第十四条第二項及び第三項第二号、第十五条並びに第十六条第四項中「社債券」とあるのは、「債券」と読み替えるものとするほか、必要な技術的読替え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（振替投資信託受益権の特例）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第三十二条　</w:t>
      </w:r>
      <w:r w:rsidRPr="00FA2425">
        <w:rPr>
          <w:rFonts w:ascii="Yu Mincho" w:eastAsia="Yu Mincho" w:hAnsi="Yu Mincho" w:cs="굴림" w:hint="eastAsia"/>
          <w:snapToGrid/>
          <w:color w:val="333333"/>
          <w:kern w:val="0"/>
          <w:sz w:val="21"/>
          <w:szCs w:val="21"/>
        </w:rPr>
        <w:t>受入終了日までに設定された投資信託受益権であって、その設定後にこの法律の規定の適用を受けることとする旨の投資信託約款（投資信託及び投資法人に関する法律第四条第一項又は第四十九条第一項に規定する投資信託約款をいう。以下同じ。）の変更が行われたもの（次項及び次条において「特例投資信託受益権」という。）のうち、振替受入簿に記載され、又は記録されたものについては、振替投資信託受益権とみなして、この法律の規定（第二章第八節、第五章、第百十三条から第百二十条まで、第百二十一条において準用する第六十六条第二号、第六十九条、第六十九条の二、第七十条の二、第七十条の三、第八十六条の二第一項、第八十七条及び第百十四条第二項、第百二十二条から第百二十七条まで並びに第七章から第十二章まで並びに附則第一条から第十条まで、第十九条から前条まで及び第三十四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821"/>
        <w:gridCol w:w="1431"/>
        <w:gridCol w:w="5514"/>
      </w:tblGrid>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の表第七十八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み又は解約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みの口</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の合計口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み又は解約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附則第三十二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第一項に規定する特例投資信託受益</w:t>
            </w:r>
            <w:r w:rsidRPr="00FA2425">
              <w:rPr>
                <w:rFonts w:ascii="Yu Mincho" w:eastAsia="Yu Mincho" w:hAnsi="Yu Mincho" w:cs="새굴림"/>
                <w:snapToGrid/>
                <w:kern w:val="0"/>
                <w:szCs w:val="24"/>
              </w:rPr>
              <w:t>権</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及び附則第三十二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第十三条、第十四条第一項、第二項本文及び第四項から第六項まで並びに第十五条から第十八条までの規定は、特例投資信託受益権について準用する。この場合において、附則第十二条第一項第一号中「金額」とあるのは「口数」と、同項第二号中「社債券」とあるのは「受益証券（投資信託及び投資法人に関する法律第二条第七項に規定する受益証券をいう。附則第十四条から第十六条までにおいて同じ。）」と、附則第十四条第二項本文中「社債券（弁済期が到来していない利札が欠けていないものに限る。）」とあるのは「受益証券」と、同条第五項第二号及び第三号中「金額の増額」とあるのは「口数の増加」と、同号イ中「金額」とあるのは「口数」と、附則第十五条及び第十六条第四項中「社債券」とあるのは「受益証</w:t>
      </w:r>
      <w:r w:rsidRPr="00FA2425">
        <w:rPr>
          <w:rFonts w:ascii="Yu Mincho" w:eastAsia="Yu Mincho" w:hAnsi="Yu Mincho" w:cs="굴림" w:hint="eastAsia"/>
          <w:snapToGrid/>
          <w:color w:val="333333"/>
          <w:kern w:val="0"/>
          <w:sz w:val="21"/>
          <w:szCs w:val="21"/>
        </w:rPr>
        <w:lastRenderedPageBreak/>
        <w:t>券」と、附則第十七条第一項第二号中「総額」とあるのは「総口数」と読み替えるものとするほか、必要な技術的読替えは、政令で定める。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第三十三条　</w:t>
      </w:r>
      <w:r w:rsidRPr="00FA2425">
        <w:rPr>
          <w:rFonts w:ascii="Yu Mincho" w:eastAsia="Yu Mincho" w:hAnsi="Yu Mincho" w:cs="굴림" w:hint="eastAsia"/>
          <w:snapToGrid/>
          <w:color w:val="333333"/>
          <w:kern w:val="0"/>
          <w:sz w:val="21"/>
          <w:szCs w:val="21"/>
        </w:rPr>
        <w:t>委託者指図型投資信託（投資信託及び投資法人に関する法律第二条第一項に規定する委託者指図型投資信託をいう。附則第三十八条において同じ。）の特例投資信託受益権に係る投資信託財産の運用の指図を行う投資信託委託会社（同条第十一項に規定する投資信託委託会社をいう。以下この条及び附則第三十八条において同じ。）が、当該特例投資信託受益権に係る投資信託約款について、当該投資信託委託会社が受益者を代理して当該特例投資信託受益権の振替受入簿の記載又は記録を申請することができる旨の変更を行おうとする場合に係る同法第十七条第二項の規定の適用については、同項中「知れている受益者」とあるのは、「知れている受益者（その特例投資信託受益権（社債、株式等の振替に関する法律（平成十三年法律第七十五号）附則第三十二条に規定する特例投資信託受益権をいう。）について、投資信託及び投資法人に関する法律の規定により振替受入簿の記載又は記録を申請することについて投資信託委託会社に対し代理権を付与することについて同意をしている受益者を除く。）」とする。委託者非指図型投資信託（投資信託及び投資法人に関する法律第二条第二項に規定する委託者非指図型投資信託をいう。附則第三十八条において同じ。）の特例投資信託受益権に係る投資信託財産の運用を行う信託会社等が、当該特例投資信託受益権に係る投資信託約款について、当該信託会社等が受益者を代理して当該特例投資信託受益権の振替受入簿の記載又は記録を申請することができる旨の変更を行おうとする場合に係る同法第五十四条第一項において準用する同法第十七条第二項の規定の適用についても、同様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（振替貸付信託受益権の特例）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第三十四条　</w:t>
      </w:r>
      <w:r w:rsidRPr="00FA2425">
        <w:rPr>
          <w:rFonts w:ascii="Yu Mincho" w:eastAsia="Yu Mincho" w:hAnsi="Yu Mincho" w:cs="굴림" w:hint="eastAsia"/>
          <w:snapToGrid/>
          <w:color w:val="333333"/>
          <w:kern w:val="0"/>
          <w:sz w:val="21"/>
          <w:szCs w:val="21"/>
        </w:rPr>
        <w:t>受入終了日までに設定された貸付信託受益権であって、その設定後にこの法律の規定の適用を受けることとする旨の信託約款（貸付信託法第三条第一項に規定する信託約款をいう。附則第三十九条第一項において同じ。）の変更を行ったもの（次項において「特例貸付信託受益権」という。）のうち、振替受入簿に記載され、又は記録されたものについては、振替貸付信託受益権とみなして、この法律の規定（第二章第八節、第五章、第百十三条から第百二十一条の二まで、第百二十二条において準用する第六十六条第二号、第六十九条（第一項第五号及び第六号並びに第二項第一号ロ及びハを除く。）、第八十七条及び第百十四条第二項、第百二十三条から第百二十七条まで並びに第七章から第十二章まで並びに附則第一条から第十条まで、第十九条から前条まで及び次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2201"/>
        <w:gridCol w:w="921"/>
        <w:gridCol w:w="5644"/>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附則第三十四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第一項に規定する特例貸付信託受益</w:t>
            </w:r>
            <w:r w:rsidRPr="00FA2425">
              <w:rPr>
                <w:rFonts w:ascii="Yu Mincho" w:eastAsia="Yu Mincho" w:hAnsi="Yu Mincho" w:cs="새굴림"/>
                <w:snapToGrid/>
                <w:kern w:val="0"/>
                <w:szCs w:val="24"/>
              </w:rPr>
              <w:t>権</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及び附則第三十四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第十三条、第十四条第一項、第二項本文及び第四項から第六項まで並びに第十五条から第十八条までの規定は、特例貸付信託受益権について準用する。この場合において、附則第十二条第一項第二号中「社債券」とあるのは「受益証券（貸付信託法第二条第二項に規定する受益証券をいう。附則第十四条から第十六条までにおいて同じ。）」と、附則第十四条第二項本文中「社債券（弁済期が到来していない利札が欠けていないものに限る。）」とあるのは「受益証券」と、附則第十五条及び第十六条第四項中「社債券」とあるのは「受益証券」と読み替えるものとするほか、必要な技術的読替え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（振替特定目的信託受益権の特例）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第三十五条　</w:t>
      </w:r>
      <w:r w:rsidRPr="00FA2425">
        <w:rPr>
          <w:rFonts w:ascii="Yu Mincho" w:eastAsia="Yu Mincho" w:hAnsi="Yu Mincho" w:cs="굴림" w:hint="eastAsia"/>
          <w:snapToGrid/>
          <w:color w:val="333333"/>
          <w:kern w:val="0"/>
          <w:sz w:val="21"/>
          <w:szCs w:val="21"/>
        </w:rPr>
        <w:t>受入終了日までに設定された特定目的信託受益権であって、その設定後にこの法律の規定の適用を受けることとする旨の特定目的信託契約（資産の流動化に関する法律第二百二十九条に規定する特定目的信託契約をいう。附則第四十条第一項において同じ。）の変更が行われたもの</w:t>
      </w:r>
      <w:r w:rsidRPr="00FA2425">
        <w:rPr>
          <w:rFonts w:ascii="Yu Mincho" w:eastAsia="Yu Mincho" w:hAnsi="Yu Mincho" w:cs="굴림" w:hint="eastAsia"/>
          <w:snapToGrid/>
          <w:color w:val="333333"/>
          <w:kern w:val="0"/>
          <w:sz w:val="21"/>
          <w:szCs w:val="21"/>
        </w:rPr>
        <w:lastRenderedPageBreak/>
        <w:t>（次項において「特例特定目的信託受益権」という。）のうち、振替受入簿に記載され、又は記録されたものについては、振替特定目的信託受益権とみなして、この法律の規定（第二章第八節、第五章、第百十三条から第百二十三条の二まで、第百二十四条において準用する第六十六条第二号、第六十九条（第一項第五号及び第六号並びに第二項第一号ロ及びハを除く。）、第八十七条及び第百十四条第二項、第百二十七条並びに第七章から第十二章まで並びに附則第一条から第十条まで、第十九条から前条まで及び次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859"/>
        <w:gridCol w:w="1329"/>
        <w:gridCol w:w="5578"/>
      </w:tblGrid>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の表第七十八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みの持分の</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の合計</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lastRenderedPageBreak/>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附則第三十五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第一項に規定する特例特定目的信託受益</w:t>
            </w:r>
            <w:r w:rsidRPr="00FA2425">
              <w:rPr>
                <w:rFonts w:ascii="Yu Mincho" w:eastAsia="Yu Mincho" w:hAnsi="Yu Mincho" w:cs="새굴림"/>
                <w:snapToGrid/>
                <w:kern w:val="0"/>
                <w:szCs w:val="24"/>
              </w:rPr>
              <w:t>権</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においては、附則第三十五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第一項に規定する特例特定目的信託受益</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及び附則第三十五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第十三条、第十四条第一項、第二項本文及び第四項から第六項まで並びに第十五条から第十八条までの規定は、特例特定目的信託受益権について準用する。この場合において、附則第十二条第一項第一号中「金額」とあるのは「持分の数」と、同項第二号中「社債券」とあるのは「受益証券（資産の流動化に関する法律第二条第十五項に規定する受益証券をいう。附則第十四条から第十六条までにおいて同じ。）」と、附則第十四条第二項本文中「社債券（弁済期が到来していない利札が欠けていないものに限る。）」とあるのは「受益証券」と、同条第五項第二号及び第三号中「金額の増額」とあるのは「持分の数の増加」と、同号イ中「金額」とあるのは「持分の数」と、附則第十五条及び第十六条第四項中「社債券」とあるのは「受益証券」と、附則第十七条第一項第二号中「総額」とあるのは「持分の総数」と読み替えるものとするほか、必要な技術的読替え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（振替外債の特例）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第三十六条　</w:t>
      </w:r>
      <w:r w:rsidRPr="00FA2425">
        <w:rPr>
          <w:rFonts w:ascii="Yu Mincho" w:eastAsia="Yu Mincho" w:hAnsi="Yu Mincho" w:cs="굴림" w:hint="eastAsia"/>
          <w:snapToGrid/>
          <w:color w:val="333333"/>
          <w:kern w:val="0"/>
          <w:sz w:val="21"/>
          <w:szCs w:val="21"/>
        </w:rPr>
        <w:t>受入終了日までに発行の決定がされた外国又は外国法人の発行する債券に表示されるべき権利であって、その発行後に発行者がこの法律の規定の適用を受けることとする旨を決定したもの（次項において「特例外債」という。）のうち、振替受入簿に記載され、又は記録されたものについては、振替外債（第百二十七条において準用する第六十六条（第一号を除く。）に規定する振替外債をいう。）とみなして、この法律の規定（第二章第八節、第五章、第百十三条から第百二十六条まで、第百二十七条において準用する第六十六条第二号、第六十九条（第一項第五号及び第六号並びに第二項第一号ロ及びハを除く。）、第八十七条及び第百十四条並びに第七章から第十二章まで並びに附則第一条から第十条まで、第十九条から前条まで及び次条から第四十二条までの規定並びにこれらの規定に係る罰則を除く。）を適用する。この場合にお</w:t>
      </w:r>
      <w:r w:rsidRPr="00FA2425">
        <w:rPr>
          <w:rFonts w:ascii="Yu Mincho" w:eastAsia="Yu Mincho" w:hAnsi="Yu Mincho" w:cs="굴림" w:hint="eastAsia"/>
          <w:snapToGrid/>
          <w:color w:val="333333"/>
          <w:kern w:val="0"/>
          <w:sz w:val="21"/>
          <w:szCs w:val="21"/>
        </w:rPr>
        <w:lastRenderedPageBreak/>
        <w:t>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2201"/>
        <w:gridCol w:w="921"/>
        <w:gridCol w:w="5644"/>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附則第三十六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第一項に規定する特例外債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及び附則第三十六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から第十八条までの規定は、特例外債について準用する。この場合において、附則第十二条第一項第二号、第十四条第二項及び第三項第二号、第十五条並びに第十六条第四項中「社債券」とあるのは、「債券」と読み替えるものとするほか、必要な技術的読替え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（併合又は分割の定めがある振替投資信託受益権の特例）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第三十七条　</w:t>
      </w:r>
      <w:r w:rsidRPr="00FA2425">
        <w:rPr>
          <w:rFonts w:ascii="Yu Mincho" w:eastAsia="Yu Mincho" w:hAnsi="Yu Mincho" w:cs="굴림" w:hint="eastAsia"/>
          <w:snapToGrid/>
          <w:color w:val="333333"/>
          <w:kern w:val="0"/>
          <w:sz w:val="21"/>
          <w:szCs w:val="21"/>
        </w:rPr>
        <w:t>株式等の取引に係る決済の合理化を図るための社債等の振替に関する法律等の一部を改正する法律（平成十六年法律第八十八号）附則第一条本文に規定する施行日（以下附則第四十一条第一項までにおいて「新受入終了日」という。）までに設定された投資信託受益権（契約において併合又は分割の定めがあるものに限る。）であって、その設定後にこの法律の規定の適用を受けることとする旨の投資信託約款の変更が行われたもの（次項及び次条において「特例投資信託受益権」という。）のうち、振替受入簿に記載され、又は記録されたものについては、振替投資信託受益権とみなして、この法律の規定（第二章第八節、第五章、第百十三条から第百二十条まで、第百二十一条において準用する第六十六条第二号、第六十九条、第六十九条の二、第七十条の二、第七十条の三、第八十六条の二第一項、第八十七条及び第百十四条第二項、第百二十二条から第百二十七条まで並びに第七章から第十二章まで並びに附則第一条から第十条まで、第十九条から前条まで及び第三十九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534"/>
        <w:gridCol w:w="1214"/>
        <w:gridCol w:w="6018"/>
      </w:tblGrid>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の表第七十八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み又は解約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みの口</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の合計口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（分割により</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加した口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を含み、</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合により減少した口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み又は解約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みの口</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w:t>
            </w:r>
            <w:r w:rsidRPr="00FA2425">
              <w:rPr>
                <w:rFonts w:ascii="Yu Mincho" w:eastAsia="Yu Mincho" w:hAnsi="Yu Mincho" w:cs="굴림"/>
                <w:snapToGrid/>
                <w:kern w:val="0"/>
                <w:szCs w:val="24"/>
              </w:rPr>
              <w:lastRenderedPageBreak/>
              <w:t>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lastRenderedPageBreak/>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附則第三十七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第一項に規定する特例投資信託受益</w:t>
            </w:r>
            <w:r w:rsidRPr="00FA2425">
              <w:rPr>
                <w:rFonts w:ascii="Yu Mincho" w:eastAsia="Yu Mincho" w:hAnsi="Yu Mincho" w:cs="새굴림"/>
                <w:snapToGrid/>
                <w:kern w:val="0"/>
                <w:szCs w:val="24"/>
              </w:rPr>
              <w:t>権</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の二第四項第一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ロ</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及び附則第三十七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第十三条、第十四条第一項、第二項本文及び第四項から第六項まで並びに第十五条から第十八条までの規定は、特例投資信託受益権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462"/>
        <w:gridCol w:w="2501"/>
        <w:gridCol w:w="4803"/>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附則第十二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第七項に規定する受益証券をいう。附則第十四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から第十六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までにおいて同じ。）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第二項本文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社債券（弁</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期が到</w:t>
            </w:r>
            <w:r w:rsidRPr="00FA2425">
              <w:rPr>
                <w:rFonts w:ascii="Yu Mincho" w:eastAsia="Yu Mincho" w:hAnsi="Yu Mincho" w:cs="새굴림"/>
                <w:snapToGrid/>
                <w:kern w:val="0"/>
                <w:szCs w:val="24"/>
              </w:rPr>
              <w:t>来</w:t>
            </w:r>
            <w:r w:rsidRPr="00FA2425">
              <w:rPr>
                <w:rFonts w:ascii="Yu Mincho" w:eastAsia="Yu Mincho" w:hAnsi="Yu Mincho" w:cs="굴림"/>
                <w:snapToGrid/>
                <w:kern w:val="0"/>
                <w:szCs w:val="24"/>
              </w:rPr>
              <w:t>していない利札が欠けていないものに限る。）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口</w:t>
            </w:r>
            <w:r w:rsidRPr="00FA2425">
              <w:rPr>
                <w:rFonts w:ascii="Yu Mincho" w:eastAsia="Yu Mincho" w:hAnsi="Yu Mincho" w:cs="새굴림"/>
                <w:snapToGrid/>
                <w:kern w:val="0"/>
                <w:szCs w:val="24"/>
              </w:rPr>
              <w:t>数</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第三十八条　</w:t>
      </w:r>
      <w:r w:rsidRPr="00FA2425">
        <w:rPr>
          <w:rFonts w:ascii="Yu Mincho" w:eastAsia="Yu Mincho" w:hAnsi="Yu Mincho" w:cs="굴림" w:hint="eastAsia"/>
          <w:snapToGrid/>
          <w:color w:val="333333"/>
          <w:kern w:val="0"/>
          <w:sz w:val="21"/>
          <w:szCs w:val="21"/>
        </w:rPr>
        <w:t>委託者指図型投資信託の特例投資信託受益権に係る投資信託財産の運用の指図を行う投資信託委託会社が、当該特例投資信託受益権に係る投資信託約款について、当該投資信託委託会社が受益者を代理して当該特例投資信託受益権の振替受入簿の記載又は記録を申請することができる旨の変更を行おうとする場合に係る投資信託及び投資法人に関する法律第十七条第二項の規定の適用については、同項中「知れている受益者」とあるのは、「知れている受益者（その特例投資信託受益権（社債、株式等の振替に関する法律（平成十三年法律第七十五号）附則第三十七条第一項に規定する特例投資信託受益権をいう。）について、投資信託及び投資法人に関する法律の規定により振替受入簿の記載又は記録を申請することについて投資信託委託会社に対し代理権を付与することについて同意をしている受益者を除く。）」とする。委託者非指図型投資信託の特例投資信託受益権に係る投資信託財産の運用を行う信託会社等が、当該特例投資信託受益権に係る投資信託約款について、当該信託会社等が受益者を代理して当該特例投資信託受益権の振替受入簿の記載又は記録を申請することができる旨の変更を行おうとする場合に係る同法第五十四条第一項において準用する同法第十七条第二項の規定の適用についても、同様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（併合又は分割の定めがある振替貸付信託受益権の特例）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第三十九条　</w:t>
      </w:r>
      <w:r w:rsidRPr="00FA2425">
        <w:rPr>
          <w:rFonts w:ascii="Yu Mincho" w:eastAsia="Yu Mincho" w:hAnsi="Yu Mincho" w:cs="굴림" w:hint="eastAsia"/>
          <w:snapToGrid/>
          <w:color w:val="333333"/>
          <w:kern w:val="0"/>
          <w:sz w:val="21"/>
          <w:szCs w:val="21"/>
        </w:rPr>
        <w:t>新受入終了日までに設定された貸付信託受益権（契約において併合又は分割の定めがあるものに限る。）であって、その設定後にこの法律の規定の適用を受けることとする旨の信託約款の変更を行ったもの（次項において「特例貸付信託受益権」という。）のうち、振替受入簿に記載され、又は記録されたものについては、振替貸付信託受益権とみなして、この法律の規定（第二章第八節、第五章、第百十三条から第百二十一条の二まで、第百二十二条において準用する第六十六条第二号、第六十九条（第一項第五号及び第六号並びに第二項第一号ロ及びハを除く。）、第八十七条及び第百十四条第二項、第百二十三条から第百二十七条まで並びに第七章から第十二章まで並びに附則第一条から第十条まで、第十九条から前条まで、次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747"/>
        <w:gridCol w:w="942"/>
        <w:gridCol w:w="6077"/>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された金額の合計額（分割により</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加した金額を含み、</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合により減少した金額、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第一項に規定する特例貸付信託受益</w:t>
            </w:r>
            <w:r w:rsidRPr="00FA2425">
              <w:rPr>
                <w:rFonts w:ascii="Yu Mincho" w:eastAsia="Yu Mincho" w:hAnsi="Yu Mincho" w:cs="새굴림"/>
                <w:snapToGrid/>
                <w:kern w:val="0"/>
                <w:szCs w:val="24"/>
              </w:rPr>
              <w:t>権</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の二第四項第一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第十三条、第十四条第一項、第二項本文及び第四項から第六項まで並びに第十五条から第十八条までの規定は、特例貸付信託受益権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463"/>
        <w:gridCol w:w="2810"/>
        <w:gridCol w:w="4493"/>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附則第十二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受益証券（貸付信託法第二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第二項に規定する受益証券をいう。附則第十四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から第十六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までにおいて同じ。）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第二項本文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社債券（弁</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期が到</w:t>
            </w:r>
            <w:r w:rsidRPr="00FA2425">
              <w:rPr>
                <w:rFonts w:ascii="Yu Mincho" w:eastAsia="Yu Mincho" w:hAnsi="Yu Mincho" w:cs="새굴림"/>
                <w:snapToGrid/>
                <w:kern w:val="0"/>
                <w:szCs w:val="24"/>
              </w:rPr>
              <w:t>来</w:t>
            </w:r>
            <w:r w:rsidRPr="00FA2425">
              <w:rPr>
                <w:rFonts w:ascii="Yu Mincho" w:eastAsia="Yu Mincho" w:hAnsi="Yu Mincho" w:cs="굴림"/>
                <w:snapToGrid/>
                <w:kern w:val="0"/>
                <w:szCs w:val="24"/>
              </w:rPr>
              <w:t>していない利札が欠けていないものに限る。）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（併合又は分割の定めがある振替特定目的信託受益権の特例）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第四十条　</w:t>
      </w:r>
      <w:r w:rsidRPr="00FA2425">
        <w:rPr>
          <w:rFonts w:ascii="Yu Mincho" w:eastAsia="Yu Mincho" w:hAnsi="Yu Mincho" w:cs="굴림" w:hint="eastAsia"/>
          <w:snapToGrid/>
          <w:color w:val="333333"/>
          <w:kern w:val="0"/>
          <w:sz w:val="21"/>
          <w:szCs w:val="21"/>
        </w:rPr>
        <w:t>新受入終了日までに設定された特定目的信託受益権（契約において併合又は分割の定めがある</w:t>
      </w:r>
      <w:r w:rsidRPr="00FA2425">
        <w:rPr>
          <w:rFonts w:ascii="Yu Mincho" w:eastAsia="Yu Mincho" w:hAnsi="Yu Mincho" w:cs="굴림" w:hint="eastAsia"/>
          <w:snapToGrid/>
          <w:color w:val="333333"/>
          <w:kern w:val="0"/>
          <w:sz w:val="21"/>
          <w:szCs w:val="21"/>
        </w:rPr>
        <w:lastRenderedPageBreak/>
        <w:t>ものに限る。）であって、その設定後にこの法律の規定の適用を受けることとする旨の特定目的信託契約の変更が行われたもの（次項において「特例特定目的信託受益権」という。）のうち、振替受入簿に記載され、又は記録されたものについては、振替特定目的信託受益権とみなして、この法律の規定（第二章第八節、第五章、第百十三条から第百二十三条まで、第百二十四条において準用する第六十六条第二号、第六十九条（第一項第五号及び第六号並びに第二項第一号ロ及びハを除く。）、第八十七条及び第百十四条第二項、第百二十七条並びに第七章から第十二章まで並びに附則第一条から第十条まで、第十九条から前条まで、次条及び第四十二条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526"/>
        <w:gridCol w:w="1101"/>
        <w:gridCol w:w="6139"/>
      </w:tblGrid>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の表第七十八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みの持分の</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の合計</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（分割により</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加した持分の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を含み、</w:t>
            </w:r>
            <w:r w:rsidRPr="00FA2425">
              <w:rPr>
                <w:rFonts w:ascii="Yu Mincho" w:eastAsia="Yu Mincho" w:hAnsi="Yu Mincho" w:cs="새굴림"/>
                <w:snapToGrid/>
                <w:kern w:val="0"/>
                <w:szCs w:val="24"/>
              </w:rPr>
              <w:t>併</w:t>
            </w:r>
            <w:r w:rsidRPr="00FA2425">
              <w:rPr>
                <w:rFonts w:ascii="Yu Mincho" w:eastAsia="Yu Mincho" w:hAnsi="Yu Mincho" w:cs="굴림"/>
                <w:snapToGrid/>
                <w:kern w:val="0"/>
                <w:szCs w:val="24"/>
              </w:rPr>
              <w:t>合により減少した持分の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みの持分の</w:t>
            </w: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総発</w:t>
            </w:r>
            <w:r w:rsidRPr="00FA2425">
              <w:rPr>
                <w:rFonts w:ascii="Yu Mincho" w:eastAsia="Yu Mincho" w:hAnsi="Yu Mincho" w:cs="굴림"/>
                <w:snapToGrid/>
                <w:kern w:val="0"/>
                <w:szCs w:val="24"/>
              </w:rPr>
              <w:t>行持分の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において準用する第七十九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第一項に規定する特例特定目的信託受益</w:t>
            </w:r>
            <w:r w:rsidRPr="00FA2425">
              <w:rPr>
                <w:rFonts w:ascii="Yu Mincho" w:eastAsia="Yu Mincho" w:hAnsi="Yu Mincho" w:cs="새굴림"/>
                <w:snapToGrid/>
                <w:kern w:val="0"/>
                <w:szCs w:val="24"/>
              </w:rPr>
              <w:t>権</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において準用する第八十五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においては、附則第四十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第一項に規定する特例特定目的信託受益</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の二第四項第一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及び附則第四十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第十三条、第十四条第一項、第二項本文及び第四項から第六項まで並びに第十五条から第十八条までの規定は、特例特定目的信託受益権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497"/>
        <w:gridCol w:w="2566"/>
        <w:gridCol w:w="4703"/>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lastRenderedPageBreak/>
              <w:t>附則第十二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第十五項に規定する受益証券をいう。附則第十四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から第十六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までにおいて同じ。）</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第二項本文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社債券（弁</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期が到</w:t>
            </w:r>
            <w:r w:rsidRPr="00FA2425">
              <w:rPr>
                <w:rFonts w:ascii="Yu Mincho" w:eastAsia="Yu Mincho" w:hAnsi="Yu Mincho" w:cs="새굴림"/>
                <w:snapToGrid/>
                <w:kern w:val="0"/>
                <w:szCs w:val="24"/>
              </w:rPr>
              <w:t>来</w:t>
            </w:r>
            <w:r w:rsidRPr="00FA2425">
              <w:rPr>
                <w:rFonts w:ascii="Yu Mincho" w:eastAsia="Yu Mincho" w:hAnsi="Yu Mincho" w:cs="굴림"/>
                <w:snapToGrid/>
                <w:kern w:val="0"/>
                <w:szCs w:val="24"/>
              </w:rPr>
              <w:t>していない利札が欠けていないものに限る。）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及び第十六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受益証券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持分の</w:t>
            </w:r>
            <w:r w:rsidRPr="00FA2425">
              <w:rPr>
                <w:rFonts w:ascii="Yu Mincho" w:eastAsia="Yu Mincho" w:hAnsi="Yu Mincho" w:cs="새굴림"/>
                <w:snapToGrid/>
                <w:kern w:val="0"/>
                <w:szCs w:val="24"/>
              </w:rPr>
              <w:t>総数</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（振替受益権の特例）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第四十一条　</w:t>
      </w:r>
      <w:r w:rsidRPr="00FA2425">
        <w:rPr>
          <w:rFonts w:ascii="Yu Mincho" w:eastAsia="Yu Mincho" w:hAnsi="Yu Mincho" w:cs="굴림" w:hint="eastAsia"/>
          <w:snapToGrid/>
          <w:color w:val="333333"/>
          <w:kern w:val="0"/>
          <w:sz w:val="21"/>
          <w:szCs w:val="21"/>
        </w:rPr>
        <w:t>信託法の施行に伴う関係法律の整備等に関する法律（平成十八年法律第百九号）附則第三号に掲げる規定の施行の日までに設定された受益証券発行信託の受益権であって、その設定後にこの法律の規定の適用を受けることとする旨の信託契約の変更が行われたもの（以下附則第四十九条までにおいて「特例受益権」という。）のうち、振替受入簿に記載され、又は記録されたものについては、振替受益権とみなして、この法律の規定（第二章第八節、第四章から第六章まで、第百二十七条の二第二項、第百二十七条の五、第百二十七条の六第四項及び第五項、第</w:t>
      </w:r>
      <w:r w:rsidRPr="00FA2425">
        <w:rPr>
          <w:rFonts w:ascii="Yu Mincho" w:eastAsia="Yu Mincho" w:hAnsi="Yu Mincho" w:cs="굴림" w:hint="eastAsia"/>
          <w:snapToGrid/>
          <w:color w:val="333333"/>
          <w:kern w:val="0"/>
          <w:sz w:val="21"/>
          <w:szCs w:val="21"/>
        </w:rPr>
        <w:lastRenderedPageBreak/>
        <w:t>百二十七条の三十二並びに第七章から第十二章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520"/>
        <w:gridCol w:w="1767"/>
        <w:gridCol w:w="5479"/>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の六第一項第一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の七第三項第二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該口座の第百二十七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の四第三項第三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該口座の同項第四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の八第二項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に係る第百二十七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の五第一項の通知又は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に係る</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の二十一第一項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総数</w:t>
            </w:r>
            <w:r w:rsidRPr="00FA2425">
              <w:rPr>
                <w:rFonts w:ascii="Yu Mincho" w:eastAsia="Yu Mincho" w:hAnsi="Yu Mincho" w:cs="굴림"/>
                <w:snapToGrid/>
                <w:kern w:val="0"/>
                <w:szCs w:val="24"/>
              </w:rPr>
              <w:t>（</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された合計</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r w:rsidRPr="00FA2425">
              <w:rPr>
                <w:rFonts w:ascii="Yu Mincho" w:eastAsia="Yu Mincho" w:hAnsi="Yu Mincho" w:cs="굴림"/>
                <w:snapToGrid/>
                <w:kern w:val="0"/>
                <w:szCs w:val="24"/>
              </w:rPr>
              <w:t>を</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の二十一第二項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の二十二第二項第二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第百二十七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の二十五第一項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振替受益</w:t>
            </w:r>
            <w:r w:rsidRPr="00FA2425">
              <w:rPr>
                <w:rFonts w:ascii="Yu Mincho" w:eastAsia="Yu Mincho" w:hAnsi="Yu Mincho" w:cs="새굴림"/>
                <w:snapToGrid/>
                <w:kern w:val="0"/>
                <w:szCs w:val="24"/>
              </w:rPr>
              <w:t>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附則第四十一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に規定する特例受益</w:t>
            </w:r>
            <w:r w:rsidRPr="00FA2425">
              <w:rPr>
                <w:rFonts w:ascii="Yu Mincho" w:eastAsia="Yu Mincho" w:hAnsi="Yu Mincho" w:cs="새굴림"/>
                <w:snapToGrid/>
                <w:kern w:val="0"/>
                <w:szCs w:val="24"/>
              </w:rPr>
              <w:t>権</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又は第二百三十八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第二項の規定により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若しくは第二百三十八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第二項又は附則第四十七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第四項の規定により</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（振替受入簿の備付）</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第四十二条　</w:t>
      </w:r>
      <w:r w:rsidRPr="00FA2425">
        <w:rPr>
          <w:rFonts w:ascii="Yu Mincho" w:eastAsia="Yu Mincho" w:hAnsi="Yu Mincho" w:cs="굴림" w:hint="eastAsia"/>
          <w:snapToGrid/>
          <w:color w:val="333333"/>
          <w:kern w:val="0"/>
          <w:sz w:val="21"/>
          <w:szCs w:val="21"/>
        </w:rPr>
        <w:t>振替機関は、振替受入簿を備えなければならない。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（特例受益権に係る振替受入簿の記載又は記録事項）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第四十三条　</w:t>
      </w:r>
      <w:r w:rsidRPr="00FA2425">
        <w:rPr>
          <w:rFonts w:ascii="Yu Mincho" w:eastAsia="Yu Mincho" w:hAnsi="Yu Mincho" w:cs="굴림" w:hint="eastAsia"/>
          <w:snapToGrid/>
          <w:color w:val="333333"/>
          <w:kern w:val="0"/>
          <w:sz w:val="21"/>
          <w:szCs w:val="21"/>
        </w:rPr>
        <w:t>振替受入簿には、次に掲げる事項を記載し、又は記録する。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特例受益権の銘柄（第百二十七条の四第三項第二号に規定する銘柄をいう。附則第四十五条第四項及び第四十八条第一項第一号において同じ。）及び数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特例受益権の番号</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その他主務省令で定める事項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第百二十七条の四第六項の規定は、振替受入簿について準用する。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（特例受益権に係る振替受入簿の閲覧等）</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第四十四条　</w:t>
      </w:r>
      <w:r w:rsidRPr="00FA2425">
        <w:rPr>
          <w:rFonts w:ascii="Yu Mincho" w:eastAsia="Yu Mincho" w:hAnsi="Yu Mincho" w:cs="굴림" w:hint="eastAsia"/>
          <w:snapToGrid/>
          <w:color w:val="333333"/>
          <w:kern w:val="0"/>
          <w:sz w:val="21"/>
          <w:szCs w:val="21"/>
        </w:rPr>
        <w:t>特例受益権の受益者及び発行者は、次に掲げる請求をすることができる。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振替受入簿が書面で作成されているときは、当該書面の閲覧又は謄写の請求</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振替受入簿が電磁的記録で作成されているときは、当該電磁的記録に記録された情報の内容を主務省令で定める方法により表示したものの閲覧又は謄写の請求</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（特例受益権に係る振替受入簿の記載又は記録手続）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第四十五条　</w:t>
      </w:r>
      <w:r w:rsidRPr="00FA2425">
        <w:rPr>
          <w:rFonts w:ascii="Yu Mincho" w:eastAsia="Yu Mincho" w:hAnsi="Yu Mincho" w:cs="굴림" w:hint="eastAsia"/>
          <w:snapToGrid/>
          <w:color w:val="333333"/>
          <w:kern w:val="0"/>
          <w:sz w:val="21"/>
          <w:szCs w:val="21"/>
        </w:rPr>
        <w:t>特例受益権の受益者は、その有する特例受益権について、振替受入簿の記載又は記録を申請することができる。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申請をする特例受益権の受益者（以下この条において「申請人」という。）は、当該特例受益権の発行者が第十三条第一項の同意を与えた振替機関に対し、当該特例受益権の受益証券を添えて、申請人のためにその申出により開設された当該特例受益権の振替を行うための口座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第一項の申請があった場合には、当該申請を受けた振替機関は、直ちに、当該申請に係る特例受益権について、振替受入簿に附則第四十三条第一項各号に掲げる事項を記載し、又は記録しなければならない。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４　</w:t>
      </w:r>
      <w:r w:rsidRPr="00FA2425">
        <w:rPr>
          <w:rFonts w:ascii="Yu Mincho" w:eastAsia="Yu Mincho" w:hAnsi="Yu Mincho" w:cs="굴림" w:hint="eastAsia"/>
          <w:snapToGrid/>
          <w:color w:val="333333"/>
          <w:kern w:val="0"/>
          <w:sz w:val="21"/>
          <w:szCs w:val="21"/>
        </w:rPr>
        <w:t>振替機関は、前項の規定により振替受入簿に記載し、又は記録したときは、直ちに、当該記載又は記録に係る特例受益権の銘柄について、次に掲げる措置を執らなければならない。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当該特例受益権の発行者に対する振替受入簿に記載し、又は記録した旨の通知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振替機関が第二項の規定により示された口座を開設したものである場合には、当該口座の第百二十七条の四第三項第三号に掲げる事項を記載し、又は記録する欄における当該特例受益権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当該振替機関が第二項の規定により示された口座を開設したものでない場合には、その直近下位機関であって申請人の上位機関であるものの口座の顧客口座における当該特例受益権の数の増加の記載又は記録及び当該直近下位機関に対する次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当該特例受益権の銘柄及び数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申請人の氏名又は名称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第二項の規定により示された口座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前項（第一号を除く。）の規定は、同項第三号（この項において準用する場合を含む。）の通知があった場合における当該通知を受けた口座管理機関について準用する。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（受益証券の無効）</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第四十六条　</w:t>
      </w:r>
      <w:r w:rsidRPr="00FA2425">
        <w:rPr>
          <w:rFonts w:ascii="Yu Mincho" w:eastAsia="Yu Mincho" w:hAnsi="Yu Mincho" w:cs="굴림" w:hint="eastAsia"/>
          <w:snapToGrid/>
          <w:color w:val="333333"/>
          <w:kern w:val="0"/>
          <w:sz w:val="21"/>
          <w:szCs w:val="21"/>
        </w:rPr>
        <w:t>前条第二項の規定により振替機関に提出された受益証券は、同条第四項の規定により振替受入簿に記載され、又は記録された時において、無効とする。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（受益証券の発行の特例）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第四十七条　</w:t>
      </w:r>
      <w:r w:rsidRPr="00FA2425">
        <w:rPr>
          <w:rFonts w:ascii="Yu Mincho" w:eastAsia="Yu Mincho" w:hAnsi="Yu Mincho" w:cs="굴림" w:hint="eastAsia"/>
          <w:snapToGrid/>
          <w:color w:val="333333"/>
          <w:kern w:val="0"/>
          <w:sz w:val="21"/>
          <w:szCs w:val="21"/>
        </w:rPr>
        <w:t>特例受益権について、附則第四十五条第一項の申請をする権限を有しない者の申請により振替受入簿の記載又は記録がされた場合であって、当該特例受益権について第百二十七条の九第一項の抹消の申請が行われているときには、当該特例受益権の受益者は、振替機関に対し、当該特例受益権に係る振替受入簿の記載又は記録の抹消の申請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振替機関は、前項の規定による抹消の申請を受けたときは、直ちに、当該申請に係る特例受益権について、振替受入簿の記載又は記録を抹消しなければならない。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振替機関は、前項の規定により振替受入簿の記載又は記録を抹消したときは、直ちに、当該記載又は記録に係る特例受益権の発行者に対し、その旨を通知しなければならない。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項の規定により振替受入簿の記載又は記録が抹消されたときは、当該記載又は記録に係る特例受益権の受益者は、第百二十七条の三第一項の規定にかかわらず、当該特例受益権の発行者に対し、受益証券の発行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（特例受益権の内容の公示）</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第四十八条　</w:t>
      </w:r>
      <w:r w:rsidRPr="00FA2425">
        <w:rPr>
          <w:rFonts w:ascii="Yu Mincho" w:eastAsia="Yu Mincho" w:hAnsi="Yu Mincho" w:cs="굴림" w:hint="eastAsia"/>
          <w:snapToGrid/>
          <w:color w:val="333333"/>
          <w:kern w:val="0"/>
          <w:sz w:val="21"/>
          <w:szCs w:val="21"/>
        </w:rPr>
        <w:t>発行者は、特例受益権について第十三条第一項の同意を振替機関に対し与えた場合には、直ちに、当該振替機関に対し、次に掲げる事項の通知をしなければならない。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当該同意に係る特例受益権の銘柄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当該特例受益権の総数その他の主務省令で定める事項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第百二十七条の三十二の規定は、前項の通知があった場合について準用する。この場合において、同条第一項中「同項第七号」とあるのは、「附則第四十八条第一項各号」と読み替えるものとする。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（特例受益権に係る発行者の同意に関する公告）</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第四十九条　</w:t>
      </w:r>
      <w:r w:rsidRPr="00FA2425">
        <w:rPr>
          <w:rFonts w:ascii="Yu Mincho" w:eastAsia="Yu Mincho" w:hAnsi="Yu Mincho" w:cs="굴림" w:hint="eastAsia"/>
          <w:snapToGrid/>
          <w:color w:val="333333"/>
          <w:kern w:val="0"/>
          <w:sz w:val="21"/>
          <w:szCs w:val="21"/>
        </w:rPr>
        <w:t>振替機関は、特例受益権について第十三条第一項の発行者の同意を得た場合には、遅滞なく、主務省令で定めるところにより、その旨を公告しなければならない。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（振替新株予約権付社債の特例）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第五十条　</w:t>
      </w:r>
      <w:r w:rsidRPr="00FA2425">
        <w:rPr>
          <w:rFonts w:ascii="Yu Mincho" w:eastAsia="Yu Mincho" w:hAnsi="Yu Mincho" w:cs="굴림" w:hint="eastAsia"/>
          <w:snapToGrid/>
          <w:color w:val="333333"/>
          <w:kern w:val="0"/>
          <w:sz w:val="21"/>
          <w:szCs w:val="21"/>
        </w:rPr>
        <w:t>新受入終了日までに発行の決定がされた新株予約権付社債（新株予約権の行使により当該新株予約権付社債についての社債が消滅するものであり、かつ、当該新株予約権付社債に付された新株予約権の目的である株式が振替株式であるものに限り、会社法第二百三十六条第一項第六号に掲げる事項の定めがあるものを除く。）であって、その発行後に発行者がこの法律の規定の適用を受けることとする旨を決定したもの（次項において「特例新株予約権付社債」という。）のうち、振替受入簿に記載され、又は記録されたものについては、振替新株予約権付社債とみなして、この法律の規定（第二章第八節、第四章から第八章まで、第百九十二条第二項ただし書、第百九十五条、第百九十六条第四項及び第五項、第二百一条から第二百三条まで、第二百十条第二項、第二百十六条第一項及び第四項、第二百二十五条並びに第十章から第十二章まで並びに附則第一条から第十条まで、附則第十九条から第四十条まで及び次条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757"/>
        <w:gridCol w:w="3169"/>
        <w:gridCol w:w="484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種類（振替新株予約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付社債がこれに付された新株予約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の行使後のものであるとき、又は社債の償還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みのものであるときはその旨を含む。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種類（</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について前</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に係る第百九十五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第一項の通知又は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に係る</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r w:rsidRPr="00FA2425">
              <w:rPr>
                <w:rFonts w:ascii="Yu Mincho" w:eastAsia="Yu Mincho" w:hAnsi="Yu Mincho" w:cs="굴림"/>
                <w:snapToGrid/>
                <w:kern w:val="0"/>
                <w:szCs w:val="24"/>
              </w:rPr>
              <w:t>を超えること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の合計</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の行使又は社債の償還があったものの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を除く。）を超えること</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の合計</w:t>
            </w: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の合計</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の行使又は社債の償還があったものの</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を除く。）</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においては、附則第五十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付社債の</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又は第二百三十八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第二項又は附則第五十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十二条、第十三条、第十四条第一項、第二項本文及び第四項から第六項まで並びに第十五条から第十八条までの規定は、特例新株予約権付社債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3181"/>
        <w:gridCol w:w="1626"/>
        <w:gridCol w:w="3959"/>
      </w:tblGrid>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lastRenderedPageBreak/>
              <w:t>附則第十二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及び第十四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第二項本文</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付社債券</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数</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r w:rsidRPr="00FA2425">
              <w:rPr>
                <w:rFonts w:ascii="Yu Mincho" w:eastAsia="Yu Mincho" w:hAnsi="Yu Mincho" w:cs="굴림"/>
                <w:snapToGrid/>
                <w:kern w:val="0"/>
                <w:szCs w:val="24"/>
              </w:rPr>
              <w:t>、その社債の</w:t>
            </w: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を行使することができる期間</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第五十一条　</w:t>
      </w:r>
      <w:r w:rsidRPr="00FA2425">
        <w:rPr>
          <w:rFonts w:ascii="Yu Mincho" w:eastAsia="Yu Mincho" w:hAnsi="Yu Mincho" w:cs="굴림" w:hint="eastAsia"/>
          <w:snapToGrid/>
          <w:color w:val="333333"/>
          <w:kern w:val="0"/>
          <w:sz w:val="21"/>
          <w:szCs w:val="21"/>
        </w:rPr>
        <w:t>商法等の一部を改正する法律（平成十三年法律第百二十八号）附則第七条第一項の規定によりなお従前の例によることとされる転換社債（転換の請求により発行される株式が振替株式であるものに限る。）であって、その発行後に発行者がこの法律の規定の適用を受けることとする旨を決定したもの（第三項において「特例転換社債」という。）のうち、振替受入簿に記載され、又は記録されたものについては、振替新株予約権付社債とみなして、この法律の規定（第二章第八節、第四章から第八章まで、第百九十二条第二項、第百九十五条、第百九十六条、第百九十八条、第二百条から第二百三条まで、第二百十条第二項、第二百十五条、第二百十六条第一項、第二項、第四項及び第五項、第二百十七条から第二百十九条まで、第二百二十三条か</w:t>
      </w:r>
      <w:r w:rsidRPr="00FA2425">
        <w:rPr>
          <w:rFonts w:ascii="Yu Mincho" w:eastAsia="Yu Mincho" w:hAnsi="Yu Mincho" w:cs="굴림" w:hint="eastAsia"/>
          <w:snapToGrid/>
          <w:color w:val="333333"/>
          <w:kern w:val="0"/>
          <w:sz w:val="21"/>
          <w:szCs w:val="21"/>
        </w:rPr>
        <w:lastRenderedPageBreak/>
        <w:t>ら第二百二十五条まで並びに第十章から第十二章まで並びに附則第一条から第十条まで及び第十九条から前条までの規定並びにこれらの規定に係る罰則を除く。）を適用する。この場合において、次項に定めるものを除くほか、第九章中次の表の上欄に掲げる字句は、それぞれ同表下欄に掲げる字句とするものとする。</w:t>
      </w:r>
    </w:p>
    <w:tbl>
      <w:tblPr>
        <w:tblW w:w="0" w:type="auto"/>
        <w:tblInd w:w="240" w:type="dxa"/>
        <w:tblCellMar>
          <w:left w:w="0" w:type="dxa"/>
          <w:right w:w="0" w:type="dxa"/>
        </w:tblCellMar>
        <w:tblLook w:val="04A0" w:firstRow="1" w:lastRow="0" w:firstColumn="1" w:lastColumn="0" w:noHBand="0" w:noVBand="1"/>
      </w:tblPr>
      <w:tblGrid>
        <w:gridCol w:w="920"/>
        <w:gridCol w:w="116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減額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加</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増</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振替金額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合計額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超過額</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前項前段の場合において、次の表の上欄に掲げる規定中同表中欄に掲げる字句は、それぞれ同表下欄に掲げる字句とするものとするほか、必要な技術的読替えは、政令で定める。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842"/>
        <w:gridCol w:w="3136"/>
        <w:gridCol w:w="4788"/>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第百九十三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付社債券（</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社法第二百四十九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に規定する新株予約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社債券（商法等の一部を改正する法律（平成十三年法律第百二十八</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）による改正前の商法第三百六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第二項及び第三項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社債券</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w:t>
            </w:r>
            <w:r w:rsidRPr="00FA2425">
              <w:rPr>
                <w:rFonts w:ascii="Yu Mincho" w:eastAsia="Yu Mincho" w:hAnsi="Yu Mincho" w:cs="굴림"/>
                <w:snapToGrid/>
                <w:kern w:val="0"/>
                <w:szCs w:val="24"/>
              </w:rPr>
              <w:lastRenderedPageBreak/>
              <w:t>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種類（振替新株予約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付社債がこれに付された新株予約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の行使後のものであるとき、又は社債の償還</w:t>
            </w:r>
            <w:r w:rsidRPr="00FA2425">
              <w:rPr>
                <w:rFonts w:ascii="Yu Mincho" w:eastAsia="Yu Mincho" w:hAnsi="Yu Mincho" w:cs="새굴림"/>
                <w:snapToGrid/>
                <w:kern w:val="0"/>
                <w:szCs w:val="24"/>
              </w:rPr>
              <w:t>済</w:t>
            </w:r>
            <w:r w:rsidRPr="00FA2425">
              <w:rPr>
                <w:rFonts w:ascii="Yu Mincho" w:eastAsia="Yu Mincho" w:hAnsi="Yu Mincho" w:cs="굴림"/>
                <w:snapToGrid/>
                <w:kern w:val="0"/>
                <w:szCs w:val="24"/>
              </w:rPr>
              <w:t>み</w:t>
            </w:r>
            <w:r w:rsidRPr="00FA2425">
              <w:rPr>
                <w:rFonts w:ascii="Yu Mincho" w:eastAsia="Yu Mincho" w:hAnsi="Yu Mincho" w:cs="굴림"/>
                <w:snapToGrid/>
                <w:kern w:val="0"/>
                <w:szCs w:val="24"/>
              </w:rPr>
              <w:lastRenderedPageBreak/>
              <w:t>のものであるときはその旨を含む。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種類（</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第百九十七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保有欄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する欄（以下この章において「保有欄」という。）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同項第四</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掲</w:t>
            </w:r>
            <w:r w:rsidRPr="00FA2425">
              <w:rPr>
                <w:rFonts w:ascii="Yu Mincho" w:eastAsia="Yu Mincho" w:hAnsi="Yu Mincho" w:cs="굴림"/>
                <w:snapToGrid/>
                <w:kern w:val="0"/>
                <w:szCs w:val="24"/>
              </w:rPr>
              <w:t>げる事項を記載し、若しくは記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する欄（以下この章において「質</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欄」という。）</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についての社債の金額に相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付社債の</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の金額と同額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r w:rsidRPr="00FA2425">
              <w:rPr>
                <w:rFonts w:ascii="Yu Mincho" w:eastAsia="Yu Mincho" w:hAnsi="Yu Mincho" w:cs="굴림"/>
                <w:snapToGrid/>
                <w:kern w:val="0"/>
                <w:szCs w:val="24"/>
              </w:rPr>
              <w:t>を超えること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換の請求又は社債の償還があったものの金額を除く。）を超えること</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r w:rsidRPr="00FA2425">
              <w:rPr>
                <w:rFonts w:ascii="Yu Mincho" w:eastAsia="Yu Mincho" w:hAnsi="Yu Mincho" w:cs="굴림"/>
                <w:snapToGrid/>
                <w:kern w:val="0"/>
                <w:szCs w:val="24"/>
              </w:rPr>
              <w:t>の合計額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総数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について振替受入簿に記載され、又は記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された金額の合計額（</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力が生じなかった場合における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に係る金額及び</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換の請求又は社債の償還があったものの金額を除く。）</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lastRenderedPageBreak/>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により</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該口座における</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相</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相</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生を含む。）、移</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又は消滅（振替受入簿の記載又は記</w:t>
            </w:r>
            <w:r w:rsidRPr="00FA2425">
              <w:rPr>
                <w:rFonts w:ascii="Yu Mincho" w:eastAsia="Yu Mincho" w:hAnsi="Yu Mincho" w:cs="새굴림"/>
                <w:snapToGrid/>
                <w:kern w:val="0"/>
                <w:szCs w:val="24"/>
              </w:rPr>
              <w:t>録</w:t>
            </w:r>
            <w:r w:rsidRPr="00FA2425">
              <w:rPr>
                <w:rFonts w:ascii="Yu Mincho" w:eastAsia="Yu Mincho" w:hAnsi="Yu Mincho" w:cs="굴림"/>
                <w:snapToGrid/>
                <w:kern w:val="0"/>
                <w:szCs w:val="24"/>
              </w:rPr>
              <w:t>の</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力の消滅を含む。）</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相</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相</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する額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係る額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控除した額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乗</w:t>
            </w:r>
            <w:r w:rsidRPr="00FA2425">
              <w:rPr>
                <w:rFonts w:ascii="Yu Mincho" w:eastAsia="Yu Mincho" w:hAnsi="Yu Mincho" w:cs="굴림"/>
                <w:snapToGrid/>
                <w:kern w:val="0"/>
                <w:szCs w:val="24"/>
              </w:rPr>
              <w:t>じた額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部分に相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金額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付社債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換社債</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第二百二十</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に付された新株予約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を行使する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について</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換の請求をする</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においては、附則第五十一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第一項に規定する特例</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換社債の</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社法第七百二十三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商法等の一部を改正する法律による改正前の商法第三百二十一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に相</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する社債の金額に</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じて</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に</w:t>
            </w:r>
            <w:r w:rsidRPr="00FA2425">
              <w:rPr>
                <w:rFonts w:ascii="Yu Mincho" w:eastAsia="Yu Mincho" w:hAnsi="Yu Mincho" w:cs="새굴림"/>
                <w:snapToGrid/>
                <w:kern w:val="0"/>
                <w:szCs w:val="24"/>
              </w:rPr>
              <w:t>応</w:t>
            </w:r>
            <w:r w:rsidRPr="00FA2425">
              <w:rPr>
                <w:rFonts w:ascii="Yu Mincho" w:eastAsia="Yu Mincho" w:hAnsi="Yu Mincho" w:cs="굴림"/>
                <w:snapToGrid/>
                <w:kern w:val="0"/>
                <w:szCs w:val="24"/>
              </w:rPr>
              <w:t>じて</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第二百二十一</w:t>
            </w:r>
            <w:r w:rsidRPr="00FA2425">
              <w:rPr>
                <w:rFonts w:ascii="Yu Mincho" w:eastAsia="Yu Mincho" w:hAnsi="Yu Mincho" w:cs="새굴림"/>
                <w:snapToGrid/>
                <w:kern w:val="0"/>
                <w:szCs w:val="24"/>
              </w:rPr>
              <w:lastRenderedPageBreak/>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lastRenderedPageBreak/>
              <w:t>会</w:t>
            </w:r>
            <w:r w:rsidRPr="00FA2425">
              <w:rPr>
                <w:rFonts w:ascii="Yu Mincho" w:eastAsia="Yu Mincho" w:hAnsi="Yu Mincho" w:cs="굴림"/>
                <w:snapToGrid/>
                <w:kern w:val="0"/>
                <w:szCs w:val="24"/>
              </w:rPr>
              <w:t>社法第七百十八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第一項及び第七百三十六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商法等の一部を改正する法律による改正前の商法第三百二十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第三項及び第三百二十九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r w:rsidRPr="00FA2425">
              <w:rPr>
                <w:rFonts w:ascii="Yu Mincho" w:eastAsia="Yu Mincho" w:hAnsi="Yu Mincho" w:cs="굴림"/>
                <w:snapToGrid/>
                <w:kern w:val="0"/>
                <w:szCs w:val="24"/>
              </w:rPr>
              <w:t>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w:t>
            </w:r>
            <w:r w:rsidRPr="00FA2425">
              <w:rPr>
                <w:rFonts w:ascii="Yu Mincho" w:eastAsia="Yu Mincho" w:hAnsi="Yu Mincho" w:cs="새굴림"/>
                <w:snapToGrid/>
                <w:kern w:val="0"/>
                <w:szCs w:val="24"/>
              </w:rPr>
              <w:t>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分制限額及び口座管理機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分制限額</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lastRenderedPageBreak/>
              <w:t>第二百二十二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社法第七百十八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商法等の一部を改正する法律による改正前の商法第三百二十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第四項において準用する同法第二百三十七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第二百九十六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又は第二百三十八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、第二百三十八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第二項又は附則第五十一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第三項において準用する附則第十六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附則第十二条、第十三条、第十四条第一項、第二項本文及び第四項から第六項まで並びに第十五条から第十八条までの規定は、特例転換社債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1561"/>
        <w:gridCol w:w="1448"/>
        <w:gridCol w:w="5757"/>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附則第十二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第一項第一</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第三項第二</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第六十八</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第百九十四</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第三項第三</w:t>
            </w:r>
            <w:r w:rsidRPr="00FA2425">
              <w:rPr>
                <w:rFonts w:ascii="Yu Mincho" w:eastAsia="Yu Mincho" w:hAnsi="Yu Mincho" w:cs="새굴림"/>
                <w:snapToGrid/>
                <w:kern w:val="0"/>
                <w:szCs w:val="24"/>
              </w:rPr>
              <w:t>号</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第六十七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第百九十三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附則第十七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第一項第二</w:t>
            </w:r>
            <w:r w:rsidRPr="00FA2425">
              <w:rPr>
                <w:rFonts w:ascii="Yu Mincho" w:eastAsia="Yu Mincho" w:hAnsi="Yu Mincho" w:cs="새굴림"/>
                <w:snapToGrid/>
                <w:kern w:val="0"/>
                <w:szCs w:val="24"/>
              </w:rPr>
              <w:t>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総</w:t>
            </w:r>
            <w:r w:rsidRPr="00FA2425">
              <w:rPr>
                <w:rFonts w:ascii="Yu Mincho" w:eastAsia="Yu Mincho" w:hAnsi="Yu Mincho" w:cs="굴림"/>
                <w:snapToGrid/>
                <w:kern w:val="0"/>
                <w:szCs w:val="24"/>
              </w:rPr>
              <w:t>額、</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w:t>
            </w:r>
            <w:r w:rsidRPr="00FA2425">
              <w:rPr>
                <w:rFonts w:ascii="Yu Mincho" w:eastAsia="Yu Mincho" w:hAnsi="Yu Mincho" w:cs="새굴림"/>
                <w:snapToGrid/>
                <w:kern w:val="0"/>
                <w:szCs w:val="24"/>
              </w:rPr>
              <w:t>価</w:t>
            </w:r>
            <w:r w:rsidRPr="00FA2425">
              <w:rPr>
                <w:rFonts w:ascii="Yu Mincho" w:eastAsia="Yu Mincho" w:hAnsi="Yu Mincho" w:cs="굴림"/>
                <w:snapToGrid/>
                <w:kern w:val="0"/>
                <w:szCs w:val="24"/>
              </w:rPr>
              <w:t>額、</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換の</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件、</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換によって</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行すべき振替株式の</w:t>
            </w:r>
            <w:r w:rsidRPr="00FA2425">
              <w:rPr>
                <w:rFonts w:ascii="Yu Mincho" w:eastAsia="Yu Mincho" w:hAnsi="Yu Mincho" w:cs="새굴림"/>
                <w:snapToGrid/>
                <w:kern w:val="0"/>
                <w:szCs w:val="24"/>
              </w:rPr>
              <w:t>内</w:t>
            </w:r>
            <w:r w:rsidRPr="00FA2425">
              <w:rPr>
                <w:rFonts w:ascii="Yu Mincho" w:eastAsia="Yu Mincho" w:hAnsi="Yu Mincho" w:cs="굴림"/>
                <w:snapToGrid/>
                <w:kern w:val="0"/>
                <w:szCs w:val="24"/>
              </w:rPr>
              <w:t>容及び</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換を請求することができる期間</w:t>
            </w:r>
          </w:p>
        </w:tc>
      </w:tr>
    </w:tbl>
    <w:p w:rsidR="00FA2425" w:rsidRPr="00FA2425" w:rsidRDefault="00FA2425" w:rsidP="00FA2425">
      <w:pPr>
        <w:shd w:val="clear" w:color="auto" w:fill="FFFFFF"/>
        <w:spacing w:after="0" w:line="240" w:lineRule="auto"/>
        <w:jc w:val="left"/>
        <w:rPr>
          <w:rFonts w:ascii="Yu Mincho" w:eastAsia="Yu Mincho" w:hAnsi="Yu Mincho" w:cs="굴림"/>
          <w:snapToGrid/>
          <w:color w:val="333333"/>
          <w:kern w:val="0"/>
          <w:sz w:val="21"/>
          <w:szCs w:val="21"/>
        </w:rPr>
      </w:pPr>
      <w:r w:rsidRPr="00FA2425">
        <w:rPr>
          <w:rFonts w:ascii="Yu Mincho" w:eastAsia="Yu Mincho" w:hAnsi="Yu Mincho" w:cs="굴림" w:hint="eastAsia"/>
          <w:snapToGrid/>
          <w:color w:val="333333"/>
          <w:kern w:val="0"/>
          <w:sz w:val="21"/>
          <w:szCs w:val="21"/>
        </w:rPr>
        <w:t>（主務省令）</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第五十二条　</w:t>
      </w:r>
      <w:r w:rsidRPr="00FA2425">
        <w:rPr>
          <w:rFonts w:ascii="Yu Mincho" w:eastAsia="Yu Mincho" w:hAnsi="Yu Mincho" w:cs="굴림" w:hint="eastAsia"/>
          <w:snapToGrid/>
          <w:color w:val="333333"/>
          <w:kern w:val="0"/>
          <w:sz w:val="21"/>
          <w:szCs w:val="21"/>
        </w:rPr>
        <w:t>附則第十二条第一項第三号、第十三条第二号、第十七条第一項第二号及び第十八条（これらの規定を附則第二十七条第二項、第二十八条第二項、第二十九条第二項、第三十条第二項、第三十一条第二項、第三十二条第二項、第三十四条第二項、第三十五条第二項、第三十六条第二項、第三十七条第二項、第三十九条第二項、第四十条第二項、第五十条第二項及び前条第三項において準用する場合を含む。）、附則第四十三条第一項第三号、第四十四条第二号、第四十八条第一項第二号及び第四十九条並びに附則第十二条第二項（附則第二十七条第二項、第二十八条第二項、第二十九条第二項、第三十条第二項、第三十一条第二項、第三十二条第二項、第三十四条第二項、第三十五条第二項、第三十六条第二項、第三十七条第二項、第三十九条第二項、第四十条第二項、第五十条第二項及び前条第三項において準用する場合を含む。）において準用する第六十八条第六項における主務省令は、内閣府令・法務省令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附則第二十条第一項第三号、同条第二項において準用する第九十一条第六項、附則第二十一条第二号、第二十五条第二号及び第二十六条における主務省令は、内閣府令・法務省令・財務省令とする。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（罰則）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第五十三条　</w:t>
      </w:r>
      <w:r w:rsidRPr="00FA2425">
        <w:rPr>
          <w:rFonts w:ascii="Yu Mincho" w:eastAsia="Yu Mincho" w:hAnsi="Yu Mincho" w:cs="굴림" w:hint="eastAsia"/>
          <w:snapToGrid/>
          <w:color w:val="333333"/>
          <w:kern w:val="0"/>
          <w:sz w:val="21"/>
          <w:szCs w:val="21"/>
        </w:rPr>
        <w:t>第四十八条の規定による読替え後の附則第二十二条第九項、附則第十四条第五項（同条第六項において準用する場合を含む。）（附則第二十七条第二項、第二十八条第二項、第二十九条第二項、第三十条第二項、第三十一条第二項、第三十二条第二項、第三十四条第二項、第三十五条第二項、第三十六条第二項、第三十七条第二項、第三十九条第二項、第四十条第二項、第五十条第二項及び第五十一条第三項において準用する場合を含む。）又は第二十二条第五項（同条第六項において準用する場合を含む。）の規定に違反して、振替口座簿に記載し、又は記録すべき事項を記載せず、又は記録しなかった者は、三年以下の懲役若しくは三百万円以下の罰金に処し、又はこれを併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第五十四条　</w:t>
      </w:r>
      <w:r w:rsidRPr="00FA2425">
        <w:rPr>
          <w:rFonts w:ascii="Yu Mincho" w:eastAsia="Yu Mincho" w:hAnsi="Yu Mincho" w:cs="굴림" w:hint="eastAsia"/>
          <w:snapToGrid/>
          <w:color w:val="333333"/>
          <w:kern w:val="0"/>
          <w:sz w:val="21"/>
          <w:szCs w:val="21"/>
        </w:rPr>
        <w:t>法人の代表者、代理人、使用人その他の従業者が、その法人の業務又は財産に関し、前条の違反行為をしたときは、その行為者を罰するほか、その法人に対して三億円以下の罰金刑を科する。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第五十五条　</w:t>
      </w:r>
      <w:r w:rsidRPr="00FA2425">
        <w:rPr>
          <w:rFonts w:ascii="Yu Mincho" w:eastAsia="Yu Mincho" w:hAnsi="Yu Mincho" w:cs="굴림" w:hint="eastAsia"/>
          <w:snapToGrid/>
          <w:color w:val="333333"/>
          <w:kern w:val="0"/>
          <w:sz w:val="21"/>
          <w:szCs w:val="21"/>
        </w:rPr>
        <w:t>法人の役員が次の各号のいずれかに該当するときは、百万円以下の過料に処する。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第四十八条の規定による読替え後の附則第二十二条第九項第一号、附則第十四条第五項第一号若しくは第三号（同条第六項において準用する場合を含む。）若しくは第十六条第三項（これらの規定を附則第二十七条第二項、第二十八条第二項、第二十九条第二項、第三十条第二項、第三十一条第二項、第三十二条第二項、第三十四条第二項、第三十五条第二項、第三十六条第二項、第三十七条第二項、第三十九条第二項、第四十条第二項、第五十条第二項及び第五十一条第三項において準用する場合を含む。）、第十七条第一項（附則第二十八条第二項、第二十九条第二項、第三十条第二項、第三十一条第二項、第三十二条第二項、第三十四条第二項、第</w:t>
      </w:r>
      <w:r w:rsidRPr="00FA2425">
        <w:rPr>
          <w:rFonts w:ascii="Yu Mincho" w:eastAsia="Yu Mincho" w:hAnsi="Yu Mincho" w:cs="굴림" w:hint="eastAsia"/>
          <w:snapToGrid/>
          <w:color w:val="333333"/>
          <w:kern w:val="0"/>
          <w:sz w:val="21"/>
          <w:szCs w:val="21"/>
        </w:rPr>
        <w:lastRenderedPageBreak/>
        <w:t>三十五条第二項、第三十六条第二項、第三十七条第二項、第三十九条第二項、第四十条第二項、第五十条第二項及び第五十一条第三項において準用する場合を含む。）、第二十二条第五項第一号若しくは第三号（同条第六項において準用する場合を含む。）、第二十四条第三項又は第二十五条の規定に違反して、通知をすることを怠り、又は虚偽の通知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附則第十三条（附則第二十七条第二項、第二十八条第二項、第二十九条第二項、第三十条第二項、第三十一条第二項、第三十二条第二項、第三十四条第二項、第三十五条第二項、第三十六条第二項、第三十七条第二項、第三十九条第二項、第四十条第二項、第五十条第二項及び第五十一条第三項において準用する場合を含む。）又は第二十一条の規定に違反して、正当な理由がないのに書面又は電磁的記録に記録された情報の内容を主務省令で定める方法により表示したものの閲覧又は謄写を拒んだ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附則第十四条第四項（附則第二十七条第二項、第二十八条第二項、第二十九条第二項、第三十条第二項、第三十一条第二項、第三十二条第二項、第三十四条第二項、第三十五条第二項、第三十六条第二項、第三十七条第二項、第三十九条第二項、第四十条第二項、第五十条第二項及び第五十一条第三項において準用する場合を含む。）若しくは第二十二条第四項の規定に違反して、振替受入簿に記載し、若しくは記録すべき事項を記載せず、若しくは記録せず、又はこれに虚偽の記載若しくは記録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附則第十六条第二項（附則第二十七条第二項、第二十八条第二項、第二十九条第二項、第三十条第二項、第三十一条第二項、第三十二条第二項、第三十四条第二項、第三十五条第二項、第三十六条第二項、第三十七条第二項、第三十九条第二項、第四十条第二項、第五十条第二項及び第五十一条第三項において準用する場合を含む。）又は第二十四条第二項の規定に違反して、振替受入簿の記載又は記録の抹消をしなかっ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正当な理由がないのに附則第十六条第四項（附則第二十八条第二項、第二十九条第二項、第三十条第二項、第三十一条第二項、第三十二条第二項、第三十四条第二項、第三十五条第二項、第三十六条第二項、第三十七条第二項、第三十九条第二項、第四十条第二項、第五十条第二項及び第五十一条第三項において準用する場合を含む。）の規定による請求を拒んだ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附則第十七条第二項において準用する第八十七条第一項若しくは附則第十八条（これらの規定を附則第二十七条第二項、第二十八条第二項、第二十九条第二項、第三十条第二項、第三十一条第二項、第三十二条第二項、第三十四条第二項、第三十五条第二項、第三十六条第二項、第三十七条第二項、第三十九条第二項、第四十条第二項、第五十条第二項及び第五十一条第三項において準用する場合を含む。）又は第二十六条の規定に違反したとき。</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（平成一三年一一月二八日法律第一二九号）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１　</w:t>
      </w:r>
      <w:r w:rsidRPr="00FA2425">
        <w:rPr>
          <w:rFonts w:ascii="Yu Mincho" w:eastAsia="Yu Mincho" w:hAnsi="Yu Mincho" w:cs="굴림" w:hint="eastAsia"/>
          <w:snapToGrid/>
          <w:color w:val="333333"/>
          <w:kern w:val="0"/>
          <w:sz w:val="21"/>
          <w:szCs w:val="21"/>
        </w:rPr>
        <w:t>この法律は、平成十四年四月一日から施行する。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（罰則の適用に関する経過措置）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この法律の施行前にした行為及びこの法律の規定により従前の例によることとされる場合におけるこの法律の施行後にした行為に対する罰則の適用については、なお従前の例による。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（平成一三年一二月五日法律第一三八号）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この法律は、公布の日から起算して二十日を経過した日から施行する。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（平成一四年五月二九日法律第四五号）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１　</w:t>
      </w:r>
      <w:r w:rsidRPr="00FA2425">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（平成一四年六月一二日法律第六五号）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この法律は、平成十五年一月六日から施行する。ただし、次の各号に掲げる規定は、当該各号に定める日から施行する。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（罰則の適用に関する経過措置）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第八十四条　</w:t>
      </w:r>
      <w:r w:rsidRPr="00FA2425">
        <w:rPr>
          <w:rFonts w:ascii="Yu Mincho" w:eastAsia="Yu Mincho" w:hAnsi="Yu Mincho" w:cs="굴림" w:hint="eastAsia"/>
          <w:snapToGrid/>
          <w:color w:val="333333"/>
          <w:kern w:val="0"/>
          <w:sz w:val="21"/>
          <w:szCs w:val="21"/>
        </w:rPr>
        <w:t>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（その他の経過措置の政令への委任）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第八十五条　</w:t>
      </w:r>
      <w:r w:rsidRPr="00FA2425">
        <w:rPr>
          <w:rFonts w:ascii="Yu Mincho" w:eastAsia="Yu Mincho" w:hAnsi="Yu Mincho" w:cs="굴림" w:hint="eastAsia"/>
          <w:snapToGrid/>
          <w:color w:val="333333"/>
          <w:kern w:val="0"/>
          <w:sz w:val="21"/>
          <w:szCs w:val="21"/>
        </w:rPr>
        <w:t>この附則に規定するもののほか、この法律の施行に関し必要な経過措置は、政令で定める。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（検討）</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第八十六条　</w:t>
      </w:r>
      <w:r w:rsidRPr="00FA2425">
        <w:rPr>
          <w:rFonts w:ascii="Yu Mincho" w:eastAsia="Yu Mincho" w:hAnsi="Yu Mincho" w:cs="굴림" w:hint="eastAsia"/>
          <w:snapToGrid/>
          <w:color w:val="333333"/>
          <w:kern w:val="0"/>
          <w:sz w:val="21"/>
          <w:szCs w:val="21"/>
        </w:rPr>
        <w:t>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（平成一四年七月三一日法律第九八号）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この法律は、公社法の施行の日から施行する。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（平成一五年五月三〇日法律第五四号）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第一条　</w:t>
      </w:r>
      <w:r w:rsidRPr="00FA2425">
        <w:rPr>
          <w:rFonts w:ascii="Yu Mincho" w:eastAsia="Yu Mincho" w:hAnsi="Yu Mincho" w:cs="굴림" w:hint="eastAsia"/>
          <w:snapToGrid/>
          <w:color w:val="333333"/>
          <w:kern w:val="0"/>
          <w:sz w:val="21"/>
          <w:szCs w:val="21"/>
        </w:rPr>
        <w:t>この法律は、平成十六年四月一日から施行する。ただし、次の各号に掲げる規定は、当該各号に定める日から施行する。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一条中証券取引法第二条第八項、第二十七条の二第四項、第二十七条の二十八第三項及び第三十二条第三項の改正規定、同条第五項の改正規定（「、銀行」の下に「、協同組織金融機関」を加える部分に限る。）、同条第六項、同法第五十四条第一項第四号及び同法第六十五条第一項の改正規定、同条第二項の改正規定（同項第一号の改正規定を除く。）並びに同法第六十五条の二第一項、同条第三項、同条第九項、第六十五条の三、第百六十六条第五項及び第二百一条第二項の改正規定、第二条中外国証券業者に関する法律第二条第一号の改正規定、同法第十四条第一項の改正規定（「のうち銀行」の下に「、協同組織金融機関」を加える部分に限る。）、同法第二十二条第一項第四号の改正規定（「銀行」の下に「、協同組織金融機関」を加える部分に限る。）及び同項第五号の改正規定、第六条中商工組合中央金庫法第二十八条第一項第七号及び第十九号の改正規定、同条第六項を削る改正規定並びに同条第三項の次に一項を加える改正規定、第七条中農業協同組合法第十条第六項第三号の次に一号を加える改正規定、同項第六号の二、同項第十五号及び同条第十二項の改正規定、同条第十三項及び第十六項を削る改正規定並びに同条第九項の次に二項を加える改正規定、第八条中水産業協同組合法第十一条第三項第三号の次に一号を加える改正規定、同項第六号の改正規定、同法第八十七条第四項第三号の次に一号を加える改正規定、同法第九十三条第二項第三号の次に一号を加える改正規定及び同法第九十七条第三項第三号の次に一号を加える改正規定、第九条中中小企業等協同組合法第九条の八第二項第七号の改正規定、第十条中信用金庫法第五十三条第三項第二号及び第五十四条第四項第二号の改正規定、第十一条中労働金庫法第五十八条第二項第八号及び第五十八条の二第一項第六号の改正規定、第十二条中農林中央金庫法第五十四条第四項第二号の改正規定、第十三条の規定、附則第十六条中租税特別措置法（昭和三十二年法律第二十六号）第三十七条の十一第一項第一号、第三十七条の十四の二第一項第一号及び第四十一条の十四第三項第二号の改正規定並びに附則第十七条中所得税法（昭和四十年法律第三十三号）第二百二十四条の三第一項第二号の改正規定　公布の日から起算して一月を経過した日</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（平成一六年六月二日法律第七六号）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（罰則の適用等に関する経過措置）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第十二条　</w:t>
      </w:r>
      <w:r w:rsidRPr="00FA2425">
        <w:rPr>
          <w:rFonts w:ascii="Yu Mincho" w:eastAsia="Yu Mincho" w:hAnsi="Yu Mincho" w:cs="굴림" w:hint="eastAsia"/>
          <w:snapToGrid/>
          <w:color w:val="333333"/>
          <w:kern w:val="0"/>
          <w:sz w:val="21"/>
          <w:szCs w:val="21"/>
        </w:rPr>
        <w:t>施行日前にした行為並びに附則第二条第一項、第三条第一項、第四条、第五条第一項、第九項、第十七項、第十九項及び第二十一項並びに第六条第一項及び第三項の規定によりなお従前の</w:t>
      </w:r>
      <w:r w:rsidRPr="00FA2425">
        <w:rPr>
          <w:rFonts w:ascii="Yu Mincho" w:eastAsia="Yu Mincho" w:hAnsi="Yu Mincho" w:cs="굴림" w:hint="eastAsia"/>
          <w:snapToGrid/>
          <w:color w:val="333333"/>
          <w:kern w:val="0"/>
          <w:sz w:val="21"/>
          <w:szCs w:val="21"/>
        </w:rPr>
        <w:lastRenderedPageBreak/>
        <w:t>例によることとされる場合における施行日以後にした行為に対する罰則の適用については、なお従前の例による。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施行日前にされた破産の宣告、再生手続開始の決定、更生手続開始の決定又は外国倒産処理手続の承認の決定に係る届出、通知又は報告の義務に関するこの法律による改正前の証券取引法、測量法、国際観光ホテル整備法、建築士法、投資信託及び投資法人に関する法律、電気通信事業法、電気通信役務利用放送法、水洗炭業に関する法律、不動産の鑑定評価に関する法律、外国証券業者に関する法律、積立式宅地建物販売業法、銀行法、貸金業の規制等に関する法律、浄化槽法、有価証券に係る投資顧問業の規制等に関する法律、抵当証券業の規制等に関する法律、金融先物取引法、遊漁船業の適正化に関する法律、前払式証票の規制等に関する法律、商品投資に係る事業の規制に関する法律、不動産特定共同事業法、保険業法、資産の流動化に関する法律、債権管理回収業に関する特別措置法、新事業創出促進法、建設工事に係る資材の再資源化等に関する法律、著作権等管理事業法、マンションの管理の適正化の推進に関する法律、確定給付企業年金法、特定製品に係るフロン類の回収及び破壊の実施の確保等に関する法律、社債等の振替に関する法律、確定拠出年金法、使用済自動車の再資源化等に関する法律、信託業法及び特定目的会社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の規定並びにこれらの規定に係る罰則の適用については、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（政令への委任）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第十四条　</w:t>
      </w:r>
      <w:r w:rsidRPr="00FA2425">
        <w:rPr>
          <w:rFonts w:ascii="Yu Mincho" w:eastAsia="Yu Mincho" w:hAnsi="Yu Mincho" w:cs="굴림" w:hint="eastAsia"/>
          <w:snapToGrid/>
          <w:color w:val="333333"/>
          <w:kern w:val="0"/>
          <w:sz w:val="21"/>
          <w:szCs w:val="21"/>
        </w:rPr>
        <w:t>附則第二条から前条までに規定するもののほか、この法律の施行に関し必要な経過措置は、政令で定める。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（平成一六年六月九日法律第八七号）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この法律は、公布の日から起算して一年を超えない範囲内において政令で定める日から施行する。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（平成一六年六月九日法律第八八号）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公布の日から起算して五年を超えない範囲内において政令で定める日（以下「施行日」という。）から施行する。ただし、附則第三十四条第七項から第十六項までの規定は、会社法（平成十七年法律第八十六号）の施行の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（株券等の保管及び振替に関する法律の廃止）</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第二条　</w:t>
      </w:r>
      <w:r w:rsidRPr="00FA2425">
        <w:rPr>
          <w:rFonts w:ascii="Yu Mincho" w:eastAsia="Yu Mincho" w:hAnsi="Yu Mincho" w:cs="굴림" w:hint="eastAsia"/>
          <w:snapToGrid/>
          <w:color w:val="333333"/>
          <w:kern w:val="0"/>
          <w:sz w:val="21"/>
          <w:szCs w:val="21"/>
        </w:rPr>
        <w:t>株券等の保管及び振替に関する法律（昭和五十九年法律第三十号）は、廃止する。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（保管振替利用会社が施行日前に株券を発行する旨の定款の定めを廃止する定款の変更の決議をした場合の手続）</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第三条　</w:t>
      </w:r>
      <w:r w:rsidRPr="00FA2425">
        <w:rPr>
          <w:rFonts w:ascii="Yu Mincho" w:eastAsia="Yu Mincho" w:hAnsi="Yu Mincho" w:cs="굴림" w:hint="eastAsia"/>
          <w:snapToGrid/>
          <w:color w:val="333333"/>
          <w:kern w:val="0"/>
          <w:sz w:val="21"/>
          <w:szCs w:val="21"/>
        </w:rPr>
        <w:t>保管振替機関（前条の規定による廃止前の株券等の保管及び振替に関する法律（以下附則第三十四条までにおいて「旧保振法」という。）第二条第二項に規定する保管振替機関をいう。以下附則第三十三条までにおいて同じ。）において取り扱われている株券（以下附則第三十一条までにおいて「保管振替株券」という。）に係る株式を発行している会社（以下附則第十二条まで及び附則第三十四条第五項において「発行者」という。）が施行日前にその株式（種類株式発行会社にあっては、全部の種類の株式）に係る株券を発行する旨の定款の定め（以下附則第六条までにおいて「株券を発行する旨の定款の定め」という。）を廃止する定款の変更の決議をした場合（当該決議について当該発行者が定めた会社法第二百十八条第一項第二号の定款の変更がその効力を生ずる日（以下附則第六条までにおいて「効力発生日」という。）が施行日以前である場合に限る。）には、当該発行者は、旧保振法第六条の二の同意を与えた保管振替機関に対し、当該定款の変更をする旨及び効力発生日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保管振替機関は、前項の通知を受けた場合には、当該通知を行った発行者に対し、当該発行者の当該通知に係る効力発生日の前日の実質株主（旧保振法第三十条第一項に規定する実質株主をいう。以下附則第六条までにおいて同じ。）に係る旧保振法第三十一条第一項に規定する通知事項及び当該保管振替機関において取り扱われている株券に係る株式の質権者に関する事項（当該質権者に係る参加者自己分（旧保振法第十七条第二項第一号の参加者自己分をいう。以下附則第七条までにおいて同じ。）についての旧保振法第十七条第二項に掲げる事項及び顧客預託分（旧保振法第十七条第二項第一号の顧客預託分をいう。）についての旧保振法第十五条第二項に掲げる事項をいう。附則第八条第十二項において同じ。）を、効力発生日以後、直ち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参加者（旧保振法第二条第三項に規定する参加者をいう。以下附則第三十二条までにおいて同じ。）は、前項の保管振替機関から、同項の通知のために必要な事項の報告を求められたときは、直ち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第二項の通知を受けた発行者は、直ちに、株主名簿に当該通知を受けた事項を記載し、又は記録しなければならない。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発行者は、効力発生日から起算して政令で定める期間を経過する日までの間は、同項の場合を除き、第二項の保管振替機関を株主とする株式について会社法第百二十一条に規定する株主名簿記載事項の記載又は記録を変更しては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（預託株券に係る株式の帰属）</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第四条　</w:t>
      </w:r>
      <w:r w:rsidRPr="00FA2425">
        <w:rPr>
          <w:rFonts w:ascii="Yu Mincho" w:eastAsia="Yu Mincho" w:hAnsi="Yu Mincho" w:cs="굴림" w:hint="eastAsia"/>
          <w:snapToGrid/>
          <w:color w:val="333333"/>
          <w:kern w:val="0"/>
          <w:sz w:val="21"/>
          <w:szCs w:val="21"/>
        </w:rPr>
        <w:t>株券を発行する旨の定款の定めを廃止した発行者の株式に係る実質株主は、効力発生日において、各自その預託株券（旧保振法第十七条第二項に規定する預託株券をいう。以下附則第十二条までにおいて同じ。）の株式の数に応じた預託株券に係る株式を取得す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lastRenderedPageBreak/>
        <w:t>（株券の交付請求の制限）</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第五条　</w:t>
      </w:r>
      <w:r w:rsidRPr="00FA2425">
        <w:rPr>
          <w:rFonts w:ascii="Yu Mincho" w:eastAsia="Yu Mincho" w:hAnsi="Yu Mincho" w:cs="굴림" w:hint="eastAsia"/>
          <w:snapToGrid/>
          <w:color w:val="333333"/>
          <w:kern w:val="0"/>
          <w:sz w:val="21"/>
          <w:szCs w:val="21"/>
        </w:rPr>
        <w:t>株券を発行する旨の定款の定めを廃止した発行者の株式に係る預託株券については、参加者又は顧客（旧保振法第十五条第一項に規定する顧客をいう。以下附則第十三条までにおいて同じ。）は、保管振替機関又は参加者に対し、効力発生日以降は当該預託株券の交付を請求することができ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（保管振替利用会社の施行日における特例）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第六条　</w:t>
      </w:r>
      <w:r w:rsidRPr="00FA2425">
        <w:rPr>
          <w:rFonts w:ascii="Yu Mincho" w:eastAsia="Yu Mincho" w:hAnsi="Yu Mincho" w:cs="굴림" w:hint="eastAsia"/>
          <w:snapToGrid/>
          <w:color w:val="333333"/>
          <w:kern w:val="0"/>
          <w:sz w:val="21"/>
          <w:szCs w:val="21"/>
        </w:rPr>
        <w:t>保管振替株券に係る株式について施行日において株券を発行する旨の定款の定めを設けている発行者は、当該株式につき施行日を効力発生日とする株券を発行する旨の定款の定めを廃止する定款の変更の決議をし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附則第三条第二項の規定は、前項の発行者について準用する。この場合において、同条第二項の規定中次の表の上欄に掲げる字句は、それぞれ同表の下欄に掲げる字句と読み替えるものとする。</w:t>
      </w:r>
    </w:p>
    <w:tbl>
      <w:tblPr>
        <w:tblW w:w="0" w:type="auto"/>
        <w:tblInd w:w="240" w:type="dxa"/>
        <w:tblCellMar>
          <w:left w:w="0" w:type="dxa"/>
          <w:right w:w="0" w:type="dxa"/>
        </w:tblCellMar>
        <w:tblLook w:val="04A0" w:firstRow="1" w:lastRow="0" w:firstColumn="1" w:lastColumn="0" w:noHBand="0" w:noVBand="1"/>
      </w:tblPr>
      <w:tblGrid>
        <w:gridCol w:w="5240"/>
        <w:gridCol w:w="1880"/>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保管振替機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は、前項の通知を受けた場合には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保管振替機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は</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行者の</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該通知に係る</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施行日</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w:t>
            </w:r>
            <w:r w:rsidRPr="00FA2425">
              <w:rPr>
                <w:rFonts w:ascii="Yu Mincho" w:eastAsia="Yu Mincho" w:hAnsi="Yu Mincho" w:cs="새굴림"/>
                <w:snapToGrid/>
                <w:kern w:val="0"/>
                <w:szCs w:val="24"/>
              </w:rPr>
              <w:t>効</w:t>
            </w:r>
            <w:r w:rsidRPr="00FA2425">
              <w:rPr>
                <w:rFonts w:ascii="Yu Mincho" w:eastAsia="Yu Mincho" w:hAnsi="Yu Mincho" w:cs="굴림"/>
                <w:snapToGrid/>
                <w:kern w:val="0"/>
                <w:szCs w:val="24"/>
              </w:rPr>
              <w:t>力</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、施行日</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附則第三条第三項の規定は前項において準用する同条第二項の通知について、同条第四項及び第五項の規定は当該通知を受けた発行者について、それぞれ準用する。この場合において、同項中「効力発生日」とあるのは、「施行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附則第四条の規定は第一項の発行者の株式に係る実質株主について、前条の規定は当該発行者の株式に係る預託株券について、それぞれ準用する。この場合において、附則第四条及び前条中「効力発生日」とあるのは、「施行日」と読み替えるもの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発行者が保管振替株券に係る株式について施行日以前の日を効力発生日とする株券を発行する旨の定款の定めを廃止する定款の変更の決議を施行日の二週間前までにしなかったときは、当該発行者は、施行日において当該保管振替株券は無効となる旨を施行日の二週間前に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発行者の保管振替株券（保管振替機関に預託されていないものに限る。）に係る株式の質権者が株主名簿への記載又は記録の請求を行った場合には、施行日の二週間前の日から施行日の前日までの間に限り、当該発行者は、当該質権者の氏名又は名称及び住所を株主名簿に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７　</w:t>
      </w:r>
      <w:r w:rsidRPr="00FA2425">
        <w:rPr>
          <w:rFonts w:ascii="Yu Mincho" w:eastAsia="Yu Mincho" w:hAnsi="Yu Mincho" w:cs="굴림" w:hint="eastAsia"/>
          <w:snapToGrid/>
          <w:color w:val="333333"/>
          <w:kern w:val="0"/>
          <w:sz w:val="21"/>
          <w:szCs w:val="21"/>
        </w:rPr>
        <w:t>第一項の規定により定款の変更の決議をしたものとみなされる場合における株券を発行する旨の定款の定めの廃止による変更の登記の申請書には、商業登記法（昭和三十八年法律第百二十五号）第六十三条に規定する書面に代えて、当該場合に該当することを証する書面を添付しなければ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（保管振替利用会社が振替機関の指定を受けた保管振替機関に対し同意を与えた場合の特例）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第七条　</w:t>
      </w:r>
      <w:r w:rsidRPr="00FA2425">
        <w:rPr>
          <w:rFonts w:ascii="Yu Mincho" w:eastAsia="Yu Mincho" w:hAnsi="Yu Mincho" w:cs="굴림" w:hint="eastAsia"/>
          <w:snapToGrid/>
          <w:color w:val="333333"/>
          <w:kern w:val="0"/>
          <w:sz w:val="21"/>
          <w:szCs w:val="21"/>
        </w:rPr>
        <w:t>施行日において、保管振替株券に係る株式につき発行者が旧保振法第六条の二の同意を与えた保管振替機関が振替機関（第一条の規定による改正後の社債、株式等の振替に関する法律（以下「新振替法」という。）第二条第二項に規定する振替機関をいう。以下附則第三十四条までにおいて同じ。）であり、当該発行者から施行日の一月前の日（以下附則第十一条までにおいて「同意期限日」という。）までに当該保管振替株券に係る株式につき新振替法第十三条第一項の同意を得ていた場合において、当該保管振替機関の参加者が当該株式につき当該振替機関（以下附則第十条までにおいて「特定振替機関」という。）の直近下位機関（新振替法第二条第八項に規定する直近下位機関をいう。以下この条及び次条において同じ。）であるときは、当該特定振替機関は、当該参加者（以下この条において「特定参加者」という。）の参加者自己分の質権者として参加者口座簿（旧保振法第十七条第一項に規定する参加者口座簿をいう。以下附則第二十六条までにおいて同じ。）に記載又は記録がされていた者（当該特定振替機関を除く。以下この条において「特定質権者」という。）のために振替株式（新振替法第百二十八条第一項に規定する振替株式をいう。以下同じ。）の振替を行うための口座を開設しなければならない。この場合において、当該口座は、当該特定質権者の新振替法第十二条第一項の申出により開設され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特定振替機関は、施行日において、内閣府令・法務省令で定めるところにより、その備える振替口座簿（新振替法第百二十九条第一項に規定する振替口座簿をいう。以下附則第二十六条までにおいて同じ。）の特定参加者のために開設した口座又は特定質権者のために前項前段の規定により開設した口座に、その参加者口座簿に記載又は記録がされていた当該特定参加者又は当該特定質権者に係る旧保振法第十七条第二項に掲げる事項、旧保振法第三十七条の規定により記載又は記録がされていた事項及び新振替法第百二十九条第三項第六号に掲げる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特定参加者は、施行日において、その顧客及び当該顧客の預託株券に係る株式の質権者として顧客口座簿（旧保振法第十五条第一項の顧客口座簿をいう。以下附則第二十六条までにおいて同じ。）に記載又は記録がされていた者（当該特定参加者を除く。）のために振替株式の振替を行うための口座を開設しなければならない。この場合において、当該口座は、当該顧客又は当該質権者の新振替法第四十四条第一項の申出により開設され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特定参加者は、施行日において、内閣府令・法務省令で定めるところにより、その備える振替</w:t>
      </w:r>
      <w:r w:rsidRPr="00FA2425">
        <w:rPr>
          <w:rFonts w:ascii="Yu Mincho" w:eastAsia="Yu Mincho" w:hAnsi="Yu Mincho" w:cs="굴림" w:hint="eastAsia"/>
          <w:snapToGrid/>
          <w:color w:val="333333"/>
          <w:kern w:val="0"/>
          <w:sz w:val="21"/>
          <w:szCs w:val="21"/>
        </w:rPr>
        <w:lastRenderedPageBreak/>
        <w:t>口座簿の顧客又は質権者のために前項前段の規定により開設した口座に、その顧客口座簿に記載又は記録がされていた当該顧客又は当該質権者に係る旧保振法第十五条第二項に掲げる事項、旧保振法第三十七条の規定により記載又は記録がされていた事項及び新振替法第百二十九条第三項第六号に掲げる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特定参加者は、施行日において、特定振替機関（当該特定参加者の参加者自己分の質権者として参加者口座簿に記載又は記録がされていた者に限る。）のために振替株式の振替を行うための口座を開設しなければならない。この場合において、当該口座は、当該特定振替機関の新振替法第四十四条第一項の申出により開設されたもの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特定参加者は、施行日において、内閣府令・法務省令で定めるところにより、その備える振替口座簿の特定振替機関のために前項前段の規定により開設した口座に、その参加者口座簿に記載又は記録がされていた当該特定振替機関に係る新振替法第百二十九条第三項第四号に掲げる事項を記載し、又は記録する欄（以下この条及び次条において「質権欄」という。）において、当該特定振替機関を質権者とする同号に掲げる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特定参加者がその顧客の預託株券に係る株式の質権者である場合には、当該特定参加者は、施行日において、特定振替機関に対し、当該特定参加者を質権者とする新振替法第百二十九条第三項第四号に掲げる事項を通知しなければならない。この場合において、当該通知を受けた特定振替機関は、直ちに、当該特定参加者の自己口座（同条第二項第一号に規定する自己口座をいう。）の質権欄において、当該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振替機関等（新振替法第二条第五項に規定する振替機関等をいう。以下附則第三十四条までにおいて同じ。）が第二項、第四項、第六項又は前項後段の規定に違反して振替口座簿に記載若しくは記録の漏れを生じさせ、又は記載若しくは記録の誤りを生じさせた場合における当該記載若しくは記録の漏れ又は記載若しくは記録の誤りは、新振替法第五十八条に規定する誤記載等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第八条　</w:t>
      </w:r>
      <w:r w:rsidRPr="00FA2425">
        <w:rPr>
          <w:rFonts w:ascii="Yu Mincho" w:eastAsia="Yu Mincho" w:hAnsi="Yu Mincho" w:cs="굴림" w:hint="eastAsia"/>
          <w:snapToGrid/>
          <w:color w:val="333333"/>
          <w:kern w:val="0"/>
          <w:sz w:val="21"/>
          <w:szCs w:val="21"/>
        </w:rPr>
        <w:t>同意期限日までに特定振替機関に対し、保管振替株券に係る株式につき新振替法第十三条第一項の同意を与えた発行者は、同意期限日までに、次に掲げる事項を公告しなければならない。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発行者が施行日における株主（登録株式質権者（会社法第百四十九条第一項に規定する登録株式質権者をいう。以下この条において同じ。）の質権の目的である株式の株主及び前条第二項、第四項、第六項又は第七項後段の規定により記載し、又は記録された振替株式（次項において「特定振替株式」という。）の株主を除く。）及び当該登録株式質権者（以下この条において「通知対象株主等」という。）について第五項の通知をする旨</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第四項前段の申出により口座を開設する振替機関等の氏名又は名称及び住所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特定振替機関は、施行日以後、遅滞なく、前項の発行者に対し、特定振替株式の存否、種類及び数並びにその株主を通知しなければならない。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参加者は、前項の特定振替機関から、同項の通知のために必要な事項の報告を求められたときは、直ちに、当該事項を報告しなければならない。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項の通知を受けた同項の発行者（以下この条及び次条において「特定発行者」という。）は、遅滞なく、第一項第二号の振替機関等に対し、通知対象株主等のために振替株式の振替を行うための口座の開設の申出をしなければならない。この場合において、当該口座は、新振替法第百三十一条第三項の特別口座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特定発行者は、施行日以後、遅滞なく、当該特定発行者が新振替法第十三条第一項の同意を与えた特定振替機関に対し、次に掲げる事項を通知しなければならない。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当該特定発行者の商号及び発行者が種類株式発行会社であるときは、振替株式の種類（以下この条及び次条において「銘柄」という。）</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通知対象株主等である加入者（新振替法第二条第三項に規定する加入者をいう。以下この条及び次条において同じ。）の氏名又は名称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前項前段の申出により振替機関等が開設した口座</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加入者ごとの第一号の振替株式の数（次号に掲げるものを除く。）</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五　</w:t>
      </w:r>
      <w:r w:rsidRPr="00FA2425">
        <w:rPr>
          <w:rFonts w:ascii="Yu Mincho" w:eastAsia="Yu Mincho" w:hAnsi="Yu Mincho" w:cs="굴림" w:hint="eastAsia"/>
          <w:snapToGrid/>
          <w:color w:val="333333"/>
          <w:kern w:val="0"/>
          <w:sz w:val="21"/>
          <w:szCs w:val="21"/>
        </w:rPr>
        <w:t>加入者が登録株式質権者であるときは、その旨、加入者ごとの質権の目的である第一号の振替株式の数及び当該数のうち株主ごとの数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六　</w:t>
      </w:r>
      <w:r w:rsidRPr="00FA2425">
        <w:rPr>
          <w:rFonts w:ascii="Yu Mincho" w:eastAsia="Yu Mincho" w:hAnsi="Yu Mincho" w:cs="굴림" w:hint="eastAsia"/>
          <w:snapToGrid/>
          <w:color w:val="333333"/>
          <w:kern w:val="0"/>
          <w:sz w:val="21"/>
          <w:szCs w:val="21"/>
        </w:rPr>
        <w:t>前号の株主の氏名又は名称及び住所</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七　</w:t>
      </w:r>
      <w:r w:rsidRPr="00FA2425">
        <w:rPr>
          <w:rFonts w:ascii="Yu Mincho" w:eastAsia="Yu Mincho" w:hAnsi="Yu Mincho" w:cs="굴림" w:hint="eastAsia"/>
          <w:snapToGrid/>
          <w:color w:val="333333"/>
          <w:kern w:val="0"/>
          <w:sz w:val="21"/>
          <w:szCs w:val="21"/>
        </w:rPr>
        <w:t>加入者が信託の受託者であるときは、その旨並びに第四号及び第五号の数のうち信託財産であるものの数</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八　</w:t>
      </w:r>
      <w:r w:rsidRPr="00FA2425">
        <w:rPr>
          <w:rFonts w:ascii="Yu Mincho" w:eastAsia="Yu Mincho" w:hAnsi="Yu Mincho" w:cs="굴림" w:hint="eastAsia"/>
          <w:snapToGrid/>
          <w:color w:val="333333"/>
          <w:kern w:val="0"/>
          <w:sz w:val="21"/>
          <w:szCs w:val="21"/>
        </w:rPr>
        <w:t>新振替法第百二十九条第三項第七号に掲げる事項のうち、特定発行者が知り得る事項として政令で定める事項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九　</w:t>
      </w:r>
      <w:r w:rsidRPr="00FA2425">
        <w:rPr>
          <w:rFonts w:ascii="Yu Mincho" w:eastAsia="Yu Mincho" w:hAnsi="Yu Mincho" w:cs="굴림" w:hint="eastAsia"/>
          <w:snapToGrid/>
          <w:color w:val="333333"/>
          <w:kern w:val="0"/>
          <w:sz w:val="21"/>
          <w:szCs w:val="21"/>
        </w:rPr>
        <w:t>第一号の振替株式の総数その他内閣府令・法務省令で定める事項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前項の通知があった場合には、当該通知を受けた特定振替機関は、直ちに、当該通知に係る振替株式の銘柄について、次に掲げる措置を執らなければならない。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一　</w:t>
      </w:r>
      <w:r w:rsidRPr="00FA2425">
        <w:rPr>
          <w:rFonts w:ascii="Yu Mincho" w:eastAsia="Yu Mincho" w:hAnsi="Yu Mincho" w:cs="굴림" w:hint="eastAsia"/>
          <w:snapToGrid/>
          <w:color w:val="333333"/>
          <w:kern w:val="0"/>
          <w:sz w:val="21"/>
          <w:szCs w:val="21"/>
        </w:rPr>
        <w:t>当該特定振替機関が前項第三号の口座を開設したものである場合には、次に掲げる記載又は記録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イ　</w:t>
      </w:r>
      <w:r w:rsidRPr="00FA2425">
        <w:rPr>
          <w:rFonts w:ascii="Yu Mincho" w:eastAsia="Yu Mincho" w:hAnsi="Yu Mincho" w:cs="굴림" w:hint="eastAsia"/>
          <w:snapToGrid/>
          <w:color w:val="333333"/>
          <w:kern w:val="0"/>
          <w:sz w:val="21"/>
          <w:szCs w:val="21"/>
        </w:rPr>
        <w:t>当該口座の新振替法第百二十九条第三項第三号に掲げる事項を記載し、又は記録する欄における前項第二号の加入者（株主であるものに限る。）に係る同項第四号の数の増加の記載又は記録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ロ　</w:t>
      </w:r>
      <w:r w:rsidRPr="00FA2425">
        <w:rPr>
          <w:rFonts w:ascii="Yu Mincho" w:eastAsia="Yu Mincho" w:hAnsi="Yu Mincho" w:cs="굴림" w:hint="eastAsia"/>
          <w:snapToGrid/>
          <w:color w:val="333333"/>
          <w:kern w:val="0"/>
          <w:sz w:val="21"/>
          <w:szCs w:val="21"/>
        </w:rPr>
        <w:t>当該口座の質権欄における前項第二号の加入者（登録株式質権者であるものに限る。）に係る同項第五号の振替株式の数及び当該数のうち株主ごとの数の増加の記載又は記録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ハ　</w:t>
      </w:r>
      <w:r w:rsidRPr="00FA2425">
        <w:rPr>
          <w:rFonts w:ascii="Yu Mincho" w:eastAsia="Yu Mincho" w:hAnsi="Yu Mincho" w:cs="굴림" w:hint="eastAsia"/>
          <w:snapToGrid/>
          <w:color w:val="333333"/>
          <w:kern w:val="0"/>
          <w:sz w:val="21"/>
          <w:szCs w:val="21"/>
        </w:rPr>
        <w:t>当該口座の質権欄における前項第六号に掲げる事項の記載又は記録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ニ　</w:t>
      </w:r>
      <w:r w:rsidRPr="00FA2425">
        <w:rPr>
          <w:rFonts w:ascii="Yu Mincho" w:eastAsia="Yu Mincho" w:hAnsi="Yu Mincho" w:cs="굴림" w:hint="eastAsia"/>
          <w:snapToGrid/>
          <w:color w:val="333333"/>
          <w:kern w:val="0"/>
          <w:sz w:val="21"/>
          <w:szCs w:val="21"/>
        </w:rPr>
        <w:t>当該口座における前項第七号の信託財産であるものの数の増加の記載又は記録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ホ　</w:t>
      </w:r>
      <w:r w:rsidRPr="00FA2425">
        <w:rPr>
          <w:rFonts w:ascii="Yu Mincho" w:eastAsia="Yu Mincho" w:hAnsi="Yu Mincho" w:cs="굴림" w:hint="eastAsia"/>
          <w:snapToGrid/>
          <w:color w:val="333333"/>
          <w:kern w:val="0"/>
          <w:sz w:val="21"/>
          <w:szCs w:val="21"/>
        </w:rPr>
        <w:t>当該口座における前項第八号に掲げる事項の記載又は記録</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当該特定振替機関が前項第三号の口座を開設したものでない場合には、その直近下位機関であって同項第二号の加入者の上位機関（新振替法第二条第七項に規定する上位機関をいう。）であるものの口座の顧客口座（新振替法第百二十九条第二項第二号に規定する顧客口座をいう。）における当該加入者に係る前項第四号の数と同項第五号の振替株式の数を合計した数の増加の記載又は記録及び当該直近下位機関に対する同項第一号から第八号までに掲げる事項の通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前項の規定は、同項第二号（この項において準用する場合を含む。）の通知を受けた口座管理機関（新振替法第二条第四項に規定する口座管理機関をいう。）について準用する。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第五項の通知があった場合には、当該通知を受けた特定振替機関は、直ちに、当該通知に係る振替株式の銘柄について政令で定める方法により、加入者が同項第九号に定める事項を知ることができるようにする措置を執ら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９　</w:t>
      </w:r>
      <w:r w:rsidRPr="00FA2425">
        <w:rPr>
          <w:rFonts w:ascii="Yu Mincho" w:eastAsia="Yu Mincho" w:hAnsi="Yu Mincho" w:cs="굴림" w:hint="eastAsia"/>
          <w:snapToGrid/>
          <w:color w:val="333333"/>
          <w:kern w:val="0"/>
          <w:sz w:val="21"/>
          <w:szCs w:val="21"/>
        </w:rPr>
        <w:t>前項の措置に関する費用は、同項の振替株式の特定発行者の負担とする。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10　</w:t>
      </w:r>
      <w:r w:rsidRPr="00FA2425">
        <w:rPr>
          <w:rFonts w:ascii="Yu Mincho" w:eastAsia="Yu Mincho" w:hAnsi="Yu Mincho" w:cs="굴림" w:hint="eastAsia"/>
          <w:snapToGrid/>
          <w:color w:val="333333"/>
          <w:kern w:val="0"/>
          <w:sz w:val="21"/>
          <w:szCs w:val="21"/>
        </w:rPr>
        <w:t>振替機関等が第六項（第七項において準用する場合を含む。）の規定に違反して振替口座簿に記載若しくは記録の漏れを生じさせ、又は記載若しくは記録の誤りを生じさせた場合における当該記載若しくは記録の漏れ又は記載若しくは記録の誤りは、新振替法第五十八条に規定する誤記載等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11　</w:t>
      </w:r>
      <w:r w:rsidRPr="00FA2425">
        <w:rPr>
          <w:rFonts w:ascii="Yu Mincho" w:eastAsia="Yu Mincho" w:hAnsi="Yu Mincho" w:cs="굴림" w:hint="eastAsia"/>
          <w:snapToGrid/>
          <w:color w:val="333333"/>
          <w:kern w:val="0"/>
          <w:sz w:val="21"/>
          <w:szCs w:val="21"/>
        </w:rPr>
        <w:t>第一項の発行者は、附則第六条第五項の規定にかかわらず、同項の公告をすることを要しない。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12　</w:t>
      </w:r>
      <w:r w:rsidRPr="00FA2425">
        <w:rPr>
          <w:rFonts w:ascii="Yu Mincho" w:eastAsia="Yu Mincho" w:hAnsi="Yu Mincho" w:cs="굴림" w:hint="eastAsia"/>
          <w:snapToGrid/>
          <w:color w:val="333333"/>
          <w:kern w:val="0"/>
          <w:sz w:val="21"/>
          <w:szCs w:val="21"/>
        </w:rPr>
        <w:t>特定振替機関は、附則第三条第二項の規定による効力発生日が施行日とされた通知及び附則第六条第二項において準用する附則第三条第二項の通知については、前条第二項、第四項、第六</w:t>
      </w:r>
      <w:r w:rsidRPr="00FA2425">
        <w:rPr>
          <w:rFonts w:ascii="Yu Mincho" w:eastAsia="Yu Mincho" w:hAnsi="Yu Mincho" w:cs="굴림" w:hint="eastAsia"/>
          <w:snapToGrid/>
          <w:color w:val="333333"/>
          <w:kern w:val="0"/>
          <w:sz w:val="21"/>
          <w:szCs w:val="21"/>
        </w:rPr>
        <w:lastRenderedPageBreak/>
        <w:t>項及び第七項後段の規定により記載又は記録をした質権者に関する事項を通知することができない。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第九条　</w:t>
      </w:r>
      <w:r w:rsidRPr="00FA2425">
        <w:rPr>
          <w:rFonts w:ascii="Yu Mincho" w:eastAsia="Yu Mincho" w:hAnsi="Yu Mincho" w:cs="굴림" w:hint="eastAsia"/>
          <w:snapToGrid/>
          <w:color w:val="333333"/>
          <w:kern w:val="0"/>
          <w:sz w:val="21"/>
          <w:szCs w:val="21"/>
        </w:rPr>
        <w:t>前条第五項の規定にかかわらず、特定発行者は、株券喪失登録（会社法第二百二十三条に規定する株券喪失登録をいう。）がされた株券の株式については、登録抹消日（同法第二百三十条第一項に規定する登録抹消日をいう。以下この条において同じ。）まで、前条第五項の通知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特定発行者は、登録抹消日において、前条第一項第二号の振替機関等に対して、当該株式についての登録抹消日における株券喪失登録者（会社法第二百二十四条第一項に規定する株券喪失登録者をいう。）である名義人（同法第二百二十一条第三号に規定する名義人をいう。）その他の内閣府令・法務省令で定める者（以下この条において「名義人等」という。）のために前条第四項の申出をしなければならない。ただし、当該名義人等が登録抹消日までに当該発行者に対し自己のために開設された当該振替株式の振替を行うための口座（特別口座（新振替法第百三十一条第三項に規定する特別口座をいう。以下この条において同じ。）を除く。）を通知したとき、又は当該発行者が当該名義人等のために開設の申出をした特別口座があるときは、この限りで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前項本文の特定発行者が第一項の株式について前条第五項の通知をする場合には、次の各号に掲げる事項を当該各号に定める事項として同項の通知をしなければならない。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前項本文の名義人等である加入者の氏名又は名称　前条第五項第二号に掲げる事項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前号の加入者から通知を受けた前項ただし書の口座（当該通知がないときは、当該特定発行者が開設の申出をした特別口座）　前条第五項第三号に掲げる事項</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第十条　</w:t>
      </w:r>
      <w:r w:rsidRPr="00FA2425">
        <w:rPr>
          <w:rFonts w:ascii="Yu Mincho" w:eastAsia="Yu Mincho" w:hAnsi="Yu Mincho" w:cs="굴림" w:hint="eastAsia"/>
          <w:snapToGrid/>
          <w:color w:val="333333"/>
          <w:kern w:val="0"/>
          <w:sz w:val="21"/>
          <w:szCs w:val="21"/>
        </w:rPr>
        <w:t>同意期限日までに特定振替機関に対し、保管振替株券に係る株式につき新振替法第十三条第一項の同意を与えた発行者の当該株式の質権者は、同意期限日から施行日の二週間前の日の前日までの間に限り、旧保振法第十四条第三項の規定にかかわらず、保管振替機関又は参加者に対し、当該株式に係る同条第一項に規定する株券の預託若しくはその承諾又は同条第二項に規定する預託の請求を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規定により株券の預託を受けた保管振替機関又は参加者は、当該株券につき、参加者口座簿又は顧客口座簿に、旧保振法第十七条第二項又は第十五条第二項に掲げる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第一項の規定により株券の預託若しくはその承諾又は預託の請求をした質権者は、遅滞なく、当該株券に係る株主に対し、その旨を通知しなければならない。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第十一条　</w:t>
      </w:r>
      <w:r w:rsidRPr="00FA2425">
        <w:rPr>
          <w:rFonts w:ascii="Yu Mincho" w:eastAsia="Yu Mincho" w:hAnsi="Yu Mincho" w:cs="굴림" w:hint="eastAsia"/>
          <w:snapToGrid/>
          <w:color w:val="333333"/>
          <w:kern w:val="0"/>
          <w:sz w:val="21"/>
          <w:szCs w:val="21"/>
        </w:rPr>
        <w:t>前条第一項の発行者の株式について、参加者は、同意期限日から施行日の二週間前の日の前日までの間に限り、旧保振法第十四条第一項ただし書の規定にかかわらず、顧客から預託を受けた保管振替株券であって保管振替機関に預託されていないものを保管振替機関に預託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前項の規定により保管振替機関に株券の預託をした参加者は、遅滞なく、その旨を当該株券に係る顧客に通知しなければならない。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第十二条　</w:t>
      </w:r>
      <w:r w:rsidRPr="00FA2425">
        <w:rPr>
          <w:rFonts w:ascii="Yu Mincho" w:eastAsia="Yu Mincho" w:hAnsi="Yu Mincho" w:cs="굴림" w:hint="eastAsia"/>
          <w:snapToGrid/>
          <w:color w:val="333333"/>
          <w:kern w:val="0"/>
          <w:sz w:val="21"/>
          <w:szCs w:val="21"/>
        </w:rPr>
        <w:t>附則第十条第一項の発行者の株式に係る保管振替株券については、参加者又は顧客は、施行日の二週間前の日から施行日の前日までの間、保管振替機関又は参加者に対し、旧保振法第十四条第一項に規定する株券の預託若しくはその承諾、同条第二項に規定する預託の請求又は旧保振法第二十八条第一項に規定する預託株券の交付の請求を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第十三条　</w:t>
      </w:r>
      <w:r w:rsidRPr="00FA2425">
        <w:rPr>
          <w:rFonts w:ascii="Yu Mincho" w:eastAsia="Yu Mincho" w:hAnsi="Yu Mincho" w:cs="굴림" w:hint="eastAsia"/>
          <w:snapToGrid/>
          <w:color w:val="333333"/>
          <w:kern w:val="0"/>
          <w:sz w:val="21"/>
          <w:szCs w:val="21"/>
        </w:rPr>
        <w:t>附則第七条第一項前段、第三項前段若しくは第五項前段の規定又は附則第八条第四項前段若しくは附則第九条第二項本文の申出による口座の開設については、犯罪による収益の移転防止に関する法律（平成十九年法律第二十二号）の規定は、適用し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（保管振替利用投資法人に関する経過措置）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第十四条　</w:t>
      </w:r>
      <w:r w:rsidRPr="00FA2425">
        <w:rPr>
          <w:rFonts w:ascii="Yu Mincho" w:eastAsia="Yu Mincho" w:hAnsi="Yu Mincho" w:cs="굴림" w:hint="eastAsia"/>
          <w:snapToGrid/>
          <w:color w:val="333333"/>
          <w:kern w:val="0"/>
          <w:sz w:val="21"/>
          <w:szCs w:val="21"/>
        </w:rPr>
        <w:t>保管振替機関は、発行者（保管振替機関に対し旧保振法第六条の二の同意を与えた投資法人（投資信託及び投資法人に関する法律（以下「投信法」という。）第二条第十二項に規定する投資法人をいう。以下同じ。）をいう。以下附則第十七条までにおいて同じ。）に対し、当該発行者の当該保管振替機関において取り扱われている投資証券（投信法第二条第十五項に規定する投資証券をいう。次条において同じ。）に係る投資口（投信法第二条第十四項に規定する投資口をいう。以下同じ。）につき施行日の前日の実質投資主（旧保振法第三十九条の二において読み替えて準用する旧保振法第三十条第一項に規定する実質投資主をいう。附則第十七条において同じ。）に係る旧保振法第三十九条の二において準用する旧保振法第三十一条第一項に規定する通知事項を、施行日以後、直ち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参加者は、前項の保管振替機関から、同項の通知のために必要な事項の報告を求められたときは、直ちに、当該事項を報告しなければならない。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第一項の通知を受けた発行者は、直ちに、投資主名簿（投信法第七十七条の三第一項に規定する投資主名簿をいう。以下同じ。）に当該通知を受けた事項を記載し、又は記録しなければならない。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前項の発行者は、施行日から起算して政令で定める期間を経過する日までの間は、同項及び次条第四項の場合を除き、第一項の保管振替機関を投資主（投信法第二条第十六項に規定する投</w:t>
      </w:r>
      <w:r w:rsidRPr="00FA2425">
        <w:rPr>
          <w:rFonts w:ascii="Yu Mincho" w:eastAsia="Yu Mincho" w:hAnsi="Yu Mincho" w:cs="굴림" w:hint="eastAsia"/>
          <w:snapToGrid/>
          <w:color w:val="333333"/>
          <w:kern w:val="0"/>
          <w:sz w:val="21"/>
          <w:szCs w:val="21"/>
        </w:rPr>
        <w:lastRenderedPageBreak/>
        <w:t>資主をいう。次条において同じ。）とする投資口について投信法第七十七条の三第一項の規定により記載又は記録をした事項を変更してはならない。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（施行日において振替投資口となる保管振替利用投資法人の投資口に係る特例）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第十五条　</w:t>
      </w:r>
      <w:r w:rsidRPr="00FA2425">
        <w:rPr>
          <w:rFonts w:ascii="Yu Mincho" w:eastAsia="Yu Mincho" w:hAnsi="Yu Mincho" w:cs="굴림" w:hint="eastAsia"/>
          <w:snapToGrid/>
          <w:color w:val="333333"/>
          <w:kern w:val="0"/>
          <w:sz w:val="21"/>
          <w:szCs w:val="21"/>
        </w:rPr>
        <w:t>発行者は、保管振替機関において取り扱われている投資証券に係る投資口につき、施行日を新振替法第二百二十八条第一項において準用する新振替法第百三十一条第一項第一号の一定の日とし、かつ、振替機関に対し新振替法第十三条第一項の同意を与えた場合には、当該保管振替機関に対し、その旨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保管振替機関は、前項の通知を受けた場合には、当該通知を行った発行者に対し、当該発行者の当該保管振替機関が取り扱っている投資証券に係る投資口の施行日の前日の質権者に関する事項（当該質権者に係る参加者自己分（旧保振法第三十九条の二において準用する旧保振法第十七条第二項第一号の参加者自己分をいう。）についての旧保振法第三十九条の二において準用する旧保振法第十七条第二項に掲げる事項及び顧客預託分（旧保振法第三十九条の二において準用する旧保振法第十七条第二項第一号の顧客預託分をいう。）についての旧保振法第三十九条の二において準用する旧保振法第十五条第二項に掲げる事項をいう。）を、施行日以後、直ち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参加者は、前項の保管振替機関から、同項の通知のために必要な事項の報告を求められたときは、直ちに、当該事項を報告しなければならない。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第二項の通知を受けた発行者は、直ちに、投資主名簿に当該通知を受けた事項を記載し、又は記録しなければならない。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発行者は、施行日から起算して政令で定める期間を経過する日までの間は、前条第三項及び前項の場合を除き、第二項の保管振替機関を投資主とする投資口について投信法第七十七条の三第一項の規定により記載又は記録をした事項を変更しては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第十六条　</w:t>
      </w:r>
      <w:r w:rsidRPr="00FA2425">
        <w:rPr>
          <w:rFonts w:ascii="Yu Mincho" w:eastAsia="Yu Mincho" w:hAnsi="Yu Mincho" w:cs="굴림" w:hint="eastAsia"/>
          <w:snapToGrid/>
          <w:color w:val="333333"/>
          <w:kern w:val="0"/>
          <w:sz w:val="21"/>
          <w:szCs w:val="21"/>
        </w:rPr>
        <w:t>前条第一項の発行者の投資口に係る預託投資証券（旧保振法第三十九条の二において準用する旧保振法第十七条第二項に規定する預託投資証券をいう。以下この条及び次条において同じ。）については、参加者又は顧客（旧保振法第三十九条の二において準用する旧保振法第十五条第一項に規定する顧客をいう。）は、保管振替機関又は参加者に対し、施行日以降は当該預託投資証券の交付を請求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第十七条　</w:t>
      </w:r>
      <w:r w:rsidRPr="00FA2425">
        <w:rPr>
          <w:rFonts w:ascii="Yu Mincho" w:eastAsia="Yu Mincho" w:hAnsi="Yu Mincho" w:cs="굴림" w:hint="eastAsia"/>
          <w:snapToGrid/>
          <w:color w:val="333333"/>
          <w:kern w:val="0"/>
          <w:sz w:val="21"/>
          <w:szCs w:val="21"/>
        </w:rPr>
        <w:t>附則第十五条第一項の発行者の投資口に係る実質投資主は、施行日において、各自その預託投資証券の投資口の口数に応じた預託投資証券に係る投資口を取得するものとする。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（保管振替利用協同組織金融機関に関する経過措置）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第十八条　</w:t>
      </w:r>
      <w:r w:rsidRPr="00FA2425">
        <w:rPr>
          <w:rFonts w:ascii="Yu Mincho" w:eastAsia="Yu Mincho" w:hAnsi="Yu Mincho" w:cs="굴림" w:hint="eastAsia"/>
          <w:snapToGrid/>
          <w:color w:val="333333"/>
          <w:kern w:val="0"/>
          <w:sz w:val="21"/>
          <w:szCs w:val="21"/>
        </w:rPr>
        <w:t>保管振替機関は、発行者（保管振替機関に対し旧保振法第六条の二の同意を与えた協同組織金融機関（協同組織金融機関の優先出資に関する法律（以下「優先出資法」という。）第二条第一項に規定する協同組織金融機関をいう。）をいう。以下附則第二十一条までにおいて同じ。）に対し、当該発行者の当該保管振替機関において取り扱われている優先出資証券（優先出資法第二十九条第一項に規定する優先出資証券をいう。次条において同じ。）に係る優先出資（優先出資法第四条第一項に規定する優先出資をいう。以下附則第二十一条までにおいて同じ。）につき施行日の前日の実質優先出資者（旧保振法第三十九条の五において読み替えて準用する旧保振法第三十条第一項に規定する実質優先出資者をいう。附則第二十一条において同じ。）に係る旧保振法第三十九条の五において準用する旧保振法第三十一条第一項に規定する通知事項を、施行日以後、直ち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参加者は、前項の保管振替機関から、同項の通知のために必要な事項の報告を求められたときは、直ちに、当該事項を報告しなければならない。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第一項の通知を受けた発行者は、直ちに、優先出資者名簿（優先出資法第二十五条第一項に規定する優先出資者名簿をいう。以下同じ。）に当該通知を受けた事項を記載しなければならない。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の発行者は、施行日から起算して政令で定める期間を経過する日までの間は、同項及び次条第四項の場合を除き、第一項の保管振替機関を優先出資者（優先出資法第十三条に規定する優先出資者をいう。次条において同じ。）とする優先出資について優先出資法第二十四条第一項の規定により記載又は記録をした事項を変更しては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（施行日において振替優先出資となる保管振替利用協同組織金融機関の優先出資に係る特例）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第十九条　</w:t>
      </w:r>
      <w:r w:rsidRPr="00FA2425">
        <w:rPr>
          <w:rFonts w:ascii="Yu Mincho" w:eastAsia="Yu Mincho" w:hAnsi="Yu Mincho" w:cs="굴림" w:hint="eastAsia"/>
          <w:snapToGrid/>
          <w:color w:val="333333"/>
          <w:kern w:val="0"/>
          <w:sz w:val="21"/>
          <w:szCs w:val="21"/>
        </w:rPr>
        <w:t>発行者は、保管振替機関において取り扱われている優先出資証券に係る優先出資につき、施行日を新振替法第二百三十五条第一項において準用する新振替法第百三十一条第一項第一号の一定の日とし、かつ、振替機関に対し新振替法第十三条第一項の同意を与えた場合には、当該保管振替機関に対し、その旨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保管振替機関は、前項の通知を受けた場合には、当該通知を行った発行者に対し、当該発行者の当該保管振替機関が取り扱っている優先出資証券に係る優先出資の施行日の前日の質権者に関する事項（当該質権者に係る参加者自己分（旧保振法第三十九条の五において準用する旧保振法第十七条第二項第一号の参加者自己分をいう。）についての旧保振法第三十九条の五において準用する旧保振法第十七条第二項に掲げる事項及び顧客預託分（旧保振法第三十九条の五において準用する旧保振法第十七条第二項第一号の顧客預託分をいう。）についての旧保振法第三十九条の五において準用する旧保振法第十五条第二項に掲げる事項をいう。）を、施行日以後、直ち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３　</w:t>
      </w:r>
      <w:r w:rsidRPr="00FA2425">
        <w:rPr>
          <w:rFonts w:ascii="Yu Mincho" w:eastAsia="Yu Mincho" w:hAnsi="Yu Mincho" w:cs="굴림" w:hint="eastAsia"/>
          <w:snapToGrid/>
          <w:color w:val="333333"/>
          <w:kern w:val="0"/>
          <w:sz w:val="21"/>
          <w:szCs w:val="21"/>
        </w:rPr>
        <w:t>参加者は、前項の保管振替機関から、同項の通知のために必要な事項の報告を求められたときは、直ちに、当該事項を報告しなければならない。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第二項の通知を受けた発行者は、直ちに、優先出資者名簿に当該通知を受けた事項を記載しなければならない。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発行者は、施行日から起算して政令で定める期間を経過する日までの間は、前条第三項及び前項の場合を除き、第二項の保管振替機関を優先出資者とする優先出資について優先出資法第二十四条第一項の規定により記載又は記録をした事項を変更しては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第二十条　</w:t>
      </w:r>
      <w:r w:rsidRPr="00FA2425">
        <w:rPr>
          <w:rFonts w:ascii="Yu Mincho" w:eastAsia="Yu Mincho" w:hAnsi="Yu Mincho" w:cs="굴림" w:hint="eastAsia"/>
          <w:snapToGrid/>
          <w:color w:val="333333"/>
          <w:kern w:val="0"/>
          <w:sz w:val="21"/>
          <w:szCs w:val="21"/>
        </w:rPr>
        <w:t>前条第一項の発行者の優先出資に係る預託優先出資証券（旧保振法第三十九条の五において準用する旧保振法第十七条第二項に規定する預託優先出資証券をいう。以下この条及び次条において同じ。）については、参加者又は顧客（旧保振法第三十九条の五において準用する旧保振法第十五条第一項に規定する顧客をいう。）は、保管振替機関又は参加者に対し、施行日以降は当該預託優先出資証券の交付を請求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第二十一条　</w:t>
      </w:r>
      <w:r w:rsidRPr="00FA2425">
        <w:rPr>
          <w:rFonts w:ascii="Yu Mincho" w:eastAsia="Yu Mincho" w:hAnsi="Yu Mincho" w:cs="굴림" w:hint="eastAsia"/>
          <w:snapToGrid/>
          <w:color w:val="333333"/>
          <w:kern w:val="0"/>
          <w:sz w:val="21"/>
          <w:szCs w:val="21"/>
        </w:rPr>
        <w:t>附則第十九条第一項の発行者の優先出資に係る実質優先出資者は、施行日において、各自その預託優先出資証券の優先出資の口数に応じた預託優先出資証券に係る優先出資を取得するものとする。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（保管振替利用特定目的会社に関する経過措置）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第二十二条　</w:t>
      </w:r>
      <w:r w:rsidRPr="00FA2425">
        <w:rPr>
          <w:rFonts w:ascii="Yu Mincho" w:eastAsia="Yu Mincho" w:hAnsi="Yu Mincho" w:cs="굴림" w:hint="eastAsia"/>
          <w:snapToGrid/>
          <w:color w:val="333333"/>
          <w:kern w:val="0"/>
          <w:sz w:val="21"/>
          <w:szCs w:val="21"/>
        </w:rPr>
        <w:t>保管振替機関は、発行者（保管振替機関に対し旧保振法第六条の二の同意を与えた特定目的会社（資産の流動化に関する法律（以下「資産流動化法」という。）第二条第三項に規定する特定目的会社をいう。以下同じ。）をいう。以下附則第二十五条までにおいて同じ。）に対し、当該発行者の当該保管振替機関において取り扱われている優先出資証券（資産流動化法第二条第九項に規定する優先出資証券をいう。次条において同じ。）に係る優先出資（資産流動化法第二条第五項に規定する優先出資をいう。附則第三十四条第十四項を除き、以下同じ。）につき施行日の前日の実質優先出資社員（旧保振法第三十九条の七第一項において読み替えて準用する旧保振法第三十条第一項に規定する実質優先出資社員をいう。附則第二十五条において同じ。）に係る旧保振法第三十九条の七第一項において準用する旧保振法第三十一条第一項に規定する通知事項を、施行日以後、直ち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参加者は、前項の保管振替機関から、同項の通知のために必要な事項の報告を求められたときは、直ちに、当該事項を報告しなければならない。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第一項の通知を受けた発行者は、直ちに、優先出資社員名簿（資産流動化法第四十三条第一項</w:t>
      </w:r>
      <w:r w:rsidRPr="00FA2425">
        <w:rPr>
          <w:rFonts w:ascii="Yu Mincho" w:eastAsia="Yu Mincho" w:hAnsi="Yu Mincho" w:cs="굴림" w:hint="eastAsia"/>
          <w:snapToGrid/>
          <w:color w:val="333333"/>
          <w:kern w:val="0"/>
          <w:sz w:val="21"/>
          <w:szCs w:val="21"/>
        </w:rPr>
        <w:lastRenderedPageBreak/>
        <w:t>に規定する優先出資社員名簿をいう。以下同じ。）に当該通知を受けた事項を記載し、又は記録しなければならない。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前項の発行者は、施行日から起算して政令で定める期間を経過する日までの間は、同項及び次条第四項の場合を除き、第一項の保管振替機関を優先出資社員（資産流動化法第二十六条に規定する優先出資社員をいう。次条において同じ。）とする優先出資について資産流動化法第四十五条第一項の規定により記載又は記録をした事項を変更してはならな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（施行日において振替優先出資となる保管振替利用特定目的会社の優先出資に係る特例）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第二十三条　</w:t>
      </w:r>
      <w:r w:rsidRPr="00FA2425">
        <w:rPr>
          <w:rFonts w:ascii="Yu Mincho" w:eastAsia="Yu Mincho" w:hAnsi="Yu Mincho" w:cs="굴림" w:hint="eastAsia"/>
          <w:snapToGrid/>
          <w:color w:val="333333"/>
          <w:kern w:val="0"/>
          <w:sz w:val="21"/>
          <w:szCs w:val="21"/>
        </w:rPr>
        <w:t>発行者は、保管振替機関において取り扱われている優先出資証券に係る優先出資につき、施行日を新振替法第二百三十九条第一項において準用する新振替法第百三十一条第一項第一号の一定の日とし、かつ、振替機関に対し新振替法第十三条第一項の同意を与えた場合には、当該保管振替機関に対し、その旨を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保管振替機関は、前項の通知を受けた場合には、当該通知を行った発行者に対し、当該発行者の当該保管振替機関が取り扱っている優先出資証券に係る優先出資の施行日の前日の質権者に関する事項（当該質権者に係る参加者自己分（旧保振法第三十九条の七第一項において準用する旧保振法第十七条第二項第一号の参加者自己分をいう。）についての旧保振法第三十九条の七第一項において準用する旧保振法第十七条第二項に掲げる事項及び顧客預託分（旧保振法第三十九条の七第一項において準用する旧保振法第十七条第二項第一号の顧客預託分をいう。）についての旧保振法第三十九条の七第一項において準用する旧保振法第十五条第二項に掲げる事項をいう。）を、施行日以後、直ちに、通知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参加者は、前項の保管振替機関から、同項の通知のために必要な事項の報告を求められたときは、直ちに、当該事項を報告しなければならない。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第二項の通知を受けた発行者は、直ちに、優先出資社員名簿に当該通知を受けた事項を記載し、又は記録しなければならない。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前項の発行者は、施行日から起算して政令で定める期間を経過する日までの間は、前条第三項及び前項の場合を除き、第二項の保管振替機関を優先出資社員とする優先出資について資産流動化法第四十五条第一項の規定により記載又は記録をした事項を変更しては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第二十四条　</w:t>
      </w:r>
      <w:r w:rsidRPr="00FA2425">
        <w:rPr>
          <w:rFonts w:ascii="Yu Mincho" w:eastAsia="Yu Mincho" w:hAnsi="Yu Mincho" w:cs="굴림" w:hint="eastAsia"/>
          <w:snapToGrid/>
          <w:color w:val="333333"/>
          <w:kern w:val="0"/>
          <w:sz w:val="21"/>
          <w:szCs w:val="21"/>
        </w:rPr>
        <w:t>前条第一項の発行者の優先出資に係る預託優先出資証券（旧保振法第三十九条の七第一項において準用する旧保振法第十七条第二項に規定する預託優先出資証券をいう。以下この条及び次条において同じ。）については、参加者又は顧客（旧保振法第三十九条の七第一項において準用する旧保振法第十五条第一項に規定する顧客をいう。）は、保管振替機関又は参加者に対し、施行日以降は当該預託優先出資証券の交付を請求することができ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第二十五条　</w:t>
      </w:r>
      <w:r w:rsidRPr="00FA2425">
        <w:rPr>
          <w:rFonts w:ascii="Yu Mincho" w:eastAsia="Yu Mincho" w:hAnsi="Yu Mincho" w:cs="굴림" w:hint="eastAsia"/>
          <w:snapToGrid/>
          <w:color w:val="333333"/>
          <w:kern w:val="0"/>
          <w:sz w:val="21"/>
          <w:szCs w:val="21"/>
        </w:rPr>
        <w:t>附則第二十三条第一項の発行者の優先出資に係る実質優先出資社員は、施行日において、各自その預託優先出資証券の優先出資の口数に応じた預託優先出資証券に係る優先出資を取得するものとする。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（罰則）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第二十六条　</w:t>
      </w:r>
      <w:r w:rsidRPr="00FA2425">
        <w:rPr>
          <w:rFonts w:ascii="Yu Mincho" w:eastAsia="Yu Mincho" w:hAnsi="Yu Mincho" w:cs="굴림" w:hint="eastAsia"/>
          <w:snapToGrid/>
          <w:color w:val="333333"/>
          <w:kern w:val="0"/>
          <w:sz w:val="21"/>
          <w:szCs w:val="21"/>
        </w:rPr>
        <w:t>附則第七条第二項、第四項、第六項若しくは第七項後段、第八条第六項（同条第七項において準用する場合を含む。）又は第十条第二項の規定に違反して、振替口座簿、参加者口座簿又は顧客口座簿に記載し、若しくは記録すべき事項を記載せず、若しくは記録せず、又はこれらに虚偽の記載若しくは記録をした者は、三年以下の懲役若しくは三百万円以下の罰金に処し、又はこれを併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第二十七条　</w:t>
      </w:r>
      <w:r w:rsidRPr="00FA2425">
        <w:rPr>
          <w:rFonts w:ascii="Yu Mincho" w:eastAsia="Yu Mincho" w:hAnsi="Yu Mincho" w:cs="굴림" w:hint="eastAsia"/>
          <w:snapToGrid/>
          <w:color w:val="333333"/>
          <w:kern w:val="0"/>
          <w:sz w:val="21"/>
          <w:szCs w:val="21"/>
        </w:rPr>
        <w:t>附則第三条第二項（附則第六条第二項において準用する場合を含む。）若しくは第三項（附則第六条第三項において準用する場合を含む。）、第八条第二項若しくは第三項、第十四条第一項若しくは第二項、第十五条第二項若しくは第三項、第十八条第一項若しくは第二項、第十九条第二項若しくは第三項、第二十二条第一項若しくは第二項又は第二十三条第二項若しくは第三項の規定に違反して、通知若しくは報告をせず、又は虚偽の通知若しくは報告をした者は、二年以下の懲役若しくは三百万円以下の罰金に処し、又はこれを併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第二十八条　</w:t>
      </w:r>
      <w:r w:rsidRPr="00FA2425">
        <w:rPr>
          <w:rFonts w:ascii="Yu Mincho" w:eastAsia="Yu Mincho" w:hAnsi="Yu Mincho" w:cs="굴림" w:hint="eastAsia"/>
          <w:snapToGrid/>
          <w:color w:val="333333"/>
          <w:kern w:val="0"/>
          <w:sz w:val="21"/>
          <w:szCs w:val="21"/>
        </w:rPr>
        <w:t>法人の代表者、代理人、使用人その他の従業者が、その法人の業務に関し、前二条の違反行為をしたときは、その行為者を罰するほか、その法人に対して三億円以下の罰金刑を科する。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第二十九条　</w:t>
      </w:r>
      <w:r w:rsidRPr="00FA2425">
        <w:rPr>
          <w:rFonts w:ascii="Yu Mincho" w:eastAsia="Yu Mincho" w:hAnsi="Yu Mincho" w:cs="굴림" w:hint="eastAsia"/>
          <w:snapToGrid/>
          <w:color w:val="333333"/>
          <w:kern w:val="0"/>
          <w:sz w:val="21"/>
          <w:szCs w:val="21"/>
        </w:rPr>
        <w:t>法人の役員が、次の各号のいずれかに該当するときは、百万円以下の過料に処する。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　</w:t>
      </w:r>
      <w:r w:rsidRPr="00FA2425">
        <w:rPr>
          <w:rFonts w:ascii="Yu Mincho" w:eastAsia="Yu Mincho" w:hAnsi="Yu Mincho" w:cs="굴림" w:hint="eastAsia"/>
          <w:snapToGrid/>
          <w:color w:val="333333"/>
          <w:kern w:val="0"/>
          <w:sz w:val="21"/>
          <w:szCs w:val="21"/>
        </w:rPr>
        <w:t>附則第八条第五項若しくは第六項（同条第七項において準用する場合を含む。）又は第十一条第二項の規定に違反して、通知をすることを怠り、又は虚偽の通知をしたとき。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二　</w:t>
      </w:r>
      <w:r w:rsidRPr="00FA2425">
        <w:rPr>
          <w:rFonts w:ascii="Yu Mincho" w:eastAsia="Yu Mincho" w:hAnsi="Yu Mincho" w:cs="굴림" w:hint="eastAsia"/>
          <w:snapToGrid/>
          <w:color w:val="333333"/>
          <w:kern w:val="0"/>
          <w:sz w:val="21"/>
          <w:szCs w:val="21"/>
        </w:rPr>
        <w:t>附則第三条第四項（附則第六条第三項において準用する場合を含む。）、第十四条第三項、第十八条第三項又は第二十二条第三項の規定に違反して、株主名簿、投資主名簿、優先出資者名簿又は優先出資社員名簿に記載し、若しくは記録すべき事項を記載せず、若しくは記録せず、又は虚偽の記載若しくは記録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三　</w:t>
      </w:r>
      <w:r w:rsidRPr="00FA2425">
        <w:rPr>
          <w:rFonts w:ascii="Yu Mincho" w:eastAsia="Yu Mincho" w:hAnsi="Yu Mincho" w:cs="굴림" w:hint="eastAsia"/>
          <w:snapToGrid/>
          <w:color w:val="333333"/>
          <w:kern w:val="0"/>
          <w:sz w:val="21"/>
          <w:szCs w:val="21"/>
        </w:rPr>
        <w:t>附則第八条第一項に規定する公告をすることを怠り、又は不正の公告をしたとき。</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附則第八条第八項の規定に違反したとき。</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（保管振替機関に関する経過措置）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第三十条　</w:t>
      </w:r>
      <w:r w:rsidRPr="00FA2425">
        <w:rPr>
          <w:rFonts w:ascii="Yu Mincho" w:eastAsia="Yu Mincho" w:hAnsi="Yu Mincho" w:cs="굴림" w:hint="eastAsia"/>
          <w:snapToGrid/>
          <w:color w:val="333333"/>
          <w:kern w:val="0"/>
          <w:sz w:val="21"/>
          <w:szCs w:val="21"/>
        </w:rPr>
        <w:t>この法律の施行の際保管振替機関であった者は、保管振替業（旧保振法第三条第一項に規定する保管振替業をいう。以下附則第三十四条までにおいて同じ。）を速やかに結了しなければならない。この場合において、当該保管振替機関であった者は、その保管振替業の結了の目的の範囲内において、なおこれを保管振替機関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lastRenderedPageBreak/>
        <w:t xml:space="preserve">２　</w:t>
      </w:r>
      <w:r w:rsidRPr="00FA2425">
        <w:rPr>
          <w:rFonts w:ascii="Yu Mincho" w:eastAsia="Yu Mincho" w:hAnsi="Yu Mincho" w:cs="굴림" w:hint="eastAsia"/>
          <w:snapToGrid/>
          <w:color w:val="333333"/>
          <w:kern w:val="0"/>
          <w:sz w:val="21"/>
          <w:szCs w:val="21"/>
        </w:rPr>
        <w:t>前項後段の規定により保管振替機関とみなされた者については、旧保振法第一章、第二章、第五章並びに第三十九条、第三十九条の二、第三十九条の五、第三十九条の七、第三十九条の九及び第三十九条の十において準用する旧保振法第二十八条第一項又は第三項の規定は、その保管振替業が結了するまでの間、なおその効力を有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この法律の施行の際保管振替機関又は参加者であった者は、この附則に係る業務の範囲内において、保管振替機関又は参加者とみなす。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（預託を受けた株券等に関する経過措置）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第三十一条　</w:t>
      </w:r>
      <w:r w:rsidRPr="00FA2425">
        <w:rPr>
          <w:rFonts w:ascii="Yu Mincho" w:eastAsia="Yu Mincho" w:hAnsi="Yu Mincho" w:cs="굴림" w:hint="eastAsia"/>
          <w:snapToGrid/>
          <w:color w:val="333333"/>
          <w:kern w:val="0"/>
          <w:sz w:val="21"/>
          <w:szCs w:val="21"/>
        </w:rPr>
        <w:t>旧保振法第三条の四第四項に規定する預託債権者又は旧保振法第二十六条第三項に規定する質権者は、その口座に係る保管振替株券、附則第十六条の規定が適用される投信法第二条第十五項に規定する投資証券、附則第二十条の規定が適用される優先出資法第二十九条第一項に規定する優先出資証券及び附則第二十四条の規定が適用される資産流動化法第二条第九項に規定する優先出資証券を除く株券等（旧保振法第二条第一項に規定する株券等をいう。次条において同じ。）について、旧保振法第三十九条、第三十九条の二、第三十九条の五、第三十九条の七、第三十九条の九及び第三十九条の十において準用する旧保振法第二十八条第一項又は第三項の規定による当該株券等の交付の請求を施行日において行ったものとみなす。</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（補てん義務に関する経過措置）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第三十二条　</w:t>
      </w:r>
      <w:r w:rsidRPr="00FA2425">
        <w:rPr>
          <w:rFonts w:ascii="Yu Mincho" w:eastAsia="Yu Mincho" w:hAnsi="Yu Mincho" w:cs="굴림" w:hint="eastAsia"/>
          <w:snapToGrid/>
          <w:color w:val="333333"/>
          <w:kern w:val="0"/>
          <w:sz w:val="21"/>
          <w:szCs w:val="21"/>
        </w:rPr>
        <w:t>保管振替機関及び参加者についての旧保振法第二十五条（旧保振法第三十九条、第三十九条の二、第三十九条の五、第三十九条の七、第三十九条の九及び第三十九条の十において準用する場合を含む。）の規定による預託を受けた株券等を連帯して補てんしなければならない義務については、施行日以後も、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（秘密保持義務に関する経過措置）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第三十三条　</w:t>
      </w:r>
      <w:r w:rsidRPr="00FA2425">
        <w:rPr>
          <w:rFonts w:ascii="Yu Mincho" w:eastAsia="Yu Mincho" w:hAnsi="Yu Mincho" w:cs="굴림" w:hint="eastAsia"/>
          <w:snapToGrid/>
          <w:color w:val="333333"/>
          <w:kern w:val="0"/>
          <w:sz w:val="21"/>
          <w:szCs w:val="21"/>
        </w:rPr>
        <w:t>保管振替機関の取締役、会計参与（会計参与が法人であるときは、その職務を行うべき社員）、監査役、執行役若しくは職員又はこれらの職にあった者についての旧保振法第三条の六の規定による保管振替業に関して知り得た秘密を漏らし、又は盗用してはならない義務については、施行日以後も、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（社債等の振替に関する法律の一部改正に伴う経過措置）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第三十四条　</w:t>
      </w:r>
      <w:r w:rsidRPr="00FA2425">
        <w:rPr>
          <w:rFonts w:ascii="Yu Mincho" w:eastAsia="Yu Mincho" w:hAnsi="Yu Mincho" w:cs="굴림" w:hint="eastAsia"/>
          <w:snapToGrid/>
          <w:color w:val="333333"/>
          <w:kern w:val="0"/>
          <w:sz w:val="21"/>
          <w:szCs w:val="21"/>
        </w:rPr>
        <w:t>旧保振法又はこれに相当する外国の法令の規定に違反し、罰金の刑（これに相当する外国の法令による刑を含む。）に処せられ、その刑の執行を終わり、又はその刑の執行を受けることがなくなった日から五年を経過しない者については、新振替法第三条第一項第三号に該当する者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旧保振法第九条の二第一項の規定により旧保振法第三条第一項の指定を取り消された場合又は旧保振法に相当する外国の法令の規定により当該外国において受けているこれらの指定に類する行政処分を取り消された場合において、その取消しの日前三十日以内にその会社の取締役、会計参与、監査役又は執行役（外国の法令上これらと同様に取り扱われている者を含む。次項において同じ。）であった者でその取消しの日から五年を経過しない者については、新振替法第三条第一項第四号ニに該当する者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旧保振法第九条の二第一項の規定又は旧保振法に相当する外国の法令の規定により解任を命ぜられた取締役、会計参与、監査役又は執行役でその処分を受けた日から五年を経過しない者については、新振替法第三条第一項第四号ホに該当する者とみなす。</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４　</w:t>
      </w:r>
      <w:r w:rsidRPr="00FA2425">
        <w:rPr>
          <w:rFonts w:ascii="Yu Mincho" w:eastAsia="Yu Mincho" w:hAnsi="Yu Mincho" w:cs="굴림" w:hint="eastAsia"/>
          <w:snapToGrid/>
          <w:color w:val="333333"/>
          <w:kern w:val="0"/>
          <w:sz w:val="21"/>
          <w:szCs w:val="21"/>
        </w:rPr>
        <w:t>新振替法第二条第一項第十二号から第二十一号までに掲げるもの（以下この条において「株式等」という。）についての新振替法第三条第一項の指定及び新振替法第十七条の業務規程の変更並びにこれらに関し必要な手続その他の行為は、施行日前においても、新振替法の例により、行う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５　</w:t>
      </w:r>
      <w:r w:rsidRPr="00FA2425">
        <w:rPr>
          <w:rFonts w:ascii="Yu Mincho" w:eastAsia="Yu Mincho" w:hAnsi="Yu Mincho" w:cs="굴림" w:hint="eastAsia"/>
          <w:snapToGrid/>
          <w:color w:val="333333"/>
          <w:kern w:val="0"/>
          <w:sz w:val="21"/>
          <w:szCs w:val="21"/>
        </w:rPr>
        <w:t>振替機関は、株式等につき、施行日前においても、新振替法第十三条第一項の規定の例により、発行者から同意を得ることができる。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６　</w:t>
      </w:r>
      <w:r w:rsidRPr="00FA2425">
        <w:rPr>
          <w:rFonts w:ascii="Yu Mincho" w:eastAsia="Yu Mincho" w:hAnsi="Yu Mincho" w:cs="굴림" w:hint="eastAsia"/>
          <w:snapToGrid/>
          <w:color w:val="333333"/>
          <w:kern w:val="0"/>
          <w:sz w:val="21"/>
          <w:szCs w:val="21"/>
        </w:rPr>
        <w:t>振替機関等は、株式等につき、施行日前においても、新振替法第十二条第一項、第四十四条第一項、第百二十九条（新振替法第二百二十八条第一項、第二百三十五条第一項、第二百三十九条第一項及び第二百七十六条第二号において準用する場合を含む。）、第百六十五条（新振替法第二百四十九条第一項及び第二百七十六条第三号において準用する場合を含む。）又は第百九十四条（新振替法第二百五十一条第一項、第二百五十四条第一項及び第二百七十六条第四号において準用する場合を含む。）の規定の例により、株式等の振替を行うための口座を開設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７　</w:t>
      </w:r>
      <w:r w:rsidRPr="00FA2425">
        <w:rPr>
          <w:rFonts w:ascii="Yu Mincho" w:eastAsia="Yu Mincho" w:hAnsi="Yu Mincho" w:cs="굴림" w:hint="eastAsia"/>
          <w:snapToGrid/>
          <w:color w:val="333333"/>
          <w:kern w:val="0"/>
          <w:sz w:val="21"/>
          <w:szCs w:val="21"/>
        </w:rPr>
        <w:t>株式会社が設立に際して発行する株式について新振替法第十三条第一項の同意を与える場合には、発起人は、施行日前においても、会社法第三十二条第一項の規定により同項各号に掲げる事項を定める際に、自己のために開設された当該株式の振替を行うための口座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８　</w:t>
      </w:r>
      <w:r w:rsidRPr="00FA2425">
        <w:rPr>
          <w:rFonts w:ascii="Yu Mincho" w:eastAsia="Yu Mincho" w:hAnsi="Yu Mincho" w:cs="굴림" w:hint="eastAsia"/>
          <w:snapToGrid/>
          <w:color w:val="333333"/>
          <w:kern w:val="0"/>
          <w:sz w:val="21"/>
          <w:szCs w:val="21"/>
        </w:rPr>
        <w:t>振替株式となるべき株式の発行者は、施行日前においても、当該株式についての会社法第五十九条第一項又は第二百三条第一項の通知において、当該株式についてこの法律の規定の適用があるべき旨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９　</w:t>
      </w:r>
      <w:r w:rsidRPr="00FA2425">
        <w:rPr>
          <w:rFonts w:ascii="Yu Mincho" w:eastAsia="Yu Mincho" w:hAnsi="Yu Mincho" w:cs="굴림" w:hint="eastAsia"/>
          <w:snapToGrid/>
          <w:color w:val="333333"/>
          <w:kern w:val="0"/>
          <w:sz w:val="21"/>
          <w:szCs w:val="21"/>
        </w:rPr>
        <w:t>振替株式となるべき株式を発行する会社の株主名簿には、施行日前においても、当該株式についてこの法律の規定の適用があるべき旨を記載し、又は記録しなければならない。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10　</w:t>
      </w:r>
      <w:r w:rsidRPr="00FA2425">
        <w:rPr>
          <w:rFonts w:ascii="Yu Mincho" w:eastAsia="Yu Mincho" w:hAnsi="Yu Mincho" w:cs="굴림" w:hint="eastAsia"/>
          <w:snapToGrid/>
          <w:color w:val="333333"/>
          <w:kern w:val="0"/>
          <w:sz w:val="21"/>
          <w:szCs w:val="21"/>
        </w:rPr>
        <w:t>振替株式となるべき株式の引受けの申込みをする者は、施行日前においても、自己のために開設された当該株式の振替を行うための口座を会社法第二百三条第二項の書面に記載し、又は同法第二百五条の契約を締結する際に当該口座を当該株式の発行者に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11　</w:t>
      </w:r>
      <w:r w:rsidRPr="00FA2425">
        <w:rPr>
          <w:rFonts w:ascii="Yu Mincho" w:eastAsia="Yu Mincho" w:hAnsi="Yu Mincho" w:cs="굴림" w:hint="eastAsia"/>
          <w:snapToGrid/>
          <w:color w:val="333333"/>
          <w:kern w:val="0"/>
          <w:sz w:val="21"/>
          <w:szCs w:val="21"/>
        </w:rPr>
        <w:t>新株予約権（その目的である株式が振替株式となるべきものであるものに限る。）の発行者は、施行日前においても、当該新株予約権についての会社法第二百四十二条第一項の通知において、当該新株予約権の目的である株式についてこの法律の規定の適用があるべき旨を示さなければならない。</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12　</w:t>
      </w:r>
      <w:r w:rsidRPr="00FA2425">
        <w:rPr>
          <w:rFonts w:ascii="Yu Mincho" w:eastAsia="Yu Mincho" w:hAnsi="Yu Mincho" w:cs="굴림" w:hint="eastAsia"/>
          <w:snapToGrid/>
          <w:color w:val="333333"/>
          <w:kern w:val="0"/>
          <w:sz w:val="21"/>
          <w:szCs w:val="21"/>
        </w:rPr>
        <w:t>第七項から第十項までの規定は、新振替法第二百二十六条第一項に規定する振替投資口となるべき投資口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499"/>
        <w:gridCol w:w="2291"/>
        <w:gridCol w:w="5976"/>
      </w:tblGrid>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第七項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起人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設立企</w:t>
            </w:r>
            <w:r w:rsidRPr="00FA2425">
              <w:rPr>
                <w:rFonts w:ascii="Yu Mincho" w:eastAsia="Yu Mincho" w:hAnsi="Yu Mincho" w:cs="새굴림"/>
                <w:snapToGrid/>
                <w:kern w:val="0"/>
                <w:szCs w:val="24"/>
              </w:rPr>
              <w:t>画</w:t>
            </w:r>
            <w:r w:rsidRPr="00FA2425">
              <w:rPr>
                <w:rFonts w:ascii="Yu Mincho" w:eastAsia="Yu Mincho" w:hAnsi="Yu Mincho" w:cs="굴림"/>
                <w:snapToGrid/>
                <w:kern w:val="0"/>
                <w:szCs w:val="24"/>
              </w:rPr>
              <w:t>人（投資信託及び投資法人に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する法律（以下「投信法」という。）第六十六</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第一項に規定する設立企</w:t>
            </w:r>
            <w:r w:rsidRPr="00FA2425">
              <w:rPr>
                <w:rFonts w:ascii="Yu Mincho" w:eastAsia="Yu Mincho" w:hAnsi="Yu Mincho" w:cs="새굴림"/>
                <w:snapToGrid/>
                <w:kern w:val="0"/>
                <w:szCs w:val="24"/>
              </w:rPr>
              <w:t>画</w:t>
            </w:r>
            <w:r w:rsidRPr="00FA2425">
              <w:rPr>
                <w:rFonts w:ascii="Yu Mincho" w:eastAsia="Yu Mincho" w:hAnsi="Yu Mincho" w:cs="굴림"/>
                <w:snapToGrid/>
                <w:kern w:val="0"/>
                <w:szCs w:val="24"/>
              </w:rPr>
              <w:t>人をいう。）</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社法第三十二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投信法第七十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の二第一項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投信法第七十一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株主名簿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投資主名簿（投信法第七十七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の三第一項に規定する投資主名簿をいう。）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投信法第八十三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第三項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同法第二百五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投信法第八十三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第九項において準用する</w:t>
            </w: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社法第二百五</w:t>
            </w:r>
            <w:r w:rsidRPr="00FA2425">
              <w:rPr>
                <w:rFonts w:ascii="Yu Mincho" w:eastAsia="Yu Mincho" w:hAnsi="Yu Mincho" w:cs="새굴림"/>
                <w:snapToGrid/>
                <w:kern w:val="0"/>
                <w:szCs w:val="24"/>
              </w:rPr>
              <w:t>条</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13　</w:t>
      </w:r>
      <w:r w:rsidRPr="00FA2425">
        <w:rPr>
          <w:rFonts w:ascii="Yu Mincho" w:eastAsia="Yu Mincho" w:hAnsi="Yu Mincho" w:cs="굴림" w:hint="eastAsia"/>
          <w:snapToGrid/>
          <w:color w:val="333333"/>
          <w:kern w:val="0"/>
          <w:sz w:val="21"/>
          <w:szCs w:val="21"/>
        </w:rPr>
        <w:t>投資法人がその成立後に投資口について新振替法第十三条第一項の同意を与えようとする場合には、新振替法第二百二十九条に規定する質権者は、施行日前においても、同条の規定の例により、記載又は記録を請求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14　</w:t>
      </w:r>
      <w:r w:rsidRPr="00FA2425">
        <w:rPr>
          <w:rFonts w:ascii="Yu Mincho" w:eastAsia="Yu Mincho" w:hAnsi="Yu Mincho" w:cs="굴림" w:hint="eastAsia"/>
          <w:snapToGrid/>
          <w:color w:val="333333"/>
          <w:kern w:val="0"/>
          <w:sz w:val="21"/>
          <w:szCs w:val="21"/>
        </w:rPr>
        <w:t>第八項から第十項までの規定は、新振替法第二百三十四条第一項に規定する振替優先出資となるべき同項の優先出資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583"/>
        <w:gridCol w:w="2879"/>
        <w:gridCol w:w="5304"/>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協同組織金融機</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の優先出資に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する法律（以下「優先出資法」という。）第九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株主名簿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優先出資者名簿（優先出資法第二十五</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第一項に規定する優先出資者名簿をいう。）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優先出資法第九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同法第二百五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優先出資法第十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第四項</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15　</w:t>
      </w:r>
      <w:r w:rsidRPr="00FA2425">
        <w:rPr>
          <w:rFonts w:ascii="Yu Mincho" w:eastAsia="Yu Mincho" w:hAnsi="Yu Mincho" w:cs="굴림" w:hint="eastAsia"/>
          <w:snapToGrid/>
          <w:color w:val="333333"/>
          <w:kern w:val="0"/>
          <w:sz w:val="21"/>
          <w:szCs w:val="21"/>
        </w:rPr>
        <w:t>第八項から第十一項までの規定は、新振替法第二百三十七条第一項に規定する振替優先出資となるべき優先出資について準用する。この場合において、次の表の上欄に掲げる規定中同表中欄に掲げる字句は、それぞれ同表下欄に掲げる字句と読み替えるものとするほか、必要な技術的読替えは、政令で定める。</w:t>
      </w:r>
    </w:p>
    <w:tbl>
      <w:tblPr>
        <w:tblW w:w="0" w:type="auto"/>
        <w:tblInd w:w="240" w:type="dxa"/>
        <w:tblCellMar>
          <w:left w:w="0" w:type="dxa"/>
          <w:right w:w="0" w:type="dxa"/>
        </w:tblCellMar>
        <w:tblLook w:val="04A0" w:firstRow="1" w:lastRow="0" w:firstColumn="1" w:lastColumn="0" w:noHBand="0" w:noVBand="1"/>
      </w:tblPr>
      <w:tblGrid>
        <w:gridCol w:w="390"/>
        <w:gridCol w:w="1955"/>
        <w:gridCol w:w="6421"/>
      </w:tblGrid>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hint="eastAsia"/>
                <w:snapToGrid/>
                <w:kern w:val="0"/>
                <w:szCs w:val="24"/>
              </w:rPr>
            </w:pPr>
            <w:r w:rsidRPr="00FA2425">
              <w:rPr>
                <w:rFonts w:ascii="Yu Mincho" w:eastAsia="Yu Mincho" w:hAnsi="Yu Mincho" w:cs="굴림"/>
                <w:snapToGrid/>
                <w:kern w:val="0"/>
                <w:szCs w:val="24"/>
              </w:rPr>
              <w:t>第八項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社法第五十九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第一項又は第二百三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資産の流動化に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する法律（以下「資産流動化法」という。）第四十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第九項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株主名簿</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優先出資社員名簿（資産流動化法第四十三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第一項に規定する優先出資社員名簿をいう。）</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社法第二百三</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資産流動化法第四十</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同法第二百五</w:t>
            </w:r>
            <w:r w:rsidRPr="00FA2425">
              <w:rPr>
                <w:rFonts w:ascii="Yu Mincho" w:eastAsia="Yu Mincho" w:hAnsi="Yu Mincho" w:cs="새굴림"/>
                <w:snapToGrid/>
                <w:kern w:val="0"/>
                <w:szCs w:val="24"/>
              </w:rPr>
              <w:t>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資産流動化法第四十一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w:t>
            </w:r>
          </w:p>
        </w:tc>
      </w:tr>
      <w:tr w:rsidR="00FA2425" w:rsidRPr="00FA2425" w:rsidTr="00FA2425">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第十一項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（その目的である株式が振替株式となるべきものであるものに限る。）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換特定社債（資産流動化法第百三十一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換特定社債をいい、</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換によって</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行すべき優先出資（資産流動化法第二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第五項に規定する優先出資をいう。以下同じ。）が振替優先出資（第一</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の規定による改正後の社債、株式等の振替に</w:t>
            </w:r>
            <w:r w:rsidRPr="00FA2425">
              <w:rPr>
                <w:rFonts w:ascii="Yu Mincho" w:eastAsia="Yu Mincho" w:hAnsi="Yu Mincho" w:cs="새굴림"/>
                <w:snapToGrid/>
                <w:kern w:val="0"/>
                <w:szCs w:val="24"/>
              </w:rPr>
              <w:t>関</w:t>
            </w:r>
            <w:r w:rsidRPr="00FA2425">
              <w:rPr>
                <w:rFonts w:ascii="Yu Mincho" w:eastAsia="Yu Mincho" w:hAnsi="Yu Mincho" w:cs="굴림"/>
                <w:snapToGrid/>
                <w:kern w:val="0"/>
                <w:szCs w:val="24"/>
              </w:rPr>
              <w:t>する法律第二百三十七</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第一項に規定する振替優先出資をいう。以下同じ。）となるべきものであるものに限る。以下同じ。）又は新優先出資引受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付特定社債（資産流動化法第百三十九</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第一項に規定する新優先出資引受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付特定社債をいい、</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付特定社債に付された新優先出資の引受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第二項に規定する新優先出資の引受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をいう。以下同じ。）の行使によって</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行する優先出資が振替優先出資となるべきものであるものに限る。以下同じ。）</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に</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換特定社債又は</w:t>
            </w:r>
            <w:r w:rsidRPr="00FA2425">
              <w:rPr>
                <w:rFonts w:ascii="Yu Mincho" w:eastAsia="Yu Mincho" w:hAnsi="Yu Mincho" w:cs="새굴림"/>
                <w:snapToGrid/>
                <w:kern w:val="0"/>
                <w:szCs w:val="24"/>
              </w:rPr>
              <w:t>当</w:t>
            </w:r>
            <w:r w:rsidRPr="00FA2425">
              <w:rPr>
                <w:rFonts w:ascii="Yu Mincho" w:eastAsia="Yu Mincho" w:hAnsi="Yu Mincho" w:cs="굴림"/>
                <w:snapToGrid/>
                <w:kern w:val="0"/>
                <w:szCs w:val="24"/>
              </w:rPr>
              <w:t>該新優先出資引受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付特定社債に</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会</w:t>
            </w:r>
            <w:r w:rsidRPr="00FA2425">
              <w:rPr>
                <w:rFonts w:ascii="Yu Mincho" w:eastAsia="Yu Mincho" w:hAnsi="Yu Mincho" w:cs="굴림"/>
                <w:snapToGrid/>
                <w:kern w:val="0"/>
                <w:szCs w:val="24"/>
              </w:rPr>
              <w:t>社法第二百四十二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資産流動化法第百二十二</w:t>
            </w:r>
            <w:r w:rsidRPr="00FA2425">
              <w:rPr>
                <w:rFonts w:ascii="Yu Mincho" w:eastAsia="Yu Mincho" w:hAnsi="Yu Mincho" w:cs="새굴림"/>
                <w:snapToGrid/>
                <w:kern w:val="0"/>
                <w:szCs w:val="24"/>
              </w:rPr>
              <w:t>条</w:t>
            </w:r>
            <w:r w:rsidRPr="00FA2425">
              <w:rPr>
                <w:rFonts w:ascii="Yu Mincho" w:eastAsia="Yu Mincho" w:hAnsi="Yu Mincho" w:cs="굴림"/>
                <w:snapToGrid/>
                <w:kern w:val="0"/>
                <w:szCs w:val="24"/>
              </w:rPr>
              <w:t>第一項</w:t>
            </w:r>
          </w:p>
        </w:tc>
      </w:tr>
      <w:tr w:rsidR="00FA2425" w:rsidRPr="00FA2425" w:rsidTr="00FA2425">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FA2425" w:rsidRPr="00FA2425" w:rsidRDefault="00FA2425" w:rsidP="00FA2425">
            <w:pPr>
              <w:spacing w:after="0" w:line="240" w:lineRule="auto"/>
              <w:jc w:val="left"/>
              <w:rPr>
                <w:rFonts w:ascii="Yu Mincho" w:eastAsia="Yu Mincho" w:hAnsi="Yu Mincho" w:cs="굴림"/>
                <w:snapToGrid/>
                <w:kern w:val="0"/>
                <w:szCs w:val="24"/>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굴림"/>
                <w:snapToGrid/>
                <w:kern w:val="0"/>
                <w:szCs w:val="24"/>
              </w:rPr>
              <w:t>新株予約</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の目的である</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FA2425" w:rsidRPr="00FA2425" w:rsidRDefault="00FA2425" w:rsidP="00FA2425">
            <w:pPr>
              <w:spacing w:after="0" w:line="315" w:lineRule="atLeast"/>
              <w:jc w:val="left"/>
              <w:rPr>
                <w:rFonts w:ascii="Yu Mincho" w:eastAsia="Yu Mincho" w:hAnsi="Yu Mincho" w:cs="굴림"/>
                <w:snapToGrid/>
                <w:kern w:val="0"/>
                <w:szCs w:val="24"/>
              </w:rPr>
            </w:pP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換特定社債の</w:t>
            </w:r>
            <w:r w:rsidRPr="00FA2425">
              <w:rPr>
                <w:rFonts w:ascii="Yu Mincho" w:eastAsia="Yu Mincho" w:hAnsi="Yu Mincho" w:cs="새굴림"/>
                <w:snapToGrid/>
                <w:kern w:val="0"/>
                <w:szCs w:val="24"/>
              </w:rPr>
              <w:t>転</w:t>
            </w:r>
            <w:r w:rsidRPr="00FA2425">
              <w:rPr>
                <w:rFonts w:ascii="Yu Mincho" w:eastAsia="Yu Mincho" w:hAnsi="Yu Mincho" w:cs="굴림"/>
                <w:snapToGrid/>
                <w:kern w:val="0"/>
                <w:szCs w:val="24"/>
              </w:rPr>
              <w:t>換によって</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行すべき優先出資又は新優先出資の引受</w:t>
            </w:r>
            <w:r w:rsidRPr="00FA2425">
              <w:rPr>
                <w:rFonts w:ascii="Yu Mincho" w:eastAsia="Yu Mincho" w:hAnsi="Yu Mincho" w:cs="새굴림"/>
                <w:snapToGrid/>
                <w:kern w:val="0"/>
                <w:szCs w:val="24"/>
              </w:rPr>
              <w:t>権</w:t>
            </w:r>
            <w:r w:rsidRPr="00FA2425">
              <w:rPr>
                <w:rFonts w:ascii="Yu Mincho" w:eastAsia="Yu Mincho" w:hAnsi="Yu Mincho" w:cs="굴림"/>
                <w:snapToGrid/>
                <w:kern w:val="0"/>
                <w:szCs w:val="24"/>
              </w:rPr>
              <w:t>の行使によって</w:t>
            </w:r>
            <w:r w:rsidRPr="00FA2425">
              <w:rPr>
                <w:rFonts w:ascii="Yu Mincho" w:eastAsia="Yu Mincho" w:hAnsi="Yu Mincho" w:cs="새굴림"/>
                <w:snapToGrid/>
                <w:kern w:val="0"/>
                <w:szCs w:val="24"/>
              </w:rPr>
              <w:t>発</w:t>
            </w:r>
            <w:r w:rsidRPr="00FA2425">
              <w:rPr>
                <w:rFonts w:ascii="Yu Mincho" w:eastAsia="Yu Mincho" w:hAnsi="Yu Mincho" w:cs="굴림"/>
                <w:snapToGrid/>
                <w:kern w:val="0"/>
                <w:szCs w:val="24"/>
              </w:rPr>
              <w:t>行する</w:t>
            </w:r>
          </w:p>
        </w:tc>
      </w:tr>
    </w:tbl>
    <w:p w:rsidR="00FA2425" w:rsidRPr="00FA2425" w:rsidRDefault="00FA2425" w:rsidP="00FA2425">
      <w:pPr>
        <w:shd w:val="clear" w:color="auto" w:fill="FFFFFF"/>
        <w:spacing w:after="0" w:line="240" w:lineRule="auto"/>
        <w:ind w:hanging="240"/>
        <w:jc w:val="left"/>
        <w:rPr>
          <w:rFonts w:ascii="Yu Mincho" w:eastAsia="Yu Mincho" w:hAnsi="Yu Mincho" w:cs="굴림"/>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16　</w:t>
      </w:r>
      <w:r w:rsidRPr="00FA2425">
        <w:rPr>
          <w:rFonts w:ascii="Yu Mincho" w:eastAsia="Yu Mincho" w:hAnsi="Yu Mincho" w:cs="굴림" w:hint="eastAsia"/>
          <w:snapToGrid/>
          <w:color w:val="333333"/>
          <w:kern w:val="0"/>
          <w:sz w:val="21"/>
          <w:szCs w:val="21"/>
        </w:rPr>
        <w:t>特定目的会社が発行済みの優先出資について新振替法第十三条第一項の同意を与えようとする場合には、新振替法第二百四十四条に規定する質権者は、施行日前においても、同条の規定の例により、記載又は記録を請求することができ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（投資者保護基金から加入者保護信託への投資者保護資金の拠出に関する特例）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第三十五条　</w:t>
      </w:r>
      <w:r w:rsidRPr="00FA2425">
        <w:rPr>
          <w:rFonts w:ascii="Yu Mincho" w:eastAsia="Yu Mincho" w:hAnsi="Yu Mincho" w:cs="굴림" w:hint="eastAsia"/>
          <w:snapToGrid/>
          <w:color w:val="333333"/>
          <w:kern w:val="0"/>
          <w:sz w:val="21"/>
          <w:szCs w:val="21"/>
        </w:rPr>
        <w:t>投資者保護基金（金融商品取引法（昭和二十三年法律第二十五号）第七十九条の二十一に規定する投資者保護基金をいう。）は、同法第七十九条の六十三第二項の規定にかかわらず、同法第七十九条の四十九第一項各号に掲げる業務の遂行に支障の生じない範囲内で、内閣総理大臣及び財務大臣の認可を受けて、同法第七十九条の六十三第一項に規定する投資者保護資金の一部を新振替法第二条第十一項に規定する加入者保護信託の信託財産に充てるため拠出することができ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内閣総理大臣は、前項の規定による権限を金融庁長官に委任する。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（罰則の適用に関する経過措置）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第百三十五条　</w:t>
      </w:r>
      <w:r w:rsidRPr="00FA2425">
        <w:rPr>
          <w:rFonts w:ascii="Yu Mincho" w:eastAsia="Yu Mincho" w:hAnsi="Yu Mincho" w:cs="굴림" w:hint="eastAsia"/>
          <w:snapToGrid/>
          <w:color w:val="333333"/>
          <w:kern w:val="0"/>
          <w:sz w:val="21"/>
          <w:szCs w:val="21"/>
        </w:rPr>
        <w:t>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（その他の経過措置の政令への委任）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第百三十六条　</w:t>
      </w:r>
      <w:r w:rsidRPr="00FA2425">
        <w:rPr>
          <w:rFonts w:ascii="Yu Mincho" w:eastAsia="Yu Mincho" w:hAnsi="Yu Mincho" w:cs="굴림" w:hint="eastAsia"/>
          <w:snapToGrid/>
          <w:color w:val="333333"/>
          <w:kern w:val="0"/>
          <w:sz w:val="21"/>
          <w:szCs w:val="21"/>
        </w:rPr>
        <w:t>この附則に規定するもののほか、この法律の施行に関し必要な経過措置は、政令で定める。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（検討）</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第百三十七条　</w:t>
      </w:r>
      <w:r w:rsidRPr="00FA2425">
        <w:rPr>
          <w:rFonts w:ascii="Yu Mincho" w:eastAsia="Yu Mincho" w:hAnsi="Yu Mincho" w:cs="굴림" w:hint="eastAsia"/>
          <w:snapToGrid/>
          <w:color w:val="333333"/>
          <w:kern w:val="0"/>
          <w:sz w:val="21"/>
          <w:szCs w:val="21"/>
        </w:rPr>
        <w:t>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（平成一六年六月九日法律第九七号）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この法律は、平成十七年四月一日（以下「施行日」という。）から施行する。ただし、次の各号に掲げる規定は、当該各号に定める日から施行する。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一から三まで　</w:t>
      </w:r>
      <w:r w:rsidRPr="00FA2425">
        <w:rPr>
          <w:rFonts w:ascii="Yu Mincho" w:eastAsia="Yu Mincho" w:hAnsi="Yu Mincho" w:cs="굴림" w:hint="eastAsia"/>
          <w:snapToGrid/>
          <w:color w:val="333333"/>
          <w:kern w:val="0"/>
          <w:sz w:val="21"/>
          <w:szCs w:val="21"/>
        </w:rPr>
        <w:t>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四　</w:t>
      </w:r>
      <w:r w:rsidRPr="00FA2425">
        <w:rPr>
          <w:rFonts w:ascii="Yu Mincho" w:eastAsia="Yu Mincho" w:hAnsi="Yu Mincho" w:cs="굴림" w:hint="eastAsia"/>
          <w:snapToGrid/>
          <w:color w:val="333333"/>
          <w:kern w:val="0"/>
          <w:sz w:val="21"/>
          <w:szCs w:val="21"/>
        </w:rPr>
        <w:t>第一条中証券取引法第百九十四条の六第三項及び第四項の改正規定、同条第二項の次に二項を加える改正規定並びに同法第百九十四条の七の改正規定、第二条中外国証券業者法第四十二条の見出しの改正規定、同条第五項を同条第七項とする改正規定、同条第四項の改正規定、同項を同条第六項とする改正規定、同条第三項の改正規定、同項を同条第五項とする改正規定、同条第二項の次に二項を加える改正規定及び外国証券業者法第四十三条の改正規定、第三条の規定、第四条中投資信託法第二百二十五条の見出し及び同条第二項の改正規定、同条に五項を加える改正規定並びに同条の次に一条を加える改正規定、第五条の規定、第六条中投資顧問業法第五十一条の二の見出し及び同条第二項の改正規定、同条に五項を加える改正規定並びに同条の次に一条を加える改正規定、第七条中金融先物取引法第九十二条の見出しの改正規定、同条第五項を同条第七項とする改正規定、同条第四項の改正規定、同項を同条第六項とする改正規定、同条第三項の改正規定、同項を同条第五項とする改正規定、同条第二項の次に二項を加える改正規定及び同法第九十二条の二の改正規定、第八条中資産の流動化に関する法律第二百二十九条の見出し及び同条第二項の改正規定、同条に五項を加える改正規定並びに同条の次に一条を加える改正規定、第九条、第十条及び第二十条の規定、第二十一条の規定（同条中金融庁設置法目次の改正規定、同法第四条第二十二号の次に一号を加える改正規定及び同法本則に一条を加える改正規定を除く。）並びに附則第二十条及び第二十一条の規定　平成十七年七月一日</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（罰則の適用に関する経過措置）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第二十二条　</w:t>
      </w:r>
      <w:r w:rsidRPr="00FA2425">
        <w:rPr>
          <w:rFonts w:ascii="Yu Mincho" w:eastAsia="Yu Mincho" w:hAnsi="Yu Mincho" w:cs="굴림" w:hint="eastAsia"/>
          <w:snapToGrid/>
          <w:color w:val="333333"/>
          <w:kern w:val="0"/>
          <w:sz w:val="21"/>
          <w:szCs w:val="21"/>
        </w:rPr>
        <w:t>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（その他の経過措置の政令への委任）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第二十三条　</w:t>
      </w:r>
      <w:r w:rsidRPr="00FA2425">
        <w:rPr>
          <w:rFonts w:ascii="Yu Mincho" w:eastAsia="Yu Mincho" w:hAnsi="Yu Mincho" w:cs="굴림" w:hint="eastAsia"/>
          <w:snapToGrid/>
          <w:color w:val="333333"/>
          <w:kern w:val="0"/>
          <w:sz w:val="21"/>
          <w:szCs w:val="21"/>
        </w:rPr>
        <w:t>この附則に規定するもののほか、この法律の施行に伴い必要な経過措置は、政令で定める。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（検討）</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第二十四条　</w:t>
      </w:r>
      <w:r w:rsidRPr="00FA2425">
        <w:rPr>
          <w:rFonts w:ascii="Yu Mincho" w:eastAsia="Yu Mincho" w:hAnsi="Yu Mincho" w:cs="굴림" w:hint="eastAsia"/>
          <w:snapToGrid/>
          <w:color w:val="333333"/>
          <w:kern w:val="0"/>
          <w:sz w:val="21"/>
          <w:szCs w:val="21"/>
        </w:rPr>
        <w:t>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（平成一六年六月一八日法律第一二四号）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この法律は、新不動産登記法の施行の日から施行する。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（平成一六年一二月三日法律第一五四号）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この法律は、公布の日から起算して六月を超えない範囲内において政令で定める日（以下「施行日」という。）から施行する。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（処分等の効力）</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第百二十一条　</w:t>
      </w:r>
      <w:r w:rsidRPr="00FA2425">
        <w:rPr>
          <w:rFonts w:ascii="Yu Mincho" w:eastAsia="Yu Mincho" w:hAnsi="Yu Mincho" w:cs="굴림" w:hint="eastAsia"/>
          <w:snapToGrid/>
          <w:color w:val="333333"/>
          <w:kern w:val="0"/>
          <w:sz w:val="21"/>
          <w:szCs w:val="21"/>
        </w:rPr>
        <w:t>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（平成一九年三月三一日法律第二二号）　抄</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（平成二六年六月一三日法律第六九号）　抄</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（施行期日）</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第一条　</w:t>
      </w:r>
      <w:r w:rsidRPr="00FA2425">
        <w:rPr>
          <w:rFonts w:ascii="Yu Mincho" w:eastAsia="Yu Mincho" w:hAnsi="Yu Mincho" w:cs="굴림" w:hint="eastAsia"/>
          <w:snapToGrid/>
          <w:color w:val="333333"/>
          <w:kern w:val="0"/>
          <w:sz w:val="21"/>
          <w:szCs w:val="21"/>
        </w:rPr>
        <w:t>この法律は、行政不服審査法（平成二十六年法律第六十八号）の施行の日から施行する。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（経過措置の原則）</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第五条　</w:t>
      </w:r>
      <w:r w:rsidRPr="00FA2425">
        <w:rPr>
          <w:rFonts w:ascii="Yu Mincho" w:eastAsia="Yu Mincho" w:hAnsi="Yu Mincho" w:cs="굴림" w:hint="eastAsia"/>
          <w:snapToGrid/>
          <w:color w:val="333333"/>
          <w:kern w:val="0"/>
          <w:sz w:val="21"/>
          <w:szCs w:val="21"/>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（訴訟に関する経過措置）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第六条　</w:t>
      </w:r>
      <w:r w:rsidRPr="00FA2425">
        <w:rPr>
          <w:rFonts w:ascii="Yu Mincho" w:eastAsia="Yu Mincho" w:hAnsi="Yu Mincho" w:cs="굴림" w:hint="eastAsia"/>
          <w:snapToGrid/>
          <w:color w:val="333333"/>
          <w:kern w:val="0"/>
          <w:sz w:val="21"/>
          <w:szCs w:val="21"/>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２　</w:t>
      </w:r>
      <w:r w:rsidRPr="00FA2425">
        <w:rPr>
          <w:rFonts w:ascii="Yu Mincho" w:eastAsia="Yu Mincho" w:hAnsi="Yu Mincho" w:cs="굴림" w:hint="eastAsia"/>
          <w:snapToGrid/>
          <w:color w:val="333333"/>
          <w:kern w:val="0"/>
          <w:sz w:val="21"/>
          <w:szCs w:val="21"/>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３　</w:t>
      </w:r>
      <w:r w:rsidRPr="00FA2425">
        <w:rPr>
          <w:rFonts w:ascii="Yu Mincho" w:eastAsia="Yu Mincho" w:hAnsi="Yu Mincho" w:cs="굴림" w:hint="eastAsia"/>
          <w:snapToGrid/>
          <w:color w:val="333333"/>
          <w:kern w:val="0"/>
          <w:sz w:val="21"/>
          <w:szCs w:val="21"/>
        </w:rPr>
        <w:t>不服申立てに対する行政庁の裁決、決定その他の行為の取消しの訴えであって、この法律の施行前に提起されたものについては、なお従前の例による。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（罰則に関する経過措置）</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第九条　</w:t>
      </w:r>
      <w:r w:rsidRPr="00FA2425">
        <w:rPr>
          <w:rFonts w:ascii="Yu Mincho" w:eastAsia="Yu Mincho" w:hAnsi="Yu Mincho" w:cs="굴림" w:hint="eastAsia"/>
          <w:snapToGrid/>
          <w:color w:val="333333"/>
          <w:kern w:val="0"/>
          <w:sz w:val="21"/>
          <w:szCs w:val="21"/>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FA2425" w:rsidRPr="00FA2425" w:rsidRDefault="00FA2425" w:rsidP="00FA2425">
      <w:pPr>
        <w:shd w:val="clear" w:color="auto" w:fill="FFFFFF"/>
        <w:spacing w:after="0" w:line="240" w:lineRule="auto"/>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（その他の経過措置の政令への委任）</w:t>
      </w:r>
    </w:p>
    <w:p w:rsidR="00FA2425" w:rsidRPr="00FA2425" w:rsidRDefault="00FA2425" w:rsidP="00FA2425">
      <w:pPr>
        <w:shd w:val="clear" w:color="auto" w:fill="FFFFFF"/>
        <w:spacing w:after="0" w:line="240" w:lineRule="auto"/>
        <w:ind w:hanging="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b/>
          <w:bCs/>
          <w:snapToGrid/>
          <w:color w:val="333333"/>
          <w:kern w:val="0"/>
          <w:sz w:val="21"/>
          <w:szCs w:val="21"/>
        </w:rPr>
        <w:t xml:space="preserve">第十条　</w:t>
      </w:r>
      <w:r w:rsidRPr="00FA2425">
        <w:rPr>
          <w:rFonts w:ascii="Yu Mincho" w:eastAsia="Yu Mincho" w:hAnsi="Yu Mincho" w:cs="굴림" w:hint="eastAsia"/>
          <w:snapToGrid/>
          <w:color w:val="333333"/>
          <w:kern w:val="0"/>
          <w:sz w:val="21"/>
          <w:szCs w:val="21"/>
        </w:rPr>
        <w:t>附則第五条から前条までに定めるもののほか、この法律の施行に関し必要な経過措置（罰則に関する経過措置を含む。）は、政令で定める。</w:t>
      </w:r>
    </w:p>
    <w:p w:rsidR="00FA2425" w:rsidRPr="00FA2425" w:rsidRDefault="00FA2425" w:rsidP="00FA2425">
      <w:pPr>
        <w:shd w:val="clear" w:color="auto" w:fill="FFFFFF"/>
        <w:spacing w:after="0" w:line="240" w:lineRule="auto"/>
        <w:jc w:val="left"/>
        <w:rPr>
          <w:rFonts w:ascii="Yu Mincho" w:eastAsia="Yu Mincho" w:hAnsi="Yu Mincho" w:cs="굴림" w:hint="eastAsia"/>
          <w:b/>
          <w:bCs/>
          <w:snapToGrid/>
          <w:color w:val="333333"/>
          <w:kern w:val="0"/>
          <w:sz w:val="21"/>
          <w:szCs w:val="21"/>
        </w:rPr>
      </w:pPr>
      <w:r w:rsidRPr="00FA2425">
        <w:rPr>
          <w:rFonts w:ascii="Yu Mincho" w:eastAsia="Yu Mincho" w:hAnsi="Yu Mincho" w:cs="굴림" w:hint="eastAsia"/>
          <w:b/>
          <w:bCs/>
          <w:snapToGrid/>
          <w:color w:val="333333"/>
          <w:kern w:val="0"/>
          <w:sz w:val="21"/>
          <w:szCs w:val="21"/>
        </w:rPr>
        <w:t>附　則　（平成二六年六月二七日法律第九一号）</w:t>
      </w:r>
    </w:p>
    <w:p w:rsidR="00FA2425" w:rsidRPr="00FA2425" w:rsidRDefault="00FA2425" w:rsidP="00FA2425">
      <w:pPr>
        <w:shd w:val="clear" w:color="auto" w:fill="FFFFFF"/>
        <w:spacing w:after="0" w:line="240" w:lineRule="auto"/>
        <w:ind w:firstLine="240"/>
        <w:jc w:val="left"/>
        <w:rPr>
          <w:rFonts w:ascii="Yu Mincho" w:eastAsia="Yu Mincho" w:hAnsi="Yu Mincho" w:cs="굴림" w:hint="eastAsia"/>
          <w:snapToGrid/>
          <w:color w:val="333333"/>
          <w:kern w:val="0"/>
          <w:sz w:val="21"/>
          <w:szCs w:val="21"/>
        </w:rPr>
      </w:pPr>
      <w:r w:rsidRPr="00FA2425">
        <w:rPr>
          <w:rFonts w:ascii="Yu Mincho" w:eastAsia="Yu Mincho" w:hAnsi="Yu Mincho" w:cs="굴림" w:hint="eastAsia"/>
          <w:snapToGrid/>
          <w:color w:val="333333"/>
          <w:kern w:val="0"/>
          <w:sz w:val="21"/>
          <w:szCs w:val="21"/>
        </w:rPr>
        <w:t>この法律は、会社法の一部を改正する法律の施行の日から施行する。ただし、第二十九条中投資信託及び投資法人に関する法律第七十六条第二項、第八十八条の五第二項、第八十八条の八第五項、第八十八条の十五、第八十八条の十七、第八十八条の十八、第八十八条の二十一第二項、第八十八条の二十二、第百四十九条の三の二第四項及び第百四十九条の十三の二第四項の改正規定並びに第四十九条中社債、株式等の振替に関する法律第二百四十七条の三の改正規定は、金商法等改正法附則第一条第三号に掲げる規定の施行の日又はこの法律の施行の日のいずれか遅い日から施行する。</w:t>
      </w:r>
    </w:p>
    <w:p w:rsidR="0066124F" w:rsidRPr="00FA2425" w:rsidRDefault="0066124F">
      <w:pPr>
        <w:rPr>
          <w:rFonts w:ascii="Yu Mincho" w:eastAsia="Yu Mincho" w:hAnsi="Yu Mincho"/>
        </w:rPr>
      </w:pPr>
    </w:p>
    <w:sectPr w:rsidR="0066124F" w:rsidRPr="00FA242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25"/>
    <w:rsid w:val="005869E6"/>
    <w:rsid w:val="0066124F"/>
    <w:rsid w:val="0074656C"/>
    <w:rsid w:val="009D59CF"/>
    <w:rsid w:val="00F24933"/>
    <w:rsid w:val="00F43405"/>
    <w:rsid w:val="00FA24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B30F"/>
  <w15:chartTrackingRefBased/>
  <w15:docId w15:val="{ADDBE373-C199-4B81-83B3-8B8251A2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한컴바탕" w:cs="한컴바탕"/>
        <w:snapToGrid w:val="0"/>
        <w:kern w:val="2"/>
        <w:sz w:val="24"/>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A2425"/>
    <w:pPr>
      <w:spacing w:before="100" w:beforeAutospacing="1" w:after="100" w:afterAutospacing="1" w:line="240" w:lineRule="auto"/>
      <w:jc w:val="left"/>
    </w:pPr>
    <w:rPr>
      <w:rFonts w:ascii="굴림" w:eastAsia="굴림" w:hAnsi="굴림" w:cs="굴림"/>
      <w:snapToGrid/>
      <w:kern w:val="0"/>
      <w:szCs w:val="24"/>
    </w:rPr>
  </w:style>
  <w:style w:type="character" w:customStyle="1" w:styleId="lawtitletext">
    <w:name w:val="lawtitle_text"/>
    <w:basedOn w:val="a0"/>
    <w:rsid w:val="00FA2425"/>
  </w:style>
  <w:style w:type="character" w:styleId="a3">
    <w:name w:val="Hyperlink"/>
    <w:basedOn w:val="a0"/>
    <w:uiPriority w:val="99"/>
    <w:semiHidden/>
    <w:unhideWhenUsed/>
    <w:rsid w:val="00FA2425"/>
    <w:rPr>
      <w:color w:val="0000FF"/>
      <w:u w:val="single"/>
    </w:rPr>
  </w:style>
  <w:style w:type="character" w:styleId="a4">
    <w:name w:val="FollowedHyperlink"/>
    <w:basedOn w:val="a0"/>
    <w:uiPriority w:val="99"/>
    <w:semiHidden/>
    <w:unhideWhenUsed/>
    <w:rsid w:val="00FA2425"/>
    <w:rPr>
      <w:color w:val="800080"/>
      <w:u w:val="single"/>
    </w:rPr>
  </w:style>
  <w:style w:type="character" w:customStyle="1" w:styleId="articletitle">
    <w:name w:val="articletitle"/>
    <w:basedOn w:val="a0"/>
    <w:rsid w:val="00FA2425"/>
  </w:style>
  <w:style w:type="character" w:customStyle="1" w:styleId="paragraphnum">
    <w:name w:val="paragraphnum"/>
    <w:basedOn w:val="a0"/>
    <w:rsid w:val="00FA2425"/>
  </w:style>
  <w:style w:type="character" w:customStyle="1" w:styleId="itemtitle">
    <w:name w:val="itemtitle"/>
    <w:basedOn w:val="a0"/>
    <w:rsid w:val="00FA2425"/>
  </w:style>
  <w:style w:type="character" w:customStyle="1" w:styleId="subitem1title">
    <w:name w:val="subitem1title"/>
    <w:basedOn w:val="a0"/>
    <w:rsid w:val="00FA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5672">
      <w:bodyDiv w:val="1"/>
      <w:marLeft w:val="0"/>
      <w:marRight w:val="0"/>
      <w:marTop w:val="0"/>
      <w:marBottom w:val="0"/>
      <w:divBdr>
        <w:top w:val="none" w:sz="0" w:space="0" w:color="auto"/>
        <w:left w:val="none" w:sz="0" w:space="0" w:color="auto"/>
        <w:bottom w:val="none" w:sz="0" w:space="0" w:color="auto"/>
        <w:right w:val="none" w:sz="0" w:space="0" w:color="auto"/>
      </w:divBdr>
      <w:divsChild>
        <w:div w:id="546601558">
          <w:marLeft w:val="720"/>
          <w:marRight w:val="0"/>
          <w:marTop w:val="0"/>
          <w:marBottom w:val="0"/>
          <w:divBdr>
            <w:top w:val="none" w:sz="0" w:space="0" w:color="auto"/>
            <w:left w:val="none" w:sz="0" w:space="0" w:color="auto"/>
            <w:bottom w:val="none" w:sz="0" w:space="0" w:color="auto"/>
            <w:right w:val="none" w:sz="0" w:space="0" w:color="auto"/>
          </w:divBdr>
        </w:div>
        <w:div w:id="1554973303">
          <w:marLeft w:val="0"/>
          <w:marRight w:val="0"/>
          <w:marTop w:val="0"/>
          <w:marBottom w:val="0"/>
          <w:divBdr>
            <w:top w:val="none" w:sz="0" w:space="0" w:color="auto"/>
            <w:left w:val="none" w:sz="0" w:space="0" w:color="auto"/>
            <w:bottom w:val="none" w:sz="0" w:space="0" w:color="auto"/>
            <w:right w:val="none" w:sz="0" w:space="0" w:color="auto"/>
          </w:divBdr>
        </w:div>
        <w:div w:id="1823502455">
          <w:marLeft w:val="0"/>
          <w:marRight w:val="0"/>
          <w:marTop w:val="0"/>
          <w:marBottom w:val="0"/>
          <w:divBdr>
            <w:top w:val="none" w:sz="0" w:space="0" w:color="auto"/>
            <w:left w:val="none" w:sz="0" w:space="0" w:color="auto"/>
            <w:bottom w:val="none" w:sz="0" w:space="0" w:color="auto"/>
            <w:right w:val="none" w:sz="0" w:space="0" w:color="auto"/>
          </w:divBdr>
          <w:divsChild>
            <w:div w:id="514269883">
              <w:marLeft w:val="240"/>
              <w:marRight w:val="0"/>
              <w:marTop w:val="0"/>
              <w:marBottom w:val="0"/>
              <w:divBdr>
                <w:top w:val="none" w:sz="0" w:space="0" w:color="auto"/>
                <w:left w:val="none" w:sz="0" w:space="0" w:color="auto"/>
                <w:bottom w:val="none" w:sz="0" w:space="0" w:color="auto"/>
                <w:right w:val="none" w:sz="0" w:space="0" w:color="auto"/>
              </w:divBdr>
              <w:divsChild>
                <w:div w:id="174273898">
                  <w:marLeft w:val="0"/>
                  <w:marRight w:val="240"/>
                  <w:marTop w:val="0"/>
                  <w:marBottom w:val="0"/>
                  <w:divBdr>
                    <w:top w:val="none" w:sz="0" w:space="0" w:color="auto"/>
                    <w:left w:val="none" w:sz="0" w:space="0" w:color="auto"/>
                    <w:bottom w:val="none" w:sz="0" w:space="0" w:color="auto"/>
                    <w:right w:val="none" w:sz="0" w:space="0" w:color="auto"/>
                  </w:divBdr>
                </w:div>
                <w:div w:id="101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4542">
          <w:marLeft w:val="0"/>
          <w:marRight w:val="240"/>
          <w:marTop w:val="0"/>
          <w:marBottom w:val="0"/>
          <w:divBdr>
            <w:top w:val="none" w:sz="0" w:space="0" w:color="auto"/>
            <w:left w:val="none" w:sz="0" w:space="0" w:color="auto"/>
            <w:bottom w:val="none" w:sz="0" w:space="0" w:color="auto"/>
            <w:right w:val="none" w:sz="0" w:space="0" w:color="auto"/>
          </w:divBdr>
        </w:div>
        <w:div w:id="1545292541">
          <w:marLeft w:val="0"/>
          <w:marRight w:val="0"/>
          <w:marTop w:val="0"/>
          <w:marBottom w:val="0"/>
          <w:divBdr>
            <w:top w:val="none" w:sz="0" w:space="0" w:color="auto"/>
            <w:left w:val="none" w:sz="0" w:space="0" w:color="auto"/>
            <w:bottom w:val="none" w:sz="0" w:space="0" w:color="auto"/>
            <w:right w:val="none" w:sz="0" w:space="0" w:color="auto"/>
          </w:divBdr>
        </w:div>
        <w:div w:id="1200750778">
          <w:marLeft w:val="0"/>
          <w:marRight w:val="0"/>
          <w:marTop w:val="0"/>
          <w:marBottom w:val="0"/>
          <w:divBdr>
            <w:top w:val="none" w:sz="0" w:space="0" w:color="auto"/>
            <w:left w:val="none" w:sz="0" w:space="0" w:color="auto"/>
            <w:bottom w:val="none" w:sz="0" w:space="0" w:color="auto"/>
            <w:right w:val="none" w:sz="0" w:space="0" w:color="auto"/>
          </w:divBdr>
          <w:divsChild>
            <w:div w:id="1473063120">
              <w:marLeft w:val="480"/>
              <w:marRight w:val="0"/>
              <w:marTop w:val="0"/>
              <w:marBottom w:val="0"/>
              <w:divBdr>
                <w:top w:val="none" w:sz="0" w:space="0" w:color="auto"/>
                <w:left w:val="none" w:sz="0" w:space="0" w:color="auto"/>
                <w:bottom w:val="none" w:sz="0" w:space="0" w:color="auto"/>
                <w:right w:val="none" w:sz="0" w:space="0" w:color="auto"/>
              </w:divBdr>
              <w:divsChild>
                <w:div w:id="2146270860">
                  <w:marLeft w:val="0"/>
                  <w:marRight w:val="240"/>
                  <w:marTop w:val="0"/>
                  <w:marBottom w:val="0"/>
                  <w:divBdr>
                    <w:top w:val="none" w:sz="0" w:space="0" w:color="auto"/>
                    <w:left w:val="none" w:sz="0" w:space="0" w:color="auto"/>
                    <w:bottom w:val="none" w:sz="0" w:space="0" w:color="auto"/>
                    <w:right w:val="none" w:sz="0" w:space="0" w:color="auto"/>
                  </w:divBdr>
                </w:div>
                <w:div w:id="16155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6875">
          <w:marLeft w:val="0"/>
          <w:marRight w:val="240"/>
          <w:marTop w:val="0"/>
          <w:marBottom w:val="0"/>
          <w:divBdr>
            <w:top w:val="none" w:sz="0" w:space="0" w:color="auto"/>
            <w:left w:val="none" w:sz="0" w:space="0" w:color="auto"/>
            <w:bottom w:val="none" w:sz="0" w:space="0" w:color="auto"/>
            <w:right w:val="none" w:sz="0" w:space="0" w:color="auto"/>
          </w:divBdr>
        </w:div>
        <w:div w:id="1276600168">
          <w:marLeft w:val="0"/>
          <w:marRight w:val="0"/>
          <w:marTop w:val="0"/>
          <w:marBottom w:val="0"/>
          <w:divBdr>
            <w:top w:val="none" w:sz="0" w:space="0" w:color="auto"/>
            <w:left w:val="none" w:sz="0" w:space="0" w:color="auto"/>
            <w:bottom w:val="none" w:sz="0" w:space="0" w:color="auto"/>
            <w:right w:val="none" w:sz="0" w:space="0" w:color="auto"/>
          </w:divBdr>
        </w:div>
        <w:div w:id="1553999207">
          <w:marLeft w:val="0"/>
          <w:marRight w:val="0"/>
          <w:marTop w:val="0"/>
          <w:marBottom w:val="0"/>
          <w:divBdr>
            <w:top w:val="none" w:sz="0" w:space="0" w:color="auto"/>
            <w:left w:val="none" w:sz="0" w:space="0" w:color="auto"/>
            <w:bottom w:val="none" w:sz="0" w:space="0" w:color="auto"/>
            <w:right w:val="none" w:sz="0" w:space="0" w:color="auto"/>
          </w:divBdr>
          <w:divsChild>
            <w:div w:id="295651162">
              <w:marLeft w:val="480"/>
              <w:marRight w:val="0"/>
              <w:marTop w:val="0"/>
              <w:marBottom w:val="0"/>
              <w:divBdr>
                <w:top w:val="none" w:sz="0" w:space="0" w:color="auto"/>
                <w:left w:val="none" w:sz="0" w:space="0" w:color="auto"/>
                <w:bottom w:val="none" w:sz="0" w:space="0" w:color="auto"/>
                <w:right w:val="none" w:sz="0" w:space="0" w:color="auto"/>
              </w:divBdr>
              <w:divsChild>
                <w:div w:id="1858537380">
                  <w:marLeft w:val="0"/>
                  <w:marRight w:val="240"/>
                  <w:marTop w:val="0"/>
                  <w:marBottom w:val="0"/>
                  <w:divBdr>
                    <w:top w:val="none" w:sz="0" w:space="0" w:color="auto"/>
                    <w:left w:val="none" w:sz="0" w:space="0" w:color="auto"/>
                    <w:bottom w:val="none" w:sz="0" w:space="0" w:color="auto"/>
                    <w:right w:val="none" w:sz="0" w:space="0" w:color="auto"/>
                  </w:divBdr>
                </w:div>
                <w:div w:id="5339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072">
          <w:marLeft w:val="0"/>
          <w:marRight w:val="240"/>
          <w:marTop w:val="0"/>
          <w:marBottom w:val="0"/>
          <w:divBdr>
            <w:top w:val="none" w:sz="0" w:space="0" w:color="auto"/>
            <w:left w:val="none" w:sz="0" w:space="0" w:color="auto"/>
            <w:bottom w:val="none" w:sz="0" w:space="0" w:color="auto"/>
            <w:right w:val="none" w:sz="0" w:space="0" w:color="auto"/>
          </w:divBdr>
        </w:div>
        <w:div w:id="71123429">
          <w:marLeft w:val="0"/>
          <w:marRight w:val="0"/>
          <w:marTop w:val="0"/>
          <w:marBottom w:val="0"/>
          <w:divBdr>
            <w:top w:val="none" w:sz="0" w:space="0" w:color="auto"/>
            <w:left w:val="none" w:sz="0" w:space="0" w:color="auto"/>
            <w:bottom w:val="none" w:sz="0" w:space="0" w:color="auto"/>
            <w:right w:val="none" w:sz="0" w:space="0" w:color="auto"/>
          </w:divBdr>
        </w:div>
        <w:div w:id="807164630">
          <w:marLeft w:val="0"/>
          <w:marRight w:val="0"/>
          <w:marTop w:val="0"/>
          <w:marBottom w:val="0"/>
          <w:divBdr>
            <w:top w:val="none" w:sz="0" w:space="0" w:color="auto"/>
            <w:left w:val="none" w:sz="0" w:space="0" w:color="auto"/>
            <w:bottom w:val="none" w:sz="0" w:space="0" w:color="auto"/>
            <w:right w:val="none" w:sz="0" w:space="0" w:color="auto"/>
          </w:divBdr>
          <w:divsChild>
            <w:div w:id="42023681">
              <w:marLeft w:val="480"/>
              <w:marRight w:val="0"/>
              <w:marTop w:val="0"/>
              <w:marBottom w:val="0"/>
              <w:divBdr>
                <w:top w:val="none" w:sz="0" w:space="0" w:color="auto"/>
                <w:left w:val="none" w:sz="0" w:space="0" w:color="auto"/>
                <w:bottom w:val="none" w:sz="0" w:space="0" w:color="auto"/>
                <w:right w:val="none" w:sz="0" w:space="0" w:color="auto"/>
              </w:divBdr>
              <w:divsChild>
                <w:div w:id="1658727023">
                  <w:marLeft w:val="0"/>
                  <w:marRight w:val="240"/>
                  <w:marTop w:val="0"/>
                  <w:marBottom w:val="0"/>
                  <w:divBdr>
                    <w:top w:val="none" w:sz="0" w:space="0" w:color="auto"/>
                    <w:left w:val="none" w:sz="0" w:space="0" w:color="auto"/>
                    <w:bottom w:val="none" w:sz="0" w:space="0" w:color="auto"/>
                    <w:right w:val="none" w:sz="0" w:space="0" w:color="auto"/>
                  </w:divBdr>
                </w:div>
                <w:div w:id="20526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3084">
          <w:marLeft w:val="0"/>
          <w:marRight w:val="240"/>
          <w:marTop w:val="0"/>
          <w:marBottom w:val="0"/>
          <w:divBdr>
            <w:top w:val="none" w:sz="0" w:space="0" w:color="auto"/>
            <w:left w:val="none" w:sz="0" w:space="0" w:color="auto"/>
            <w:bottom w:val="none" w:sz="0" w:space="0" w:color="auto"/>
            <w:right w:val="none" w:sz="0" w:space="0" w:color="auto"/>
          </w:divBdr>
        </w:div>
        <w:div w:id="1985575112">
          <w:marLeft w:val="0"/>
          <w:marRight w:val="0"/>
          <w:marTop w:val="0"/>
          <w:marBottom w:val="0"/>
          <w:divBdr>
            <w:top w:val="none" w:sz="0" w:space="0" w:color="auto"/>
            <w:left w:val="none" w:sz="0" w:space="0" w:color="auto"/>
            <w:bottom w:val="none" w:sz="0" w:space="0" w:color="auto"/>
            <w:right w:val="none" w:sz="0" w:space="0" w:color="auto"/>
          </w:divBdr>
        </w:div>
        <w:div w:id="1481263248">
          <w:marLeft w:val="0"/>
          <w:marRight w:val="0"/>
          <w:marTop w:val="0"/>
          <w:marBottom w:val="0"/>
          <w:divBdr>
            <w:top w:val="none" w:sz="0" w:space="0" w:color="auto"/>
            <w:left w:val="none" w:sz="0" w:space="0" w:color="auto"/>
            <w:bottom w:val="none" w:sz="0" w:space="0" w:color="auto"/>
            <w:right w:val="none" w:sz="0" w:space="0" w:color="auto"/>
          </w:divBdr>
          <w:divsChild>
            <w:div w:id="338696236">
              <w:marLeft w:val="480"/>
              <w:marRight w:val="0"/>
              <w:marTop w:val="0"/>
              <w:marBottom w:val="0"/>
              <w:divBdr>
                <w:top w:val="none" w:sz="0" w:space="0" w:color="auto"/>
                <w:left w:val="none" w:sz="0" w:space="0" w:color="auto"/>
                <w:bottom w:val="none" w:sz="0" w:space="0" w:color="auto"/>
                <w:right w:val="none" w:sz="0" w:space="0" w:color="auto"/>
              </w:divBdr>
              <w:divsChild>
                <w:div w:id="999162548">
                  <w:marLeft w:val="0"/>
                  <w:marRight w:val="240"/>
                  <w:marTop w:val="0"/>
                  <w:marBottom w:val="0"/>
                  <w:divBdr>
                    <w:top w:val="none" w:sz="0" w:space="0" w:color="auto"/>
                    <w:left w:val="none" w:sz="0" w:space="0" w:color="auto"/>
                    <w:bottom w:val="none" w:sz="0" w:space="0" w:color="auto"/>
                    <w:right w:val="none" w:sz="0" w:space="0" w:color="auto"/>
                  </w:divBdr>
                </w:div>
                <w:div w:id="12641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545">
          <w:marLeft w:val="0"/>
          <w:marRight w:val="240"/>
          <w:marTop w:val="0"/>
          <w:marBottom w:val="0"/>
          <w:divBdr>
            <w:top w:val="none" w:sz="0" w:space="0" w:color="auto"/>
            <w:left w:val="none" w:sz="0" w:space="0" w:color="auto"/>
            <w:bottom w:val="none" w:sz="0" w:space="0" w:color="auto"/>
            <w:right w:val="none" w:sz="0" w:space="0" w:color="auto"/>
          </w:divBdr>
        </w:div>
        <w:div w:id="1311248062">
          <w:marLeft w:val="0"/>
          <w:marRight w:val="0"/>
          <w:marTop w:val="0"/>
          <w:marBottom w:val="0"/>
          <w:divBdr>
            <w:top w:val="none" w:sz="0" w:space="0" w:color="auto"/>
            <w:left w:val="none" w:sz="0" w:space="0" w:color="auto"/>
            <w:bottom w:val="none" w:sz="0" w:space="0" w:color="auto"/>
            <w:right w:val="none" w:sz="0" w:space="0" w:color="auto"/>
          </w:divBdr>
        </w:div>
        <w:div w:id="1600261009">
          <w:marLeft w:val="0"/>
          <w:marRight w:val="0"/>
          <w:marTop w:val="0"/>
          <w:marBottom w:val="0"/>
          <w:divBdr>
            <w:top w:val="none" w:sz="0" w:space="0" w:color="auto"/>
            <w:left w:val="none" w:sz="0" w:space="0" w:color="auto"/>
            <w:bottom w:val="none" w:sz="0" w:space="0" w:color="auto"/>
            <w:right w:val="none" w:sz="0" w:space="0" w:color="auto"/>
          </w:divBdr>
          <w:divsChild>
            <w:div w:id="1339967340">
              <w:marLeft w:val="240"/>
              <w:marRight w:val="0"/>
              <w:marTop w:val="0"/>
              <w:marBottom w:val="0"/>
              <w:divBdr>
                <w:top w:val="none" w:sz="0" w:space="0" w:color="auto"/>
                <w:left w:val="none" w:sz="0" w:space="0" w:color="auto"/>
                <w:bottom w:val="none" w:sz="0" w:space="0" w:color="auto"/>
                <w:right w:val="none" w:sz="0" w:space="0" w:color="auto"/>
              </w:divBdr>
              <w:divsChild>
                <w:div w:id="365756598">
                  <w:marLeft w:val="0"/>
                  <w:marRight w:val="240"/>
                  <w:marTop w:val="0"/>
                  <w:marBottom w:val="0"/>
                  <w:divBdr>
                    <w:top w:val="none" w:sz="0" w:space="0" w:color="auto"/>
                    <w:left w:val="none" w:sz="0" w:space="0" w:color="auto"/>
                    <w:bottom w:val="none" w:sz="0" w:space="0" w:color="auto"/>
                    <w:right w:val="none" w:sz="0" w:space="0" w:color="auto"/>
                  </w:divBdr>
                </w:div>
                <w:div w:id="1194152330">
                  <w:marLeft w:val="0"/>
                  <w:marRight w:val="0"/>
                  <w:marTop w:val="0"/>
                  <w:marBottom w:val="0"/>
                  <w:divBdr>
                    <w:top w:val="none" w:sz="0" w:space="0" w:color="auto"/>
                    <w:left w:val="none" w:sz="0" w:space="0" w:color="auto"/>
                    <w:bottom w:val="none" w:sz="0" w:space="0" w:color="auto"/>
                    <w:right w:val="none" w:sz="0" w:space="0" w:color="auto"/>
                  </w:divBdr>
                </w:div>
              </w:divsChild>
            </w:div>
            <w:div w:id="338966884">
              <w:marLeft w:val="0"/>
              <w:marRight w:val="240"/>
              <w:marTop w:val="0"/>
              <w:marBottom w:val="0"/>
              <w:divBdr>
                <w:top w:val="none" w:sz="0" w:space="0" w:color="auto"/>
                <w:left w:val="none" w:sz="0" w:space="0" w:color="auto"/>
                <w:bottom w:val="none" w:sz="0" w:space="0" w:color="auto"/>
                <w:right w:val="none" w:sz="0" w:space="0" w:color="auto"/>
              </w:divBdr>
            </w:div>
            <w:div w:id="1373729230">
              <w:marLeft w:val="0"/>
              <w:marRight w:val="0"/>
              <w:marTop w:val="0"/>
              <w:marBottom w:val="0"/>
              <w:divBdr>
                <w:top w:val="none" w:sz="0" w:space="0" w:color="auto"/>
                <w:left w:val="none" w:sz="0" w:space="0" w:color="auto"/>
                <w:bottom w:val="none" w:sz="0" w:space="0" w:color="auto"/>
                <w:right w:val="none" w:sz="0" w:space="0" w:color="auto"/>
              </w:divBdr>
            </w:div>
            <w:div w:id="2090033147">
              <w:marLeft w:val="0"/>
              <w:marRight w:val="0"/>
              <w:marTop w:val="0"/>
              <w:marBottom w:val="0"/>
              <w:divBdr>
                <w:top w:val="none" w:sz="0" w:space="0" w:color="auto"/>
                <w:left w:val="none" w:sz="0" w:space="0" w:color="auto"/>
                <w:bottom w:val="none" w:sz="0" w:space="0" w:color="auto"/>
                <w:right w:val="none" w:sz="0" w:space="0" w:color="auto"/>
              </w:divBdr>
              <w:divsChild>
                <w:div w:id="2070296810">
                  <w:marLeft w:val="480"/>
                  <w:marRight w:val="0"/>
                  <w:marTop w:val="0"/>
                  <w:marBottom w:val="0"/>
                  <w:divBdr>
                    <w:top w:val="none" w:sz="0" w:space="0" w:color="auto"/>
                    <w:left w:val="none" w:sz="0" w:space="0" w:color="auto"/>
                    <w:bottom w:val="none" w:sz="0" w:space="0" w:color="auto"/>
                    <w:right w:val="none" w:sz="0" w:space="0" w:color="auto"/>
                  </w:divBdr>
                  <w:divsChild>
                    <w:div w:id="377432393">
                      <w:marLeft w:val="0"/>
                      <w:marRight w:val="240"/>
                      <w:marTop w:val="0"/>
                      <w:marBottom w:val="0"/>
                      <w:divBdr>
                        <w:top w:val="none" w:sz="0" w:space="0" w:color="auto"/>
                        <w:left w:val="none" w:sz="0" w:space="0" w:color="auto"/>
                        <w:bottom w:val="none" w:sz="0" w:space="0" w:color="auto"/>
                        <w:right w:val="none" w:sz="0" w:space="0" w:color="auto"/>
                      </w:divBdr>
                    </w:div>
                    <w:div w:id="17199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2991">
              <w:marLeft w:val="0"/>
              <w:marRight w:val="240"/>
              <w:marTop w:val="0"/>
              <w:marBottom w:val="0"/>
              <w:divBdr>
                <w:top w:val="none" w:sz="0" w:space="0" w:color="auto"/>
                <w:left w:val="none" w:sz="0" w:space="0" w:color="auto"/>
                <w:bottom w:val="none" w:sz="0" w:space="0" w:color="auto"/>
                <w:right w:val="none" w:sz="0" w:space="0" w:color="auto"/>
              </w:divBdr>
            </w:div>
            <w:div w:id="1816793729">
              <w:marLeft w:val="0"/>
              <w:marRight w:val="0"/>
              <w:marTop w:val="0"/>
              <w:marBottom w:val="0"/>
              <w:divBdr>
                <w:top w:val="none" w:sz="0" w:space="0" w:color="auto"/>
                <w:left w:val="none" w:sz="0" w:space="0" w:color="auto"/>
                <w:bottom w:val="none" w:sz="0" w:space="0" w:color="auto"/>
                <w:right w:val="none" w:sz="0" w:space="0" w:color="auto"/>
              </w:divBdr>
            </w:div>
            <w:div w:id="1419787064">
              <w:marLeft w:val="0"/>
              <w:marRight w:val="0"/>
              <w:marTop w:val="0"/>
              <w:marBottom w:val="0"/>
              <w:divBdr>
                <w:top w:val="none" w:sz="0" w:space="0" w:color="auto"/>
                <w:left w:val="none" w:sz="0" w:space="0" w:color="auto"/>
                <w:bottom w:val="none" w:sz="0" w:space="0" w:color="auto"/>
                <w:right w:val="none" w:sz="0" w:space="0" w:color="auto"/>
              </w:divBdr>
              <w:divsChild>
                <w:div w:id="314577163">
                  <w:marLeft w:val="480"/>
                  <w:marRight w:val="0"/>
                  <w:marTop w:val="0"/>
                  <w:marBottom w:val="0"/>
                  <w:divBdr>
                    <w:top w:val="none" w:sz="0" w:space="0" w:color="auto"/>
                    <w:left w:val="none" w:sz="0" w:space="0" w:color="auto"/>
                    <w:bottom w:val="none" w:sz="0" w:space="0" w:color="auto"/>
                    <w:right w:val="none" w:sz="0" w:space="0" w:color="auto"/>
                  </w:divBdr>
                  <w:divsChild>
                    <w:div w:id="1563171112">
                      <w:marLeft w:val="0"/>
                      <w:marRight w:val="240"/>
                      <w:marTop w:val="0"/>
                      <w:marBottom w:val="0"/>
                      <w:divBdr>
                        <w:top w:val="none" w:sz="0" w:space="0" w:color="auto"/>
                        <w:left w:val="none" w:sz="0" w:space="0" w:color="auto"/>
                        <w:bottom w:val="none" w:sz="0" w:space="0" w:color="auto"/>
                        <w:right w:val="none" w:sz="0" w:space="0" w:color="auto"/>
                      </w:divBdr>
                    </w:div>
                    <w:div w:id="7368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6358">
          <w:marLeft w:val="0"/>
          <w:marRight w:val="240"/>
          <w:marTop w:val="0"/>
          <w:marBottom w:val="0"/>
          <w:divBdr>
            <w:top w:val="none" w:sz="0" w:space="0" w:color="auto"/>
            <w:left w:val="none" w:sz="0" w:space="0" w:color="auto"/>
            <w:bottom w:val="none" w:sz="0" w:space="0" w:color="auto"/>
            <w:right w:val="none" w:sz="0" w:space="0" w:color="auto"/>
          </w:divBdr>
        </w:div>
        <w:div w:id="524564180">
          <w:marLeft w:val="0"/>
          <w:marRight w:val="0"/>
          <w:marTop w:val="0"/>
          <w:marBottom w:val="0"/>
          <w:divBdr>
            <w:top w:val="none" w:sz="0" w:space="0" w:color="auto"/>
            <w:left w:val="none" w:sz="0" w:space="0" w:color="auto"/>
            <w:bottom w:val="none" w:sz="0" w:space="0" w:color="auto"/>
            <w:right w:val="none" w:sz="0" w:space="0" w:color="auto"/>
          </w:divBdr>
        </w:div>
        <w:div w:id="1914968790">
          <w:marLeft w:val="0"/>
          <w:marRight w:val="0"/>
          <w:marTop w:val="0"/>
          <w:marBottom w:val="0"/>
          <w:divBdr>
            <w:top w:val="none" w:sz="0" w:space="0" w:color="auto"/>
            <w:left w:val="none" w:sz="0" w:space="0" w:color="auto"/>
            <w:bottom w:val="none" w:sz="0" w:space="0" w:color="auto"/>
            <w:right w:val="none" w:sz="0" w:space="0" w:color="auto"/>
          </w:divBdr>
          <w:divsChild>
            <w:div w:id="319042496">
              <w:marLeft w:val="480"/>
              <w:marRight w:val="0"/>
              <w:marTop w:val="0"/>
              <w:marBottom w:val="0"/>
              <w:divBdr>
                <w:top w:val="none" w:sz="0" w:space="0" w:color="auto"/>
                <w:left w:val="none" w:sz="0" w:space="0" w:color="auto"/>
                <w:bottom w:val="none" w:sz="0" w:space="0" w:color="auto"/>
                <w:right w:val="none" w:sz="0" w:space="0" w:color="auto"/>
              </w:divBdr>
              <w:divsChild>
                <w:div w:id="131800610">
                  <w:marLeft w:val="0"/>
                  <w:marRight w:val="240"/>
                  <w:marTop w:val="0"/>
                  <w:marBottom w:val="0"/>
                  <w:divBdr>
                    <w:top w:val="none" w:sz="0" w:space="0" w:color="auto"/>
                    <w:left w:val="none" w:sz="0" w:space="0" w:color="auto"/>
                    <w:bottom w:val="none" w:sz="0" w:space="0" w:color="auto"/>
                    <w:right w:val="none" w:sz="0" w:space="0" w:color="auto"/>
                  </w:divBdr>
                </w:div>
                <w:div w:id="4110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19">
          <w:marLeft w:val="0"/>
          <w:marRight w:val="240"/>
          <w:marTop w:val="0"/>
          <w:marBottom w:val="0"/>
          <w:divBdr>
            <w:top w:val="none" w:sz="0" w:space="0" w:color="auto"/>
            <w:left w:val="none" w:sz="0" w:space="0" w:color="auto"/>
            <w:bottom w:val="none" w:sz="0" w:space="0" w:color="auto"/>
            <w:right w:val="none" w:sz="0" w:space="0" w:color="auto"/>
          </w:divBdr>
        </w:div>
        <w:div w:id="750664268">
          <w:marLeft w:val="0"/>
          <w:marRight w:val="0"/>
          <w:marTop w:val="0"/>
          <w:marBottom w:val="0"/>
          <w:divBdr>
            <w:top w:val="none" w:sz="0" w:space="0" w:color="auto"/>
            <w:left w:val="none" w:sz="0" w:space="0" w:color="auto"/>
            <w:bottom w:val="none" w:sz="0" w:space="0" w:color="auto"/>
            <w:right w:val="none" w:sz="0" w:space="0" w:color="auto"/>
          </w:divBdr>
        </w:div>
        <w:div w:id="416563821">
          <w:marLeft w:val="0"/>
          <w:marRight w:val="0"/>
          <w:marTop w:val="0"/>
          <w:marBottom w:val="0"/>
          <w:divBdr>
            <w:top w:val="none" w:sz="0" w:space="0" w:color="auto"/>
            <w:left w:val="none" w:sz="0" w:space="0" w:color="auto"/>
            <w:bottom w:val="none" w:sz="0" w:space="0" w:color="auto"/>
            <w:right w:val="none" w:sz="0" w:space="0" w:color="auto"/>
          </w:divBdr>
          <w:divsChild>
            <w:div w:id="30695885">
              <w:marLeft w:val="480"/>
              <w:marRight w:val="0"/>
              <w:marTop w:val="0"/>
              <w:marBottom w:val="0"/>
              <w:divBdr>
                <w:top w:val="none" w:sz="0" w:space="0" w:color="auto"/>
                <w:left w:val="none" w:sz="0" w:space="0" w:color="auto"/>
                <w:bottom w:val="none" w:sz="0" w:space="0" w:color="auto"/>
                <w:right w:val="none" w:sz="0" w:space="0" w:color="auto"/>
              </w:divBdr>
              <w:divsChild>
                <w:div w:id="597838035">
                  <w:marLeft w:val="0"/>
                  <w:marRight w:val="240"/>
                  <w:marTop w:val="0"/>
                  <w:marBottom w:val="0"/>
                  <w:divBdr>
                    <w:top w:val="none" w:sz="0" w:space="0" w:color="auto"/>
                    <w:left w:val="none" w:sz="0" w:space="0" w:color="auto"/>
                    <w:bottom w:val="none" w:sz="0" w:space="0" w:color="auto"/>
                    <w:right w:val="none" w:sz="0" w:space="0" w:color="auto"/>
                  </w:divBdr>
                </w:div>
                <w:div w:id="16068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0719">
          <w:marLeft w:val="0"/>
          <w:marRight w:val="240"/>
          <w:marTop w:val="0"/>
          <w:marBottom w:val="0"/>
          <w:divBdr>
            <w:top w:val="none" w:sz="0" w:space="0" w:color="auto"/>
            <w:left w:val="none" w:sz="0" w:space="0" w:color="auto"/>
            <w:bottom w:val="none" w:sz="0" w:space="0" w:color="auto"/>
            <w:right w:val="none" w:sz="0" w:space="0" w:color="auto"/>
          </w:divBdr>
        </w:div>
        <w:div w:id="1063916702">
          <w:marLeft w:val="0"/>
          <w:marRight w:val="0"/>
          <w:marTop w:val="0"/>
          <w:marBottom w:val="0"/>
          <w:divBdr>
            <w:top w:val="none" w:sz="0" w:space="0" w:color="auto"/>
            <w:left w:val="none" w:sz="0" w:space="0" w:color="auto"/>
            <w:bottom w:val="none" w:sz="0" w:space="0" w:color="auto"/>
            <w:right w:val="none" w:sz="0" w:space="0" w:color="auto"/>
          </w:divBdr>
        </w:div>
        <w:div w:id="164638809">
          <w:marLeft w:val="0"/>
          <w:marRight w:val="0"/>
          <w:marTop w:val="0"/>
          <w:marBottom w:val="0"/>
          <w:divBdr>
            <w:top w:val="none" w:sz="0" w:space="0" w:color="auto"/>
            <w:left w:val="none" w:sz="0" w:space="0" w:color="auto"/>
            <w:bottom w:val="none" w:sz="0" w:space="0" w:color="auto"/>
            <w:right w:val="none" w:sz="0" w:space="0" w:color="auto"/>
          </w:divBdr>
          <w:divsChild>
            <w:div w:id="1721787793">
              <w:marLeft w:val="480"/>
              <w:marRight w:val="0"/>
              <w:marTop w:val="0"/>
              <w:marBottom w:val="0"/>
              <w:divBdr>
                <w:top w:val="none" w:sz="0" w:space="0" w:color="auto"/>
                <w:left w:val="none" w:sz="0" w:space="0" w:color="auto"/>
                <w:bottom w:val="none" w:sz="0" w:space="0" w:color="auto"/>
                <w:right w:val="none" w:sz="0" w:space="0" w:color="auto"/>
              </w:divBdr>
              <w:divsChild>
                <w:div w:id="959265849">
                  <w:marLeft w:val="0"/>
                  <w:marRight w:val="240"/>
                  <w:marTop w:val="0"/>
                  <w:marBottom w:val="0"/>
                  <w:divBdr>
                    <w:top w:val="none" w:sz="0" w:space="0" w:color="auto"/>
                    <w:left w:val="none" w:sz="0" w:space="0" w:color="auto"/>
                    <w:bottom w:val="none" w:sz="0" w:space="0" w:color="auto"/>
                    <w:right w:val="none" w:sz="0" w:space="0" w:color="auto"/>
                  </w:divBdr>
                </w:div>
                <w:div w:id="18530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1787">
          <w:marLeft w:val="0"/>
          <w:marRight w:val="240"/>
          <w:marTop w:val="0"/>
          <w:marBottom w:val="0"/>
          <w:divBdr>
            <w:top w:val="none" w:sz="0" w:space="0" w:color="auto"/>
            <w:left w:val="none" w:sz="0" w:space="0" w:color="auto"/>
            <w:bottom w:val="none" w:sz="0" w:space="0" w:color="auto"/>
            <w:right w:val="none" w:sz="0" w:space="0" w:color="auto"/>
          </w:divBdr>
        </w:div>
        <w:div w:id="995647875">
          <w:marLeft w:val="0"/>
          <w:marRight w:val="0"/>
          <w:marTop w:val="0"/>
          <w:marBottom w:val="0"/>
          <w:divBdr>
            <w:top w:val="none" w:sz="0" w:space="0" w:color="auto"/>
            <w:left w:val="none" w:sz="0" w:space="0" w:color="auto"/>
            <w:bottom w:val="none" w:sz="0" w:space="0" w:color="auto"/>
            <w:right w:val="none" w:sz="0" w:space="0" w:color="auto"/>
          </w:divBdr>
        </w:div>
        <w:div w:id="844782047">
          <w:marLeft w:val="0"/>
          <w:marRight w:val="0"/>
          <w:marTop w:val="0"/>
          <w:marBottom w:val="0"/>
          <w:divBdr>
            <w:top w:val="none" w:sz="0" w:space="0" w:color="auto"/>
            <w:left w:val="none" w:sz="0" w:space="0" w:color="auto"/>
            <w:bottom w:val="none" w:sz="0" w:space="0" w:color="auto"/>
            <w:right w:val="none" w:sz="0" w:space="0" w:color="auto"/>
          </w:divBdr>
          <w:divsChild>
            <w:div w:id="1701928864">
              <w:marLeft w:val="480"/>
              <w:marRight w:val="0"/>
              <w:marTop w:val="0"/>
              <w:marBottom w:val="0"/>
              <w:divBdr>
                <w:top w:val="none" w:sz="0" w:space="0" w:color="auto"/>
                <w:left w:val="none" w:sz="0" w:space="0" w:color="auto"/>
                <w:bottom w:val="none" w:sz="0" w:space="0" w:color="auto"/>
                <w:right w:val="none" w:sz="0" w:space="0" w:color="auto"/>
              </w:divBdr>
              <w:divsChild>
                <w:div w:id="1004478890">
                  <w:marLeft w:val="0"/>
                  <w:marRight w:val="240"/>
                  <w:marTop w:val="0"/>
                  <w:marBottom w:val="0"/>
                  <w:divBdr>
                    <w:top w:val="none" w:sz="0" w:space="0" w:color="auto"/>
                    <w:left w:val="none" w:sz="0" w:space="0" w:color="auto"/>
                    <w:bottom w:val="none" w:sz="0" w:space="0" w:color="auto"/>
                    <w:right w:val="none" w:sz="0" w:space="0" w:color="auto"/>
                  </w:divBdr>
                </w:div>
                <w:div w:id="21020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3619">
          <w:marLeft w:val="0"/>
          <w:marRight w:val="240"/>
          <w:marTop w:val="0"/>
          <w:marBottom w:val="0"/>
          <w:divBdr>
            <w:top w:val="none" w:sz="0" w:space="0" w:color="auto"/>
            <w:left w:val="none" w:sz="0" w:space="0" w:color="auto"/>
            <w:bottom w:val="none" w:sz="0" w:space="0" w:color="auto"/>
            <w:right w:val="none" w:sz="0" w:space="0" w:color="auto"/>
          </w:divBdr>
        </w:div>
        <w:div w:id="642462690">
          <w:marLeft w:val="0"/>
          <w:marRight w:val="0"/>
          <w:marTop w:val="0"/>
          <w:marBottom w:val="0"/>
          <w:divBdr>
            <w:top w:val="none" w:sz="0" w:space="0" w:color="auto"/>
            <w:left w:val="none" w:sz="0" w:space="0" w:color="auto"/>
            <w:bottom w:val="none" w:sz="0" w:space="0" w:color="auto"/>
            <w:right w:val="none" w:sz="0" w:space="0" w:color="auto"/>
          </w:divBdr>
        </w:div>
        <w:div w:id="1029571209">
          <w:marLeft w:val="0"/>
          <w:marRight w:val="0"/>
          <w:marTop w:val="0"/>
          <w:marBottom w:val="0"/>
          <w:divBdr>
            <w:top w:val="none" w:sz="0" w:space="0" w:color="auto"/>
            <w:left w:val="none" w:sz="0" w:space="0" w:color="auto"/>
            <w:bottom w:val="none" w:sz="0" w:space="0" w:color="auto"/>
            <w:right w:val="none" w:sz="0" w:space="0" w:color="auto"/>
          </w:divBdr>
          <w:divsChild>
            <w:div w:id="2133940755">
              <w:marLeft w:val="480"/>
              <w:marRight w:val="0"/>
              <w:marTop w:val="0"/>
              <w:marBottom w:val="0"/>
              <w:divBdr>
                <w:top w:val="none" w:sz="0" w:space="0" w:color="auto"/>
                <w:left w:val="none" w:sz="0" w:space="0" w:color="auto"/>
                <w:bottom w:val="none" w:sz="0" w:space="0" w:color="auto"/>
                <w:right w:val="none" w:sz="0" w:space="0" w:color="auto"/>
              </w:divBdr>
              <w:divsChild>
                <w:div w:id="2011836713">
                  <w:marLeft w:val="0"/>
                  <w:marRight w:val="240"/>
                  <w:marTop w:val="0"/>
                  <w:marBottom w:val="0"/>
                  <w:divBdr>
                    <w:top w:val="none" w:sz="0" w:space="0" w:color="auto"/>
                    <w:left w:val="none" w:sz="0" w:space="0" w:color="auto"/>
                    <w:bottom w:val="none" w:sz="0" w:space="0" w:color="auto"/>
                    <w:right w:val="none" w:sz="0" w:space="0" w:color="auto"/>
                  </w:divBdr>
                </w:div>
                <w:div w:id="612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4382">
          <w:marLeft w:val="0"/>
          <w:marRight w:val="240"/>
          <w:marTop w:val="0"/>
          <w:marBottom w:val="0"/>
          <w:divBdr>
            <w:top w:val="none" w:sz="0" w:space="0" w:color="auto"/>
            <w:left w:val="none" w:sz="0" w:space="0" w:color="auto"/>
            <w:bottom w:val="none" w:sz="0" w:space="0" w:color="auto"/>
            <w:right w:val="none" w:sz="0" w:space="0" w:color="auto"/>
          </w:divBdr>
        </w:div>
        <w:div w:id="1665469132">
          <w:marLeft w:val="0"/>
          <w:marRight w:val="0"/>
          <w:marTop w:val="0"/>
          <w:marBottom w:val="0"/>
          <w:divBdr>
            <w:top w:val="none" w:sz="0" w:space="0" w:color="auto"/>
            <w:left w:val="none" w:sz="0" w:space="0" w:color="auto"/>
            <w:bottom w:val="none" w:sz="0" w:space="0" w:color="auto"/>
            <w:right w:val="none" w:sz="0" w:space="0" w:color="auto"/>
          </w:divBdr>
        </w:div>
        <w:div w:id="1419712646">
          <w:marLeft w:val="0"/>
          <w:marRight w:val="0"/>
          <w:marTop w:val="0"/>
          <w:marBottom w:val="0"/>
          <w:divBdr>
            <w:top w:val="none" w:sz="0" w:space="0" w:color="auto"/>
            <w:left w:val="none" w:sz="0" w:space="0" w:color="auto"/>
            <w:bottom w:val="none" w:sz="0" w:space="0" w:color="auto"/>
            <w:right w:val="none" w:sz="0" w:space="0" w:color="auto"/>
          </w:divBdr>
          <w:divsChild>
            <w:div w:id="164130569">
              <w:marLeft w:val="240"/>
              <w:marRight w:val="0"/>
              <w:marTop w:val="0"/>
              <w:marBottom w:val="0"/>
              <w:divBdr>
                <w:top w:val="none" w:sz="0" w:space="0" w:color="auto"/>
                <w:left w:val="none" w:sz="0" w:space="0" w:color="auto"/>
                <w:bottom w:val="none" w:sz="0" w:space="0" w:color="auto"/>
                <w:right w:val="none" w:sz="0" w:space="0" w:color="auto"/>
              </w:divBdr>
              <w:divsChild>
                <w:div w:id="1555586034">
                  <w:marLeft w:val="0"/>
                  <w:marRight w:val="240"/>
                  <w:marTop w:val="0"/>
                  <w:marBottom w:val="0"/>
                  <w:divBdr>
                    <w:top w:val="none" w:sz="0" w:space="0" w:color="auto"/>
                    <w:left w:val="none" w:sz="0" w:space="0" w:color="auto"/>
                    <w:bottom w:val="none" w:sz="0" w:space="0" w:color="auto"/>
                    <w:right w:val="none" w:sz="0" w:space="0" w:color="auto"/>
                  </w:divBdr>
                </w:div>
                <w:div w:id="1849632799">
                  <w:marLeft w:val="0"/>
                  <w:marRight w:val="0"/>
                  <w:marTop w:val="0"/>
                  <w:marBottom w:val="0"/>
                  <w:divBdr>
                    <w:top w:val="none" w:sz="0" w:space="0" w:color="auto"/>
                    <w:left w:val="none" w:sz="0" w:space="0" w:color="auto"/>
                    <w:bottom w:val="none" w:sz="0" w:space="0" w:color="auto"/>
                    <w:right w:val="none" w:sz="0" w:space="0" w:color="auto"/>
                  </w:divBdr>
                </w:div>
              </w:divsChild>
            </w:div>
            <w:div w:id="1475488977">
              <w:marLeft w:val="0"/>
              <w:marRight w:val="240"/>
              <w:marTop w:val="0"/>
              <w:marBottom w:val="0"/>
              <w:divBdr>
                <w:top w:val="none" w:sz="0" w:space="0" w:color="auto"/>
                <w:left w:val="none" w:sz="0" w:space="0" w:color="auto"/>
                <w:bottom w:val="none" w:sz="0" w:space="0" w:color="auto"/>
                <w:right w:val="none" w:sz="0" w:space="0" w:color="auto"/>
              </w:divBdr>
            </w:div>
            <w:div w:id="1351906253">
              <w:marLeft w:val="0"/>
              <w:marRight w:val="0"/>
              <w:marTop w:val="0"/>
              <w:marBottom w:val="0"/>
              <w:divBdr>
                <w:top w:val="none" w:sz="0" w:space="0" w:color="auto"/>
                <w:left w:val="none" w:sz="0" w:space="0" w:color="auto"/>
                <w:bottom w:val="none" w:sz="0" w:space="0" w:color="auto"/>
                <w:right w:val="none" w:sz="0" w:space="0" w:color="auto"/>
              </w:divBdr>
            </w:div>
            <w:div w:id="1700931308">
              <w:marLeft w:val="0"/>
              <w:marRight w:val="0"/>
              <w:marTop w:val="0"/>
              <w:marBottom w:val="0"/>
              <w:divBdr>
                <w:top w:val="none" w:sz="0" w:space="0" w:color="auto"/>
                <w:left w:val="none" w:sz="0" w:space="0" w:color="auto"/>
                <w:bottom w:val="none" w:sz="0" w:space="0" w:color="auto"/>
                <w:right w:val="none" w:sz="0" w:space="0" w:color="auto"/>
              </w:divBdr>
              <w:divsChild>
                <w:div w:id="1497106585">
                  <w:marLeft w:val="480"/>
                  <w:marRight w:val="0"/>
                  <w:marTop w:val="0"/>
                  <w:marBottom w:val="0"/>
                  <w:divBdr>
                    <w:top w:val="none" w:sz="0" w:space="0" w:color="auto"/>
                    <w:left w:val="none" w:sz="0" w:space="0" w:color="auto"/>
                    <w:bottom w:val="none" w:sz="0" w:space="0" w:color="auto"/>
                    <w:right w:val="none" w:sz="0" w:space="0" w:color="auto"/>
                  </w:divBdr>
                  <w:divsChild>
                    <w:div w:id="1727561659">
                      <w:marLeft w:val="0"/>
                      <w:marRight w:val="240"/>
                      <w:marTop w:val="0"/>
                      <w:marBottom w:val="0"/>
                      <w:divBdr>
                        <w:top w:val="none" w:sz="0" w:space="0" w:color="auto"/>
                        <w:left w:val="none" w:sz="0" w:space="0" w:color="auto"/>
                        <w:bottom w:val="none" w:sz="0" w:space="0" w:color="auto"/>
                        <w:right w:val="none" w:sz="0" w:space="0" w:color="auto"/>
                      </w:divBdr>
                    </w:div>
                    <w:div w:id="14301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197">
              <w:marLeft w:val="0"/>
              <w:marRight w:val="240"/>
              <w:marTop w:val="0"/>
              <w:marBottom w:val="0"/>
              <w:divBdr>
                <w:top w:val="none" w:sz="0" w:space="0" w:color="auto"/>
                <w:left w:val="none" w:sz="0" w:space="0" w:color="auto"/>
                <w:bottom w:val="none" w:sz="0" w:space="0" w:color="auto"/>
                <w:right w:val="none" w:sz="0" w:space="0" w:color="auto"/>
              </w:divBdr>
            </w:div>
            <w:div w:id="701325996">
              <w:marLeft w:val="0"/>
              <w:marRight w:val="0"/>
              <w:marTop w:val="0"/>
              <w:marBottom w:val="0"/>
              <w:divBdr>
                <w:top w:val="none" w:sz="0" w:space="0" w:color="auto"/>
                <w:left w:val="none" w:sz="0" w:space="0" w:color="auto"/>
                <w:bottom w:val="none" w:sz="0" w:space="0" w:color="auto"/>
                <w:right w:val="none" w:sz="0" w:space="0" w:color="auto"/>
              </w:divBdr>
            </w:div>
            <w:div w:id="712734967">
              <w:marLeft w:val="0"/>
              <w:marRight w:val="0"/>
              <w:marTop w:val="0"/>
              <w:marBottom w:val="0"/>
              <w:divBdr>
                <w:top w:val="none" w:sz="0" w:space="0" w:color="auto"/>
                <w:left w:val="none" w:sz="0" w:space="0" w:color="auto"/>
                <w:bottom w:val="none" w:sz="0" w:space="0" w:color="auto"/>
                <w:right w:val="none" w:sz="0" w:space="0" w:color="auto"/>
              </w:divBdr>
              <w:divsChild>
                <w:div w:id="436876653">
                  <w:marLeft w:val="480"/>
                  <w:marRight w:val="0"/>
                  <w:marTop w:val="0"/>
                  <w:marBottom w:val="0"/>
                  <w:divBdr>
                    <w:top w:val="none" w:sz="0" w:space="0" w:color="auto"/>
                    <w:left w:val="none" w:sz="0" w:space="0" w:color="auto"/>
                    <w:bottom w:val="none" w:sz="0" w:space="0" w:color="auto"/>
                    <w:right w:val="none" w:sz="0" w:space="0" w:color="auto"/>
                  </w:divBdr>
                  <w:divsChild>
                    <w:div w:id="822425248">
                      <w:marLeft w:val="0"/>
                      <w:marRight w:val="240"/>
                      <w:marTop w:val="0"/>
                      <w:marBottom w:val="0"/>
                      <w:divBdr>
                        <w:top w:val="none" w:sz="0" w:space="0" w:color="auto"/>
                        <w:left w:val="none" w:sz="0" w:space="0" w:color="auto"/>
                        <w:bottom w:val="none" w:sz="0" w:space="0" w:color="auto"/>
                        <w:right w:val="none" w:sz="0" w:space="0" w:color="auto"/>
                      </w:divBdr>
                    </w:div>
                    <w:div w:id="9875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77">
              <w:marLeft w:val="0"/>
              <w:marRight w:val="240"/>
              <w:marTop w:val="0"/>
              <w:marBottom w:val="0"/>
              <w:divBdr>
                <w:top w:val="none" w:sz="0" w:space="0" w:color="auto"/>
                <w:left w:val="none" w:sz="0" w:space="0" w:color="auto"/>
                <w:bottom w:val="none" w:sz="0" w:space="0" w:color="auto"/>
                <w:right w:val="none" w:sz="0" w:space="0" w:color="auto"/>
              </w:divBdr>
            </w:div>
            <w:div w:id="1678189747">
              <w:marLeft w:val="0"/>
              <w:marRight w:val="0"/>
              <w:marTop w:val="0"/>
              <w:marBottom w:val="0"/>
              <w:divBdr>
                <w:top w:val="none" w:sz="0" w:space="0" w:color="auto"/>
                <w:left w:val="none" w:sz="0" w:space="0" w:color="auto"/>
                <w:bottom w:val="none" w:sz="0" w:space="0" w:color="auto"/>
                <w:right w:val="none" w:sz="0" w:space="0" w:color="auto"/>
              </w:divBdr>
            </w:div>
            <w:div w:id="1860386145">
              <w:marLeft w:val="0"/>
              <w:marRight w:val="0"/>
              <w:marTop w:val="0"/>
              <w:marBottom w:val="0"/>
              <w:divBdr>
                <w:top w:val="none" w:sz="0" w:space="0" w:color="auto"/>
                <w:left w:val="none" w:sz="0" w:space="0" w:color="auto"/>
                <w:bottom w:val="none" w:sz="0" w:space="0" w:color="auto"/>
                <w:right w:val="none" w:sz="0" w:space="0" w:color="auto"/>
              </w:divBdr>
              <w:divsChild>
                <w:div w:id="340284778">
                  <w:marLeft w:val="480"/>
                  <w:marRight w:val="0"/>
                  <w:marTop w:val="0"/>
                  <w:marBottom w:val="0"/>
                  <w:divBdr>
                    <w:top w:val="none" w:sz="0" w:space="0" w:color="auto"/>
                    <w:left w:val="none" w:sz="0" w:space="0" w:color="auto"/>
                    <w:bottom w:val="none" w:sz="0" w:space="0" w:color="auto"/>
                    <w:right w:val="none" w:sz="0" w:space="0" w:color="auto"/>
                  </w:divBdr>
                  <w:divsChild>
                    <w:div w:id="1785565">
                      <w:marLeft w:val="0"/>
                      <w:marRight w:val="240"/>
                      <w:marTop w:val="0"/>
                      <w:marBottom w:val="0"/>
                      <w:divBdr>
                        <w:top w:val="none" w:sz="0" w:space="0" w:color="auto"/>
                        <w:left w:val="none" w:sz="0" w:space="0" w:color="auto"/>
                        <w:bottom w:val="none" w:sz="0" w:space="0" w:color="auto"/>
                        <w:right w:val="none" w:sz="0" w:space="0" w:color="auto"/>
                      </w:divBdr>
                    </w:div>
                    <w:div w:id="12312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0953">
              <w:marLeft w:val="0"/>
              <w:marRight w:val="240"/>
              <w:marTop w:val="0"/>
              <w:marBottom w:val="0"/>
              <w:divBdr>
                <w:top w:val="none" w:sz="0" w:space="0" w:color="auto"/>
                <w:left w:val="none" w:sz="0" w:space="0" w:color="auto"/>
                <w:bottom w:val="none" w:sz="0" w:space="0" w:color="auto"/>
                <w:right w:val="none" w:sz="0" w:space="0" w:color="auto"/>
              </w:divBdr>
            </w:div>
            <w:div w:id="917982407">
              <w:marLeft w:val="0"/>
              <w:marRight w:val="0"/>
              <w:marTop w:val="0"/>
              <w:marBottom w:val="0"/>
              <w:divBdr>
                <w:top w:val="none" w:sz="0" w:space="0" w:color="auto"/>
                <w:left w:val="none" w:sz="0" w:space="0" w:color="auto"/>
                <w:bottom w:val="none" w:sz="0" w:space="0" w:color="auto"/>
                <w:right w:val="none" w:sz="0" w:space="0" w:color="auto"/>
              </w:divBdr>
            </w:div>
            <w:div w:id="1980374984">
              <w:marLeft w:val="0"/>
              <w:marRight w:val="0"/>
              <w:marTop w:val="0"/>
              <w:marBottom w:val="0"/>
              <w:divBdr>
                <w:top w:val="none" w:sz="0" w:space="0" w:color="auto"/>
                <w:left w:val="none" w:sz="0" w:space="0" w:color="auto"/>
                <w:bottom w:val="none" w:sz="0" w:space="0" w:color="auto"/>
                <w:right w:val="none" w:sz="0" w:space="0" w:color="auto"/>
              </w:divBdr>
              <w:divsChild>
                <w:div w:id="628054419">
                  <w:marLeft w:val="480"/>
                  <w:marRight w:val="0"/>
                  <w:marTop w:val="0"/>
                  <w:marBottom w:val="0"/>
                  <w:divBdr>
                    <w:top w:val="none" w:sz="0" w:space="0" w:color="auto"/>
                    <w:left w:val="none" w:sz="0" w:space="0" w:color="auto"/>
                    <w:bottom w:val="none" w:sz="0" w:space="0" w:color="auto"/>
                    <w:right w:val="none" w:sz="0" w:space="0" w:color="auto"/>
                  </w:divBdr>
                  <w:divsChild>
                    <w:div w:id="1549494196">
                      <w:marLeft w:val="0"/>
                      <w:marRight w:val="240"/>
                      <w:marTop w:val="0"/>
                      <w:marBottom w:val="0"/>
                      <w:divBdr>
                        <w:top w:val="none" w:sz="0" w:space="0" w:color="auto"/>
                        <w:left w:val="none" w:sz="0" w:space="0" w:color="auto"/>
                        <w:bottom w:val="none" w:sz="0" w:space="0" w:color="auto"/>
                        <w:right w:val="none" w:sz="0" w:space="0" w:color="auto"/>
                      </w:divBdr>
                    </w:div>
                    <w:div w:id="4834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030">
              <w:marLeft w:val="0"/>
              <w:marRight w:val="240"/>
              <w:marTop w:val="0"/>
              <w:marBottom w:val="0"/>
              <w:divBdr>
                <w:top w:val="none" w:sz="0" w:space="0" w:color="auto"/>
                <w:left w:val="none" w:sz="0" w:space="0" w:color="auto"/>
                <w:bottom w:val="none" w:sz="0" w:space="0" w:color="auto"/>
                <w:right w:val="none" w:sz="0" w:space="0" w:color="auto"/>
              </w:divBdr>
            </w:div>
            <w:div w:id="1112437555">
              <w:marLeft w:val="0"/>
              <w:marRight w:val="0"/>
              <w:marTop w:val="0"/>
              <w:marBottom w:val="0"/>
              <w:divBdr>
                <w:top w:val="none" w:sz="0" w:space="0" w:color="auto"/>
                <w:left w:val="none" w:sz="0" w:space="0" w:color="auto"/>
                <w:bottom w:val="none" w:sz="0" w:space="0" w:color="auto"/>
                <w:right w:val="none" w:sz="0" w:space="0" w:color="auto"/>
              </w:divBdr>
            </w:div>
          </w:divsChild>
        </w:div>
        <w:div w:id="1340501486">
          <w:marLeft w:val="0"/>
          <w:marRight w:val="240"/>
          <w:marTop w:val="0"/>
          <w:marBottom w:val="0"/>
          <w:divBdr>
            <w:top w:val="none" w:sz="0" w:space="0" w:color="auto"/>
            <w:left w:val="none" w:sz="0" w:space="0" w:color="auto"/>
            <w:bottom w:val="none" w:sz="0" w:space="0" w:color="auto"/>
            <w:right w:val="none" w:sz="0" w:space="0" w:color="auto"/>
          </w:divBdr>
        </w:div>
        <w:div w:id="1808280061">
          <w:marLeft w:val="0"/>
          <w:marRight w:val="0"/>
          <w:marTop w:val="0"/>
          <w:marBottom w:val="0"/>
          <w:divBdr>
            <w:top w:val="none" w:sz="0" w:space="0" w:color="auto"/>
            <w:left w:val="none" w:sz="0" w:space="0" w:color="auto"/>
            <w:bottom w:val="none" w:sz="0" w:space="0" w:color="auto"/>
            <w:right w:val="none" w:sz="0" w:space="0" w:color="auto"/>
          </w:divBdr>
        </w:div>
        <w:div w:id="1204252594">
          <w:marLeft w:val="0"/>
          <w:marRight w:val="0"/>
          <w:marTop w:val="0"/>
          <w:marBottom w:val="0"/>
          <w:divBdr>
            <w:top w:val="none" w:sz="0" w:space="0" w:color="auto"/>
            <w:left w:val="none" w:sz="0" w:space="0" w:color="auto"/>
            <w:bottom w:val="none" w:sz="0" w:space="0" w:color="auto"/>
            <w:right w:val="none" w:sz="0" w:space="0" w:color="auto"/>
          </w:divBdr>
          <w:divsChild>
            <w:div w:id="881595692">
              <w:marLeft w:val="480"/>
              <w:marRight w:val="0"/>
              <w:marTop w:val="0"/>
              <w:marBottom w:val="0"/>
              <w:divBdr>
                <w:top w:val="none" w:sz="0" w:space="0" w:color="auto"/>
                <w:left w:val="none" w:sz="0" w:space="0" w:color="auto"/>
                <w:bottom w:val="none" w:sz="0" w:space="0" w:color="auto"/>
                <w:right w:val="none" w:sz="0" w:space="0" w:color="auto"/>
              </w:divBdr>
              <w:divsChild>
                <w:div w:id="2120684351">
                  <w:marLeft w:val="0"/>
                  <w:marRight w:val="240"/>
                  <w:marTop w:val="0"/>
                  <w:marBottom w:val="0"/>
                  <w:divBdr>
                    <w:top w:val="none" w:sz="0" w:space="0" w:color="auto"/>
                    <w:left w:val="none" w:sz="0" w:space="0" w:color="auto"/>
                    <w:bottom w:val="none" w:sz="0" w:space="0" w:color="auto"/>
                    <w:right w:val="none" w:sz="0" w:space="0" w:color="auto"/>
                  </w:divBdr>
                </w:div>
                <w:div w:id="18935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7499">
          <w:marLeft w:val="0"/>
          <w:marRight w:val="240"/>
          <w:marTop w:val="0"/>
          <w:marBottom w:val="0"/>
          <w:divBdr>
            <w:top w:val="none" w:sz="0" w:space="0" w:color="auto"/>
            <w:left w:val="none" w:sz="0" w:space="0" w:color="auto"/>
            <w:bottom w:val="none" w:sz="0" w:space="0" w:color="auto"/>
            <w:right w:val="none" w:sz="0" w:space="0" w:color="auto"/>
          </w:divBdr>
        </w:div>
        <w:div w:id="2084720396">
          <w:marLeft w:val="0"/>
          <w:marRight w:val="0"/>
          <w:marTop w:val="0"/>
          <w:marBottom w:val="0"/>
          <w:divBdr>
            <w:top w:val="none" w:sz="0" w:space="0" w:color="auto"/>
            <w:left w:val="none" w:sz="0" w:space="0" w:color="auto"/>
            <w:bottom w:val="none" w:sz="0" w:space="0" w:color="auto"/>
            <w:right w:val="none" w:sz="0" w:space="0" w:color="auto"/>
          </w:divBdr>
        </w:div>
        <w:div w:id="216280007">
          <w:marLeft w:val="0"/>
          <w:marRight w:val="0"/>
          <w:marTop w:val="0"/>
          <w:marBottom w:val="0"/>
          <w:divBdr>
            <w:top w:val="none" w:sz="0" w:space="0" w:color="auto"/>
            <w:left w:val="none" w:sz="0" w:space="0" w:color="auto"/>
            <w:bottom w:val="none" w:sz="0" w:space="0" w:color="auto"/>
            <w:right w:val="none" w:sz="0" w:space="0" w:color="auto"/>
          </w:divBdr>
          <w:divsChild>
            <w:div w:id="590435774">
              <w:marLeft w:val="480"/>
              <w:marRight w:val="0"/>
              <w:marTop w:val="0"/>
              <w:marBottom w:val="0"/>
              <w:divBdr>
                <w:top w:val="none" w:sz="0" w:space="0" w:color="auto"/>
                <w:left w:val="none" w:sz="0" w:space="0" w:color="auto"/>
                <w:bottom w:val="none" w:sz="0" w:space="0" w:color="auto"/>
                <w:right w:val="none" w:sz="0" w:space="0" w:color="auto"/>
              </w:divBdr>
              <w:divsChild>
                <w:div w:id="1095325862">
                  <w:marLeft w:val="0"/>
                  <w:marRight w:val="240"/>
                  <w:marTop w:val="0"/>
                  <w:marBottom w:val="0"/>
                  <w:divBdr>
                    <w:top w:val="none" w:sz="0" w:space="0" w:color="auto"/>
                    <w:left w:val="none" w:sz="0" w:space="0" w:color="auto"/>
                    <w:bottom w:val="none" w:sz="0" w:space="0" w:color="auto"/>
                    <w:right w:val="none" w:sz="0" w:space="0" w:color="auto"/>
                  </w:divBdr>
                </w:div>
                <w:div w:id="289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942">
          <w:marLeft w:val="0"/>
          <w:marRight w:val="240"/>
          <w:marTop w:val="0"/>
          <w:marBottom w:val="0"/>
          <w:divBdr>
            <w:top w:val="none" w:sz="0" w:space="0" w:color="auto"/>
            <w:left w:val="none" w:sz="0" w:space="0" w:color="auto"/>
            <w:bottom w:val="none" w:sz="0" w:space="0" w:color="auto"/>
            <w:right w:val="none" w:sz="0" w:space="0" w:color="auto"/>
          </w:divBdr>
        </w:div>
        <w:div w:id="1401169290">
          <w:marLeft w:val="0"/>
          <w:marRight w:val="0"/>
          <w:marTop w:val="0"/>
          <w:marBottom w:val="0"/>
          <w:divBdr>
            <w:top w:val="none" w:sz="0" w:space="0" w:color="auto"/>
            <w:left w:val="none" w:sz="0" w:space="0" w:color="auto"/>
            <w:bottom w:val="none" w:sz="0" w:space="0" w:color="auto"/>
            <w:right w:val="none" w:sz="0" w:space="0" w:color="auto"/>
          </w:divBdr>
        </w:div>
        <w:div w:id="397747869">
          <w:marLeft w:val="0"/>
          <w:marRight w:val="0"/>
          <w:marTop w:val="0"/>
          <w:marBottom w:val="0"/>
          <w:divBdr>
            <w:top w:val="none" w:sz="0" w:space="0" w:color="auto"/>
            <w:left w:val="none" w:sz="0" w:space="0" w:color="auto"/>
            <w:bottom w:val="none" w:sz="0" w:space="0" w:color="auto"/>
            <w:right w:val="none" w:sz="0" w:space="0" w:color="auto"/>
          </w:divBdr>
          <w:divsChild>
            <w:div w:id="1300185286">
              <w:marLeft w:val="480"/>
              <w:marRight w:val="0"/>
              <w:marTop w:val="0"/>
              <w:marBottom w:val="0"/>
              <w:divBdr>
                <w:top w:val="none" w:sz="0" w:space="0" w:color="auto"/>
                <w:left w:val="none" w:sz="0" w:space="0" w:color="auto"/>
                <w:bottom w:val="none" w:sz="0" w:space="0" w:color="auto"/>
                <w:right w:val="none" w:sz="0" w:space="0" w:color="auto"/>
              </w:divBdr>
              <w:divsChild>
                <w:div w:id="794327565">
                  <w:marLeft w:val="0"/>
                  <w:marRight w:val="240"/>
                  <w:marTop w:val="0"/>
                  <w:marBottom w:val="0"/>
                  <w:divBdr>
                    <w:top w:val="none" w:sz="0" w:space="0" w:color="auto"/>
                    <w:left w:val="none" w:sz="0" w:space="0" w:color="auto"/>
                    <w:bottom w:val="none" w:sz="0" w:space="0" w:color="auto"/>
                    <w:right w:val="none" w:sz="0" w:space="0" w:color="auto"/>
                  </w:divBdr>
                </w:div>
                <w:div w:id="21167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5512">
          <w:marLeft w:val="0"/>
          <w:marRight w:val="240"/>
          <w:marTop w:val="0"/>
          <w:marBottom w:val="0"/>
          <w:divBdr>
            <w:top w:val="none" w:sz="0" w:space="0" w:color="auto"/>
            <w:left w:val="none" w:sz="0" w:space="0" w:color="auto"/>
            <w:bottom w:val="none" w:sz="0" w:space="0" w:color="auto"/>
            <w:right w:val="none" w:sz="0" w:space="0" w:color="auto"/>
          </w:divBdr>
        </w:div>
        <w:div w:id="1727412082">
          <w:marLeft w:val="0"/>
          <w:marRight w:val="0"/>
          <w:marTop w:val="0"/>
          <w:marBottom w:val="0"/>
          <w:divBdr>
            <w:top w:val="none" w:sz="0" w:space="0" w:color="auto"/>
            <w:left w:val="none" w:sz="0" w:space="0" w:color="auto"/>
            <w:bottom w:val="none" w:sz="0" w:space="0" w:color="auto"/>
            <w:right w:val="none" w:sz="0" w:space="0" w:color="auto"/>
          </w:divBdr>
        </w:div>
        <w:div w:id="1568222707">
          <w:marLeft w:val="0"/>
          <w:marRight w:val="0"/>
          <w:marTop w:val="0"/>
          <w:marBottom w:val="0"/>
          <w:divBdr>
            <w:top w:val="none" w:sz="0" w:space="0" w:color="auto"/>
            <w:left w:val="none" w:sz="0" w:space="0" w:color="auto"/>
            <w:bottom w:val="none" w:sz="0" w:space="0" w:color="auto"/>
            <w:right w:val="none" w:sz="0" w:space="0" w:color="auto"/>
          </w:divBdr>
          <w:divsChild>
            <w:div w:id="1886259957">
              <w:marLeft w:val="480"/>
              <w:marRight w:val="0"/>
              <w:marTop w:val="0"/>
              <w:marBottom w:val="0"/>
              <w:divBdr>
                <w:top w:val="none" w:sz="0" w:space="0" w:color="auto"/>
                <w:left w:val="none" w:sz="0" w:space="0" w:color="auto"/>
                <w:bottom w:val="none" w:sz="0" w:space="0" w:color="auto"/>
                <w:right w:val="none" w:sz="0" w:space="0" w:color="auto"/>
              </w:divBdr>
              <w:divsChild>
                <w:div w:id="1115901519">
                  <w:marLeft w:val="0"/>
                  <w:marRight w:val="240"/>
                  <w:marTop w:val="0"/>
                  <w:marBottom w:val="0"/>
                  <w:divBdr>
                    <w:top w:val="none" w:sz="0" w:space="0" w:color="auto"/>
                    <w:left w:val="none" w:sz="0" w:space="0" w:color="auto"/>
                    <w:bottom w:val="none" w:sz="0" w:space="0" w:color="auto"/>
                    <w:right w:val="none" w:sz="0" w:space="0" w:color="auto"/>
                  </w:divBdr>
                </w:div>
                <w:div w:id="12736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5383">
          <w:marLeft w:val="0"/>
          <w:marRight w:val="240"/>
          <w:marTop w:val="0"/>
          <w:marBottom w:val="0"/>
          <w:divBdr>
            <w:top w:val="none" w:sz="0" w:space="0" w:color="auto"/>
            <w:left w:val="none" w:sz="0" w:space="0" w:color="auto"/>
            <w:bottom w:val="none" w:sz="0" w:space="0" w:color="auto"/>
            <w:right w:val="none" w:sz="0" w:space="0" w:color="auto"/>
          </w:divBdr>
        </w:div>
        <w:div w:id="993140789">
          <w:marLeft w:val="0"/>
          <w:marRight w:val="0"/>
          <w:marTop w:val="0"/>
          <w:marBottom w:val="0"/>
          <w:divBdr>
            <w:top w:val="none" w:sz="0" w:space="0" w:color="auto"/>
            <w:left w:val="none" w:sz="0" w:space="0" w:color="auto"/>
            <w:bottom w:val="none" w:sz="0" w:space="0" w:color="auto"/>
            <w:right w:val="none" w:sz="0" w:space="0" w:color="auto"/>
          </w:divBdr>
        </w:div>
        <w:div w:id="1974358898">
          <w:marLeft w:val="0"/>
          <w:marRight w:val="0"/>
          <w:marTop w:val="0"/>
          <w:marBottom w:val="0"/>
          <w:divBdr>
            <w:top w:val="none" w:sz="0" w:space="0" w:color="auto"/>
            <w:left w:val="none" w:sz="0" w:space="0" w:color="auto"/>
            <w:bottom w:val="none" w:sz="0" w:space="0" w:color="auto"/>
            <w:right w:val="none" w:sz="0" w:space="0" w:color="auto"/>
          </w:divBdr>
          <w:divsChild>
            <w:div w:id="1058087087">
              <w:marLeft w:val="480"/>
              <w:marRight w:val="0"/>
              <w:marTop w:val="0"/>
              <w:marBottom w:val="0"/>
              <w:divBdr>
                <w:top w:val="none" w:sz="0" w:space="0" w:color="auto"/>
                <w:left w:val="none" w:sz="0" w:space="0" w:color="auto"/>
                <w:bottom w:val="none" w:sz="0" w:space="0" w:color="auto"/>
                <w:right w:val="none" w:sz="0" w:space="0" w:color="auto"/>
              </w:divBdr>
              <w:divsChild>
                <w:div w:id="1672874273">
                  <w:marLeft w:val="0"/>
                  <w:marRight w:val="240"/>
                  <w:marTop w:val="0"/>
                  <w:marBottom w:val="0"/>
                  <w:divBdr>
                    <w:top w:val="none" w:sz="0" w:space="0" w:color="auto"/>
                    <w:left w:val="none" w:sz="0" w:space="0" w:color="auto"/>
                    <w:bottom w:val="none" w:sz="0" w:space="0" w:color="auto"/>
                    <w:right w:val="none" w:sz="0" w:space="0" w:color="auto"/>
                  </w:divBdr>
                </w:div>
                <w:div w:id="10851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553">
          <w:marLeft w:val="0"/>
          <w:marRight w:val="240"/>
          <w:marTop w:val="0"/>
          <w:marBottom w:val="0"/>
          <w:divBdr>
            <w:top w:val="none" w:sz="0" w:space="0" w:color="auto"/>
            <w:left w:val="none" w:sz="0" w:space="0" w:color="auto"/>
            <w:bottom w:val="none" w:sz="0" w:space="0" w:color="auto"/>
            <w:right w:val="none" w:sz="0" w:space="0" w:color="auto"/>
          </w:divBdr>
        </w:div>
        <w:div w:id="1097093229">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sChild>
            <w:div w:id="1268656882">
              <w:marLeft w:val="480"/>
              <w:marRight w:val="0"/>
              <w:marTop w:val="0"/>
              <w:marBottom w:val="0"/>
              <w:divBdr>
                <w:top w:val="none" w:sz="0" w:space="0" w:color="auto"/>
                <w:left w:val="none" w:sz="0" w:space="0" w:color="auto"/>
                <w:bottom w:val="none" w:sz="0" w:space="0" w:color="auto"/>
                <w:right w:val="none" w:sz="0" w:space="0" w:color="auto"/>
              </w:divBdr>
              <w:divsChild>
                <w:div w:id="1754233774">
                  <w:marLeft w:val="0"/>
                  <w:marRight w:val="240"/>
                  <w:marTop w:val="0"/>
                  <w:marBottom w:val="0"/>
                  <w:divBdr>
                    <w:top w:val="none" w:sz="0" w:space="0" w:color="auto"/>
                    <w:left w:val="none" w:sz="0" w:space="0" w:color="auto"/>
                    <w:bottom w:val="none" w:sz="0" w:space="0" w:color="auto"/>
                    <w:right w:val="none" w:sz="0" w:space="0" w:color="auto"/>
                  </w:divBdr>
                </w:div>
                <w:div w:id="330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6268">
          <w:marLeft w:val="0"/>
          <w:marRight w:val="240"/>
          <w:marTop w:val="0"/>
          <w:marBottom w:val="0"/>
          <w:divBdr>
            <w:top w:val="none" w:sz="0" w:space="0" w:color="auto"/>
            <w:left w:val="none" w:sz="0" w:space="0" w:color="auto"/>
            <w:bottom w:val="none" w:sz="0" w:space="0" w:color="auto"/>
            <w:right w:val="none" w:sz="0" w:space="0" w:color="auto"/>
          </w:divBdr>
        </w:div>
        <w:div w:id="2025664674">
          <w:marLeft w:val="0"/>
          <w:marRight w:val="0"/>
          <w:marTop w:val="0"/>
          <w:marBottom w:val="0"/>
          <w:divBdr>
            <w:top w:val="none" w:sz="0" w:space="0" w:color="auto"/>
            <w:left w:val="none" w:sz="0" w:space="0" w:color="auto"/>
            <w:bottom w:val="none" w:sz="0" w:space="0" w:color="auto"/>
            <w:right w:val="none" w:sz="0" w:space="0" w:color="auto"/>
          </w:divBdr>
        </w:div>
        <w:div w:id="592933639">
          <w:marLeft w:val="0"/>
          <w:marRight w:val="0"/>
          <w:marTop w:val="0"/>
          <w:marBottom w:val="0"/>
          <w:divBdr>
            <w:top w:val="none" w:sz="0" w:space="0" w:color="auto"/>
            <w:left w:val="none" w:sz="0" w:space="0" w:color="auto"/>
            <w:bottom w:val="none" w:sz="0" w:space="0" w:color="auto"/>
            <w:right w:val="none" w:sz="0" w:space="0" w:color="auto"/>
          </w:divBdr>
          <w:divsChild>
            <w:div w:id="681585257">
              <w:marLeft w:val="480"/>
              <w:marRight w:val="0"/>
              <w:marTop w:val="0"/>
              <w:marBottom w:val="0"/>
              <w:divBdr>
                <w:top w:val="none" w:sz="0" w:space="0" w:color="auto"/>
                <w:left w:val="none" w:sz="0" w:space="0" w:color="auto"/>
                <w:bottom w:val="none" w:sz="0" w:space="0" w:color="auto"/>
                <w:right w:val="none" w:sz="0" w:space="0" w:color="auto"/>
              </w:divBdr>
              <w:divsChild>
                <w:div w:id="1746143971">
                  <w:marLeft w:val="0"/>
                  <w:marRight w:val="240"/>
                  <w:marTop w:val="0"/>
                  <w:marBottom w:val="0"/>
                  <w:divBdr>
                    <w:top w:val="none" w:sz="0" w:space="0" w:color="auto"/>
                    <w:left w:val="none" w:sz="0" w:space="0" w:color="auto"/>
                    <w:bottom w:val="none" w:sz="0" w:space="0" w:color="auto"/>
                    <w:right w:val="none" w:sz="0" w:space="0" w:color="auto"/>
                  </w:divBdr>
                </w:div>
                <w:div w:id="9799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4788">
          <w:marLeft w:val="0"/>
          <w:marRight w:val="240"/>
          <w:marTop w:val="0"/>
          <w:marBottom w:val="0"/>
          <w:divBdr>
            <w:top w:val="none" w:sz="0" w:space="0" w:color="auto"/>
            <w:left w:val="none" w:sz="0" w:space="0" w:color="auto"/>
            <w:bottom w:val="none" w:sz="0" w:space="0" w:color="auto"/>
            <w:right w:val="none" w:sz="0" w:space="0" w:color="auto"/>
          </w:divBdr>
        </w:div>
        <w:div w:id="1192887254">
          <w:marLeft w:val="0"/>
          <w:marRight w:val="0"/>
          <w:marTop w:val="0"/>
          <w:marBottom w:val="0"/>
          <w:divBdr>
            <w:top w:val="none" w:sz="0" w:space="0" w:color="auto"/>
            <w:left w:val="none" w:sz="0" w:space="0" w:color="auto"/>
            <w:bottom w:val="none" w:sz="0" w:space="0" w:color="auto"/>
            <w:right w:val="none" w:sz="0" w:space="0" w:color="auto"/>
          </w:divBdr>
        </w:div>
        <w:div w:id="37633600">
          <w:marLeft w:val="0"/>
          <w:marRight w:val="0"/>
          <w:marTop w:val="0"/>
          <w:marBottom w:val="0"/>
          <w:divBdr>
            <w:top w:val="none" w:sz="0" w:space="0" w:color="auto"/>
            <w:left w:val="none" w:sz="0" w:space="0" w:color="auto"/>
            <w:bottom w:val="none" w:sz="0" w:space="0" w:color="auto"/>
            <w:right w:val="none" w:sz="0" w:space="0" w:color="auto"/>
          </w:divBdr>
          <w:divsChild>
            <w:div w:id="1121849518">
              <w:marLeft w:val="480"/>
              <w:marRight w:val="0"/>
              <w:marTop w:val="0"/>
              <w:marBottom w:val="0"/>
              <w:divBdr>
                <w:top w:val="none" w:sz="0" w:space="0" w:color="auto"/>
                <w:left w:val="none" w:sz="0" w:space="0" w:color="auto"/>
                <w:bottom w:val="none" w:sz="0" w:space="0" w:color="auto"/>
                <w:right w:val="none" w:sz="0" w:space="0" w:color="auto"/>
              </w:divBdr>
              <w:divsChild>
                <w:div w:id="215512900">
                  <w:marLeft w:val="0"/>
                  <w:marRight w:val="240"/>
                  <w:marTop w:val="0"/>
                  <w:marBottom w:val="0"/>
                  <w:divBdr>
                    <w:top w:val="none" w:sz="0" w:space="0" w:color="auto"/>
                    <w:left w:val="none" w:sz="0" w:space="0" w:color="auto"/>
                    <w:bottom w:val="none" w:sz="0" w:space="0" w:color="auto"/>
                    <w:right w:val="none" w:sz="0" w:space="0" w:color="auto"/>
                  </w:divBdr>
                </w:div>
                <w:div w:id="586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0591">
          <w:marLeft w:val="0"/>
          <w:marRight w:val="240"/>
          <w:marTop w:val="0"/>
          <w:marBottom w:val="0"/>
          <w:divBdr>
            <w:top w:val="none" w:sz="0" w:space="0" w:color="auto"/>
            <w:left w:val="none" w:sz="0" w:space="0" w:color="auto"/>
            <w:bottom w:val="none" w:sz="0" w:space="0" w:color="auto"/>
            <w:right w:val="none" w:sz="0" w:space="0" w:color="auto"/>
          </w:divBdr>
        </w:div>
        <w:div w:id="1532573259">
          <w:marLeft w:val="0"/>
          <w:marRight w:val="0"/>
          <w:marTop w:val="0"/>
          <w:marBottom w:val="0"/>
          <w:divBdr>
            <w:top w:val="none" w:sz="0" w:space="0" w:color="auto"/>
            <w:left w:val="none" w:sz="0" w:space="0" w:color="auto"/>
            <w:bottom w:val="none" w:sz="0" w:space="0" w:color="auto"/>
            <w:right w:val="none" w:sz="0" w:space="0" w:color="auto"/>
          </w:divBdr>
        </w:div>
        <w:div w:id="546260769">
          <w:marLeft w:val="0"/>
          <w:marRight w:val="0"/>
          <w:marTop w:val="0"/>
          <w:marBottom w:val="0"/>
          <w:divBdr>
            <w:top w:val="none" w:sz="0" w:space="0" w:color="auto"/>
            <w:left w:val="none" w:sz="0" w:space="0" w:color="auto"/>
            <w:bottom w:val="none" w:sz="0" w:space="0" w:color="auto"/>
            <w:right w:val="none" w:sz="0" w:space="0" w:color="auto"/>
          </w:divBdr>
          <w:divsChild>
            <w:div w:id="1300919845">
              <w:marLeft w:val="480"/>
              <w:marRight w:val="0"/>
              <w:marTop w:val="0"/>
              <w:marBottom w:val="0"/>
              <w:divBdr>
                <w:top w:val="none" w:sz="0" w:space="0" w:color="auto"/>
                <w:left w:val="none" w:sz="0" w:space="0" w:color="auto"/>
                <w:bottom w:val="none" w:sz="0" w:space="0" w:color="auto"/>
                <w:right w:val="none" w:sz="0" w:space="0" w:color="auto"/>
              </w:divBdr>
              <w:divsChild>
                <w:div w:id="1302148265">
                  <w:marLeft w:val="0"/>
                  <w:marRight w:val="240"/>
                  <w:marTop w:val="0"/>
                  <w:marBottom w:val="0"/>
                  <w:divBdr>
                    <w:top w:val="none" w:sz="0" w:space="0" w:color="auto"/>
                    <w:left w:val="none" w:sz="0" w:space="0" w:color="auto"/>
                    <w:bottom w:val="none" w:sz="0" w:space="0" w:color="auto"/>
                    <w:right w:val="none" w:sz="0" w:space="0" w:color="auto"/>
                  </w:divBdr>
                </w:div>
                <w:div w:id="12286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50">
          <w:marLeft w:val="0"/>
          <w:marRight w:val="240"/>
          <w:marTop w:val="0"/>
          <w:marBottom w:val="0"/>
          <w:divBdr>
            <w:top w:val="none" w:sz="0" w:space="0" w:color="auto"/>
            <w:left w:val="none" w:sz="0" w:space="0" w:color="auto"/>
            <w:bottom w:val="none" w:sz="0" w:space="0" w:color="auto"/>
            <w:right w:val="none" w:sz="0" w:space="0" w:color="auto"/>
          </w:divBdr>
        </w:div>
        <w:div w:id="158933493">
          <w:marLeft w:val="0"/>
          <w:marRight w:val="0"/>
          <w:marTop w:val="0"/>
          <w:marBottom w:val="0"/>
          <w:divBdr>
            <w:top w:val="none" w:sz="0" w:space="0" w:color="auto"/>
            <w:left w:val="none" w:sz="0" w:space="0" w:color="auto"/>
            <w:bottom w:val="none" w:sz="0" w:space="0" w:color="auto"/>
            <w:right w:val="none" w:sz="0" w:space="0" w:color="auto"/>
          </w:divBdr>
        </w:div>
        <w:div w:id="66074013">
          <w:marLeft w:val="0"/>
          <w:marRight w:val="0"/>
          <w:marTop w:val="0"/>
          <w:marBottom w:val="0"/>
          <w:divBdr>
            <w:top w:val="none" w:sz="0" w:space="0" w:color="auto"/>
            <w:left w:val="none" w:sz="0" w:space="0" w:color="auto"/>
            <w:bottom w:val="none" w:sz="0" w:space="0" w:color="auto"/>
            <w:right w:val="none" w:sz="0" w:space="0" w:color="auto"/>
          </w:divBdr>
          <w:divsChild>
            <w:div w:id="848178179">
              <w:marLeft w:val="480"/>
              <w:marRight w:val="0"/>
              <w:marTop w:val="0"/>
              <w:marBottom w:val="0"/>
              <w:divBdr>
                <w:top w:val="none" w:sz="0" w:space="0" w:color="auto"/>
                <w:left w:val="none" w:sz="0" w:space="0" w:color="auto"/>
                <w:bottom w:val="none" w:sz="0" w:space="0" w:color="auto"/>
                <w:right w:val="none" w:sz="0" w:space="0" w:color="auto"/>
              </w:divBdr>
              <w:divsChild>
                <w:div w:id="1684042388">
                  <w:marLeft w:val="0"/>
                  <w:marRight w:val="240"/>
                  <w:marTop w:val="0"/>
                  <w:marBottom w:val="0"/>
                  <w:divBdr>
                    <w:top w:val="none" w:sz="0" w:space="0" w:color="auto"/>
                    <w:left w:val="none" w:sz="0" w:space="0" w:color="auto"/>
                    <w:bottom w:val="none" w:sz="0" w:space="0" w:color="auto"/>
                    <w:right w:val="none" w:sz="0" w:space="0" w:color="auto"/>
                  </w:divBdr>
                </w:div>
                <w:div w:id="13820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973">
          <w:marLeft w:val="0"/>
          <w:marRight w:val="240"/>
          <w:marTop w:val="0"/>
          <w:marBottom w:val="0"/>
          <w:divBdr>
            <w:top w:val="none" w:sz="0" w:space="0" w:color="auto"/>
            <w:left w:val="none" w:sz="0" w:space="0" w:color="auto"/>
            <w:bottom w:val="none" w:sz="0" w:space="0" w:color="auto"/>
            <w:right w:val="none" w:sz="0" w:space="0" w:color="auto"/>
          </w:divBdr>
        </w:div>
        <w:div w:id="491608373">
          <w:marLeft w:val="0"/>
          <w:marRight w:val="0"/>
          <w:marTop w:val="0"/>
          <w:marBottom w:val="0"/>
          <w:divBdr>
            <w:top w:val="none" w:sz="0" w:space="0" w:color="auto"/>
            <w:left w:val="none" w:sz="0" w:space="0" w:color="auto"/>
            <w:bottom w:val="none" w:sz="0" w:space="0" w:color="auto"/>
            <w:right w:val="none" w:sz="0" w:space="0" w:color="auto"/>
          </w:divBdr>
        </w:div>
        <w:div w:id="80415608">
          <w:marLeft w:val="0"/>
          <w:marRight w:val="0"/>
          <w:marTop w:val="0"/>
          <w:marBottom w:val="0"/>
          <w:divBdr>
            <w:top w:val="none" w:sz="0" w:space="0" w:color="auto"/>
            <w:left w:val="none" w:sz="0" w:space="0" w:color="auto"/>
            <w:bottom w:val="none" w:sz="0" w:space="0" w:color="auto"/>
            <w:right w:val="none" w:sz="0" w:space="0" w:color="auto"/>
          </w:divBdr>
          <w:divsChild>
            <w:div w:id="1326664079">
              <w:marLeft w:val="480"/>
              <w:marRight w:val="0"/>
              <w:marTop w:val="0"/>
              <w:marBottom w:val="0"/>
              <w:divBdr>
                <w:top w:val="none" w:sz="0" w:space="0" w:color="auto"/>
                <w:left w:val="none" w:sz="0" w:space="0" w:color="auto"/>
                <w:bottom w:val="none" w:sz="0" w:space="0" w:color="auto"/>
                <w:right w:val="none" w:sz="0" w:space="0" w:color="auto"/>
              </w:divBdr>
              <w:divsChild>
                <w:div w:id="1830094923">
                  <w:marLeft w:val="0"/>
                  <w:marRight w:val="240"/>
                  <w:marTop w:val="0"/>
                  <w:marBottom w:val="0"/>
                  <w:divBdr>
                    <w:top w:val="none" w:sz="0" w:space="0" w:color="auto"/>
                    <w:left w:val="none" w:sz="0" w:space="0" w:color="auto"/>
                    <w:bottom w:val="none" w:sz="0" w:space="0" w:color="auto"/>
                    <w:right w:val="none" w:sz="0" w:space="0" w:color="auto"/>
                  </w:divBdr>
                </w:div>
                <w:div w:id="8282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6912">
          <w:marLeft w:val="0"/>
          <w:marRight w:val="240"/>
          <w:marTop w:val="0"/>
          <w:marBottom w:val="0"/>
          <w:divBdr>
            <w:top w:val="none" w:sz="0" w:space="0" w:color="auto"/>
            <w:left w:val="none" w:sz="0" w:space="0" w:color="auto"/>
            <w:bottom w:val="none" w:sz="0" w:space="0" w:color="auto"/>
            <w:right w:val="none" w:sz="0" w:space="0" w:color="auto"/>
          </w:divBdr>
        </w:div>
        <w:div w:id="479226220">
          <w:marLeft w:val="0"/>
          <w:marRight w:val="0"/>
          <w:marTop w:val="0"/>
          <w:marBottom w:val="0"/>
          <w:divBdr>
            <w:top w:val="none" w:sz="0" w:space="0" w:color="auto"/>
            <w:left w:val="none" w:sz="0" w:space="0" w:color="auto"/>
            <w:bottom w:val="none" w:sz="0" w:space="0" w:color="auto"/>
            <w:right w:val="none" w:sz="0" w:space="0" w:color="auto"/>
          </w:divBdr>
        </w:div>
        <w:div w:id="1094784227">
          <w:marLeft w:val="0"/>
          <w:marRight w:val="0"/>
          <w:marTop w:val="0"/>
          <w:marBottom w:val="0"/>
          <w:divBdr>
            <w:top w:val="none" w:sz="0" w:space="0" w:color="auto"/>
            <w:left w:val="none" w:sz="0" w:space="0" w:color="auto"/>
            <w:bottom w:val="none" w:sz="0" w:space="0" w:color="auto"/>
            <w:right w:val="none" w:sz="0" w:space="0" w:color="auto"/>
          </w:divBdr>
          <w:divsChild>
            <w:div w:id="1040782622">
              <w:marLeft w:val="480"/>
              <w:marRight w:val="0"/>
              <w:marTop w:val="0"/>
              <w:marBottom w:val="0"/>
              <w:divBdr>
                <w:top w:val="none" w:sz="0" w:space="0" w:color="auto"/>
                <w:left w:val="none" w:sz="0" w:space="0" w:color="auto"/>
                <w:bottom w:val="none" w:sz="0" w:space="0" w:color="auto"/>
                <w:right w:val="none" w:sz="0" w:space="0" w:color="auto"/>
              </w:divBdr>
              <w:divsChild>
                <w:div w:id="321080399">
                  <w:marLeft w:val="0"/>
                  <w:marRight w:val="240"/>
                  <w:marTop w:val="0"/>
                  <w:marBottom w:val="0"/>
                  <w:divBdr>
                    <w:top w:val="none" w:sz="0" w:space="0" w:color="auto"/>
                    <w:left w:val="none" w:sz="0" w:space="0" w:color="auto"/>
                    <w:bottom w:val="none" w:sz="0" w:space="0" w:color="auto"/>
                    <w:right w:val="none" w:sz="0" w:space="0" w:color="auto"/>
                  </w:divBdr>
                </w:div>
                <w:div w:id="233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6062">
          <w:marLeft w:val="0"/>
          <w:marRight w:val="240"/>
          <w:marTop w:val="0"/>
          <w:marBottom w:val="0"/>
          <w:divBdr>
            <w:top w:val="none" w:sz="0" w:space="0" w:color="auto"/>
            <w:left w:val="none" w:sz="0" w:space="0" w:color="auto"/>
            <w:bottom w:val="none" w:sz="0" w:space="0" w:color="auto"/>
            <w:right w:val="none" w:sz="0" w:space="0" w:color="auto"/>
          </w:divBdr>
        </w:div>
        <w:div w:id="256864579">
          <w:marLeft w:val="0"/>
          <w:marRight w:val="0"/>
          <w:marTop w:val="0"/>
          <w:marBottom w:val="0"/>
          <w:divBdr>
            <w:top w:val="none" w:sz="0" w:space="0" w:color="auto"/>
            <w:left w:val="none" w:sz="0" w:space="0" w:color="auto"/>
            <w:bottom w:val="none" w:sz="0" w:space="0" w:color="auto"/>
            <w:right w:val="none" w:sz="0" w:space="0" w:color="auto"/>
          </w:divBdr>
        </w:div>
        <w:div w:id="472647531">
          <w:marLeft w:val="0"/>
          <w:marRight w:val="0"/>
          <w:marTop w:val="0"/>
          <w:marBottom w:val="0"/>
          <w:divBdr>
            <w:top w:val="none" w:sz="0" w:space="0" w:color="auto"/>
            <w:left w:val="none" w:sz="0" w:space="0" w:color="auto"/>
            <w:bottom w:val="none" w:sz="0" w:space="0" w:color="auto"/>
            <w:right w:val="none" w:sz="0" w:space="0" w:color="auto"/>
          </w:divBdr>
          <w:divsChild>
            <w:div w:id="1784225605">
              <w:marLeft w:val="480"/>
              <w:marRight w:val="0"/>
              <w:marTop w:val="0"/>
              <w:marBottom w:val="0"/>
              <w:divBdr>
                <w:top w:val="none" w:sz="0" w:space="0" w:color="auto"/>
                <w:left w:val="none" w:sz="0" w:space="0" w:color="auto"/>
                <w:bottom w:val="none" w:sz="0" w:space="0" w:color="auto"/>
                <w:right w:val="none" w:sz="0" w:space="0" w:color="auto"/>
              </w:divBdr>
              <w:divsChild>
                <w:div w:id="707491292">
                  <w:marLeft w:val="0"/>
                  <w:marRight w:val="240"/>
                  <w:marTop w:val="0"/>
                  <w:marBottom w:val="0"/>
                  <w:divBdr>
                    <w:top w:val="none" w:sz="0" w:space="0" w:color="auto"/>
                    <w:left w:val="none" w:sz="0" w:space="0" w:color="auto"/>
                    <w:bottom w:val="none" w:sz="0" w:space="0" w:color="auto"/>
                    <w:right w:val="none" w:sz="0" w:space="0" w:color="auto"/>
                  </w:divBdr>
                </w:div>
                <w:div w:id="3992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727">
          <w:marLeft w:val="0"/>
          <w:marRight w:val="240"/>
          <w:marTop w:val="0"/>
          <w:marBottom w:val="0"/>
          <w:divBdr>
            <w:top w:val="none" w:sz="0" w:space="0" w:color="auto"/>
            <w:left w:val="none" w:sz="0" w:space="0" w:color="auto"/>
            <w:bottom w:val="none" w:sz="0" w:space="0" w:color="auto"/>
            <w:right w:val="none" w:sz="0" w:space="0" w:color="auto"/>
          </w:divBdr>
        </w:div>
        <w:div w:id="1929734626">
          <w:marLeft w:val="0"/>
          <w:marRight w:val="0"/>
          <w:marTop w:val="0"/>
          <w:marBottom w:val="0"/>
          <w:divBdr>
            <w:top w:val="none" w:sz="0" w:space="0" w:color="auto"/>
            <w:left w:val="none" w:sz="0" w:space="0" w:color="auto"/>
            <w:bottom w:val="none" w:sz="0" w:space="0" w:color="auto"/>
            <w:right w:val="none" w:sz="0" w:space="0" w:color="auto"/>
          </w:divBdr>
        </w:div>
        <w:div w:id="2106227615">
          <w:marLeft w:val="0"/>
          <w:marRight w:val="0"/>
          <w:marTop w:val="0"/>
          <w:marBottom w:val="0"/>
          <w:divBdr>
            <w:top w:val="none" w:sz="0" w:space="0" w:color="auto"/>
            <w:left w:val="none" w:sz="0" w:space="0" w:color="auto"/>
            <w:bottom w:val="none" w:sz="0" w:space="0" w:color="auto"/>
            <w:right w:val="none" w:sz="0" w:space="0" w:color="auto"/>
          </w:divBdr>
          <w:divsChild>
            <w:div w:id="1226330915">
              <w:marLeft w:val="480"/>
              <w:marRight w:val="0"/>
              <w:marTop w:val="0"/>
              <w:marBottom w:val="0"/>
              <w:divBdr>
                <w:top w:val="none" w:sz="0" w:space="0" w:color="auto"/>
                <w:left w:val="none" w:sz="0" w:space="0" w:color="auto"/>
                <w:bottom w:val="none" w:sz="0" w:space="0" w:color="auto"/>
                <w:right w:val="none" w:sz="0" w:space="0" w:color="auto"/>
              </w:divBdr>
              <w:divsChild>
                <w:div w:id="1052312847">
                  <w:marLeft w:val="0"/>
                  <w:marRight w:val="240"/>
                  <w:marTop w:val="0"/>
                  <w:marBottom w:val="0"/>
                  <w:divBdr>
                    <w:top w:val="none" w:sz="0" w:space="0" w:color="auto"/>
                    <w:left w:val="none" w:sz="0" w:space="0" w:color="auto"/>
                    <w:bottom w:val="none" w:sz="0" w:space="0" w:color="auto"/>
                    <w:right w:val="none" w:sz="0" w:space="0" w:color="auto"/>
                  </w:divBdr>
                </w:div>
                <w:div w:id="4802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4316">
          <w:marLeft w:val="0"/>
          <w:marRight w:val="240"/>
          <w:marTop w:val="0"/>
          <w:marBottom w:val="0"/>
          <w:divBdr>
            <w:top w:val="none" w:sz="0" w:space="0" w:color="auto"/>
            <w:left w:val="none" w:sz="0" w:space="0" w:color="auto"/>
            <w:bottom w:val="none" w:sz="0" w:space="0" w:color="auto"/>
            <w:right w:val="none" w:sz="0" w:space="0" w:color="auto"/>
          </w:divBdr>
        </w:div>
        <w:div w:id="2121414621">
          <w:marLeft w:val="0"/>
          <w:marRight w:val="0"/>
          <w:marTop w:val="0"/>
          <w:marBottom w:val="0"/>
          <w:divBdr>
            <w:top w:val="none" w:sz="0" w:space="0" w:color="auto"/>
            <w:left w:val="none" w:sz="0" w:space="0" w:color="auto"/>
            <w:bottom w:val="none" w:sz="0" w:space="0" w:color="auto"/>
            <w:right w:val="none" w:sz="0" w:space="0" w:color="auto"/>
          </w:divBdr>
        </w:div>
        <w:div w:id="290138191">
          <w:marLeft w:val="0"/>
          <w:marRight w:val="0"/>
          <w:marTop w:val="0"/>
          <w:marBottom w:val="0"/>
          <w:divBdr>
            <w:top w:val="none" w:sz="0" w:space="0" w:color="auto"/>
            <w:left w:val="none" w:sz="0" w:space="0" w:color="auto"/>
            <w:bottom w:val="none" w:sz="0" w:space="0" w:color="auto"/>
            <w:right w:val="none" w:sz="0" w:space="0" w:color="auto"/>
          </w:divBdr>
          <w:divsChild>
            <w:div w:id="920485851">
              <w:marLeft w:val="480"/>
              <w:marRight w:val="0"/>
              <w:marTop w:val="0"/>
              <w:marBottom w:val="0"/>
              <w:divBdr>
                <w:top w:val="none" w:sz="0" w:space="0" w:color="auto"/>
                <w:left w:val="none" w:sz="0" w:space="0" w:color="auto"/>
                <w:bottom w:val="none" w:sz="0" w:space="0" w:color="auto"/>
                <w:right w:val="none" w:sz="0" w:space="0" w:color="auto"/>
              </w:divBdr>
              <w:divsChild>
                <w:div w:id="662513516">
                  <w:marLeft w:val="0"/>
                  <w:marRight w:val="240"/>
                  <w:marTop w:val="0"/>
                  <w:marBottom w:val="0"/>
                  <w:divBdr>
                    <w:top w:val="none" w:sz="0" w:space="0" w:color="auto"/>
                    <w:left w:val="none" w:sz="0" w:space="0" w:color="auto"/>
                    <w:bottom w:val="none" w:sz="0" w:space="0" w:color="auto"/>
                    <w:right w:val="none" w:sz="0" w:space="0" w:color="auto"/>
                  </w:divBdr>
                </w:div>
                <w:div w:id="15333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608">
          <w:marLeft w:val="0"/>
          <w:marRight w:val="240"/>
          <w:marTop w:val="0"/>
          <w:marBottom w:val="0"/>
          <w:divBdr>
            <w:top w:val="none" w:sz="0" w:space="0" w:color="auto"/>
            <w:left w:val="none" w:sz="0" w:space="0" w:color="auto"/>
            <w:bottom w:val="none" w:sz="0" w:space="0" w:color="auto"/>
            <w:right w:val="none" w:sz="0" w:space="0" w:color="auto"/>
          </w:divBdr>
        </w:div>
        <w:div w:id="1371802547">
          <w:marLeft w:val="0"/>
          <w:marRight w:val="0"/>
          <w:marTop w:val="0"/>
          <w:marBottom w:val="0"/>
          <w:divBdr>
            <w:top w:val="none" w:sz="0" w:space="0" w:color="auto"/>
            <w:left w:val="none" w:sz="0" w:space="0" w:color="auto"/>
            <w:bottom w:val="none" w:sz="0" w:space="0" w:color="auto"/>
            <w:right w:val="none" w:sz="0" w:space="0" w:color="auto"/>
          </w:divBdr>
        </w:div>
        <w:div w:id="459422102">
          <w:marLeft w:val="0"/>
          <w:marRight w:val="0"/>
          <w:marTop w:val="0"/>
          <w:marBottom w:val="0"/>
          <w:divBdr>
            <w:top w:val="none" w:sz="0" w:space="0" w:color="auto"/>
            <w:left w:val="none" w:sz="0" w:space="0" w:color="auto"/>
            <w:bottom w:val="none" w:sz="0" w:space="0" w:color="auto"/>
            <w:right w:val="none" w:sz="0" w:space="0" w:color="auto"/>
          </w:divBdr>
          <w:divsChild>
            <w:div w:id="1276788100">
              <w:marLeft w:val="480"/>
              <w:marRight w:val="0"/>
              <w:marTop w:val="0"/>
              <w:marBottom w:val="0"/>
              <w:divBdr>
                <w:top w:val="none" w:sz="0" w:space="0" w:color="auto"/>
                <w:left w:val="none" w:sz="0" w:space="0" w:color="auto"/>
                <w:bottom w:val="none" w:sz="0" w:space="0" w:color="auto"/>
                <w:right w:val="none" w:sz="0" w:space="0" w:color="auto"/>
              </w:divBdr>
              <w:divsChild>
                <w:div w:id="112866970">
                  <w:marLeft w:val="0"/>
                  <w:marRight w:val="240"/>
                  <w:marTop w:val="0"/>
                  <w:marBottom w:val="0"/>
                  <w:divBdr>
                    <w:top w:val="none" w:sz="0" w:space="0" w:color="auto"/>
                    <w:left w:val="none" w:sz="0" w:space="0" w:color="auto"/>
                    <w:bottom w:val="none" w:sz="0" w:space="0" w:color="auto"/>
                    <w:right w:val="none" w:sz="0" w:space="0" w:color="auto"/>
                  </w:divBdr>
                </w:div>
                <w:div w:id="11465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796">
          <w:marLeft w:val="0"/>
          <w:marRight w:val="240"/>
          <w:marTop w:val="0"/>
          <w:marBottom w:val="0"/>
          <w:divBdr>
            <w:top w:val="none" w:sz="0" w:space="0" w:color="auto"/>
            <w:left w:val="none" w:sz="0" w:space="0" w:color="auto"/>
            <w:bottom w:val="none" w:sz="0" w:space="0" w:color="auto"/>
            <w:right w:val="none" w:sz="0" w:space="0" w:color="auto"/>
          </w:divBdr>
        </w:div>
        <w:div w:id="1062489574">
          <w:marLeft w:val="0"/>
          <w:marRight w:val="0"/>
          <w:marTop w:val="0"/>
          <w:marBottom w:val="0"/>
          <w:divBdr>
            <w:top w:val="none" w:sz="0" w:space="0" w:color="auto"/>
            <w:left w:val="none" w:sz="0" w:space="0" w:color="auto"/>
            <w:bottom w:val="none" w:sz="0" w:space="0" w:color="auto"/>
            <w:right w:val="none" w:sz="0" w:space="0" w:color="auto"/>
          </w:divBdr>
        </w:div>
        <w:div w:id="224873132">
          <w:marLeft w:val="0"/>
          <w:marRight w:val="0"/>
          <w:marTop w:val="0"/>
          <w:marBottom w:val="0"/>
          <w:divBdr>
            <w:top w:val="none" w:sz="0" w:space="0" w:color="auto"/>
            <w:left w:val="none" w:sz="0" w:space="0" w:color="auto"/>
            <w:bottom w:val="none" w:sz="0" w:space="0" w:color="auto"/>
            <w:right w:val="none" w:sz="0" w:space="0" w:color="auto"/>
          </w:divBdr>
          <w:divsChild>
            <w:div w:id="2100832262">
              <w:marLeft w:val="480"/>
              <w:marRight w:val="0"/>
              <w:marTop w:val="0"/>
              <w:marBottom w:val="0"/>
              <w:divBdr>
                <w:top w:val="none" w:sz="0" w:space="0" w:color="auto"/>
                <w:left w:val="none" w:sz="0" w:space="0" w:color="auto"/>
                <w:bottom w:val="none" w:sz="0" w:space="0" w:color="auto"/>
                <w:right w:val="none" w:sz="0" w:space="0" w:color="auto"/>
              </w:divBdr>
              <w:divsChild>
                <w:div w:id="1183712749">
                  <w:marLeft w:val="0"/>
                  <w:marRight w:val="240"/>
                  <w:marTop w:val="0"/>
                  <w:marBottom w:val="0"/>
                  <w:divBdr>
                    <w:top w:val="none" w:sz="0" w:space="0" w:color="auto"/>
                    <w:left w:val="none" w:sz="0" w:space="0" w:color="auto"/>
                    <w:bottom w:val="none" w:sz="0" w:space="0" w:color="auto"/>
                    <w:right w:val="none" w:sz="0" w:space="0" w:color="auto"/>
                  </w:divBdr>
                </w:div>
                <w:div w:id="14229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453">
          <w:marLeft w:val="0"/>
          <w:marRight w:val="240"/>
          <w:marTop w:val="0"/>
          <w:marBottom w:val="0"/>
          <w:divBdr>
            <w:top w:val="none" w:sz="0" w:space="0" w:color="auto"/>
            <w:left w:val="none" w:sz="0" w:space="0" w:color="auto"/>
            <w:bottom w:val="none" w:sz="0" w:space="0" w:color="auto"/>
            <w:right w:val="none" w:sz="0" w:space="0" w:color="auto"/>
          </w:divBdr>
        </w:div>
        <w:div w:id="344674076">
          <w:marLeft w:val="0"/>
          <w:marRight w:val="0"/>
          <w:marTop w:val="0"/>
          <w:marBottom w:val="0"/>
          <w:divBdr>
            <w:top w:val="none" w:sz="0" w:space="0" w:color="auto"/>
            <w:left w:val="none" w:sz="0" w:space="0" w:color="auto"/>
            <w:bottom w:val="none" w:sz="0" w:space="0" w:color="auto"/>
            <w:right w:val="none" w:sz="0" w:space="0" w:color="auto"/>
          </w:divBdr>
        </w:div>
        <w:div w:id="1023900870">
          <w:marLeft w:val="0"/>
          <w:marRight w:val="0"/>
          <w:marTop w:val="0"/>
          <w:marBottom w:val="0"/>
          <w:divBdr>
            <w:top w:val="none" w:sz="0" w:space="0" w:color="auto"/>
            <w:left w:val="none" w:sz="0" w:space="0" w:color="auto"/>
            <w:bottom w:val="none" w:sz="0" w:space="0" w:color="auto"/>
            <w:right w:val="none" w:sz="0" w:space="0" w:color="auto"/>
          </w:divBdr>
          <w:divsChild>
            <w:div w:id="1295989215">
              <w:marLeft w:val="480"/>
              <w:marRight w:val="0"/>
              <w:marTop w:val="0"/>
              <w:marBottom w:val="0"/>
              <w:divBdr>
                <w:top w:val="none" w:sz="0" w:space="0" w:color="auto"/>
                <w:left w:val="none" w:sz="0" w:space="0" w:color="auto"/>
                <w:bottom w:val="none" w:sz="0" w:space="0" w:color="auto"/>
                <w:right w:val="none" w:sz="0" w:space="0" w:color="auto"/>
              </w:divBdr>
              <w:divsChild>
                <w:div w:id="171381331">
                  <w:marLeft w:val="0"/>
                  <w:marRight w:val="240"/>
                  <w:marTop w:val="0"/>
                  <w:marBottom w:val="0"/>
                  <w:divBdr>
                    <w:top w:val="none" w:sz="0" w:space="0" w:color="auto"/>
                    <w:left w:val="none" w:sz="0" w:space="0" w:color="auto"/>
                    <w:bottom w:val="none" w:sz="0" w:space="0" w:color="auto"/>
                    <w:right w:val="none" w:sz="0" w:space="0" w:color="auto"/>
                  </w:divBdr>
                </w:div>
                <w:div w:id="3210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4909">
          <w:marLeft w:val="0"/>
          <w:marRight w:val="240"/>
          <w:marTop w:val="0"/>
          <w:marBottom w:val="0"/>
          <w:divBdr>
            <w:top w:val="none" w:sz="0" w:space="0" w:color="auto"/>
            <w:left w:val="none" w:sz="0" w:space="0" w:color="auto"/>
            <w:bottom w:val="none" w:sz="0" w:space="0" w:color="auto"/>
            <w:right w:val="none" w:sz="0" w:space="0" w:color="auto"/>
          </w:divBdr>
        </w:div>
        <w:div w:id="673873038">
          <w:marLeft w:val="0"/>
          <w:marRight w:val="0"/>
          <w:marTop w:val="0"/>
          <w:marBottom w:val="0"/>
          <w:divBdr>
            <w:top w:val="none" w:sz="0" w:space="0" w:color="auto"/>
            <w:left w:val="none" w:sz="0" w:space="0" w:color="auto"/>
            <w:bottom w:val="none" w:sz="0" w:space="0" w:color="auto"/>
            <w:right w:val="none" w:sz="0" w:space="0" w:color="auto"/>
          </w:divBdr>
        </w:div>
        <w:div w:id="406997405">
          <w:marLeft w:val="0"/>
          <w:marRight w:val="0"/>
          <w:marTop w:val="0"/>
          <w:marBottom w:val="0"/>
          <w:divBdr>
            <w:top w:val="none" w:sz="0" w:space="0" w:color="auto"/>
            <w:left w:val="none" w:sz="0" w:space="0" w:color="auto"/>
            <w:bottom w:val="none" w:sz="0" w:space="0" w:color="auto"/>
            <w:right w:val="none" w:sz="0" w:space="0" w:color="auto"/>
          </w:divBdr>
          <w:divsChild>
            <w:div w:id="1798916008">
              <w:marLeft w:val="240"/>
              <w:marRight w:val="0"/>
              <w:marTop w:val="0"/>
              <w:marBottom w:val="0"/>
              <w:divBdr>
                <w:top w:val="none" w:sz="0" w:space="0" w:color="auto"/>
                <w:left w:val="none" w:sz="0" w:space="0" w:color="auto"/>
                <w:bottom w:val="none" w:sz="0" w:space="0" w:color="auto"/>
                <w:right w:val="none" w:sz="0" w:space="0" w:color="auto"/>
              </w:divBdr>
              <w:divsChild>
                <w:div w:id="1565723137">
                  <w:marLeft w:val="0"/>
                  <w:marRight w:val="240"/>
                  <w:marTop w:val="0"/>
                  <w:marBottom w:val="0"/>
                  <w:divBdr>
                    <w:top w:val="none" w:sz="0" w:space="0" w:color="auto"/>
                    <w:left w:val="none" w:sz="0" w:space="0" w:color="auto"/>
                    <w:bottom w:val="none" w:sz="0" w:space="0" w:color="auto"/>
                    <w:right w:val="none" w:sz="0" w:space="0" w:color="auto"/>
                  </w:divBdr>
                </w:div>
                <w:div w:id="12106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680">
          <w:marLeft w:val="0"/>
          <w:marRight w:val="240"/>
          <w:marTop w:val="0"/>
          <w:marBottom w:val="0"/>
          <w:divBdr>
            <w:top w:val="none" w:sz="0" w:space="0" w:color="auto"/>
            <w:left w:val="none" w:sz="0" w:space="0" w:color="auto"/>
            <w:bottom w:val="none" w:sz="0" w:space="0" w:color="auto"/>
            <w:right w:val="none" w:sz="0" w:space="0" w:color="auto"/>
          </w:divBdr>
        </w:div>
        <w:div w:id="1063942612">
          <w:marLeft w:val="0"/>
          <w:marRight w:val="0"/>
          <w:marTop w:val="0"/>
          <w:marBottom w:val="0"/>
          <w:divBdr>
            <w:top w:val="none" w:sz="0" w:space="0" w:color="auto"/>
            <w:left w:val="none" w:sz="0" w:space="0" w:color="auto"/>
            <w:bottom w:val="none" w:sz="0" w:space="0" w:color="auto"/>
            <w:right w:val="none" w:sz="0" w:space="0" w:color="auto"/>
          </w:divBdr>
        </w:div>
        <w:div w:id="2142721572">
          <w:marLeft w:val="240"/>
          <w:marRight w:val="0"/>
          <w:marTop w:val="0"/>
          <w:marBottom w:val="0"/>
          <w:divBdr>
            <w:top w:val="none" w:sz="0" w:space="0" w:color="auto"/>
            <w:left w:val="none" w:sz="0" w:space="0" w:color="auto"/>
            <w:bottom w:val="none" w:sz="0" w:space="0" w:color="auto"/>
            <w:right w:val="none" w:sz="0" w:space="0" w:color="auto"/>
          </w:divBdr>
        </w:div>
        <w:div w:id="912592106">
          <w:marLeft w:val="0"/>
          <w:marRight w:val="0"/>
          <w:marTop w:val="0"/>
          <w:marBottom w:val="0"/>
          <w:divBdr>
            <w:top w:val="none" w:sz="0" w:space="0" w:color="auto"/>
            <w:left w:val="none" w:sz="0" w:space="0" w:color="auto"/>
            <w:bottom w:val="none" w:sz="0" w:space="0" w:color="auto"/>
            <w:right w:val="none" w:sz="0" w:space="0" w:color="auto"/>
          </w:divBdr>
          <w:divsChild>
            <w:div w:id="847790891">
              <w:marLeft w:val="720"/>
              <w:marRight w:val="0"/>
              <w:marTop w:val="0"/>
              <w:marBottom w:val="0"/>
              <w:divBdr>
                <w:top w:val="none" w:sz="0" w:space="0" w:color="auto"/>
                <w:left w:val="none" w:sz="0" w:space="0" w:color="auto"/>
                <w:bottom w:val="none" w:sz="0" w:space="0" w:color="auto"/>
                <w:right w:val="none" w:sz="0" w:space="0" w:color="auto"/>
              </w:divBdr>
            </w:div>
            <w:div w:id="1911384532">
              <w:marLeft w:val="0"/>
              <w:marRight w:val="0"/>
              <w:marTop w:val="0"/>
              <w:marBottom w:val="0"/>
              <w:divBdr>
                <w:top w:val="none" w:sz="0" w:space="0" w:color="auto"/>
                <w:left w:val="none" w:sz="0" w:space="0" w:color="auto"/>
                <w:bottom w:val="none" w:sz="0" w:space="0" w:color="auto"/>
                <w:right w:val="none" w:sz="0" w:space="0" w:color="auto"/>
              </w:divBdr>
              <w:divsChild>
                <w:div w:id="1866015992">
                  <w:marLeft w:val="240"/>
                  <w:marRight w:val="0"/>
                  <w:marTop w:val="0"/>
                  <w:marBottom w:val="0"/>
                  <w:divBdr>
                    <w:top w:val="none" w:sz="0" w:space="0" w:color="auto"/>
                    <w:left w:val="none" w:sz="0" w:space="0" w:color="auto"/>
                    <w:bottom w:val="none" w:sz="0" w:space="0" w:color="auto"/>
                    <w:right w:val="none" w:sz="0" w:space="0" w:color="auto"/>
                  </w:divBdr>
                </w:div>
                <w:div w:id="1909654054">
                  <w:marLeft w:val="0"/>
                  <w:marRight w:val="0"/>
                  <w:marTop w:val="0"/>
                  <w:marBottom w:val="0"/>
                  <w:divBdr>
                    <w:top w:val="none" w:sz="0" w:space="0" w:color="auto"/>
                    <w:left w:val="none" w:sz="0" w:space="0" w:color="auto"/>
                    <w:bottom w:val="none" w:sz="0" w:space="0" w:color="auto"/>
                    <w:right w:val="none" w:sz="0" w:space="0" w:color="auto"/>
                  </w:divBdr>
                  <w:divsChild>
                    <w:div w:id="1563522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8484412">
              <w:marLeft w:val="0"/>
              <w:marRight w:val="0"/>
              <w:marTop w:val="0"/>
              <w:marBottom w:val="0"/>
              <w:divBdr>
                <w:top w:val="none" w:sz="0" w:space="0" w:color="auto"/>
                <w:left w:val="none" w:sz="0" w:space="0" w:color="auto"/>
                <w:bottom w:val="none" w:sz="0" w:space="0" w:color="auto"/>
                <w:right w:val="none" w:sz="0" w:space="0" w:color="auto"/>
              </w:divBdr>
              <w:divsChild>
                <w:div w:id="387922429">
                  <w:marLeft w:val="240"/>
                  <w:marRight w:val="0"/>
                  <w:marTop w:val="0"/>
                  <w:marBottom w:val="0"/>
                  <w:divBdr>
                    <w:top w:val="none" w:sz="0" w:space="0" w:color="auto"/>
                    <w:left w:val="none" w:sz="0" w:space="0" w:color="auto"/>
                    <w:bottom w:val="none" w:sz="0" w:space="0" w:color="auto"/>
                    <w:right w:val="none" w:sz="0" w:space="0" w:color="auto"/>
                  </w:divBdr>
                </w:div>
                <w:div w:id="1591428936">
                  <w:marLeft w:val="0"/>
                  <w:marRight w:val="0"/>
                  <w:marTop w:val="0"/>
                  <w:marBottom w:val="0"/>
                  <w:divBdr>
                    <w:top w:val="none" w:sz="0" w:space="0" w:color="auto"/>
                    <w:left w:val="none" w:sz="0" w:space="0" w:color="auto"/>
                    <w:bottom w:val="none" w:sz="0" w:space="0" w:color="auto"/>
                    <w:right w:val="none" w:sz="0" w:space="0" w:color="auto"/>
                  </w:divBdr>
                  <w:divsChild>
                    <w:div w:id="768039742">
                      <w:marLeft w:val="240"/>
                      <w:marRight w:val="0"/>
                      <w:marTop w:val="0"/>
                      <w:marBottom w:val="0"/>
                      <w:divBdr>
                        <w:top w:val="none" w:sz="0" w:space="0" w:color="auto"/>
                        <w:left w:val="none" w:sz="0" w:space="0" w:color="auto"/>
                        <w:bottom w:val="none" w:sz="0" w:space="0" w:color="auto"/>
                        <w:right w:val="none" w:sz="0" w:space="0" w:color="auto"/>
                      </w:divBdr>
                    </w:div>
                    <w:div w:id="1633562825">
                      <w:marLeft w:val="240"/>
                      <w:marRight w:val="0"/>
                      <w:marTop w:val="0"/>
                      <w:marBottom w:val="0"/>
                      <w:divBdr>
                        <w:top w:val="none" w:sz="0" w:space="0" w:color="auto"/>
                        <w:left w:val="none" w:sz="0" w:space="0" w:color="auto"/>
                        <w:bottom w:val="none" w:sz="0" w:space="0" w:color="auto"/>
                        <w:right w:val="none" w:sz="0" w:space="0" w:color="auto"/>
                      </w:divBdr>
                      <w:divsChild>
                        <w:div w:id="1828355584">
                          <w:marLeft w:val="240"/>
                          <w:marRight w:val="0"/>
                          <w:marTop w:val="0"/>
                          <w:marBottom w:val="0"/>
                          <w:divBdr>
                            <w:top w:val="none" w:sz="0" w:space="0" w:color="auto"/>
                            <w:left w:val="none" w:sz="0" w:space="0" w:color="auto"/>
                            <w:bottom w:val="none" w:sz="0" w:space="0" w:color="auto"/>
                            <w:right w:val="none" w:sz="0" w:space="0" w:color="auto"/>
                          </w:divBdr>
                        </w:div>
                      </w:divsChild>
                    </w:div>
                    <w:div w:id="2042704954">
                      <w:marLeft w:val="240"/>
                      <w:marRight w:val="0"/>
                      <w:marTop w:val="0"/>
                      <w:marBottom w:val="0"/>
                      <w:divBdr>
                        <w:top w:val="none" w:sz="0" w:space="0" w:color="auto"/>
                        <w:left w:val="none" w:sz="0" w:space="0" w:color="auto"/>
                        <w:bottom w:val="none" w:sz="0" w:space="0" w:color="auto"/>
                        <w:right w:val="none" w:sz="0" w:space="0" w:color="auto"/>
                      </w:divBdr>
                      <w:divsChild>
                        <w:div w:id="584656104">
                          <w:marLeft w:val="240"/>
                          <w:marRight w:val="0"/>
                          <w:marTop w:val="0"/>
                          <w:marBottom w:val="0"/>
                          <w:divBdr>
                            <w:top w:val="none" w:sz="0" w:space="0" w:color="auto"/>
                            <w:left w:val="none" w:sz="0" w:space="0" w:color="auto"/>
                            <w:bottom w:val="none" w:sz="0" w:space="0" w:color="auto"/>
                            <w:right w:val="none" w:sz="0" w:space="0" w:color="auto"/>
                          </w:divBdr>
                        </w:div>
                      </w:divsChild>
                    </w:div>
                    <w:div w:id="926498175">
                      <w:marLeft w:val="240"/>
                      <w:marRight w:val="0"/>
                      <w:marTop w:val="0"/>
                      <w:marBottom w:val="0"/>
                      <w:divBdr>
                        <w:top w:val="none" w:sz="0" w:space="0" w:color="auto"/>
                        <w:left w:val="none" w:sz="0" w:space="0" w:color="auto"/>
                        <w:bottom w:val="none" w:sz="0" w:space="0" w:color="auto"/>
                        <w:right w:val="none" w:sz="0" w:space="0" w:color="auto"/>
                      </w:divBdr>
                      <w:divsChild>
                        <w:div w:id="440035540">
                          <w:marLeft w:val="240"/>
                          <w:marRight w:val="0"/>
                          <w:marTop w:val="0"/>
                          <w:marBottom w:val="0"/>
                          <w:divBdr>
                            <w:top w:val="none" w:sz="0" w:space="0" w:color="auto"/>
                            <w:left w:val="none" w:sz="0" w:space="0" w:color="auto"/>
                            <w:bottom w:val="none" w:sz="0" w:space="0" w:color="auto"/>
                            <w:right w:val="none" w:sz="0" w:space="0" w:color="auto"/>
                          </w:divBdr>
                        </w:div>
                      </w:divsChild>
                    </w:div>
                    <w:div w:id="1813253654">
                      <w:marLeft w:val="240"/>
                      <w:marRight w:val="0"/>
                      <w:marTop w:val="0"/>
                      <w:marBottom w:val="0"/>
                      <w:divBdr>
                        <w:top w:val="none" w:sz="0" w:space="0" w:color="auto"/>
                        <w:left w:val="none" w:sz="0" w:space="0" w:color="auto"/>
                        <w:bottom w:val="none" w:sz="0" w:space="0" w:color="auto"/>
                        <w:right w:val="none" w:sz="0" w:space="0" w:color="auto"/>
                      </w:divBdr>
                      <w:divsChild>
                        <w:div w:id="1090348375">
                          <w:marLeft w:val="240"/>
                          <w:marRight w:val="0"/>
                          <w:marTop w:val="0"/>
                          <w:marBottom w:val="0"/>
                          <w:divBdr>
                            <w:top w:val="none" w:sz="0" w:space="0" w:color="auto"/>
                            <w:left w:val="none" w:sz="0" w:space="0" w:color="auto"/>
                            <w:bottom w:val="none" w:sz="0" w:space="0" w:color="auto"/>
                            <w:right w:val="none" w:sz="0" w:space="0" w:color="auto"/>
                          </w:divBdr>
                        </w:div>
                      </w:divsChild>
                    </w:div>
                    <w:div w:id="261887352">
                      <w:marLeft w:val="240"/>
                      <w:marRight w:val="0"/>
                      <w:marTop w:val="0"/>
                      <w:marBottom w:val="0"/>
                      <w:divBdr>
                        <w:top w:val="none" w:sz="0" w:space="0" w:color="auto"/>
                        <w:left w:val="none" w:sz="0" w:space="0" w:color="auto"/>
                        <w:bottom w:val="none" w:sz="0" w:space="0" w:color="auto"/>
                        <w:right w:val="none" w:sz="0" w:space="0" w:color="auto"/>
                      </w:divBdr>
                      <w:divsChild>
                        <w:div w:id="1866557441">
                          <w:marLeft w:val="240"/>
                          <w:marRight w:val="0"/>
                          <w:marTop w:val="0"/>
                          <w:marBottom w:val="0"/>
                          <w:divBdr>
                            <w:top w:val="none" w:sz="0" w:space="0" w:color="auto"/>
                            <w:left w:val="none" w:sz="0" w:space="0" w:color="auto"/>
                            <w:bottom w:val="none" w:sz="0" w:space="0" w:color="auto"/>
                            <w:right w:val="none" w:sz="0" w:space="0" w:color="auto"/>
                          </w:divBdr>
                        </w:div>
                      </w:divsChild>
                    </w:div>
                    <w:div w:id="221213131">
                      <w:marLeft w:val="240"/>
                      <w:marRight w:val="0"/>
                      <w:marTop w:val="0"/>
                      <w:marBottom w:val="0"/>
                      <w:divBdr>
                        <w:top w:val="none" w:sz="0" w:space="0" w:color="auto"/>
                        <w:left w:val="none" w:sz="0" w:space="0" w:color="auto"/>
                        <w:bottom w:val="none" w:sz="0" w:space="0" w:color="auto"/>
                        <w:right w:val="none" w:sz="0" w:space="0" w:color="auto"/>
                      </w:divBdr>
                      <w:divsChild>
                        <w:div w:id="573859944">
                          <w:marLeft w:val="240"/>
                          <w:marRight w:val="0"/>
                          <w:marTop w:val="0"/>
                          <w:marBottom w:val="0"/>
                          <w:divBdr>
                            <w:top w:val="none" w:sz="0" w:space="0" w:color="auto"/>
                            <w:left w:val="none" w:sz="0" w:space="0" w:color="auto"/>
                            <w:bottom w:val="none" w:sz="0" w:space="0" w:color="auto"/>
                            <w:right w:val="none" w:sz="0" w:space="0" w:color="auto"/>
                          </w:divBdr>
                        </w:div>
                      </w:divsChild>
                    </w:div>
                    <w:div w:id="519781908">
                      <w:marLeft w:val="240"/>
                      <w:marRight w:val="0"/>
                      <w:marTop w:val="0"/>
                      <w:marBottom w:val="0"/>
                      <w:divBdr>
                        <w:top w:val="none" w:sz="0" w:space="0" w:color="auto"/>
                        <w:left w:val="none" w:sz="0" w:space="0" w:color="auto"/>
                        <w:bottom w:val="none" w:sz="0" w:space="0" w:color="auto"/>
                        <w:right w:val="none" w:sz="0" w:space="0" w:color="auto"/>
                      </w:divBdr>
                      <w:divsChild>
                        <w:div w:id="870993986">
                          <w:marLeft w:val="240"/>
                          <w:marRight w:val="0"/>
                          <w:marTop w:val="0"/>
                          <w:marBottom w:val="0"/>
                          <w:divBdr>
                            <w:top w:val="none" w:sz="0" w:space="0" w:color="auto"/>
                            <w:left w:val="none" w:sz="0" w:space="0" w:color="auto"/>
                            <w:bottom w:val="none" w:sz="0" w:space="0" w:color="auto"/>
                            <w:right w:val="none" w:sz="0" w:space="0" w:color="auto"/>
                          </w:divBdr>
                        </w:div>
                      </w:divsChild>
                    </w:div>
                    <w:div w:id="1336885094">
                      <w:marLeft w:val="240"/>
                      <w:marRight w:val="0"/>
                      <w:marTop w:val="0"/>
                      <w:marBottom w:val="0"/>
                      <w:divBdr>
                        <w:top w:val="none" w:sz="0" w:space="0" w:color="auto"/>
                        <w:left w:val="none" w:sz="0" w:space="0" w:color="auto"/>
                        <w:bottom w:val="none" w:sz="0" w:space="0" w:color="auto"/>
                        <w:right w:val="none" w:sz="0" w:space="0" w:color="auto"/>
                      </w:divBdr>
                      <w:divsChild>
                        <w:div w:id="278532713">
                          <w:marLeft w:val="240"/>
                          <w:marRight w:val="0"/>
                          <w:marTop w:val="0"/>
                          <w:marBottom w:val="0"/>
                          <w:divBdr>
                            <w:top w:val="none" w:sz="0" w:space="0" w:color="auto"/>
                            <w:left w:val="none" w:sz="0" w:space="0" w:color="auto"/>
                            <w:bottom w:val="none" w:sz="0" w:space="0" w:color="auto"/>
                            <w:right w:val="none" w:sz="0" w:space="0" w:color="auto"/>
                          </w:divBdr>
                        </w:div>
                      </w:divsChild>
                    </w:div>
                    <w:div w:id="673144515">
                      <w:marLeft w:val="240"/>
                      <w:marRight w:val="0"/>
                      <w:marTop w:val="0"/>
                      <w:marBottom w:val="0"/>
                      <w:divBdr>
                        <w:top w:val="none" w:sz="0" w:space="0" w:color="auto"/>
                        <w:left w:val="none" w:sz="0" w:space="0" w:color="auto"/>
                        <w:bottom w:val="none" w:sz="0" w:space="0" w:color="auto"/>
                        <w:right w:val="none" w:sz="0" w:space="0" w:color="auto"/>
                      </w:divBdr>
                      <w:divsChild>
                        <w:div w:id="945573948">
                          <w:marLeft w:val="240"/>
                          <w:marRight w:val="0"/>
                          <w:marTop w:val="0"/>
                          <w:marBottom w:val="0"/>
                          <w:divBdr>
                            <w:top w:val="none" w:sz="0" w:space="0" w:color="auto"/>
                            <w:left w:val="none" w:sz="0" w:space="0" w:color="auto"/>
                            <w:bottom w:val="none" w:sz="0" w:space="0" w:color="auto"/>
                            <w:right w:val="none" w:sz="0" w:space="0" w:color="auto"/>
                          </w:divBdr>
                        </w:div>
                      </w:divsChild>
                    </w:div>
                    <w:div w:id="425659508">
                      <w:marLeft w:val="240"/>
                      <w:marRight w:val="0"/>
                      <w:marTop w:val="0"/>
                      <w:marBottom w:val="0"/>
                      <w:divBdr>
                        <w:top w:val="none" w:sz="0" w:space="0" w:color="auto"/>
                        <w:left w:val="none" w:sz="0" w:space="0" w:color="auto"/>
                        <w:bottom w:val="none" w:sz="0" w:space="0" w:color="auto"/>
                        <w:right w:val="none" w:sz="0" w:space="0" w:color="auto"/>
                      </w:divBdr>
                      <w:divsChild>
                        <w:div w:id="2053267847">
                          <w:marLeft w:val="240"/>
                          <w:marRight w:val="0"/>
                          <w:marTop w:val="0"/>
                          <w:marBottom w:val="0"/>
                          <w:divBdr>
                            <w:top w:val="none" w:sz="0" w:space="0" w:color="auto"/>
                            <w:left w:val="none" w:sz="0" w:space="0" w:color="auto"/>
                            <w:bottom w:val="none" w:sz="0" w:space="0" w:color="auto"/>
                            <w:right w:val="none" w:sz="0" w:space="0" w:color="auto"/>
                          </w:divBdr>
                        </w:div>
                      </w:divsChild>
                    </w:div>
                    <w:div w:id="1497645198">
                      <w:marLeft w:val="240"/>
                      <w:marRight w:val="0"/>
                      <w:marTop w:val="0"/>
                      <w:marBottom w:val="0"/>
                      <w:divBdr>
                        <w:top w:val="none" w:sz="0" w:space="0" w:color="auto"/>
                        <w:left w:val="none" w:sz="0" w:space="0" w:color="auto"/>
                        <w:bottom w:val="none" w:sz="0" w:space="0" w:color="auto"/>
                        <w:right w:val="none" w:sz="0" w:space="0" w:color="auto"/>
                      </w:divBdr>
                      <w:divsChild>
                        <w:div w:id="1016005878">
                          <w:marLeft w:val="240"/>
                          <w:marRight w:val="0"/>
                          <w:marTop w:val="0"/>
                          <w:marBottom w:val="0"/>
                          <w:divBdr>
                            <w:top w:val="none" w:sz="0" w:space="0" w:color="auto"/>
                            <w:left w:val="none" w:sz="0" w:space="0" w:color="auto"/>
                            <w:bottom w:val="none" w:sz="0" w:space="0" w:color="auto"/>
                            <w:right w:val="none" w:sz="0" w:space="0" w:color="auto"/>
                          </w:divBdr>
                        </w:div>
                      </w:divsChild>
                    </w:div>
                    <w:div w:id="202331661">
                      <w:marLeft w:val="240"/>
                      <w:marRight w:val="0"/>
                      <w:marTop w:val="0"/>
                      <w:marBottom w:val="0"/>
                      <w:divBdr>
                        <w:top w:val="none" w:sz="0" w:space="0" w:color="auto"/>
                        <w:left w:val="none" w:sz="0" w:space="0" w:color="auto"/>
                        <w:bottom w:val="none" w:sz="0" w:space="0" w:color="auto"/>
                        <w:right w:val="none" w:sz="0" w:space="0" w:color="auto"/>
                      </w:divBdr>
                      <w:divsChild>
                        <w:div w:id="572786555">
                          <w:marLeft w:val="240"/>
                          <w:marRight w:val="0"/>
                          <w:marTop w:val="0"/>
                          <w:marBottom w:val="0"/>
                          <w:divBdr>
                            <w:top w:val="none" w:sz="0" w:space="0" w:color="auto"/>
                            <w:left w:val="none" w:sz="0" w:space="0" w:color="auto"/>
                            <w:bottom w:val="none" w:sz="0" w:space="0" w:color="auto"/>
                            <w:right w:val="none" w:sz="0" w:space="0" w:color="auto"/>
                          </w:divBdr>
                        </w:div>
                      </w:divsChild>
                    </w:div>
                    <w:div w:id="1556351565">
                      <w:marLeft w:val="240"/>
                      <w:marRight w:val="0"/>
                      <w:marTop w:val="0"/>
                      <w:marBottom w:val="0"/>
                      <w:divBdr>
                        <w:top w:val="none" w:sz="0" w:space="0" w:color="auto"/>
                        <w:left w:val="none" w:sz="0" w:space="0" w:color="auto"/>
                        <w:bottom w:val="none" w:sz="0" w:space="0" w:color="auto"/>
                        <w:right w:val="none" w:sz="0" w:space="0" w:color="auto"/>
                      </w:divBdr>
                      <w:divsChild>
                        <w:div w:id="1515075013">
                          <w:marLeft w:val="240"/>
                          <w:marRight w:val="0"/>
                          <w:marTop w:val="0"/>
                          <w:marBottom w:val="0"/>
                          <w:divBdr>
                            <w:top w:val="none" w:sz="0" w:space="0" w:color="auto"/>
                            <w:left w:val="none" w:sz="0" w:space="0" w:color="auto"/>
                            <w:bottom w:val="none" w:sz="0" w:space="0" w:color="auto"/>
                            <w:right w:val="none" w:sz="0" w:space="0" w:color="auto"/>
                          </w:divBdr>
                        </w:div>
                      </w:divsChild>
                    </w:div>
                    <w:div w:id="1999384724">
                      <w:marLeft w:val="240"/>
                      <w:marRight w:val="0"/>
                      <w:marTop w:val="0"/>
                      <w:marBottom w:val="0"/>
                      <w:divBdr>
                        <w:top w:val="none" w:sz="0" w:space="0" w:color="auto"/>
                        <w:left w:val="none" w:sz="0" w:space="0" w:color="auto"/>
                        <w:bottom w:val="none" w:sz="0" w:space="0" w:color="auto"/>
                        <w:right w:val="none" w:sz="0" w:space="0" w:color="auto"/>
                      </w:divBdr>
                      <w:divsChild>
                        <w:div w:id="1144738248">
                          <w:marLeft w:val="240"/>
                          <w:marRight w:val="0"/>
                          <w:marTop w:val="0"/>
                          <w:marBottom w:val="0"/>
                          <w:divBdr>
                            <w:top w:val="none" w:sz="0" w:space="0" w:color="auto"/>
                            <w:left w:val="none" w:sz="0" w:space="0" w:color="auto"/>
                            <w:bottom w:val="none" w:sz="0" w:space="0" w:color="auto"/>
                            <w:right w:val="none" w:sz="0" w:space="0" w:color="auto"/>
                          </w:divBdr>
                        </w:div>
                      </w:divsChild>
                    </w:div>
                    <w:div w:id="1260985042">
                      <w:marLeft w:val="240"/>
                      <w:marRight w:val="0"/>
                      <w:marTop w:val="0"/>
                      <w:marBottom w:val="0"/>
                      <w:divBdr>
                        <w:top w:val="none" w:sz="0" w:space="0" w:color="auto"/>
                        <w:left w:val="none" w:sz="0" w:space="0" w:color="auto"/>
                        <w:bottom w:val="none" w:sz="0" w:space="0" w:color="auto"/>
                        <w:right w:val="none" w:sz="0" w:space="0" w:color="auto"/>
                      </w:divBdr>
                      <w:divsChild>
                        <w:div w:id="646664179">
                          <w:marLeft w:val="240"/>
                          <w:marRight w:val="0"/>
                          <w:marTop w:val="0"/>
                          <w:marBottom w:val="0"/>
                          <w:divBdr>
                            <w:top w:val="none" w:sz="0" w:space="0" w:color="auto"/>
                            <w:left w:val="none" w:sz="0" w:space="0" w:color="auto"/>
                            <w:bottom w:val="none" w:sz="0" w:space="0" w:color="auto"/>
                            <w:right w:val="none" w:sz="0" w:space="0" w:color="auto"/>
                          </w:divBdr>
                        </w:div>
                      </w:divsChild>
                    </w:div>
                    <w:div w:id="687103118">
                      <w:marLeft w:val="240"/>
                      <w:marRight w:val="0"/>
                      <w:marTop w:val="0"/>
                      <w:marBottom w:val="0"/>
                      <w:divBdr>
                        <w:top w:val="none" w:sz="0" w:space="0" w:color="auto"/>
                        <w:left w:val="none" w:sz="0" w:space="0" w:color="auto"/>
                        <w:bottom w:val="none" w:sz="0" w:space="0" w:color="auto"/>
                        <w:right w:val="none" w:sz="0" w:space="0" w:color="auto"/>
                      </w:divBdr>
                      <w:divsChild>
                        <w:div w:id="1970164119">
                          <w:marLeft w:val="240"/>
                          <w:marRight w:val="0"/>
                          <w:marTop w:val="0"/>
                          <w:marBottom w:val="0"/>
                          <w:divBdr>
                            <w:top w:val="none" w:sz="0" w:space="0" w:color="auto"/>
                            <w:left w:val="none" w:sz="0" w:space="0" w:color="auto"/>
                            <w:bottom w:val="none" w:sz="0" w:space="0" w:color="auto"/>
                            <w:right w:val="none" w:sz="0" w:space="0" w:color="auto"/>
                          </w:divBdr>
                        </w:div>
                      </w:divsChild>
                    </w:div>
                    <w:div w:id="310409692">
                      <w:marLeft w:val="240"/>
                      <w:marRight w:val="0"/>
                      <w:marTop w:val="0"/>
                      <w:marBottom w:val="0"/>
                      <w:divBdr>
                        <w:top w:val="none" w:sz="0" w:space="0" w:color="auto"/>
                        <w:left w:val="none" w:sz="0" w:space="0" w:color="auto"/>
                        <w:bottom w:val="none" w:sz="0" w:space="0" w:color="auto"/>
                        <w:right w:val="none" w:sz="0" w:space="0" w:color="auto"/>
                      </w:divBdr>
                      <w:divsChild>
                        <w:div w:id="1681197994">
                          <w:marLeft w:val="240"/>
                          <w:marRight w:val="0"/>
                          <w:marTop w:val="0"/>
                          <w:marBottom w:val="0"/>
                          <w:divBdr>
                            <w:top w:val="none" w:sz="0" w:space="0" w:color="auto"/>
                            <w:left w:val="none" w:sz="0" w:space="0" w:color="auto"/>
                            <w:bottom w:val="none" w:sz="0" w:space="0" w:color="auto"/>
                            <w:right w:val="none" w:sz="0" w:space="0" w:color="auto"/>
                          </w:divBdr>
                        </w:div>
                      </w:divsChild>
                    </w:div>
                    <w:div w:id="734550784">
                      <w:marLeft w:val="240"/>
                      <w:marRight w:val="0"/>
                      <w:marTop w:val="0"/>
                      <w:marBottom w:val="0"/>
                      <w:divBdr>
                        <w:top w:val="none" w:sz="0" w:space="0" w:color="auto"/>
                        <w:left w:val="none" w:sz="0" w:space="0" w:color="auto"/>
                        <w:bottom w:val="none" w:sz="0" w:space="0" w:color="auto"/>
                        <w:right w:val="none" w:sz="0" w:space="0" w:color="auto"/>
                      </w:divBdr>
                      <w:divsChild>
                        <w:div w:id="196697139">
                          <w:marLeft w:val="240"/>
                          <w:marRight w:val="0"/>
                          <w:marTop w:val="0"/>
                          <w:marBottom w:val="0"/>
                          <w:divBdr>
                            <w:top w:val="none" w:sz="0" w:space="0" w:color="auto"/>
                            <w:left w:val="none" w:sz="0" w:space="0" w:color="auto"/>
                            <w:bottom w:val="none" w:sz="0" w:space="0" w:color="auto"/>
                            <w:right w:val="none" w:sz="0" w:space="0" w:color="auto"/>
                          </w:divBdr>
                        </w:div>
                      </w:divsChild>
                    </w:div>
                    <w:div w:id="452941390">
                      <w:marLeft w:val="240"/>
                      <w:marRight w:val="0"/>
                      <w:marTop w:val="0"/>
                      <w:marBottom w:val="0"/>
                      <w:divBdr>
                        <w:top w:val="none" w:sz="0" w:space="0" w:color="auto"/>
                        <w:left w:val="none" w:sz="0" w:space="0" w:color="auto"/>
                        <w:bottom w:val="none" w:sz="0" w:space="0" w:color="auto"/>
                        <w:right w:val="none" w:sz="0" w:space="0" w:color="auto"/>
                      </w:divBdr>
                      <w:divsChild>
                        <w:div w:id="656112689">
                          <w:marLeft w:val="240"/>
                          <w:marRight w:val="0"/>
                          <w:marTop w:val="0"/>
                          <w:marBottom w:val="0"/>
                          <w:divBdr>
                            <w:top w:val="none" w:sz="0" w:space="0" w:color="auto"/>
                            <w:left w:val="none" w:sz="0" w:space="0" w:color="auto"/>
                            <w:bottom w:val="none" w:sz="0" w:space="0" w:color="auto"/>
                            <w:right w:val="none" w:sz="0" w:space="0" w:color="auto"/>
                          </w:divBdr>
                        </w:div>
                      </w:divsChild>
                    </w:div>
                    <w:div w:id="407115802">
                      <w:marLeft w:val="240"/>
                      <w:marRight w:val="0"/>
                      <w:marTop w:val="0"/>
                      <w:marBottom w:val="0"/>
                      <w:divBdr>
                        <w:top w:val="none" w:sz="0" w:space="0" w:color="auto"/>
                        <w:left w:val="none" w:sz="0" w:space="0" w:color="auto"/>
                        <w:bottom w:val="none" w:sz="0" w:space="0" w:color="auto"/>
                        <w:right w:val="none" w:sz="0" w:space="0" w:color="auto"/>
                      </w:divBdr>
                      <w:divsChild>
                        <w:div w:id="385297522">
                          <w:marLeft w:val="240"/>
                          <w:marRight w:val="0"/>
                          <w:marTop w:val="0"/>
                          <w:marBottom w:val="0"/>
                          <w:divBdr>
                            <w:top w:val="none" w:sz="0" w:space="0" w:color="auto"/>
                            <w:left w:val="none" w:sz="0" w:space="0" w:color="auto"/>
                            <w:bottom w:val="none" w:sz="0" w:space="0" w:color="auto"/>
                            <w:right w:val="none" w:sz="0" w:space="0" w:color="auto"/>
                          </w:divBdr>
                        </w:div>
                      </w:divsChild>
                    </w:div>
                    <w:div w:id="21982725">
                      <w:marLeft w:val="240"/>
                      <w:marRight w:val="0"/>
                      <w:marTop w:val="0"/>
                      <w:marBottom w:val="0"/>
                      <w:divBdr>
                        <w:top w:val="none" w:sz="0" w:space="0" w:color="auto"/>
                        <w:left w:val="none" w:sz="0" w:space="0" w:color="auto"/>
                        <w:bottom w:val="none" w:sz="0" w:space="0" w:color="auto"/>
                        <w:right w:val="none" w:sz="0" w:space="0" w:color="auto"/>
                      </w:divBdr>
                      <w:divsChild>
                        <w:div w:id="751044298">
                          <w:marLeft w:val="240"/>
                          <w:marRight w:val="0"/>
                          <w:marTop w:val="0"/>
                          <w:marBottom w:val="0"/>
                          <w:divBdr>
                            <w:top w:val="none" w:sz="0" w:space="0" w:color="auto"/>
                            <w:left w:val="none" w:sz="0" w:space="0" w:color="auto"/>
                            <w:bottom w:val="none" w:sz="0" w:space="0" w:color="auto"/>
                            <w:right w:val="none" w:sz="0" w:space="0" w:color="auto"/>
                          </w:divBdr>
                        </w:div>
                      </w:divsChild>
                    </w:div>
                    <w:div w:id="736169417">
                      <w:marLeft w:val="240"/>
                      <w:marRight w:val="0"/>
                      <w:marTop w:val="0"/>
                      <w:marBottom w:val="0"/>
                      <w:divBdr>
                        <w:top w:val="none" w:sz="0" w:space="0" w:color="auto"/>
                        <w:left w:val="none" w:sz="0" w:space="0" w:color="auto"/>
                        <w:bottom w:val="none" w:sz="0" w:space="0" w:color="auto"/>
                        <w:right w:val="none" w:sz="0" w:space="0" w:color="auto"/>
                      </w:divBdr>
                      <w:divsChild>
                        <w:div w:id="1308625398">
                          <w:marLeft w:val="240"/>
                          <w:marRight w:val="0"/>
                          <w:marTop w:val="0"/>
                          <w:marBottom w:val="0"/>
                          <w:divBdr>
                            <w:top w:val="none" w:sz="0" w:space="0" w:color="auto"/>
                            <w:left w:val="none" w:sz="0" w:space="0" w:color="auto"/>
                            <w:bottom w:val="none" w:sz="0" w:space="0" w:color="auto"/>
                            <w:right w:val="none" w:sz="0" w:space="0" w:color="auto"/>
                          </w:divBdr>
                        </w:div>
                      </w:divsChild>
                    </w:div>
                    <w:div w:id="422460883">
                      <w:marLeft w:val="240"/>
                      <w:marRight w:val="0"/>
                      <w:marTop w:val="0"/>
                      <w:marBottom w:val="0"/>
                      <w:divBdr>
                        <w:top w:val="none" w:sz="0" w:space="0" w:color="auto"/>
                        <w:left w:val="none" w:sz="0" w:space="0" w:color="auto"/>
                        <w:bottom w:val="none" w:sz="0" w:space="0" w:color="auto"/>
                        <w:right w:val="none" w:sz="0" w:space="0" w:color="auto"/>
                      </w:divBdr>
                      <w:divsChild>
                        <w:div w:id="1735665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6622692">
                  <w:marLeft w:val="0"/>
                  <w:marRight w:val="0"/>
                  <w:marTop w:val="0"/>
                  <w:marBottom w:val="0"/>
                  <w:divBdr>
                    <w:top w:val="none" w:sz="0" w:space="0" w:color="auto"/>
                    <w:left w:val="none" w:sz="0" w:space="0" w:color="auto"/>
                    <w:bottom w:val="none" w:sz="0" w:space="0" w:color="auto"/>
                    <w:right w:val="none" w:sz="0" w:space="0" w:color="auto"/>
                  </w:divBdr>
                  <w:divsChild>
                    <w:div w:id="952592413">
                      <w:marLeft w:val="240"/>
                      <w:marRight w:val="0"/>
                      <w:marTop w:val="0"/>
                      <w:marBottom w:val="0"/>
                      <w:divBdr>
                        <w:top w:val="none" w:sz="0" w:space="0" w:color="auto"/>
                        <w:left w:val="none" w:sz="0" w:space="0" w:color="auto"/>
                        <w:bottom w:val="none" w:sz="0" w:space="0" w:color="auto"/>
                        <w:right w:val="none" w:sz="0" w:space="0" w:color="auto"/>
                      </w:divBdr>
                    </w:div>
                  </w:divsChild>
                </w:div>
                <w:div w:id="1430660294">
                  <w:marLeft w:val="0"/>
                  <w:marRight w:val="0"/>
                  <w:marTop w:val="0"/>
                  <w:marBottom w:val="0"/>
                  <w:divBdr>
                    <w:top w:val="none" w:sz="0" w:space="0" w:color="auto"/>
                    <w:left w:val="none" w:sz="0" w:space="0" w:color="auto"/>
                    <w:bottom w:val="none" w:sz="0" w:space="0" w:color="auto"/>
                    <w:right w:val="none" w:sz="0" w:space="0" w:color="auto"/>
                  </w:divBdr>
                  <w:divsChild>
                    <w:div w:id="2016107131">
                      <w:marLeft w:val="240"/>
                      <w:marRight w:val="0"/>
                      <w:marTop w:val="0"/>
                      <w:marBottom w:val="0"/>
                      <w:divBdr>
                        <w:top w:val="none" w:sz="0" w:space="0" w:color="auto"/>
                        <w:left w:val="none" w:sz="0" w:space="0" w:color="auto"/>
                        <w:bottom w:val="none" w:sz="0" w:space="0" w:color="auto"/>
                        <w:right w:val="none" w:sz="0" w:space="0" w:color="auto"/>
                      </w:divBdr>
                    </w:div>
                  </w:divsChild>
                </w:div>
                <w:div w:id="622925914">
                  <w:marLeft w:val="0"/>
                  <w:marRight w:val="0"/>
                  <w:marTop w:val="0"/>
                  <w:marBottom w:val="0"/>
                  <w:divBdr>
                    <w:top w:val="none" w:sz="0" w:space="0" w:color="auto"/>
                    <w:left w:val="none" w:sz="0" w:space="0" w:color="auto"/>
                    <w:bottom w:val="none" w:sz="0" w:space="0" w:color="auto"/>
                    <w:right w:val="none" w:sz="0" w:space="0" w:color="auto"/>
                  </w:divBdr>
                  <w:divsChild>
                    <w:div w:id="1434784200">
                      <w:marLeft w:val="240"/>
                      <w:marRight w:val="0"/>
                      <w:marTop w:val="0"/>
                      <w:marBottom w:val="0"/>
                      <w:divBdr>
                        <w:top w:val="none" w:sz="0" w:space="0" w:color="auto"/>
                        <w:left w:val="none" w:sz="0" w:space="0" w:color="auto"/>
                        <w:bottom w:val="none" w:sz="0" w:space="0" w:color="auto"/>
                        <w:right w:val="none" w:sz="0" w:space="0" w:color="auto"/>
                      </w:divBdr>
                    </w:div>
                  </w:divsChild>
                </w:div>
                <w:div w:id="5834681">
                  <w:marLeft w:val="0"/>
                  <w:marRight w:val="0"/>
                  <w:marTop w:val="0"/>
                  <w:marBottom w:val="0"/>
                  <w:divBdr>
                    <w:top w:val="none" w:sz="0" w:space="0" w:color="auto"/>
                    <w:left w:val="none" w:sz="0" w:space="0" w:color="auto"/>
                    <w:bottom w:val="none" w:sz="0" w:space="0" w:color="auto"/>
                    <w:right w:val="none" w:sz="0" w:space="0" w:color="auto"/>
                  </w:divBdr>
                  <w:divsChild>
                    <w:div w:id="826938413">
                      <w:marLeft w:val="240"/>
                      <w:marRight w:val="0"/>
                      <w:marTop w:val="0"/>
                      <w:marBottom w:val="0"/>
                      <w:divBdr>
                        <w:top w:val="none" w:sz="0" w:space="0" w:color="auto"/>
                        <w:left w:val="none" w:sz="0" w:space="0" w:color="auto"/>
                        <w:bottom w:val="none" w:sz="0" w:space="0" w:color="auto"/>
                        <w:right w:val="none" w:sz="0" w:space="0" w:color="auto"/>
                      </w:divBdr>
                    </w:div>
                  </w:divsChild>
                </w:div>
                <w:div w:id="711929753">
                  <w:marLeft w:val="0"/>
                  <w:marRight w:val="0"/>
                  <w:marTop w:val="0"/>
                  <w:marBottom w:val="0"/>
                  <w:divBdr>
                    <w:top w:val="none" w:sz="0" w:space="0" w:color="auto"/>
                    <w:left w:val="none" w:sz="0" w:space="0" w:color="auto"/>
                    <w:bottom w:val="none" w:sz="0" w:space="0" w:color="auto"/>
                    <w:right w:val="none" w:sz="0" w:space="0" w:color="auto"/>
                  </w:divBdr>
                  <w:divsChild>
                    <w:div w:id="1331056016">
                      <w:marLeft w:val="240"/>
                      <w:marRight w:val="0"/>
                      <w:marTop w:val="0"/>
                      <w:marBottom w:val="0"/>
                      <w:divBdr>
                        <w:top w:val="none" w:sz="0" w:space="0" w:color="auto"/>
                        <w:left w:val="none" w:sz="0" w:space="0" w:color="auto"/>
                        <w:bottom w:val="none" w:sz="0" w:space="0" w:color="auto"/>
                        <w:right w:val="none" w:sz="0" w:space="0" w:color="auto"/>
                      </w:divBdr>
                    </w:div>
                  </w:divsChild>
                </w:div>
                <w:div w:id="3940012">
                  <w:marLeft w:val="0"/>
                  <w:marRight w:val="0"/>
                  <w:marTop w:val="0"/>
                  <w:marBottom w:val="0"/>
                  <w:divBdr>
                    <w:top w:val="none" w:sz="0" w:space="0" w:color="auto"/>
                    <w:left w:val="none" w:sz="0" w:space="0" w:color="auto"/>
                    <w:bottom w:val="none" w:sz="0" w:space="0" w:color="auto"/>
                    <w:right w:val="none" w:sz="0" w:space="0" w:color="auto"/>
                  </w:divBdr>
                  <w:divsChild>
                    <w:div w:id="87625001">
                      <w:marLeft w:val="240"/>
                      <w:marRight w:val="0"/>
                      <w:marTop w:val="0"/>
                      <w:marBottom w:val="0"/>
                      <w:divBdr>
                        <w:top w:val="none" w:sz="0" w:space="0" w:color="auto"/>
                        <w:left w:val="none" w:sz="0" w:space="0" w:color="auto"/>
                        <w:bottom w:val="none" w:sz="0" w:space="0" w:color="auto"/>
                        <w:right w:val="none" w:sz="0" w:space="0" w:color="auto"/>
                      </w:divBdr>
                    </w:div>
                    <w:div w:id="1944721114">
                      <w:marLeft w:val="240"/>
                      <w:marRight w:val="0"/>
                      <w:marTop w:val="0"/>
                      <w:marBottom w:val="0"/>
                      <w:divBdr>
                        <w:top w:val="none" w:sz="0" w:space="0" w:color="auto"/>
                        <w:left w:val="none" w:sz="0" w:space="0" w:color="auto"/>
                        <w:bottom w:val="none" w:sz="0" w:space="0" w:color="auto"/>
                        <w:right w:val="none" w:sz="0" w:space="0" w:color="auto"/>
                      </w:divBdr>
                      <w:divsChild>
                        <w:div w:id="1475685355">
                          <w:marLeft w:val="240"/>
                          <w:marRight w:val="0"/>
                          <w:marTop w:val="0"/>
                          <w:marBottom w:val="0"/>
                          <w:divBdr>
                            <w:top w:val="none" w:sz="0" w:space="0" w:color="auto"/>
                            <w:left w:val="none" w:sz="0" w:space="0" w:color="auto"/>
                            <w:bottom w:val="none" w:sz="0" w:space="0" w:color="auto"/>
                            <w:right w:val="none" w:sz="0" w:space="0" w:color="auto"/>
                          </w:divBdr>
                        </w:div>
                      </w:divsChild>
                    </w:div>
                    <w:div w:id="410735759">
                      <w:marLeft w:val="240"/>
                      <w:marRight w:val="0"/>
                      <w:marTop w:val="0"/>
                      <w:marBottom w:val="0"/>
                      <w:divBdr>
                        <w:top w:val="none" w:sz="0" w:space="0" w:color="auto"/>
                        <w:left w:val="none" w:sz="0" w:space="0" w:color="auto"/>
                        <w:bottom w:val="none" w:sz="0" w:space="0" w:color="auto"/>
                        <w:right w:val="none" w:sz="0" w:space="0" w:color="auto"/>
                      </w:divBdr>
                      <w:divsChild>
                        <w:div w:id="1027489497">
                          <w:marLeft w:val="240"/>
                          <w:marRight w:val="0"/>
                          <w:marTop w:val="0"/>
                          <w:marBottom w:val="0"/>
                          <w:divBdr>
                            <w:top w:val="none" w:sz="0" w:space="0" w:color="auto"/>
                            <w:left w:val="none" w:sz="0" w:space="0" w:color="auto"/>
                            <w:bottom w:val="none" w:sz="0" w:space="0" w:color="auto"/>
                            <w:right w:val="none" w:sz="0" w:space="0" w:color="auto"/>
                          </w:divBdr>
                        </w:div>
                      </w:divsChild>
                    </w:div>
                    <w:div w:id="416754194">
                      <w:marLeft w:val="240"/>
                      <w:marRight w:val="0"/>
                      <w:marTop w:val="0"/>
                      <w:marBottom w:val="0"/>
                      <w:divBdr>
                        <w:top w:val="none" w:sz="0" w:space="0" w:color="auto"/>
                        <w:left w:val="none" w:sz="0" w:space="0" w:color="auto"/>
                        <w:bottom w:val="none" w:sz="0" w:space="0" w:color="auto"/>
                        <w:right w:val="none" w:sz="0" w:space="0" w:color="auto"/>
                      </w:divBdr>
                      <w:divsChild>
                        <w:div w:id="157572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377874">
                  <w:marLeft w:val="0"/>
                  <w:marRight w:val="0"/>
                  <w:marTop w:val="0"/>
                  <w:marBottom w:val="0"/>
                  <w:divBdr>
                    <w:top w:val="none" w:sz="0" w:space="0" w:color="auto"/>
                    <w:left w:val="none" w:sz="0" w:space="0" w:color="auto"/>
                    <w:bottom w:val="none" w:sz="0" w:space="0" w:color="auto"/>
                    <w:right w:val="none" w:sz="0" w:space="0" w:color="auto"/>
                  </w:divBdr>
                  <w:divsChild>
                    <w:div w:id="1031802513">
                      <w:marLeft w:val="240"/>
                      <w:marRight w:val="0"/>
                      <w:marTop w:val="0"/>
                      <w:marBottom w:val="0"/>
                      <w:divBdr>
                        <w:top w:val="none" w:sz="0" w:space="0" w:color="auto"/>
                        <w:left w:val="none" w:sz="0" w:space="0" w:color="auto"/>
                        <w:bottom w:val="none" w:sz="0" w:space="0" w:color="auto"/>
                        <w:right w:val="none" w:sz="0" w:space="0" w:color="auto"/>
                      </w:divBdr>
                    </w:div>
                  </w:divsChild>
                </w:div>
                <w:div w:id="357118917">
                  <w:marLeft w:val="0"/>
                  <w:marRight w:val="0"/>
                  <w:marTop w:val="0"/>
                  <w:marBottom w:val="0"/>
                  <w:divBdr>
                    <w:top w:val="none" w:sz="0" w:space="0" w:color="auto"/>
                    <w:left w:val="none" w:sz="0" w:space="0" w:color="auto"/>
                    <w:bottom w:val="none" w:sz="0" w:space="0" w:color="auto"/>
                    <w:right w:val="none" w:sz="0" w:space="0" w:color="auto"/>
                  </w:divBdr>
                  <w:divsChild>
                    <w:div w:id="1921480198">
                      <w:marLeft w:val="240"/>
                      <w:marRight w:val="0"/>
                      <w:marTop w:val="0"/>
                      <w:marBottom w:val="0"/>
                      <w:divBdr>
                        <w:top w:val="none" w:sz="0" w:space="0" w:color="auto"/>
                        <w:left w:val="none" w:sz="0" w:space="0" w:color="auto"/>
                        <w:bottom w:val="none" w:sz="0" w:space="0" w:color="auto"/>
                        <w:right w:val="none" w:sz="0" w:space="0" w:color="auto"/>
                      </w:divBdr>
                    </w:div>
                    <w:div w:id="971058646">
                      <w:marLeft w:val="240"/>
                      <w:marRight w:val="0"/>
                      <w:marTop w:val="0"/>
                      <w:marBottom w:val="0"/>
                      <w:divBdr>
                        <w:top w:val="none" w:sz="0" w:space="0" w:color="auto"/>
                        <w:left w:val="none" w:sz="0" w:space="0" w:color="auto"/>
                        <w:bottom w:val="none" w:sz="0" w:space="0" w:color="auto"/>
                        <w:right w:val="none" w:sz="0" w:space="0" w:color="auto"/>
                      </w:divBdr>
                      <w:divsChild>
                        <w:div w:id="1651717125">
                          <w:marLeft w:val="240"/>
                          <w:marRight w:val="0"/>
                          <w:marTop w:val="0"/>
                          <w:marBottom w:val="0"/>
                          <w:divBdr>
                            <w:top w:val="none" w:sz="0" w:space="0" w:color="auto"/>
                            <w:left w:val="none" w:sz="0" w:space="0" w:color="auto"/>
                            <w:bottom w:val="none" w:sz="0" w:space="0" w:color="auto"/>
                            <w:right w:val="none" w:sz="0" w:space="0" w:color="auto"/>
                          </w:divBdr>
                        </w:div>
                      </w:divsChild>
                    </w:div>
                    <w:div w:id="1260985422">
                      <w:marLeft w:val="240"/>
                      <w:marRight w:val="0"/>
                      <w:marTop w:val="0"/>
                      <w:marBottom w:val="0"/>
                      <w:divBdr>
                        <w:top w:val="none" w:sz="0" w:space="0" w:color="auto"/>
                        <w:left w:val="none" w:sz="0" w:space="0" w:color="auto"/>
                        <w:bottom w:val="none" w:sz="0" w:space="0" w:color="auto"/>
                        <w:right w:val="none" w:sz="0" w:space="0" w:color="auto"/>
                      </w:divBdr>
                      <w:divsChild>
                        <w:div w:id="2001426724">
                          <w:marLeft w:val="240"/>
                          <w:marRight w:val="0"/>
                          <w:marTop w:val="0"/>
                          <w:marBottom w:val="0"/>
                          <w:divBdr>
                            <w:top w:val="none" w:sz="0" w:space="0" w:color="auto"/>
                            <w:left w:val="none" w:sz="0" w:space="0" w:color="auto"/>
                            <w:bottom w:val="none" w:sz="0" w:space="0" w:color="auto"/>
                            <w:right w:val="none" w:sz="0" w:space="0" w:color="auto"/>
                          </w:divBdr>
                        </w:div>
                      </w:divsChild>
                    </w:div>
                    <w:div w:id="770200676">
                      <w:marLeft w:val="240"/>
                      <w:marRight w:val="0"/>
                      <w:marTop w:val="0"/>
                      <w:marBottom w:val="0"/>
                      <w:divBdr>
                        <w:top w:val="none" w:sz="0" w:space="0" w:color="auto"/>
                        <w:left w:val="none" w:sz="0" w:space="0" w:color="auto"/>
                        <w:bottom w:val="none" w:sz="0" w:space="0" w:color="auto"/>
                        <w:right w:val="none" w:sz="0" w:space="0" w:color="auto"/>
                      </w:divBdr>
                      <w:divsChild>
                        <w:div w:id="2023510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961464">
                  <w:marLeft w:val="0"/>
                  <w:marRight w:val="0"/>
                  <w:marTop w:val="0"/>
                  <w:marBottom w:val="0"/>
                  <w:divBdr>
                    <w:top w:val="none" w:sz="0" w:space="0" w:color="auto"/>
                    <w:left w:val="none" w:sz="0" w:space="0" w:color="auto"/>
                    <w:bottom w:val="none" w:sz="0" w:space="0" w:color="auto"/>
                    <w:right w:val="none" w:sz="0" w:space="0" w:color="auto"/>
                  </w:divBdr>
                  <w:divsChild>
                    <w:div w:id="723607216">
                      <w:marLeft w:val="240"/>
                      <w:marRight w:val="0"/>
                      <w:marTop w:val="0"/>
                      <w:marBottom w:val="0"/>
                      <w:divBdr>
                        <w:top w:val="none" w:sz="0" w:space="0" w:color="auto"/>
                        <w:left w:val="none" w:sz="0" w:space="0" w:color="auto"/>
                        <w:bottom w:val="none" w:sz="0" w:space="0" w:color="auto"/>
                        <w:right w:val="none" w:sz="0" w:space="0" w:color="auto"/>
                      </w:divBdr>
                    </w:div>
                  </w:divsChild>
                </w:div>
                <w:div w:id="729696927">
                  <w:marLeft w:val="0"/>
                  <w:marRight w:val="0"/>
                  <w:marTop w:val="0"/>
                  <w:marBottom w:val="0"/>
                  <w:divBdr>
                    <w:top w:val="none" w:sz="0" w:space="0" w:color="auto"/>
                    <w:left w:val="none" w:sz="0" w:space="0" w:color="auto"/>
                    <w:bottom w:val="none" w:sz="0" w:space="0" w:color="auto"/>
                    <w:right w:val="none" w:sz="0" w:space="0" w:color="auto"/>
                  </w:divBdr>
                  <w:divsChild>
                    <w:div w:id="1603417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81062">
          <w:marLeft w:val="0"/>
          <w:marRight w:val="0"/>
          <w:marTop w:val="0"/>
          <w:marBottom w:val="0"/>
          <w:divBdr>
            <w:top w:val="none" w:sz="0" w:space="0" w:color="auto"/>
            <w:left w:val="none" w:sz="0" w:space="0" w:color="auto"/>
            <w:bottom w:val="none" w:sz="0" w:space="0" w:color="auto"/>
            <w:right w:val="none" w:sz="0" w:space="0" w:color="auto"/>
          </w:divBdr>
          <w:divsChild>
            <w:div w:id="1916890722">
              <w:marLeft w:val="720"/>
              <w:marRight w:val="0"/>
              <w:marTop w:val="0"/>
              <w:marBottom w:val="0"/>
              <w:divBdr>
                <w:top w:val="none" w:sz="0" w:space="0" w:color="auto"/>
                <w:left w:val="none" w:sz="0" w:space="0" w:color="auto"/>
                <w:bottom w:val="none" w:sz="0" w:space="0" w:color="auto"/>
                <w:right w:val="none" w:sz="0" w:space="0" w:color="auto"/>
              </w:divBdr>
            </w:div>
            <w:div w:id="146092043">
              <w:marLeft w:val="0"/>
              <w:marRight w:val="0"/>
              <w:marTop w:val="0"/>
              <w:marBottom w:val="0"/>
              <w:divBdr>
                <w:top w:val="none" w:sz="0" w:space="0" w:color="auto"/>
                <w:left w:val="none" w:sz="0" w:space="0" w:color="auto"/>
                <w:bottom w:val="none" w:sz="0" w:space="0" w:color="auto"/>
                <w:right w:val="none" w:sz="0" w:space="0" w:color="auto"/>
              </w:divBdr>
              <w:divsChild>
                <w:div w:id="1504051516">
                  <w:marLeft w:val="960"/>
                  <w:marRight w:val="0"/>
                  <w:marTop w:val="0"/>
                  <w:marBottom w:val="0"/>
                  <w:divBdr>
                    <w:top w:val="none" w:sz="0" w:space="0" w:color="auto"/>
                    <w:left w:val="none" w:sz="0" w:space="0" w:color="auto"/>
                    <w:bottom w:val="none" w:sz="0" w:space="0" w:color="auto"/>
                    <w:right w:val="none" w:sz="0" w:space="0" w:color="auto"/>
                  </w:divBdr>
                </w:div>
                <w:div w:id="988943042">
                  <w:marLeft w:val="0"/>
                  <w:marRight w:val="0"/>
                  <w:marTop w:val="0"/>
                  <w:marBottom w:val="0"/>
                  <w:divBdr>
                    <w:top w:val="none" w:sz="0" w:space="0" w:color="auto"/>
                    <w:left w:val="none" w:sz="0" w:space="0" w:color="auto"/>
                    <w:bottom w:val="none" w:sz="0" w:space="0" w:color="auto"/>
                    <w:right w:val="none" w:sz="0" w:space="0" w:color="auto"/>
                  </w:divBdr>
                  <w:divsChild>
                    <w:div w:id="1829127576">
                      <w:marLeft w:val="240"/>
                      <w:marRight w:val="0"/>
                      <w:marTop w:val="0"/>
                      <w:marBottom w:val="0"/>
                      <w:divBdr>
                        <w:top w:val="none" w:sz="0" w:space="0" w:color="auto"/>
                        <w:left w:val="none" w:sz="0" w:space="0" w:color="auto"/>
                        <w:bottom w:val="none" w:sz="0" w:space="0" w:color="auto"/>
                        <w:right w:val="none" w:sz="0" w:space="0" w:color="auto"/>
                      </w:divBdr>
                    </w:div>
                    <w:div w:id="1561596043">
                      <w:marLeft w:val="0"/>
                      <w:marRight w:val="0"/>
                      <w:marTop w:val="0"/>
                      <w:marBottom w:val="0"/>
                      <w:divBdr>
                        <w:top w:val="none" w:sz="0" w:space="0" w:color="auto"/>
                        <w:left w:val="none" w:sz="0" w:space="0" w:color="auto"/>
                        <w:bottom w:val="none" w:sz="0" w:space="0" w:color="auto"/>
                        <w:right w:val="none" w:sz="0" w:space="0" w:color="auto"/>
                      </w:divBdr>
                      <w:divsChild>
                        <w:div w:id="1811820342">
                          <w:marLeft w:val="240"/>
                          <w:marRight w:val="0"/>
                          <w:marTop w:val="0"/>
                          <w:marBottom w:val="0"/>
                          <w:divBdr>
                            <w:top w:val="none" w:sz="0" w:space="0" w:color="auto"/>
                            <w:left w:val="none" w:sz="0" w:space="0" w:color="auto"/>
                            <w:bottom w:val="none" w:sz="0" w:space="0" w:color="auto"/>
                            <w:right w:val="none" w:sz="0" w:space="0" w:color="auto"/>
                          </w:divBdr>
                        </w:div>
                        <w:div w:id="562906245">
                          <w:marLeft w:val="240"/>
                          <w:marRight w:val="0"/>
                          <w:marTop w:val="0"/>
                          <w:marBottom w:val="0"/>
                          <w:divBdr>
                            <w:top w:val="none" w:sz="0" w:space="0" w:color="auto"/>
                            <w:left w:val="none" w:sz="0" w:space="0" w:color="auto"/>
                            <w:bottom w:val="none" w:sz="0" w:space="0" w:color="auto"/>
                            <w:right w:val="none" w:sz="0" w:space="0" w:color="auto"/>
                          </w:divBdr>
                          <w:divsChild>
                            <w:div w:id="1157575558">
                              <w:marLeft w:val="240"/>
                              <w:marRight w:val="0"/>
                              <w:marTop w:val="0"/>
                              <w:marBottom w:val="0"/>
                              <w:divBdr>
                                <w:top w:val="none" w:sz="0" w:space="0" w:color="auto"/>
                                <w:left w:val="none" w:sz="0" w:space="0" w:color="auto"/>
                                <w:bottom w:val="none" w:sz="0" w:space="0" w:color="auto"/>
                                <w:right w:val="none" w:sz="0" w:space="0" w:color="auto"/>
                              </w:divBdr>
                            </w:div>
                            <w:div w:id="28995025">
                              <w:marLeft w:val="240"/>
                              <w:marRight w:val="0"/>
                              <w:marTop w:val="0"/>
                              <w:marBottom w:val="0"/>
                              <w:divBdr>
                                <w:top w:val="none" w:sz="0" w:space="0" w:color="auto"/>
                                <w:left w:val="none" w:sz="0" w:space="0" w:color="auto"/>
                                <w:bottom w:val="none" w:sz="0" w:space="0" w:color="auto"/>
                                <w:right w:val="none" w:sz="0" w:space="0" w:color="auto"/>
                              </w:divBdr>
                              <w:divsChild>
                                <w:div w:id="546181691">
                                  <w:marLeft w:val="240"/>
                                  <w:marRight w:val="0"/>
                                  <w:marTop w:val="0"/>
                                  <w:marBottom w:val="0"/>
                                  <w:divBdr>
                                    <w:top w:val="none" w:sz="0" w:space="0" w:color="auto"/>
                                    <w:left w:val="none" w:sz="0" w:space="0" w:color="auto"/>
                                    <w:bottom w:val="none" w:sz="0" w:space="0" w:color="auto"/>
                                    <w:right w:val="none" w:sz="0" w:space="0" w:color="auto"/>
                                  </w:divBdr>
                                </w:div>
                              </w:divsChild>
                            </w:div>
                            <w:div w:id="1868640921">
                              <w:marLeft w:val="240"/>
                              <w:marRight w:val="0"/>
                              <w:marTop w:val="0"/>
                              <w:marBottom w:val="0"/>
                              <w:divBdr>
                                <w:top w:val="none" w:sz="0" w:space="0" w:color="auto"/>
                                <w:left w:val="none" w:sz="0" w:space="0" w:color="auto"/>
                                <w:bottom w:val="none" w:sz="0" w:space="0" w:color="auto"/>
                                <w:right w:val="none" w:sz="0" w:space="0" w:color="auto"/>
                              </w:divBdr>
                              <w:divsChild>
                                <w:div w:id="633415245">
                                  <w:marLeft w:val="240"/>
                                  <w:marRight w:val="0"/>
                                  <w:marTop w:val="0"/>
                                  <w:marBottom w:val="0"/>
                                  <w:divBdr>
                                    <w:top w:val="none" w:sz="0" w:space="0" w:color="auto"/>
                                    <w:left w:val="none" w:sz="0" w:space="0" w:color="auto"/>
                                    <w:bottom w:val="none" w:sz="0" w:space="0" w:color="auto"/>
                                    <w:right w:val="none" w:sz="0" w:space="0" w:color="auto"/>
                                  </w:divBdr>
                                </w:div>
                              </w:divsChild>
                            </w:div>
                            <w:div w:id="1127435434">
                              <w:marLeft w:val="240"/>
                              <w:marRight w:val="0"/>
                              <w:marTop w:val="0"/>
                              <w:marBottom w:val="0"/>
                              <w:divBdr>
                                <w:top w:val="none" w:sz="0" w:space="0" w:color="auto"/>
                                <w:left w:val="none" w:sz="0" w:space="0" w:color="auto"/>
                                <w:bottom w:val="none" w:sz="0" w:space="0" w:color="auto"/>
                                <w:right w:val="none" w:sz="0" w:space="0" w:color="auto"/>
                              </w:divBdr>
                              <w:divsChild>
                                <w:div w:id="478233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617416">
                          <w:marLeft w:val="240"/>
                          <w:marRight w:val="0"/>
                          <w:marTop w:val="0"/>
                          <w:marBottom w:val="0"/>
                          <w:divBdr>
                            <w:top w:val="none" w:sz="0" w:space="0" w:color="auto"/>
                            <w:left w:val="none" w:sz="0" w:space="0" w:color="auto"/>
                            <w:bottom w:val="none" w:sz="0" w:space="0" w:color="auto"/>
                            <w:right w:val="none" w:sz="0" w:space="0" w:color="auto"/>
                          </w:divBdr>
                          <w:divsChild>
                            <w:div w:id="1090394304">
                              <w:marLeft w:val="240"/>
                              <w:marRight w:val="0"/>
                              <w:marTop w:val="0"/>
                              <w:marBottom w:val="0"/>
                              <w:divBdr>
                                <w:top w:val="none" w:sz="0" w:space="0" w:color="auto"/>
                                <w:left w:val="none" w:sz="0" w:space="0" w:color="auto"/>
                                <w:bottom w:val="none" w:sz="0" w:space="0" w:color="auto"/>
                                <w:right w:val="none" w:sz="0" w:space="0" w:color="auto"/>
                              </w:divBdr>
                            </w:div>
                          </w:divsChild>
                        </w:div>
                        <w:div w:id="1824739804">
                          <w:marLeft w:val="240"/>
                          <w:marRight w:val="0"/>
                          <w:marTop w:val="0"/>
                          <w:marBottom w:val="0"/>
                          <w:divBdr>
                            <w:top w:val="none" w:sz="0" w:space="0" w:color="auto"/>
                            <w:left w:val="none" w:sz="0" w:space="0" w:color="auto"/>
                            <w:bottom w:val="none" w:sz="0" w:space="0" w:color="auto"/>
                            <w:right w:val="none" w:sz="0" w:space="0" w:color="auto"/>
                          </w:divBdr>
                          <w:divsChild>
                            <w:div w:id="946305209">
                              <w:marLeft w:val="240"/>
                              <w:marRight w:val="0"/>
                              <w:marTop w:val="0"/>
                              <w:marBottom w:val="0"/>
                              <w:divBdr>
                                <w:top w:val="none" w:sz="0" w:space="0" w:color="auto"/>
                                <w:left w:val="none" w:sz="0" w:space="0" w:color="auto"/>
                                <w:bottom w:val="none" w:sz="0" w:space="0" w:color="auto"/>
                                <w:right w:val="none" w:sz="0" w:space="0" w:color="auto"/>
                              </w:divBdr>
                            </w:div>
                          </w:divsChild>
                        </w:div>
                        <w:div w:id="17660176">
                          <w:marLeft w:val="240"/>
                          <w:marRight w:val="0"/>
                          <w:marTop w:val="0"/>
                          <w:marBottom w:val="0"/>
                          <w:divBdr>
                            <w:top w:val="none" w:sz="0" w:space="0" w:color="auto"/>
                            <w:left w:val="none" w:sz="0" w:space="0" w:color="auto"/>
                            <w:bottom w:val="none" w:sz="0" w:space="0" w:color="auto"/>
                            <w:right w:val="none" w:sz="0" w:space="0" w:color="auto"/>
                          </w:divBdr>
                          <w:divsChild>
                            <w:div w:id="155147742">
                              <w:marLeft w:val="240"/>
                              <w:marRight w:val="0"/>
                              <w:marTop w:val="0"/>
                              <w:marBottom w:val="0"/>
                              <w:divBdr>
                                <w:top w:val="none" w:sz="0" w:space="0" w:color="auto"/>
                                <w:left w:val="none" w:sz="0" w:space="0" w:color="auto"/>
                                <w:bottom w:val="none" w:sz="0" w:space="0" w:color="auto"/>
                                <w:right w:val="none" w:sz="0" w:space="0" w:color="auto"/>
                              </w:divBdr>
                            </w:div>
                            <w:div w:id="867110943">
                              <w:marLeft w:val="240"/>
                              <w:marRight w:val="0"/>
                              <w:marTop w:val="0"/>
                              <w:marBottom w:val="0"/>
                              <w:divBdr>
                                <w:top w:val="none" w:sz="0" w:space="0" w:color="auto"/>
                                <w:left w:val="none" w:sz="0" w:space="0" w:color="auto"/>
                                <w:bottom w:val="none" w:sz="0" w:space="0" w:color="auto"/>
                                <w:right w:val="none" w:sz="0" w:space="0" w:color="auto"/>
                              </w:divBdr>
                              <w:divsChild>
                                <w:div w:id="533660570">
                                  <w:marLeft w:val="240"/>
                                  <w:marRight w:val="0"/>
                                  <w:marTop w:val="0"/>
                                  <w:marBottom w:val="0"/>
                                  <w:divBdr>
                                    <w:top w:val="none" w:sz="0" w:space="0" w:color="auto"/>
                                    <w:left w:val="none" w:sz="0" w:space="0" w:color="auto"/>
                                    <w:bottom w:val="none" w:sz="0" w:space="0" w:color="auto"/>
                                    <w:right w:val="none" w:sz="0" w:space="0" w:color="auto"/>
                                  </w:divBdr>
                                </w:div>
                              </w:divsChild>
                            </w:div>
                            <w:div w:id="930048526">
                              <w:marLeft w:val="240"/>
                              <w:marRight w:val="0"/>
                              <w:marTop w:val="0"/>
                              <w:marBottom w:val="0"/>
                              <w:divBdr>
                                <w:top w:val="none" w:sz="0" w:space="0" w:color="auto"/>
                                <w:left w:val="none" w:sz="0" w:space="0" w:color="auto"/>
                                <w:bottom w:val="none" w:sz="0" w:space="0" w:color="auto"/>
                                <w:right w:val="none" w:sz="0" w:space="0" w:color="auto"/>
                              </w:divBdr>
                              <w:divsChild>
                                <w:div w:id="2078162663">
                                  <w:marLeft w:val="240"/>
                                  <w:marRight w:val="0"/>
                                  <w:marTop w:val="0"/>
                                  <w:marBottom w:val="0"/>
                                  <w:divBdr>
                                    <w:top w:val="none" w:sz="0" w:space="0" w:color="auto"/>
                                    <w:left w:val="none" w:sz="0" w:space="0" w:color="auto"/>
                                    <w:bottom w:val="none" w:sz="0" w:space="0" w:color="auto"/>
                                    <w:right w:val="none" w:sz="0" w:space="0" w:color="auto"/>
                                  </w:divBdr>
                                </w:div>
                              </w:divsChild>
                            </w:div>
                            <w:div w:id="509108085">
                              <w:marLeft w:val="240"/>
                              <w:marRight w:val="0"/>
                              <w:marTop w:val="0"/>
                              <w:marBottom w:val="0"/>
                              <w:divBdr>
                                <w:top w:val="none" w:sz="0" w:space="0" w:color="auto"/>
                                <w:left w:val="none" w:sz="0" w:space="0" w:color="auto"/>
                                <w:bottom w:val="none" w:sz="0" w:space="0" w:color="auto"/>
                                <w:right w:val="none" w:sz="0" w:space="0" w:color="auto"/>
                              </w:divBdr>
                              <w:divsChild>
                                <w:div w:id="1437604286">
                                  <w:marLeft w:val="240"/>
                                  <w:marRight w:val="0"/>
                                  <w:marTop w:val="0"/>
                                  <w:marBottom w:val="0"/>
                                  <w:divBdr>
                                    <w:top w:val="none" w:sz="0" w:space="0" w:color="auto"/>
                                    <w:left w:val="none" w:sz="0" w:space="0" w:color="auto"/>
                                    <w:bottom w:val="none" w:sz="0" w:space="0" w:color="auto"/>
                                    <w:right w:val="none" w:sz="0" w:space="0" w:color="auto"/>
                                  </w:divBdr>
                                </w:div>
                              </w:divsChild>
                            </w:div>
                            <w:div w:id="1820994824">
                              <w:marLeft w:val="240"/>
                              <w:marRight w:val="0"/>
                              <w:marTop w:val="0"/>
                              <w:marBottom w:val="0"/>
                              <w:divBdr>
                                <w:top w:val="none" w:sz="0" w:space="0" w:color="auto"/>
                                <w:left w:val="none" w:sz="0" w:space="0" w:color="auto"/>
                                <w:bottom w:val="none" w:sz="0" w:space="0" w:color="auto"/>
                                <w:right w:val="none" w:sz="0" w:space="0" w:color="auto"/>
                              </w:divBdr>
                              <w:divsChild>
                                <w:div w:id="860969436">
                                  <w:marLeft w:val="240"/>
                                  <w:marRight w:val="0"/>
                                  <w:marTop w:val="0"/>
                                  <w:marBottom w:val="0"/>
                                  <w:divBdr>
                                    <w:top w:val="none" w:sz="0" w:space="0" w:color="auto"/>
                                    <w:left w:val="none" w:sz="0" w:space="0" w:color="auto"/>
                                    <w:bottom w:val="none" w:sz="0" w:space="0" w:color="auto"/>
                                    <w:right w:val="none" w:sz="0" w:space="0" w:color="auto"/>
                                  </w:divBdr>
                                </w:div>
                              </w:divsChild>
                            </w:div>
                            <w:div w:id="633868478">
                              <w:marLeft w:val="240"/>
                              <w:marRight w:val="0"/>
                              <w:marTop w:val="0"/>
                              <w:marBottom w:val="0"/>
                              <w:divBdr>
                                <w:top w:val="none" w:sz="0" w:space="0" w:color="auto"/>
                                <w:left w:val="none" w:sz="0" w:space="0" w:color="auto"/>
                                <w:bottom w:val="none" w:sz="0" w:space="0" w:color="auto"/>
                                <w:right w:val="none" w:sz="0" w:space="0" w:color="auto"/>
                              </w:divBdr>
                              <w:divsChild>
                                <w:div w:id="738214534">
                                  <w:marLeft w:val="240"/>
                                  <w:marRight w:val="0"/>
                                  <w:marTop w:val="0"/>
                                  <w:marBottom w:val="0"/>
                                  <w:divBdr>
                                    <w:top w:val="none" w:sz="0" w:space="0" w:color="auto"/>
                                    <w:left w:val="none" w:sz="0" w:space="0" w:color="auto"/>
                                    <w:bottom w:val="none" w:sz="0" w:space="0" w:color="auto"/>
                                    <w:right w:val="none" w:sz="0" w:space="0" w:color="auto"/>
                                  </w:divBdr>
                                </w:div>
                              </w:divsChild>
                            </w:div>
                            <w:div w:id="1266035595">
                              <w:marLeft w:val="240"/>
                              <w:marRight w:val="0"/>
                              <w:marTop w:val="0"/>
                              <w:marBottom w:val="0"/>
                              <w:divBdr>
                                <w:top w:val="none" w:sz="0" w:space="0" w:color="auto"/>
                                <w:left w:val="none" w:sz="0" w:space="0" w:color="auto"/>
                                <w:bottom w:val="none" w:sz="0" w:space="0" w:color="auto"/>
                                <w:right w:val="none" w:sz="0" w:space="0" w:color="auto"/>
                              </w:divBdr>
                              <w:divsChild>
                                <w:div w:id="1230189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538090">
                          <w:marLeft w:val="240"/>
                          <w:marRight w:val="0"/>
                          <w:marTop w:val="0"/>
                          <w:marBottom w:val="0"/>
                          <w:divBdr>
                            <w:top w:val="none" w:sz="0" w:space="0" w:color="auto"/>
                            <w:left w:val="none" w:sz="0" w:space="0" w:color="auto"/>
                            <w:bottom w:val="none" w:sz="0" w:space="0" w:color="auto"/>
                            <w:right w:val="none" w:sz="0" w:space="0" w:color="auto"/>
                          </w:divBdr>
                          <w:divsChild>
                            <w:div w:id="334307530">
                              <w:marLeft w:val="240"/>
                              <w:marRight w:val="0"/>
                              <w:marTop w:val="0"/>
                              <w:marBottom w:val="0"/>
                              <w:divBdr>
                                <w:top w:val="none" w:sz="0" w:space="0" w:color="auto"/>
                                <w:left w:val="none" w:sz="0" w:space="0" w:color="auto"/>
                                <w:bottom w:val="none" w:sz="0" w:space="0" w:color="auto"/>
                                <w:right w:val="none" w:sz="0" w:space="0" w:color="auto"/>
                              </w:divBdr>
                            </w:div>
                          </w:divsChild>
                        </w:div>
                        <w:div w:id="1181966080">
                          <w:marLeft w:val="240"/>
                          <w:marRight w:val="0"/>
                          <w:marTop w:val="0"/>
                          <w:marBottom w:val="0"/>
                          <w:divBdr>
                            <w:top w:val="none" w:sz="0" w:space="0" w:color="auto"/>
                            <w:left w:val="none" w:sz="0" w:space="0" w:color="auto"/>
                            <w:bottom w:val="none" w:sz="0" w:space="0" w:color="auto"/>
                            <w:right w:val="none" w:sz="0" w:space="0" w:color="auto"/>
                          </w:divBdr>
                          <w:divsChild>
                            <w:div w:id="717701720">
                              <w:marLeft w:val="240"/>
                              <w:marRight w:val="0"/>
                              <w:marTop w:val="0"/>
                              <w:marBottom w:val="0"/>
                              <w:divBdr>
                                <w:top w:val="none" w:sz="0" w:space="0" w:color="auto"/>
                                <w:left w:val="none" w:sz="0" w:space="0" w:color="auto"/>
                                <w:bottom w:val="none" w:sz="0" w:space="0" w:color="auto"/>
                                <w:right w:val="none" w:sz="0" w:space="0" w:color="auto"/>
                              </w:divBdr>
                            </w:div>
                          </w:divsChild>
                        </w:div>
                        <w:div w:id="1149976980">
                          <w:marLeft w:val="240"/>
                          <w:marRight w:val="0"/>
                          <w:marTop w:val="0"/>
                          <w:marBottom w:val="0"/>
                          <w:divBdr>
                            <w:top w:val="none" w:sz="0" w:space="0" w:color="auto"/>
                            <w:left w:val="none" w:sz="0" w:space="0" w:color="auto"/>
                            <w:bottom w:val="none" w:sz="0" w:space="0" w:color="auto"/>
                            <w:right w:val="none" w:sz="0" w:space="0" w:color="auto"/>
                          </w:divBdr>
                          <w:divsChild>
                            <w:div w:id="646402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5238141">
                      <w:marLeft w:val="0"/>
                      <w:marRight w:val="0"/>
                      <w:marTop w:val="0"/>
                      <w:marBottom w:val="0"/>
                      <w:divBdr>
                        <w:top w:val="none" w:sz="0" w:space="0" w:color="auto"/>
                        <w:left w:val="none" w:sz="0" w:space="0" w:color="auto"/>
                        <w:bottom w:val="none" w:sz="0" w:space="0" w:color="auto"/>
                        <w:right w:val="none" w:sz="0" w:space="0" w:color="auto"/>
                      </w:divBdr>
                      <w:divsChild>
                        <w:div w:id="666902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421338">
                  <w:marLeft w:val="0"/>
                  <w:marRight w:val="0"/>
                  <w:marTop w:val="0"/>
                  <w:marBottom w:val="0"/>
                  <w:divBdr>
                    <w:top w:val="none" w:sz="0" w:space="0" w:color="auto"/>
                    <w:left w:val="none" w:sz="0" w:space="0" w:color="auto"/>
                    <w:bottom w:val="none" w:sz="0" w:space="0" w:color="auto"/>
                    <w:right w:val="none" w:sz="0" w:space="0" w:color="auto"/>
                  </w:divBdr>
                  <w:divsChild>
                    <w:div w:id="706225658">
                      <w:marLeft w:val="240"/>
                      <w:marRight w:val="0"/>
                      <w:marTop w:val="0"/>
                      <w:marBottom w:val="0"/>
                      <w:divBdr>
                        <w:top w:val="none" w:sz="0" w:space="0" w:color="auto"/>
                        <w:left w:val="none" w:sz="0" w:space="0" w:color="auto"/>
                        <w:bottom w:val="none" w:sz="0" w:space="0" w:color="auto"/>
                        <w:right w:val="none" w:sz="0" w:space="0" w:color="auto"/>
                      </w:divBdr>
                    </w:div>
                    <w:div w:id="133302899">
                      <w:marLeft w:val="0"/>
                      <w:marRight w:val="0"/>
                      <w:marTop w:val="0"/>
                      <w:marBottom w:val="0"/>
                      <w:divBdr>
                        <w:top w:val="none" w:sz="0" w:space="0" w:color="auto"/>
                        <w:left w:val="none" w:sz="0" w:space="0" w:color="auto"/>
                        <w:bottom w:val="none" w:sz="0" w:space="0" w:color="auto"/>
                        <w:right w:val="none" w:sz="0" w:space="0" w:color="auto"/>
                      </w:divBdr>
                      <w:divsChild>
                        <w:div w:id="2126001105">
                          <w:marLeft w:val="240"/>
                          <w:marRight w:val="0"/>
                          <w:marTop w:val="0"/>
                          <w:marBottom w:val="0"/>
                          <w:divBdr>
                            <w:top w:val="none" w:sz="0" w:space="0" w:color="auto"/>
                            <w:left w:val="none" w:sz="0" w:space="0" w:color="auto"/>
                            <w:bottom w:val="none" w:sz="0" w:space="0" w:color="auto"/>
                            <w:right w:val="none" w:sz="0" w:space="0" w:color="auto"/>
                          </w:divBdr>
                        </w:div>
                        <w:div w:id="243078504">
                          <w:marLeft w:val="240"/>
                          <w:marRight w:val="0"/>
                          <w:marTop w:val="0"/>
                          <w:marBottom w:val="0"/>
                          <w:divBdr>
                            <w:top w:val="none" w:sz="0" w:space="0" w:color="auto"/>
                            <w:left w:val="none" w:sz="0" w:space="0" w:color="auto"/>
                            <w:bottom w:val="none" w:sz="0" w:space="0" w:color="auto"/>
                            <w:right w:val="none" w:sz="0" w:space="0" w:color="auto"/>
                          </w:divBdr>
                          <w:divsChild>
                            <w:div w:id="1926380245">
                              <w:marLeft w:val="240"/>
                              <w:marRight w:val="0"/>
                              <w:marTop w:val="0"/>
                              <w:marBottom w:val="0"/>
                              <w:divBdr>
                                <w:top w:val="none" w:sz="0" w:space="0" w:color="auto"/>
                                <w:left w:val="none" w:sz="0" w:space="0" w:color="auto"/>
                                <w:bottom w:val="none" w:sz="0" w:space="0" w:color="auto"/>
                                <w:right w:val="none" w:sz="0" w:space="0" w:color="auto"/>
                              </w:divBdr>
                            </w:div>
                          </w:divsChild>
                        </w:div>
                        <w:div w:id="222444637">
                          <w:marLeft w:val="240"/>
                          <w:marRight w:val="0"/>
                          <w:marTop w:val="0"/>
                          <w:marBottom w:val="0"/>
                          <w:divBdr>
                            <w:top w:val="none" w:sz="0" w:space="0" w:color="auto"/>
                            <w:left w:val="none" w:sz="0" w:space="0" w:color="auto"/>
                            <w:bottom w:val="none" w:sz="0" w:space="0" w:color="auto"/>
                            <w:right w:val="none" w:sz="0" w:space="0" w:color="auto"/>
                          </w:divBdr>
                          <w:divsChild>
                            <w:div w:id="1327051429">
                              <w:marLeft w:val="240"/>
                              <w:marRight w:val="0"/>
                              <w:marTop w:val="0"/>
                              <w:marBottom w:val="0"/>
                              <w:divBdr>
                                <w:top w:val="none" w:sz="0" w:space="0" w:color="auto"/>
                                <w:left w:val="none" w:sz="0" w:space="0" w:color="auto"/>
                                <w:bottom w:val="none" w:sz="0" w:space="0" w:color="auto"/>
                                <w:right w:val="none" w:sz="0" w:space="0" w:color="auto"/>
                              </w:divBdr>
                            </w:div>
                          </w:divsChild>
                        </w:div>
                        <w:div w:id="867793756">
                          <w:marLeft w:val="240"/>
                          <w:marRight w:val="0"/>
                          <w:marTop w:val="0"/>
                          <w:marBottom w:val="0"/>
                          <w:divBdr>
                            <w:top w:val="none" w:sz="0" w:space="0" w:color="auto"/>
                            <w:left w:val="none" w:sz="0" w:space="0" w:color="auto"/>
                            <w:bottom w:val="none" w:sz="0" w:space="0" w:color="auto"/>
                            <w:right w:val="none" w:sz="0" w:space="0" w:color="auto"/>
                          </w:divBdr>
                          <w:divsChild>
                            <w:div w:id="1510174646">
                              <w:marLeft w:val="240"/>
                              <w:marRight w:val="0"/>
                              <w:marTop w:val="0"/>
                              <w:marBottom w:val="0"/>
                              <w:divBdr>
                                <w:top w:val="none" w:sz="0" w:space="0" w:color="auto"/>
                                <w:left w:val="none" w:sz="0" w:space="0" w:color="auto"/>
                                <w:bottom w:val="none" w:sz="0" w:space="0" w:color="auto"/>
                                <w:right w:val="none" w:sz="0" w:space="0" w:color="auto"/>
                              </w:divBdr>
                            </w:div>
                          </w:divsChild>
                        </w:div>
                        <w:div w:id="1514031830">
                          <w:marLeft w:val="240"/>
                          <w:marRight w:val="0"/>
                          <w:marTop w:val="0"/>
                          <w:marBottom w:val="0"/>
                          <w:divBdr>
                            <w:top w:val="none" w:sz="0" w:space="0" w:color="auto"/>
                            <w:left w:val="none" w:sz="0" w:space="0" w:color="auto"/>
                            <w:bottom w:val="none" w:sz="0" w:space="0" w:color="auto"/>
                            <w:right w:val="none" w:sz="0" w:space="0" w:color="auto"/>
                          </w:divBdr>
                          <w:divsChild>
                            <w:div w:id="604922005">
                              <w:marLeft w:val="240"/>
                              <w:marRight w:val="0"/>
                              <w:marTop w:val="0"/>
                              <w:marBottom w:val="0"/>
                              <w:divBdr>
                                <w:top w:val="none" w:sz="0" w:space="0" w:color="auto"/>
                                <w:left w:val="none" w:sz="0" w:space="0" w:color="auto"/>
                                <w:bottom w:val="none" w:sz="0" w:space="0" w:color="auto"/>
                                <w:right w:val="none" w:sz="0" w:space="0" w:color="auto"/>
                              </w:divBdr>
                            </w:div>
                          </w:divsChild>
                        </w:div>
                        <w:div w:id="271211944">
                          <w:marLeft w:val="240"/>
                          <w:marRight w:val="0"/>
                          <w:marTop w:val="0"/>
                          <w:marBottom w:val="0"/>
                          <w:divBdr>
                            <w:top w:val="none" w:sz="0" w:space="0" w:color="auto"/>
                            <w:left w:val="none" w:sz="0" w:space="0" w:color="auto"/>
                            <w:bottom w:val="none" w:sz="0" w:space="0" w:color="auto"/>
                            <w:right w:val="none" w:sz="0" w:space="0" w:color="auto"/>
                          </w:divBdr>
                          <w:divsChild>
                            <w:div w:id="513809981">
                              <w:marLeft w:val="240"/>
                              <w:marRight w:val="0"/>
                              <w:marTop w:val="0"/>
                              <w:marBottom w:val="0"/>
                              <w:divBdr>
                                <w:top w:val="none" w:sz="0" w:space="0" w:color="auto"/>
                                <w:left w:val="none" w:sz="0" w:space="0" w:color="auto"/>
                                <w:bottom w:val="none" w:sz="0" w:space="0" w:color="auto"/>
                                <w:right w:val="none" w:sz="0" w:space="0" w:color="auto"/>
                              </w:divBdr>
                            </w:div>
                          </w:divsChild>
                        </w:div>
                        <w:div w:id="211505014">
                          <w:marLeft w:val="240"/>
                          <w:marRight w:val="0"/>
                          <w:marTop w:val="0"/>
                          <w:marBottom w:val="0"/>
                          <w:divBdr>
                            <w:top w:val="none" w:sz="0" w:space="0" w:color="auto"/>
                            <w:left w:val="none" w:sz="0" w:space="0" w:color="auto"/>
                            <w:bottom w:val="none" w:sz="0" w:space="0" w:color="auto"/>
                            <w:right w:val="none" w:sz="0" w:space="0" w:color="auto"/>
                          </w:divBdr>
                          <w:divsChild>
                            <w:div w:id="370492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789181">
                      <w:marLeft w:val="0"/>
                      <w:marRight w:val="0"/>
                      <w:marTop w:val="0"/>
                      <w:marBottom w:val="0"/>
                      <w:divBdr>
                        <w:top w:val="none" w:sz="0" w:space="0" w:color="auto"/>
                        <w:left w:val="none" w:sz="0" w:space="0" w:color="auto"/>
                        <w:bottom w:val="none" w:sz="0" w:space="0" w:color="auto"/>
                        <w:right w:val="none" w:sz="0" w:space="0" w:color="auto"/>
                      </w:divBdr>
                      <w:divsChild>
                        <w:div w:id="1732147191">
                          <w:marLeft w:val="240"/>
                          <w:marRight w:val="0"/>
                          <w:marTop w:val="0"/>
                          <w:marBottom w:val="0"/>
                          <w:divBdr>
                            <w:top w:val="none" w:sz="0" w:space="0" w:color="auto"/>
                            <w:left w:val="none" w:sz="0" w:space="0" w:color="auto"/>
                            <w:bottom w:val="none" w:sz="0" w:space="0" w:color="auto"/>
                            <w:right w:val="none" w:sz="0" w:space="0" w:color="auto"/>
                          </w:divBdr>
                        </w:div>
                        <w:div w:id="394360344">
                          <w:marLeft w:val="240"/>
                          <w:marRight w:val="0"/>
                          <w:marTop w:val="0"/>
                          <w:marBottom w:val="0"/>
                          <w:divBdr>
                            <w:top w:val="none" w:sz="0" w:space="0" w:color="auto"/>
                            <w:left w:val="none" w:sz="0" w:space="0" w:color="auto"/>
                            <w:bottom w:val="none" w:sz="0" w:space="0" w:color="auto"/>
                            <w:right w:val="none" w:sz="0" w:space="0" w:color="auto"/>
                          </w:divBdr>
                          <w:divsChild>
                            <w:div w:id="2083142244">
                              <w:marLeft w:val="240"/>
                              <w:marRight w:val="0"/>
                              <w:marTop w:val="0"/>
                              <w:marBottom w:val="0"/>
                              <w:divBdr>
                                <w:top w:val="none" w:sz="0" w:space="0" w:color="auto"/>
                                <w:left w:val="none" w:sz="0" w:space="0" w:color="auto"/>
                                <w:bottom w:val="none" w:sz="0" w:space="0" w:color="auto"/>
                                <w:right w:val="none" w:sz="0" w:space="0" w:color="auto"/>
                              </w:divBdr>
                            </w:div>
                          </w:divsChild>
                        </w:div>
                        <w:div w:id="117526334">
                          <w:marLeft w:val="240"/>
                          <w:marRight w:val="0"/>
                          <w:marTop w:val="0"/>
                          <w:marBottom w:val="0"/>
                          <w:divBdr>
                            <w:top w:val="none" w:sz="0" w:space="0" w:color="auto"/>
                            <w:left w:val="none" w:sz="0" w:space="0" w:color="auto"/>
                            <w:bottom w:val="none" w:sz="0" w:space="0" w:color="auto"/>
                            <w:right w:val="none" w:sz="0" w:space="0" w:color="auto"/>
                          </w:divBdr>
                          <w:divsChild>
                            <w:div w:id="828862689">
                              <w:marLeft w:val="240"/>
                              <w:marRight w:val="0"/>
                              <w:marTop w:val="0"/>
                              <w:marBottom w:val="0"/>
                              <w:divBdr>
                                <w:top w:val="none" w:sz="0" w:space="0" w:color="auto"/>
                                <w:left w:val="none" w:sz="0" w:space="0" w:color="auto"/>
                                <w:bottom w:val="none" w:sz="0" w:space="0" w:color="auto"/>
                                <w:right w:val="none" w:sz="0" w:space="0" w:color="auto"/>
                              </w:divBdr>
                            </w:div>
                          </w:divsChild>
                        </w:div>
                        <w:div w:id="1495494029">
                          <w:marLeft w:val="240"/>
                          <w:marRight w:val="0"/>
                          <w:marTop w:val="0"/>
                          <w:marBottom w:val="0"/>
                          <w:divBdr>
                            <w:top w:val="none" w:sz="0" w:space="0" w:color="auto"/>
                            <w:left w:val="none" w:sz="0" w:space="0" w:color="auto"/>
                            <w:bottom w:val="none" w:sz="0" w:space="0" w:color="auto"/>
                            <w:right w:val="none" w:sz="0" w:space="0" w:color="auto"/>
                          </w:divBdr>
                          <w:divsChild>
                            <w:div w:id="419763497">
                              <w:marLeft w:val="240"/>
                              <w:marRight w:val="0"/>
                              <w:marTop w:val="0"/>
                              <w:marBottom w:val="0"/>
                              <w:divBdr>
                                <w:top w:val="none" w:sz="0" w:space="0" w:color="auto"/>
                                <w:left w:val="none" w:sz="0" w:space="0" w:color="auto"/>
                                <w:bottom w:val="none" w:sz="0" w:space="0" w:color="auto"/>
                                <w:right w:val="none" w:sz="0" w:space="0" w:color="auto"/>
                              </w:divBdr>
                            </w:div>
                          </w:divsChild>
                        </w:div>
                        <w:div w:id="1450857305">
                          <w:marLeft w:val="240"/>
                          <w:marRight w:val="0"/>
                          <w:marTop w:val="0"/>
                          <w:marBottom w:val="0"/>
                          <w:divBdr>
                            <w:top w:val="none" w:sz="0" w:space="0" w:color="auto"/>
                            <w:left w:val="none" w:sz="0" w:space="0" w:color="auto"/>
                            <w:bottom w:val="none" w:sz="0" w:space="0" w:color="auto"/>
                            <w:right w:val="none" w:sz="0" w:space="0" w:color="auto"/>
                          </w:divBdr>
                          <w:divsChild>
                            <w:div w:id="1705865369">
                              <w:marLeft w:val="240"/>
                              <w:marRight w:val="0"/>
                              <w:marTop w:val="0"/>
                              <w:marBottom w:val="0"/>
                              <w:divBdr>
                                <w:top w:val="none" w:sz="0" w:space="0" w:color="auto"/>
                                <w:left w:val="none" w:sz="0" w:space="0" w:color="auto"/>
                                <w:bottom w:val="none" w:sz="0" w:space="0" w:color="auto"/>
                                <w:right w:val="none" w:sz="0" w:space="0" w:color="auto"/>
                              </w:divBdr>
                            </w:div>
                          </w:divsChild>
                        </w:div>
                        <w:div w:id="1848713902">
                          <w:marLeft w:val="240"/>
                          <w:marRight w:val="0"/>
                          <w:marTop w:val="0"/>
                          <w:marBottom w:val="0"/>
                          <w:divBdr>
                            <w:top w:val="none" w:sz="0" w:space="0" w:color="auto"/>
                            <w:left w:val="none" w:sz="0" w:space="0" w:color="auto"/>
                            <w:bottom w:val="none" w:sz="0" w:space="0" w:color="auto"/>
                            <w:right w:val="none" w:sz="0" w:space="0" w:color="auto"/>
                          </w:divBdr>
                          <w:divsChild>
                            <w:div w:id="657272111">
                              <w:marLeft w:val="240"/>
                              <w:marRight w:val="0"/>
                              <w:marTop w:val="0"/>
                              <w:marBottom w:val="0"/>
                              <w:divBdr>
                                <w:top w:val="none" w:sz="0" w:space="0" w:color="auto"/>
                                <w:left w:val="none" w:sz="0" w:space="0" w:color="auto"/>
                                <w:bottom w:val="none" w:sz="0" w:space="0" w:color="auto"/>
                                <w:right w:val="none" w:sz="0" w:space="0" w:color="auto"/>
                              </w:divBdr>
                            </w:div>
                          </w:divsChild>
                        </w:div>
                        <w:div w:id="1543908720">
                          <w:marLeft w:val="240"/>
                          <w:marRight w:val="0"/>
                          <w:marTop w:val="0"/>
                          <w:marBottom w:val="0"/>
                          <w:divBdr>
                            <w:top w:val="none" w:sz="0" w:space="0" w:color="auto"/>
                            <w:left w:val="none" w:sz="0" w:space="0" w:color="auto"/>
                            <w:bottom w:val="none" w:sz="0" w:space="0" w:color="auto"/>
                            <w:right w:val="none" w:sz="0" w:space="0" w:color="auto"/>
                          </w:divBdr>
                          <w:divsChild>
                            <w:div w:id="187378737">
                              <w:marLeft w:val="240"/>
                              <w:marRight w:val="0"/>
                              <w:marTop w:val="0"/>
                              <w:marBottom w:val="0"/>
                              <w:divBdr>
                                <w:top w:val="none" w:sz="0" w:space="0" w:color="auto"/>
                                <w:left w:val="none" w:sz="0" w:space="0" w:color="auto"/>
                                <w:bottom w:val="none" w:sz="0" w:space="0" w:color="auto"/>
                                <w:right w:val="none" w:sz="0" w:space="0" w:color="auto"/>
                              </w:divBdr>
                            </w:div>
                          </w:divsChild>
                        </w:div>
                        <w:div w:id="1058281797">
                          <w:marLeft w:val="240"/>
                          <w:marRight w:val="0"/>
                          <w:marTop w:val="0"/>
                          <w:marBottom w:val="0"/>
                          <w:divBdr>
                            <w:top w:val="none" w:sz="0" w:space="0" w:color="auto"/>
                            <w:left w:val="none" w:sz="0" w:space="0" w:color="auto"/>
                            <w:bottom w:val="none" w:sz="0" w:space="0" w:color="auto"/>
                            <w:right w:val="none" w:sz="0" w:space="0" w:color="auto"/>
                          </w:divBdr>
                          <w:divsChild>
                            <w:div w:id="1193762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332445">
                      <w:marLeft w:val="0"/>
                      <w:marRight w:val="0"/>
                      <w:marTop w:val="0"/>
                      <w:marBottom w:val="0"/>
                      <w:divBdr>
                        <w:top w:val="none" w:sz="0" w:space="0" w:color="auto"/>
                        <w:left w:val="none" w:sz="0" w:space="0" w:color="auto"/>
                        <w:bottom w:val="none" w:sz="0" w:space="0" w:color="auto"/>
                        <w:right w:val="none" w:sz="0" w:space="0" w:color="auto"/>
                      </w:divBdr>
                      <w:divsChild>
                        <w:div w:id="487286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801763">
                  <w:marLeft w:val="0"/>
                  <w:marRight w:val="0"/>
                  <w:marTop w:val="0"/>
                  <w:marBottom w:val="0"/>
                  <w:divBdr>
                    <w:top w:val="none" w:sz="0" w:space="0" w:color="auto"/>
                    <w:left w:val="none" w:sz="0" w:space="0" w:color="auto"/>
                    <w:bottom w:val="none" w:sz="0" w:space="0" w:color="auto"/>
                    <w:right w:val="none" w:sz="0" w:space="0" w:color="auto"/>
                  </w:divBdr>
                  <w:divsChild>
                    <w:div w:id="1217427265">
                      <w:marLeft w:val="240"/>
                      <w:marRight w:val="0"/>
                      <w:marTop w:val="0"/>
                      <w:marBottom w:val="0"/>
                      <w:divBdr>
                        <w:top w:val="none" w:sz="0" w:space="0" w:color="auto"/>
                        <w:left w:val="none" w:sz="0" w:space="0" w:color="auto"/>
                        <w:bottom w:val="none" w:sz="0" w:space="0" w:color="auto"/>
                        <w:right w:val="none" w:sz="0" w:space="0" w:color="auto"/>
                      </w:divBdr>
                    </w:div>
                    <w:div w:id="240482908">
                      <w:marLeft w:val="0"/>
                      <w:marRight w:val="0"/>
                      <w:marTop w:val="0"/>
                      <w:marBottom w:val="0"/>
                      <w:divBdr>
                        <w:top w:val="none" w:sz="0" w:space="0" w:color="auto"/>
                        <w:left w:val="none" w:sz="0" w:space="0" w:color="auto"/>
                        <w:bottom w:val="none" w:sz="0" w:space="0" w:color="auto"/>
                        <w:right w:val="none" w:sz="0" w:space="0" w:color="auto"/>
                      </w:divBdr>
                      <w:divsChild>
                        <w:div w:id="784888974">
                          <w:marLeft w:val="240"/>
                          <w:marRight w:val="0"/>
                          <w:marTop w:val="0"/>
                          <w:marBottom w:val="0"/>
                          <w:divBdr>
                            <w:top w:val="none" w:sz="0" w:space="0" w:color="auto"/>
                            <w:left w:val="none" w:sz="0" w:space="0" w:color="auto"/>
                            <w:bottom w:val="none" w:sz="0" w:space="0" w:color="auto"/>
                            <w:right w:val="none" w:sz="0" w:space="0" w:color="auto"/>
                          </w:divBdr>
                        </w:div>
                      </w:divsChild>
                    </w:div>
                    <w:div w:id="1602446461">
                      <w:marLeft w:val="0"/>
                      <w:marRight w:val="0"/>
                      <w:marTop w:val="0"/>
                      <w:marBottom w:val="0"/>
                      <w:divBdr>
                        <w:top w:val="none" w:sz="0" w:space="0" w:color="auto"/>
                        <w:left w:val="none" w:sz="0" w:space="0" w:color="auto"/>
                        <w:bottom w:val="none" w:sz="0" w:space="0" w:color="auto"/>
                        <w:right w:val="none" w:sz="0" w:space="0" w:color="auto"/>
                      </w:divBdr>
                      <w:divsChild>
                        <w:div w:id="893614975">
                          <w:marLeft w:val="240"/>
                          <w:marRight w:val="0"/>
                          <w:marTop w:val="0"/>
                          <w:marBottom w:val="0"/>
                          <w:divBdr>
                            <w:top w:val="none" w:sz="0" w:space="0" w:color="auto"/>
                            <w:left w:val="none" w:sz="0" w:space="0" w:color="auto"/>
                            <w:bottom w:val="none" w:sz="0" w:space="0" w:color="auto"/>
                            <w:right w:val="none" w:sz="0" w:space="0" w:color="auto"/>
                          </w:divBdr>
                        </w:div>
                      </w:divsChild>
                    </w:div>
                    <w:div w:id="1981575240">
                      <w:marLeft w:val="0"/>
                      <w:marRight w:val="0"/>
                      <w:marTop w:val="0"/>
                      <w:marBottom w:val="0"/>
                      <w:divBdr>
                        <w:top w:val="none" w:sz="0" w:space="0" w:color="auto"/>
                        <w:left w:val="none" w:sz="0" w:space="0" w:color="auto"/>
                        <w:bottom w:val="none" w:sz="0" w:space="0" w:color="auto"/>
                        <w:right w:val="none" w:sz="0" w:space="0" w:color="auto"/>
                      </w:divBdr>
                      <w:divsChild>
                        <w:div w:id="1169637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5812423">
                  <w:marLeft w:val="0"/>
                  <w:marRight w:val="0"/>
                  <w:marTop w:val="0"/>
                  <w:marBottom w:val="0"/>
                  <w:divBdr>
                    <w:top w:val="none" w:sz="0" w:space="0" w:color="auto"/>
                    <w:left w:val="none" w:sz="0" w:space="0" w:color="auto"/>
                    <w:bottom w:val="none" w:sz="0" w:space="0" w:color="auto"/>
                    <w:right w:val="none" w:sz="0" w:space="0" w:color="auto"/>
                  </w:divBdr>
                  <w:divsChild>
                    <w:div w:id="1941836281">
                      <w:marLeft w:val="240"/>
                      <w:marRight w:val="0"/>
                      <w:marTop w:val="0"/>
                      <w:marBottom w:val="0"/>
                      <w:divBdr>
                        <w:top w:val="none" w:sz="0" w:space="0" w:color="auto"/>
                        <w:left w:val="none" w:sz="0" w:space="0" w:color="auto"/>
                        <w:bottom w:val="none" w:sz="0" w:space="0" w:color="auto"/>
                        <w:right w:val="none" w:sz="0" w:space="0" w:color="auto"/>
                      </w:divBdr>
                    </w:div>
                    <w:div w:id="1961567120">
                      <w:marLeft w:val="0"/>
                      <w:marRight w:val="0"/>
                      <w:marTop w:val="0"/>
                      <w:marBottom w:val="0"/>
                      <w:divBdr>
                        <w:top w:val="none" w:sz="0" w:space="0" w:color="auto"/>
                        <w:left w:val="none" w:sz="0" w:space="0" w:color="auto"/>
                        <w:bottom w:val="none" w:sz="0" w:space="0" w:color="auto"/>
                        <w:right w:val="none" w:sz="0" w:space="0" w:color="auto"/>
                      </w:divBdr>
                      <w:divsChild>
                        <w:div w:id="158618016">
                          <w:marLeft w:val="240"/>
                          <w:marRight w:val="0"/>
                          <w:marTop w:val="0"/>
                          <w:marBottom w:val="0"/>
                          <w:divBdr>
                            <w:top w:val="none" w:sz="0" w:space="0" w:color="auto"/>
                            <w:left w:val="none" w:sz="0" w:space="0" w:color="auto"/>
                            <w:bottom w:val="none" w:sz="0" w:space="0" w:color="auto"/>
                            <w:right w:val="none" w:sz="0" w:space="0" w:color="auto"/>
                          </w:divBdr>
                        </w:div>
                      </w:divsChild>
                    </w:div>
                    <w:div w:id="1082216336">
                      <w:marLeft w:val="0"/>
                      <w:marRight w:val="0"/>
                      <w:marTop w:val="0"/>
                      <w:marBottom w:val="0"/>
                      <w:divBdr>
                        <w:top w:val="none" w:sz="0" w:space="0" w:color="auto"/>
                        <w:left w:val="none" w:sz="0" w:space="0" w:color="auto"/>
                        <w:bottom w:val="none" w:sz="0" w:space="0" w:color="auto"/>
                        <w:right w:val="none" w:sz="0" w:space="0" w:color="auto"/>
                      </w:divBdr>
                      <w:divsChild>
                        <w:div w:id="1788155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079876">
                  <w:marLeft w:val="0"/>
                  <w:marRight w:val="0"/>
                  <w:marTop w:val="0"/>
                  <w:marBottom w:val="0"/>
                  <w:divBdr>
                    <w:top w:val="none" w:sz="0" w:space="0" w:color="auto"/>
                    <w:left w:val="none" w:sz="0" w:space="0" w:color="auto"/>
                    <w:bottom w:val="none" w:sz="0" w:space="0" w:color="auto"/>
                    <w:right w:val="none" w:sz="0" w:space="0" w:color="auto"/>
                  </w:divBdr>
                  <w:divsChild>
                    <w:div w:id="448279938">
                      <w:marLeft w:val="24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sChild>
                        <w:div w:id="1418213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230120">
                  <w:marLeft w:val="0"/>
                  <w:marRight w:val="0"/>
                  <w:marTop w:val="0"/>
                  <w:marBottom w:val="0"/>
                  <w:divBdr>
                    <w:top w:val="none" w:sz="0" w:space="0" w:color="auto"/>
                    <w:left w:val="none" w:sz="0" w:space="0" w:color="auto"/>
                    <w:bottom w:val="none" w:sz="0" w:space="0" w:color="auto"/>
                    <w:right w:val="none" w:sz="0" w:space="0" w:color="auto"/>
                  </w:divBdr>
                  <w:divsChild>
                    <w:div w:id="771971712">
                      <w:marLeft w:val="240"/>
                      <w:marRight w:val="0"/>
                      <w:marTop w:val="0"/>
                      <w:marBottom w:val="0"/>
                      <w:divBdr>
                        <w:top w:val="none" w:sz="0" w:space="0" w:color="auto"/>
                        <w:left w:val="none" w:sz="0" w:space="0" w:color="auto"/>
                        <w:bottom w:val="none" w:sz="0" w:space="0" w:color="auto"/>
                        <w:right w:val="none" w:sz="0" w:space="0" w:color="auto"/>
                      </w:divBdr>
                    </w:div>
                    <w:div w:id="1566256385">
                      <w:marLeft w:val="0"/>
                      <w:marRight w:val="0"/>
                      <w:marTop w:val="0"/>
                      <w:marBottom w:val="0"/>
                      <w:divBdr>
                        <w:top w:val="none" w:sz="0" w:space="0" w:color="auto"/>
                        <w:left w:val="none" w:sz="0" w:space="0" w:color="auto"/>
                        <w:bottom w:val="none" w:sz="0" w:space="0" w:color="auto"/>
                        <w:right w:val="none" w:sz="0" w:space="0" w:color="auto"/>
                      </w:divBdr>
                      <w:divsChild>
                        <w:div w:id="147290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2012">
              <w:marLeft w:val="0"/>
              <w:marRight w:val="0"/>
              <w:marTop w:val="0"/>
              <w:marBottom w:val="0"/>
              <w:divBdr>
                <w:top w:val="none" w:sz="0" w:space="0" w:color="auto"/>
                <w:left w:val="none" w:sz="0" w:space="0" w:color="auto"/>
                <w:bottom w:val="none" w:sz="0" w:space="0" w:color="auto"/>
                <w:right w:val="none" w:sz="0" w:space="0" w:color="auto"/>
              </w:divBdr>
              <w:divsChild>
                <w:div w:id="630676504">
                  <w:marLeft w:val="960"/>
                  <w:marRight w:val="0"/>
                  <w:marTop w:val="0"/>
                  <w:marBottom w:val="0"/>
                  <w:divBdr>
                    <w:top w:val="none" w:sz="0" w:space="0" w:color="auto"/>
                    <w:left w:val="none" w:sz="0" w:space="0" w:color="auto"/>
                    <w:bottom w:val="none" w:sz="0" w:space="0" w:color="auto"/>
                    <w:right w:val="none" w:sz="0" w:space="0" w:color="auto"/>
                  </w:divBdr>
                </w:div>
                <w:div w:id="1688024492">
                  <w:marLeft w:val="0"/>
                  <w:marRight w:val="0"/>
                  <w:marTop w:val="0"/>
                  <w:marBottom w:val="0"/>
                  <w:divBdr>
                    <w:top w:val="none" w:sz="0" w:space="0" w:color="auto"/>
                    <w:left w:val="none" w:sz="0" w:space="0" w:color="auto"/>
                    <w:bottom w:val="none" w:sz="0" w:space="0" w:color="auto"/>
                    <w:right w:val="none" w:sz="0" w:space="0" w:color="auto"/>
                  </w:divBdr>
                  <w:divsChild>
                    <w:div w:id="506677373">
                      <w:marLeft w:val="240"/>
                      <w:marRight w:val="0"/>
                      <w:marTop w:val="0"/>
                      <w:marBottom w:val="0"/>
                      <w:divBdr>
                        <w:top w:val="none" w:sz="0" w:space="0" w:color="auto"/>
                        <w:left w:val="none" w:sz="0" w:space="0" w:color="auto"/>
                        <w:bottom w:val="none" w:sz="0" w:space="0" w:color="auto"/>
                        <w:right w:val="none" w:sz="0" w:space="0" w:color="auto"/>
                      </w:divBdr>
                    </w:div>
                    <w:div w:id="586696094">
                      <w:marLeft w:val="0"/>
                      <w:marRight w:val="0"/>
                      <w:marTop w:val="0"/>
                      <w:marBottom w:val="0"/>
                      <w:divBdr>
                        <w:top w:val="none" w:sz="0" w:space="0" w:color="auto"/>
                        <w:left w:val="none" w:sz="0" w:space="0" w:color="auto"/>
                        <w:bottom w:val="none" w:sz="0" w:space="0" w:color="auto"/>
                        <w:right w:val="none" w:sz="0" w:space="0" w:color="auto"/>
                      </w:divBdr>
                      <w:divsChild>
                        <w:div w:id="1971864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313115">
                  <w:marLeft w:val="0"/>
                  <w:marRight w:val="0"/>
                  <w:marTop w:val="0"/>
                  <w:marBottom w:val="0"/>
                  <w:divBdr>
                    <w:top w:val="none" w:sz="0" w:space="0" w:color="auto"/>
                    <w:left w:val="none" w:sz="0" w:space="0" w:color="auto"/>
                    <w:bottom w:val="none" w:sz="0" w:space="0" w:color="auto"/>
                    <w:right w:val="none" w:sz="0" w:space="0" w:color="auto"/>
                  </w:divBdr>
                  <w:divsChild>
                    <w:div w:id="487672911">
                      <w:marLeft w:val="240"/>
                      <w:marRight w:val="0"/>
                      <w:marTop w:val="0"/>
                      <w:marBottom w:val="0"/>
                      <w:divBdr>
                        <w:top w:val="none" w:sz="0" w:space="0" w:color="auto"/>
                        <w:left w:val="none" w:sz="0" w:space="0" w:color="auto"/>
                        <w:bottom w:val="none" w:sz="0" w:space="0" w:color="auto"/>
                        <w:right w:val="none" w:sz="0" w:space="0" w:color="auto"/>
                      </w:divBdr>
                    </w:div>
                    <w:div w:id="858934805">
                      <w:marLeft w:val="0"/>
                      <w:marRight w:val="0"/>
                      <w:marTop w:val="0"/>
                      <w:marBottom w:val="0"/>
                      <w:divBdr>
                        <w:top w:val="none" w:sz="0" w:space="0" w:color="auto"/>
                        <w:left w:val="none" w:sz="0" w:space="0" w:color="auto"/>
                        <w:bottom w:val="none" w:sz="0" w:space="0" w:color="auto"/>
                        <w:right w:val="none" w:sz="0" w:space="0" w:color="auto"/>
                      </w:divBdr>
                      <w:divsChild>
                        <w:div w:id="547841646">
                          <w:marLeft w:val="240"/>
                          <w:marRight w:val="0"/>
                          <w:marTop w:val="0"/>
                          <w:marBottom w:val="0"/>
                          <w:divBdr>
                            <w:top w:val="none" w:sz="0" w:space="0" w:color="auto"/>
                            <w:left w:val="none" w:sz="0" w:space="0" w:color="auto"/>
                            <w:bottom w:val="none" w:sz="0" w:space="0" w:color="auto"/>
                            <w:right w:val="none" w:sz="0" w:space="0" w:color="auto"/>
                          </w:divBdr>
                        </w:div>
                      </w:divsChild>
                    </w:div>
                    <w:div w:id="1374427865">
                      <w:marLeft w:val="0"/>
                      <w:marRight w:val="0"/>
                      <w:marTop w:val="0"/>
                      <w:marBottom w:val="0"/>
                      <w:divBdr>
                        <w:top w:val="none" w:sz="0" w:space="0" w:color="auto"/>
                        <w:left w:val="none" w:sz="0" w:space="0" w:color="auto"/>
                        <w:bottom w:val="none" w:sz="0" w:space="0" w:color="auto"/>
                        <w:right w:val="none" w:sz="0" w:space="0" w:color="auto"/>
                      </w:divBdr>
                      <w:divsChild>
                        <w:div w:id="194077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95734">
                  <w:marLeft w:val="0"/>
                  <w:marRight w:val="0"/>
                  <w:marTop w:val="0"/>
                  <w:marBottom w:val="0"/>
                  <w:divBdr>
                    <w:top w:val="none" w:sz="0" w:space="0" w:color="auto"/>
                    <w:left w:val="none" w:sz="0" w:space="0" w:color="auto"/>
                    <w:bottom w:val="none" w:sz="0" w:space="0" w:color="auto"/>
                    <w:right w:val="none" w:sz="0" w:space="0" w:color="auto"/>
                  </w:divBdr>
                  <w:divsChild>
                    <w:div w:id="1375502119">
                      <w:marLeft w:val="240"/>
                      <w:marRight w:val="0"/>
                      <w:marTop w:val="0"/>
                      <w:marBottom w:val="0"/>
                      <w:divBdr>
                        <w:top w:val="none" w:sz="0" w:space="0" w:color="auto"/>
                        <w:left w:val="none" w:sz="0" w:space="0" w:color="auto"/>
                        <w:bottom w:val="none" w:sz="0" w:space="0" w:color="auto"/>
                        <w:right w:val="none" w:sz="0" w:space="0" w:color="auto"/>
                      </w:divBdr>
                    </w:div>
                    <w:div w:id="2135059231">
                      <w:marLeft w:val="0"/>
                      <w:marRight w:val="0"/>
                      <w:marTop w:val="0"/>
                      <w:marBottom w:val="0"/>
                      <w:divBdr>
                        <w:top w:val="none" w:sz="0" w:space="0" w:color="auto"/>
                        <w:left w:val="none" w:sz="0" w:space="0" w:color="auto"/>
                        <w:bottom w:val="none" w:sz="0" w:space="0" w:color="auto"/>
                        <w:right w:val="none" w:sz="0" w:space="0" w:color="auto"/>
                      </w:divBdr>
                      <w:divsChild>
                        <w:div w:id="871964938">
                          <w:marLeft w:val="240"/>
                          <w:marRight w:val="0"/>
                          <w:marTop w:val="0"/>
                          <w:marBottom w:val="0"/>
                          <w:divBdr>
                            <w:top w:val="none" w:sz="0" w:space="0" w:color="auto"/>
                            <w:left w:val="none" w:sz="0" w:space="0" w:color="auto"/>
                            <w:bottom w:val="none" w:sz="0" w:space="0" w:color="auto"/>
                            <w:right w:val="none" w:sz="0" w:space="0" w:color="auto"/>
                          </w:divBdr>
                        </w:div>
                      </w:divsChild>
                    </w:div>
                    <w:div w:id="120731755">
                      <w:marLeft w:val="0"/>
                      <w:marRight w:val="0"/>
                      <w:marTop w:val="0"/>
                      <w:marBottom w:val="0"/>
                      <w:divBdr>
                        <w:top w:val="none" w:sz="0" w:space="0" w:color="auto"/>
                        <w:left w:val="none" w:sz="0" w:space="0" w:color="auto"/>
                        <w:bottom w:val="none" w:sz="0" w:space="0" w:color="auto"/>
                        <w:right w:val="none" w:sz="0" w:space="0" w:color="auto"/>
                      </w:divBdr>
                      <w:divsChild>
                        <w:div w:id="427509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302617">
                  <w:marLeft w:val="0"/>
                  <w:marRight w:val="0"/>
                  <w:marTop w:val="0"/>
                  <w:marBottom w:val="0"/>
                  <w:divBdr>
                    <w:top w:val="none" w:sz="0" w:space="0" w:color="auto"/>
                    <w:left w:val="none" w:sz="0" w:space="0" w:color="auto"/>
                    <w:bottom w:val="none" w:sz="0" w:space="0" w:color="auto"/>
                    <w:right w:val="none" w:sz="0" w:space="0" w:color="auto"/>
                  </w:divBdr>
                  <w:divsChild>
                    <w:div w:id="375130915">
                      <w:marLeft w:val="240"/>
                      <w:marRight w:val="0"/>
                      <w:marTop w:val="0"/>
                      <w:marBottom w:val="0"/>
                      <w:divBdr>
                        <w:top w:val="none" w:sz="0" w:space="0" w:color="auto"/>
                        <w:left w:val="none" w:sz="0" w:space="0" w:color="auto"/>
                        <w:bottom w:val="none" w:sz="0" w:space="0" w:color="auto"/>
                        <w:right w:val="none" w:sz="0" w:space="0" w:color="auto"/>
                      </w:divBdr>
                    </w:div>
                    <w:div w:id="1626228881">
                      <w:marLeft w:val="0"/>
                      <w:marRight w:val="0"/>
                      <w:marTop w:val="0"/>
                      <w:marBottom w:val="0"/>
                      <w:divBdr>
                        <w:top w:val="none" w:sz="0" w:space="0" w:color="auto"/>
                        <w:left w:val="none" w:sz="0" w:space="0" w:color="auto"/>
                        <w:bottom w:val="none" w:sz="0" w:space="0" w:color="auto"/>
                        <w:right w:val="none" w:sz="0" w:space="0" w:color="auto"/>
                      </w:divBdr>
                      <w:divsChild>
                        <w:div w:id="1083255903">
                          <w:marLeft w:val="240"/>
                          <w:marRight w:val="0"/>
                          <w:marTop w:val="0"/>
                          <w:marBottom w:val="0"/>
                          <w:divBdr>
                            <w:top w:val="none" w:sz="0" w:space="0" w:color="auto"/>
                            <w:left w:val="none" w:sz="0" w:space="0" w:color="auto"/>
                            <w:bottom w:val="none" w:sz="0" w:space="0" w:color="auto"/>
                            <w:right w:val="none" w:sz="0" w:space="0" w:color="auto"/>
                          </w:divBdr>
                        </w:div>
                        <w:div w:id="574707301">
                          <w:marLeft w:val="240"/>
                          <w:marRight w:val="0"/>
                          <w:marTop w:val="0"/>
                          <w:marBottom w:val="0"/>
                          <w:divBdr>
                            <w:top w:val="none" w:sz="0" w:space="0" w:color="auto"/>
                            <w:left w:val="none" w:sz="0" w:space="0" w:color="auto"/>
                            <w:bottom w:val="none" w:sz="0" w:space="0" w:color="auto"/>
                            <w:right w:val="none" w:sz="0" w:space="0" w:color="auto"/>
                          </w:divBdr>
                          <w:divsChild>
                            <w:div w:id="1569262400">
                              <w:marLeft w:val="240"/>
                              <w:marRight w:val="0"/>
                              <w:marTop w:val="0"/>
                              <w:marBottom w:val="0"/>
                              <w:divBdr>
                                <w:top w:val="none" w:sz="0" w:space="0" w:color="auto"/>
                                <w:left w:val="none" w:sz="0" w:space="0" w:color="auto"/>
                                <w:bottom w:val="none" w:sz="0" w:space="0" w:color="auto"/>
                                <w:right w:val="none" w:sz="0" w:space="0" w:color="auto"/>
                              </w:divBdr>
                            </w:div>
                          </w:divsChild>
                        </w:div>
                        <w:div w:id="274096416">
                          <w:marLeft w:val="240"/>
                          <w:marRight w:val="0"/>
                          <w:marTop w:val="0"/>
                          <w:marBottom w:val="0"/>
                          <w:divBdr>
                            <w:top w:val="none" w:sz="0" w:space="0" w:color="auto"/>
                            <w:left w:val="none" w:sz="0" w:space="0" w:color="auto"/>
                            <w:bottom w:val="none" w:sz="0" w:space="0" w:color="auto"/>
                            <w:right w:val="none" w:sz="0" w:space="0" w:color="auto"/>
                          </w:divBdr>
                          <w:divsChild>
                            <w:div w:id="34277991">
                              <w:marLeft w:val="240"/>
                              <w:marRight w:val="0"/>
                              <w:marTop w:val="0"/>
                              <w:marBottom w:val="0"/>
                              <w:divBdr>
                                <w:top w:val="none" w:sz="0" w:space="0" w:color="auto"/>
                                <w:left w:val="none" w:sz="0" w:space="0" w:color="auto"/>
                                <w:bottom w:val="none" w:sz="0" w:space="0" w:color="auto"/>
                                <w:right w:val="none" w:sz="0" w:space="0" w:color="auto"/>
                              </w:divBdr>
                            </w:div>
                          </w:divsChild>
                        </w:div>
                        <w:div w:id="1401053310">
                          <w:marLeft w:val="240"/>
                          <w:marRight w:val="0"/>
                          <w:marTop w:val="0"/>
                          <w:marBottom w:val="0"/>
                          <w:divBdr>
                            <w:top w:val="none" w:sz="0" w:space="0" w:color="auto"/>
                            <w:left w:val="none" w:sz="0" w:space="0" w:color="auto"/>
                            <w:bottom w:val="none" w:sz="0" w:space="0" w:color="auto"/>
                            <w:right w:val="none" w:sz="0" w:space="0" w:color="auto"/>
                          </w:divBdr>
                          <w:divsChild>
                            <w:div w:id="983778147">
                              <w:marLeft w:val="240"/>
                              <w:marRight w:val="0"/>
                              <w:marTop w:val="0"/>
                              <w:marBottom w:val="0"/>
                              <w:divBdr>
                                <w:top w:val="none" w:sz="0" w:space="0" w:color="auto"/>
                                <w:left w:val="none" w:sz="0" w:space="0" w:color="auto"/>
                                <w:bottom w:val="none" w:sz="0" w:space="0" w:color="auto"/>
                                <w:right w:val="none" w:sz="0" w:space="0" w:color="auto"/>
                              </w:divBdr>
                            </w:div>
                          </w:divsChild>
                        </w:div>
                        <w:div w:id="459227086">
                          <w:marLeft w:val="240"/>
                          <w:marRight w:val="0"/>
                          <w:marTop w:val="0"/>
                          <w:marBottom w:val="0"/>
                          <w:divBdr>
                            <w:top w:val="none" w:sz="0" w:space="0" w:color="auto"/>
                            <w:left w:val="none" w:sz="0" w:space="0" w:color="auto"/>
                            <w:bottom w:val="none" w:sz="0" w:space="0" w:color="auto"/>
                            <w:right w:val="none" w:sz="0" w:space="0" w:color="auto"/>
                          </w:divBdr>
                          <w:divsChild>
                            <w:div w:id="1975720118">
                              <w:marLeft w:val="240"/>
                              <w:marRight w:val="0"/>
                              <w:marTop w:val="0"/>
                              <w:marBottom w:val="0"/>
                              <w:divBdr>
                                <w:top w:val="none" w:sz="0" w:space="0" w:color="auto"/>
                                <w:left w:val="none" w:sz="0" w:space="0" w:color="auto"/>
                                <w:bottom w:val="none" w:sz="0" w:space="0" w:color="auto"/>
                                <w:right w:val="none" w:sz="0" w:space="0" w:color="auto"/>
                              </w:divBdr>
                            </w:div>
                          </w:divsChild>
                        </w:div>
                        <w:div w:id="314455712">
                          <w:marLeft w:val="240"/>
                          <w:marRight w:val="0"/>
                          <w:marTop w:val="0"/>
                          <w:marBottom w:val="0"/>
                          <w:divBdr>
                            <w:top w:val="none" w:sz="0" w:space="0" w:color="auto"/>
                            <w:left w:val="none" w:sz="0" w:space="0" w:color="auto"/>
                            <w:bottom w:val="none" w:sz="0" w:space="0" w:color="auto"/>
                            <w:right w:val="none" w:sz="0" w:space="0" w:color="auto"/>
                          </w:divBdr>
                          <w:divsChild>
                            <w:div w:id="1568564638">
                              <w:marLeft w:val="240"/>
                              <w:marRight w:val="0"/>
                              <w:marTop w:val="0"/>
                              <w:marBottom w:val="0"/>
                              <w:divBdr>
                                <w:top w:val="none" w:sz="0" w:space="0" w:color="auto"/>
                                <w:left w:val="none" w:sz="0" w:space="0" w:color="auto"/>
                                <w:bottom w:val="none" w:sz="0" w:space="0" w:color="auto"/>
                                <w:right w:val="none" w:sz="0" w:space="0" w:color="auto"/>
                              </w:divBdr>
                            </w:div>
                            <w:div w:id="471480182">
                              <w:marLeft w:val="240"/>
                              <w:marRight w:val="0"/>
                              <w:marTop w:val="0"/>
                              <w:marBottom w:val="0"/>
                              <w:divBdr>
                                <w:top w:val="none" w:sz="0" w:space="0" w:color="auto"/>
                                <w:left w:val="none" w:sz="0" w:space="0" w:color="auto"/>
                                <w:bottom w:val="none" w:sz="0" w:space="0" w:color="auto"/>
                                <w:right w:val="none" w:sz="0" w:space="0" w:color="auto"/>
                              </w:divBdr>
                              <w:divsChild>
                                <w:div w:id="149562374">
                                  <w:marLeft w:val="240"/>
                                  <w:marRight w:val="0"/>
                                  <w:marTop w:val="0"/>
                                  <w:marBottom w:val="0"/>
                                  <w:divBdr>
                                    <w:top w:val="none" w:sz="0" w:space="0" w:color="auto"/>
                                    <w:left w:val="none" w:sz="0" w:space="0" w:color="auto"/>
                                    <w:bottom w:val="none" w:sz="0" w:space="0" w:color="auto"/>
                                    <w:right w:val="none" w:sz="0" w:space="0" w:color="auto"/>
                                  </w:divBdr>
                                </w:div>
                              </w:divsChild>
                            </w:div>
                            <w:div w:id="500924084">
                              <w:marLeft w:val="240"/>
                              <w:marRight w:val="0"/>
                              <w:marTop w:val="0"/>
                              <w:marBottom w:val="0"/>
                              <w:divBdr>
                                <w:top w:val="none" w:sz="0" w:space="0" w:color="auto"/>
                                <w:left w:val="none" w:sz="0" w:space="0" w:color="auto"/>
                                <w:bottom w:val="none" w:sz="0" w:space="0" w:color="auto"/>
                                <w:right w:val="none" w:sz="0" w:space="0" w:color="auto"/>
                              </w:divBdr>
                              <w:divsChild>
                                <w:div w:id="1377464792">
                                  <w:marLeft w:val="240"/>
                                  <w:marRight w:val="0"/>
                                  <w:marTop w:val="0"/>
                                  <w:marBottom w:val="0"/>
                                  <w:divBdr>
                                    <w:top w:val="none" w:sz="0" w:space="0" w:color="auto"/>
                                    <w:left w:val="none" w:sz="0" w:space="0" w:color="auto"/>
                                    <w:bottom w:val="none" w:sz="0" w:space="0" w:color="auto"/>
                                    <w:right w:val="none" w:sz="0" w:space="0" w:color="auto"/>
                                  </w:divBdr>
                                </w:div>
                              </w:divsChild>
                            </w:div>
                            <w:div w:id="1342122276">
                              <w:marLeft w:val="240"/>
                              <w:marRight w:val="0"/>
                              <w:marTop w:val="0"/>
                              <w:marBottom w:val="0"/>
                              <w:divBdr>
                                <w:top w:val="none" w:sz="0" w:space="0" w:color="auto"/>
                                <w:left w:val="none" w:sz="0" w:space="0" w:color="auto"/>
                                <w:bottom w:val="none" w:sz="0" w:space="0" w:color="auto"/>
                                <w:right w:val="none" w:sz="0" w:space="0" w:color="auto"/>
                              </w:divBdr>
                              <w:divsChild>
                                <w:div w:id="2069450986">
                                  <w:marLeft w:val="240"/>
                                  <w:marRight w:val="0"/>
                                  <w:marTop w:val="0"/>
                                  <w:marBottom w:val="0"/>
                                  <w:divBdr>
                                    <w:top w:val="none" w:sz="0" w:space="0" w:color="auto"/>
                                    <w:left w:val="none" w:sz="0" w:space="0" w:color="auto"/>
                                    <w:bottom w:val="none" w:sz="0" w:space="0" w:color="auto"/>
                                    <w:right w:val="none" w:sz="0" w:space="0" w:color="auto"/>
                                  </w:divBdr>
                                </w:div>
                              </w:divsChild>
                            </w:div>
                            <w:div w:id="1717436770">
                              <w:marLeft w:val="240"/>
                              <w:marRight w:val="0"/>
                              <w:marTop w:val="0"/>
                              <w:marBottom w:val="0"/>
                              <w:divBdr>
                                <w:top w:val="none" w:sz="0" w:space="0" w:color="auto"/>
                                <w:left w:val="none" w:sz="0" w:space="0" w:color="auto"/>
                                <w:bottom w:val="none" w:sz="0" w:space="0" w:color="auto"/>
                                <w:right w:val="none" w:sz="0" w:space="0" w:color="auto"/>
                              </w:divBdr>
                              <w:divsChild>
                                <w:div w:id="1691881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412704">
                          <w:marLeft w:val="240"/>
                          <w:marRight w:val="0"/>
                          <w:marTop w:val="0"/>
                          <w:marBottom w:val="0"/>
                          <w:divBdr>
                            <w:top w:val="none" w:sz="0" w:space="0" w:color="auto"/>
                            <w:left w:val="none" w:sz="0" w:space="0" w:color="auto"/>
                            <w:bottom w:val="none" w:sz="0" w:space="0" w:color="auto"/>
                            <w:right w:val="none" w:sz="0" w:space="0" w:color="auto"/>
                          </w:divBdr>
                          <w:divsChild>
                            <w:div w:id="544028377">
                              <w:marLeft w:val="240"/>
                              <w:marRight w:val="0"/>
                              <w:marTop w:val="0"/>
                              <w:marBottom w:val="0"/>
                              <w:divBdr>
                                <w:top w:val="none" w:sz="0" w:space="0" w:color="auto"/>
                                <w:left w:val="none" w:sz="0" w:space="0" w:color="auto"/>
                                <w:bottom w:val="none" w:sz="0" w:space="0" w:color="auto"/>
                                <w:right w:val="none" w:sz="0" w:space="0" w:color="auto"/>
                              </w:divBdr>
                            </w:div>
                          </w:divsChild>
                        </w:div>
                        <w:div w:id="82193050">
                          <w:marLeft w:val="240"/>
                          <w:marRight w:val="0"/>
                          <w:marTop w:val="0"/>
                          <w:marBottom w:val="0"/>
                          <w:divBdr>
                            <w:top w:val="none" w:sz="0" w:space="0" w:color="auto"/>
                            <w:left w:val="none" w:sz="0" w:space="0" w:color="auto"/>
                            <w:bottom w:val="none" w:sz="0" w:space="0" w:color="auto"/>
                            <w:right w:val="none" w:sz="0" w:space="0" w:color="auto"/>
                          </w:divBdr>
                          <w:divsChild>
                            <w:div w:id="1864249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030201">
                      <w:marLeft w:val="0"/>
                      <w:marRight w:val="0"/>
                      <w:marTop w:val="0"/>
                      <w:marBottom w:val="0"/>
                      <w:divBdr>
                        <w:top w:val="none" w:sz="0" w:space="0" w:color="auto"/>
                        <w:left w:val="none" w:sz="0" w:space="0" w:color="auto"/>
                        <w:bottom w:val="none" w:sz="0" w:space="0" w:color="auto"/>
                        <w:right w:val="none" w:sz="0" w:space="0" w:color="auto"/>
                      </w:divBdr>
                      <w:divsChild>
                        <w:div w:id="198346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253650">
                  <w:marLeft w:val="0"/>
                  <w:marRight w:val="0"/>
                  <w:marTop w:val="0"/>
                  <w:marBottom w:val="0"/>
                  <w:divBdr>
                    <w:top w:val="none" w:sz="0" w:space="0" w:color="auto"/>
                    <w:left w:val="none" w:sz="0" w:space="0" w:color="auto"/>
                    <w:bottom w:val="none" w:sz="0" w:space="0" w:color="auto"/>
                    <w:right w:val="none" w:sz="0" w:space="0" w:color="auto"/>
                  </w:divBdr>
                  <w:divsChild>
                    <w:div w:id="917784934">
                      <w:marLeft w:val="240"/>
                      <w:marRight w:val="0"/>
                      <w:marTop w:val="0"/>
                      <w:marBottom w:val="0"/>
                      <w:divBdr>
                        <w:top w:val="none" w:sz="0" w:space="0" w:color="auto"/>
                        <w:left w:val="none" w:sz="0" w:space="0" w:color="auto"/>
                        <w:bottom w:val="none" w:sz="0" w:space="0" w:color="auto"/>
                        <w:right w:val="none" w:sz="0" w:space="0" w:color="auto"/>
                      </w:divBdr>
                    </w:div>
                    <w:div w:id="376858717">
                      <w:marLeft w:val="0"/>
                      <w:marRight w:val="0"/>
                      <w:marTop w:val="0"/>
                      <w:marBottom w:val="0"/>
                      <w:divBdr>
                        <w:top w:val="none" w:sz="0" w:space="0" w:color="auto"/>
                        <w:left w:val="none" w:sz="0" w:space="0" w:color="auto"/>
                        <w:bottom w:val="none" w:sz="0" w:space="0" w:color="auto"/>
                        <w:right w:val="none" w:sz="0" w:space="0" w:color="auto"/>
                      </w:divBdr>
                      <w:divsChild>
                        <w:div w:id="1763792382">
                          <w:marLeft w:val="240"/>
                          <w:marRight w:val="0"/>
                          <w:marTop w:val="0"/>
                          <w:marBottom w:val="0"/>
                          <w:divBdr>
                            <w:top w:val="none" w:sz="0" w:space="0" w:color="auto"/>
                            <w:left w:val="none" w:sz="0" w:space="0" w:color="auto"/>
                            <w:bottom w:val="none" w:sz="0" w:space="0" w:color="auto"/>
                            <w:right w:val="none" w:sz="0" w:space="0" w:color="auto"/>
                          </w:divBdr>
                        </w:div>
                      </w:divsChild>
                    </w:div>
                    <w:div w:id="211581020">
                      <w:marLeft w:val="0"/>
                      <w:marRight w:val="0"/>
                      <w:marTop w:val="0"/>
                      <w:marBottom w:val="0"/>
                      <w:divBdr>
                        <w:top w:val="none" w:sz="0" w:space="0" w:color="auto"/>
                        <w:left w:val="none" w:sz="0" w:space="0" w:color="auto"/>
                        <w:bottom w:val="none" w:sz="0" w:space="0" w:color="auto"/>
                        <w:right w:val="none" w:sz="0" w:space="0" w:color="auto"/>
                      </w:divBdr>
                      <w:divsChild>
                        <w:div w:id="1756703133">
                          <w:marLeft w:val="240"/>
                          <w:marRight w:val="0"/>
                          <w:marTop w:val="0"/>
                          <w:marBottom w:val="0"/>
                          <w:divBdr>
                            <w:top w:val="none" w:sz="0" w:space="0" w:color="auto"/>
                            <w:left w:val="none" w:sz="0" w:space="0" w:color="auto"/>
                            <w:bottom w:val="none" w:sz="0" w:space="0" w:color="auto"/>
                            <w:right w:val="none" w:sz="0" w:space="0" w:color="auto"/>
                          </w:divBdr>
                        </w:div>
                      </w:divsChild>
                    </w:div>
                    <w:div w:id="1531260299">
                      <w:marLeft w:val="0"/>
                      <w:marRight w:val="0"/>
                      <w:marTop w:val="0"/>
                      <w:marBottom w:val="0"/>
                      <w:divBdr>
                        <w:top w:val="none" w:sz="0" w:space="0" w:color="auto"/>
                        <w:left w:val="none" w:sz="0" w:space="0" w:color="auto"/>
                        <w:bottom w:val="none" w:sz="0" w:space="0" w:color="auto"/>
                        <w:right w:val="none" w:sz="0" w:space="0" w:color="auto"/>
                      </w:divBdr>
                      <w:divsChild>
                        <w:div w:id="238246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884727">
                  <w:marLeft w:val="0"/>
                  <w:marRight w:val="0"/>
                  <w:marTop w:val="0"/>
                  <w:marBottom w:val="0"/>
                  <w:divBdr>
                    <w:top w:val="none" w:sz="0" w:space="0" w:color="auto"/>
                    <w:left w:val="none" w:sz="0" w:space="0" w:color="auto"/>
                    <w:bottom w:val="none" w:sz="0" w:space="0" w:color="auto"/>
                    <w:right w:val="none" w:sz="0" w:space="0" w:color="auto"/>
                  </w:divBdr>
                  <w:divsChild>
                    <w:div w:id="1785802976">
                      <w:marLeft w:val="240"/>
                      <w:marRight w:val="0"/>
                      <w:marTop w:val="0"/>
                      <w:marBottom w:val="0"/>
                      <w:divBdr>
                        <w:top w:val="none" w:sz="0" w:space="0" w:color="auto"/>
                        <w:left w:val="none" w:sz="0" w:space="0" w:color="auto"/>
                        <w:bottom w:val="none" w:sz="0" w:space="0" w:color="auto"/>
                        <w:right w:val="none" w:sz="0" w:space="0" w:color="auto"/>
                      </w:divBdr>
                    </w:div>
                    <w:div w:id="75252637">
                      <w:marLeft w:val="0"/>
                      <w:marRight w:val="0"/>
                      <w:marTop w:val="0"/>
                      <w:marBottom w:val="0"/>
                      <w:divBdr>
                        <w:top w:val="none" w:sz="0" w:space="0" w:color="auto"/>
                        <w:left w:val="none" w:sz="0" w:space="0" w:color="auto"/>
                        <w:bottom w:val="none" w:sz="0" w:space="0" w:color="auto"/>
                        <w:right w:val="none" w:sz="0" w:space="0" w:color="auto"/>
                      </w:divBdr>
                      <w:divsChild>
                        <w:div w:id="651905266">
                          <w:marLeft w:val="240"/>
                          <w:marRight w:val="0"/>
                          <w:marTop w:val="0"/>
                          <w:marBottom w:val="0"/>
                          <w:divBdr>
                            <w:top w:val="none" w:sz="0" w:space="0" w:color="auto"/>
                            <w:left w:val="none" w:sz="0" w:space="0" w:color="auto"/>
                            <w:bottom w:val="none" w:sz="0" w:space="0" w:color="auto"/>
                            <w:right w:val="none" w:sz="0" w:space="0" w:color="auto"/>
                          </w:divBdr>
                        </w:div>
                      </w:divsChild>
                    </w:div>
                    <w:div w:id="410276403">
                      <w:marLeft w:val="0"/>
                      <w:marRight w:val="0"/>
                      <w:marTop w:val="0"/>
                      <w:marBottom w:val="0"/>
                      <w:divBdr>
                        <w:top w:val="none" w:sz="0" w:space="0" w:color="auto"/>
                        <w:left w:val="none" w:sz="0" w:space="0" w:color="auto"/>
                        <w:bottom w:val="none" w:sz="0" w:space="0" w:color="auto"/>
                        <w:right w:val="none" w:sz="0" w:space="0" w:color="auto"/>
                      </w:divBdr>
                      <w:divsChild>
                        <w:div w:id="94374740">
                          <w:marLeft w:val="240"/>
                          <w:marRight w:val="0"/>
                          <w:marTop w:val="0"/>
                          <w:marBottom w:val="0"/>
                          <w:divBdr>
                            <w:top w:val="none" w:sz="0" w:space="0" w:color="auto"/>
                            <w:left w:val="none" w:sz="0" w:space="0" w:color="auto"/>
                            <w:bottom w:val="none" w:sz="0" w:space="0" w:color="auto"/>
                            <w:right w:val="none" w:sz="0" w:space="0" w:color="auto"/>
                          </w:divBdr>
                        </w:div>
                      </w:divsChild>
                    </w:div>
                    <w:div w:id="553547511">
                      <w:marLeft w:val="0"/>
                      <w:marRight w:val="0"/>
                      <w:marTop w:val="0"/>
                      <w:marBottom w:val="0"/>
                      <w:divBdr>
                        <w:top w:val="none" w:sz="0" w:space="0" w:color="auto"/>
                        <w:left w:val="none" w:sz="0" w:space="0" w:color="auto"/>
                        <w:bottom w:val="none" w:sz="0" w:space="0" w:color="auto"/>
                        <w:right w:val="none" w:sz="0" w:space="0" w:color="auto"/>
                      </w:divBdr>
                      <w:divsChild>
                        <w:div w:id="483661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754441">
                  <w:marLeft w:val="0"/>
                  <w:marRight w:val="0"/>
                  <w:marTop w:val="0"/>
                  <w:marBottom w:val="0"/>
                  <w:divBdr>
                    <w:top w:val="none" w:sz="0" w:space="0" w:color="auto"/>
                    <w:left w:val="none" w:sz="0" w:space="0" w:color="auto"/>
                    <w:bottom w:val="none" w:sz="0" w:space="0" w:color="auto"/>
                    <w:right w:val="none" w:sz="0" w:space="0" w:color="auto"/>
                  </w:divBdr>
                  <w:divsChild>
                    <w:div w:id="2046784226">
                      <w:marLeft w:val="240"/>
                      <w:marRight w:val="0"/>
                      <w:marTop w:val="0"/>
                      <w:marBottom w:val="0"/>
                      <w:divBdr>
                        <w:top w:val="none" w:sz="0" w:space="0" w:color="auto"/>
                        <w:left w:val="none" w:sz="0" w:space="0" w:color="auto"/>
                        <w:bottom w:val="none" w:sz="0" w:space="0" w:color="auto"/>
                        <w:right w:val="none" w:sz="0" w:space="0" w:color="auto"/>
                      </w:divBdr>
                    </w:div>
                    <w:div w:id="1348217480">
                      <w:marLeft w:val="0"/>
                      <w:marRight w:val="0"/>
                      <w:marTop w:val="0"/>
                      <w:marBottom w:val="0"/>
                      <w:divBdr>
                        <w:top w:val="none" w:sz="0" w:space="0" w:color="auto"/>
                        <w:left w:val="none" w:sz="0" w:space="0" w:color="auto"/>
                        <w:bottom w:val="none" w:sz="0" w:space="0" w:color="auto"/>
                        <w:right w:val="none" w:sz="0" w:space="0" w:color="auto"/>
                      </w:divBdr>
                      <w:divsChild>
                        <w:div w:id="1638098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8846">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960"/>
                  <w:marRight w:val="0"/>
                  <w:marTop w:val="0"/>
                  <w:marBottom w:val="0"/>
                  <w:divBdr>
                    <w:top w:val="none" w:sz="0" w:space="0" w:color="auto"/>
                    <w:left w:val="none" w:sz="0" w:space="0" w:color="auto"/>
                    <w:bottom w:val="none" w:sz="0" w:space="0" w:color="auto"/>
                    <w:right w:val="none" w:sz="0" w:space="0" w:color="auto"/>
                  </w:divBdr>
                </w:div>
                <w:div w:id="1463422625">
                  <w:marLeft w:val="0"/>
                  <w:marRight w:val="0"/>
                  <w:marTop w:val="0"/>
                  <w:marBottom w:val="0"/>
                  <w:divBdr>
                    <w:top w:val="none" w:sz="0" w:space="0" w:color="auto"/>
                    <w:left w:val="none" w:sz="0" w:space="0" w:color="auto"/>
                    <w:bottom w:val="none" w:sz="0" w:space="0" w:color="auto"/>
                    <w:right w:val="none" w:sz="0" w:space="0" w:color="auto"/>
                  </w:divBdr>
                  <w:divsChild>
                    <w:div w:id="1405760987">
                      <w:marLeft w:val="240"/>
                      <w:marRight w:val="0"/>
                      <w:marTop w:val="0"/>
                      <w:marBottom w:val="0"/>
                      <w:divBdr>
                        <w:top w:val="none" w:sz="0" w:space="0" w:color="auto"/>
                        <w:left w:val="none" w:sz="0" w:space="0" w:color="auto"/>
                        <w:bottom w:val="none" w:sz="0" w:space="0" w:color="auto"/>
                        <w:right w:val="none" w:sz="0" w:space="0" w:color="auto"/>
                      </w:divBdr>
                    </w:div>
                    <w:div w:id="617833631">
                      <w:marLeft w:val="0"/>
                      <w:marRight w:val="0"/>
                      <w:marTop w:val="0"/>
                      <w:marBottom w:val="0"/>
                      <w:divBdr>
                        <w:top w:val="none" w:sz="0" w:space="0" w:color="auto"/>
                        <w:left w:val="none" w:sz="0" w:space="0" w:color="auto"/>
                        <w:bottom w:val="none" w:sz="0" w:space="0" w:color="auto"/>
                        <w:right w:val="none" w:sz="0" w:space="0" w:color="auto"/>
                      </w:divBdr>
                      <w:divsChild>
                        <w:div w:id="669135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65469">
                  <w:marLeft w:val="0"/>
                  <w:marRight w:val="0"/>
                  <w:marTop w:val="0"/>
                  <w:marBottom w:val="0"/>
                  <w:divBdr>
                    <w:top w:val="none" w:sz="0" w:space="0" w:color="auto"/>
                    <w:left w:val="none" w:sz="0" w:space="0" w:color="auto"/>
                    <w:bottom w:val="none" w:sz="0" w:space="0" w:color="auto"/>
                    <w:right w:val="none" w:sz="0" w:space="0" w:color="auto"/>
                  </w:divBdr>
                  <w:divsChild>
                    <w:div w:id="826672641">
                      <w:marLeft w:val="240"/>
                      <w:marRight w:val="0"/>
                      <w:marTop w:val="0"/>
                      <w:marBottom w:val="0"/>
                      <w:divBdr>
                        <w:top w:val="none" w:sz="0" w:space="0" w:color="auto"/>
                        <w:left w:val="none" w:sz="0" w:space="0" w:color="auto"/>
                        <w:bottom w:val="none" w:sz="0" w:space="0" w:color="auto"/>
                        <w:right w:val="none" w:sz="0" w:space="0" w:color="auto"/>
                      </w:divBdr>
                    </w:div>
                    <w:div w:id="792558155">
                      <w:marLeft w:val="0"/>
                      <w:marRight w:val="0"/>
                      <w:marTop w:val="0"/>
                      <w:marBottom w:val="0"/>
                      <w:divBdr>
                        <w:top w:val="none" w:sz="0" w:space="0" w:color="auto"/>
                        <w:left w:val="none" w:sz="0" w:space="0" w:color="auto"/>
                        <w:bottom w:val="none" w:sz="0" w:space="0" w:color="auto"/>
                        <w:right w:val="none" w:sz="0" w:space="0" w:color="auto"/>
                      </w:divBdr>
                      <w:divsChild>
                        <w:div w:id="1866554102">
                          <w:marLeft w:val="240"/>
                          <w:marRight w:val="0"/>
                          <w:marTop w:val="0"/>
                          <w:marBottom w:val="0"/>
                          <w:divBdr>
                            <w:top w:val="none" w:sz="0" w:space="0" w:color="auto"/>
                            <w:left w:val="none" w:sz="0" w:space="0" w:color="auto"/>
                            <w:bottom w:val="none" w:sz="0" w:space="0" w:color="auto"/>
                            <w:right w:val="none" w:sz="0" w:space="0" w:color="auto"/>
                          </w:divBdr>
                        </w:div>
                      </w:divsChild>
                    </w:div>
                    <w:div w:id="1957716907">
                      <w:marLeft w:val="0"/>
                      <w:marRight w:val="0"/>
                      <w:marTop w:val="0"/>
                      <w:marBottom w:val="0"/>
                      <w:divBdr>
                        <w:top w:val="none" w:sz="0" w:space="0" w:color="auto"/>
                        <w:left w:val="none" w:sz="0" w:space="0" w:color="auto"/>
                        <w:bottom w:val="none" w:sz="0" w:space="0" w:color="auto"/>
                        <w:right w:val="none" w:sz="0" w:space="0" w:color="auto"/>
                      </w:divBdr>
                      <w:divsChild>
                        <w:div w:id="987200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226674">
                  <w:marLeft w:val="0"/>
                  <w:marRight w:val="0"/>
                  <w:marTop w:val="0"/>
                  <w:marBottom w:val="0"/>
                  <w:divBdr>
                    <w:top w:val="none" w:sz="0" w:space="0" w:color="auto"/>
                    <w:left w:val="none" w:sz="0" w:space="0" w:color="auto"/>
                    <w:bottom w:val="none" w:sz="0" w:space="0" w:color="auto"/>
                    <w:right w:val="none" w:sz="0" w:space="0" w:color="auto"/>
                  </w:divBdr>
                  <w:divsChild>
                    <w:div w:id="967005705">
                      <w:marLeft w:val="240"/>
                      <w:marRight w:val="0"/>
                      <w:marTop w:val="0"/>
                      <w:marBottom w:val="0"/>
                      <w:divBdr>
                        <w:top w:val="none" w:sz="0" w:space="0" w:color="auto"/>
                        <w:left w:val="none" w:sz="0" w:space="0" w:color="auto"/>
                        <w:bottom w:val="none" w:sz="0" w:space="0" w:color="auto"/>
                        <w:right w:val="none" w:sz="0" w:space="0" w:color="auto"/>
                      </w:divBdr>
                    </w:div>
                    <w:div w:id="293607608">
                      <w:marLeft w:val="0"/>
                      <w:marRight w:val="0"/>
                      <w:marTop w:val="0"/>
                      <w:marBottom w:val="0"/>
                      <w:divBdr>
                        <w:top w:val="none" w:sz="0" w:space="0" w:color="auto"/>
                        <w:left w:val="none" w:sz="0" w:space="0" w:color="auto"/>
                        <w:bottom w:val="none" w:sz="0" w:space="0" w:color="auto"/>
                        <w:right w:val="none" w:sz="0" w:space="0" w:color="auto"/>
                      </w:divBdr>
                      <w:divsChild>
                        <w:div w:id="686101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046557">
                  <w:marLeft w:val="0"/>
                  <w:marRight w:val="0"/>
                  <w:marTop w:val="0"/>
                  <w:marBottom w:val="0"/>
                  <w:divBdr>
                    <w:top w:val="none" w:sz="0" w:space="0" w:color="auto"/>
                    <w:left w:val="none" w:sz="0" w:space="0" w:color="auto"/>
                    <w:bottom w:val="none" w:sz="0" w:space="0" w:color="auto"/>
                    <w:right w:val="none" w:sz="0" w:space="0" w:color="auto"/>
                  </w:divBdr>
                  <w:divsChild>
                    <w:div w:id="405734028">
                      <w:marLeft w:val="240"/>
                      <w:marRight w:val="0"/>
                      <w:marTop w:val="0"/>
                      <w:marBottom w:val="0"/>
                      <w:divBdr>
                        <w:top w:val="none" w:sz="0" w:space="0" w:color="auto"/>
                        <w:left w:val="none" w:sz="0" w:space="0" w:color="auto"/>
                        <w:bottom w:val="none" w:sz="0" w:space="0" w:color="auto"/>
                        <w:right w:val="none" w:sz="0" w:space="0" w:color="auto"/>
                      </w:divBdr>
                    </w:div>
                    <w:div w:id="1703634148">
                      <w:marLeft w:val="0"/>
                      <w:marRight w:val="0"/>
                      <w:marTop w:val="0"/>
                      <w:marBottom w:val="0"/>
                      <w:divBdr>
                        <w:top w:val="none" w:sz="0" w:space="0" w:color="auto"/>
                        <w:left w:val="none" w:sz="0" w:space="0" w:color="auto"/>
                        <w:bottom w:val="none" w:sz="0" w:space="0" w:color="auto"/>
                        <w:right w:val="none" w:sz="0" w:space="0" w:color="auto"/>
                      </w:divBdr>
                      <w:divsChild>
                        <w:div w:id="917519650">
                          <w:marLeft w:val="240"/>
                          <w:marRight w:val="0"/>
                          <w:marTop w:val="0"/>
                          <w:marBottom w:val="0"/>
                          <w:divBdr>
                            <w:top w:val="none" w:sz="0" w:space="0" w:color="auto"/>
                            <w:left w:val="none" w:sz="0" w:space="0" w:color="auto"/>
                            <w:bottom w:val="none" w:sz="0" w:space="0" w:color="auto"/>
                            <w:right w:val="none" w:sz="0" w:space="0" w:color="auto"/>
                          </w:divBdr>
                        </w:div>
                      </w:divsChild>
                    </w:div>
                    <w:div w:id="30880409">
                      <w:marLeft w:val="0"/>
                      <w:marRight w:val="0"/>
                      <w:marTop w:val="0"/>
                      <w:marBottom w:val="0"/>
                      <w:divBdr>
                        <w:top w:val="none" w:sz="0" w:space="0" w:color="auto"/>
                        <w:left w:val="none" w:sz="0" w:space="0" w:color="auto"/>
                        <w:bottom w:val="none" w:sz="0" w:space="0" w:color="auto"/>
                        <w:right w:val="none" w:sz="0" w:space="0" w:color="auto"/>
                      </w:divBdr>
                      <w:divsChild>
                        <w:div w:id="809977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373302">
                  <w:marLeft w:val="0"/>
                  <w:marRight w:val="0"/>
                  <w:marTop w:val="0"/>
                  <w:marBottom w:val="0"/>
                  <w:divBdr>
                    <w:top w:val="none" w:sz="0" w:space="0" w:color="auto"/>
                    <w:left w:val="none" w:sz="0" w:space="0" w:color="auto"/>
                    <w:bottom w:val="none" w:sz="0" w:space="0" w:color="auto"/>
                    <w:right w:val="none" w:sz="0" w:space="0" w:color="auto"/>
                  </w:divBdr>
                  <w:divsChild>
                    <w:div w:id="1226798902">
                      <w:marLeft w:val="240"/>
                      <w:marRight w:val="0"/>
                      <w:marTop w:val="0"/>
                      <w:marBottom w:val="0"/>
                      <w:divBdr>
                        <w:top w:val="none" w:sz="0" w:space="0" w:color="auto"/>
                        <w:left w:val="none" w:sz="0" w:space="0" w:color="auto"/>
                        <w:bottom w:val="none" w:sz="0" w:space="0" w:color="auto"/>
                        <w:right w:val="none" w:sz="0" w:space="0" w:color="auto"/>
                      </w:divBdr>
                    </w:div>
                    <w:div w:id="1188642864">
                      <w:marLeft w:val="0"/>
                      <w:marRight w:val="0"/>
                      <w:marTop w:val="0"/>
                      <w:marBottom w:val="0"/>
                      <w:divBdr>
                        <w:top w:val="none" w:sz="0" w:space="0" w:color="auto"/>
                        <w:left w:val="none" w:sz="0" w:space="0" w:color="auto"/>
                        <w:bottom w:val="none" w:sz="0" w:space="0" w:color="auto"/>
                        <w:right w:val="none" w:sz="0" w:space="0" w:color="auto"/>
                      </w:divBdr>
                      <w:divsChild>
                        <w:div w:id="265237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3172482">
                  <w:marLeft w:val="0"/>
                  <w:marRight w:val="0"/>
                  <w:marTop w:val="0"/>
                  <w:marBottom w:val="0"/>
                  <w:divBdr>
                    <w:top w:val="none" w:sz="0" w:space="0" w:color="auto"/>
                    <w:left w:val="none" w:sz="0" w:space="0" w:color="auto"/>
                    <w:bottom w:val="none" w:sz="0" w:space="0" w:color="auto"/>
                    <w:right w:val="none" w:sz="0" w:space="0" w:color="auto"/>
                  </w:divBdr>
                  <w:divsChild>
                    <w:div w:id="1045107871">
                      <w:marLeft w:val="240"/>
                      <w:marRight w:val="0"/>
                      <w:marTop w:val="0"/>
                      <w:marBottom w:val="0"/>
                      <w:divBdr>
                        <w:top w:val="none" w:sz="0" w:space="0" w:color="auto"/>
                        <w:left w:val="none" w:sz="0" w:space="0" w:color="auto"/>
                        <w:bottom w:val="none" w:sz="0" w:space="0" w:color="auto"/>
                        <w:right w:val="none" w:sz="0" w:space="0" w:color="auto"/>
                      </w:divBdr>
                    </w:div>
                    <w:div w:id="514922873">
                      <w:marLeft w:val="0"/>
                      <w:marRight w:val="0"/>
                      <w:marTop w:val="0"/>
                      <w:marBottom w:val="0"/>
                      <w:divBdr>
                        <w:top w:val="none" w:sz="0" w:space="0" w:color="auto"/>
                        <w:left w:val="none" w:sz="0" w:space="0" w:color="auto"/>
                        <w:bottom w:val="none" w:sz="0" w:space="0" w:color="auto"/>
                        <w:right w:val="none" w:sz="0" w:space="0" w:color="auto"/>
                      </w:divBdr>
                      <w:divsChild>
                        <w:div w:id="394594255">
                          <w:marLeft w:val="240"/>
                          <w:marRight w:val="0"/>
                          <w:marTop w:val="0"/>
                          <w:marBottom w:val="0"/>
                          <w:divBdr>
                            <w:top w:val="none" w:sz="0" w:space="0" w:color="auto"/>
                            <w:left w:val="none" w:sz="0" w:space="0" w:color="auto"/>
                            <w:bottom w:val="none" w:sz="0" w:space="0" w:color="auto"/>
                            <w:right w:val="none" w:sz="0" w:space="0" w:color="auto"/>
                          </w:divBdr>
                        </w:div>
                      </w:divsChild>
                    </w:div>
                    <w:div w:id="1769501604">
                      <w:marLeft w:val="0"/>
                      <w:marRight w:val="0"/>
                      <w:marTop w:val="0"/>
                      <w:marBottom w:val="0"/>
                      <w:divBdr>
                        <w:top w:val="none" w:sz="0" w:space="0" w:color="auto"/>
                        <w:left w:val="none" w:sz="0" w:space="0" w:color="auto"/>
                        <w:bottom w:val="none" w:sz="0" w:space="0" w:color="auto"/>
                        <w:right w:val="none" w:sz="0" w:space="0" w:color="auto"/>
                      </w:divBdr>
                      <w:divsChild>
                        <w:div w:id="1213348147">
                          <w:marLeft w:val="240"/>
                          <w:marRight w:val="0"/>
                          <w:marTop w:val="0"/>
                          <w:marBottom w:val="0"/>
                          <w:divBdr>
                            <w:top w:val="none" w:sz="0" w:space="0" w:color="auto"/>
                            <w:left w:val="none" w:sz="0" w:space="0" w:color="auto"/>
                            <w:bottom w:val="none" w:sz="0" w:space="0" w:color="auto"/>
                            <w:right w:val="none" w:sz="0" w:space="0" w:color="auto"/>
                          </w:divBdr>
                        </w:div>
                      </w:divsChild>
                    </w:div>
                    <w:div w:id="942810994">
                      <w:marLeft w:val="0"/>
                      <w:marRight w:val="0"/>
                      <w:marTop w:val="0"/>
                      <w:marBottom w:val="0"/>
                      <w:divBdr>
                        <w:top w:val="none" w:sz="0" w:space="0" w:color="auto"/>
                        <w:left w:val="none" w:sz="0" w:space="0" w:color="auto"/>
                        <w:bottom w:val="none" w:sz="0" w:space="0" w:color="auto"/>
                        <w:right w:val="none" w:sz="0" w:space="0" w:color="auto"/>
                      </w:divBdr>
                      <w:divsChild>
                        <w:div w:id="2101637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988964">
                  <w:marLeft w:val="0"/>
                  <w:marRight w:val="0"/>
                  <w:marTop w:val="0"/>
                  <w:marBottom w:val="0"/>
                  <w:divBdr>
                    <w:top w:val="none" w:sz="0" w:space="0" w:color="auto"/>
                    <w:left w:val="none" w:sz="0" w:space="0" w:color="auto"/>
                    <w:bottom w:val="none" w:sz="0" w:space="0" w:color="auto"/>
                    <w:right w:val="none" w:sz="0" w:space="0" w:color="auto"/>
                  </w:divBdr>
                  <w:divsChild>
                    <w:div w:id="1046217234">
                      <w:marLeft w:val="240"/>
                      <w:marRight w:val="0"/>
                      <w:marTop w:val="0"/>
                      <w:marBottom w:val="0"/>
                      <w:divBdr>
                        <w:top w:val="none" w:sz="0" w:space="0" w:color="auto"/>
                        <w:left w:val="none" w:sz="0" w:space="0" w:color="auto"/>
                        <w:bottom w:val="none" w:sz="0" w:space="0" w:color="auto"/>
                        <w:right w:val="none" w:sz="0" w:space="0" w:color="auto"/>
                      </w:divBdr>
                    </w:div>
                    <w:div w:id="666057032">
                      <w:marLeft w:val="0"/>
                      <w:marRight w:val="0"/>
                      <w:marTop w:val="0"/>
                      <w:marBottom w:val="0"/>
                      <w:divBdr>
                        <w:top w:val="none" w:sz="0" w:space="0" w:color="auto"/>
                        <w:left w:val="none" w:sz="0" w:space="0" w:color="auto"/>
                        <w:bottom w:val="none" w:sz="0" w:space="0" w:color="auto"/>
                        <w:right w:val="none" w:sz="0" w:space="0" w:color="auto"/>
                      </w:divBdr>
                      <w:divsChild>
                        <w:div w:id="1763069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7882731">
                  <w:marLeft w:val="0"/>
                  <w:marRight w:val="0"/>
                  <w:marTop w:val="0"/>
                  <w:marBottom w:val="0"/>
                  <w:divBdr>
                    <w:top w:val="none" w:sz="0" w:space="0" w:color="auto"/>
                    <w:left w:val="none" w:sz="0" w:space="0" w:color="auto"/>
                    <w:bottom w:val="none" w:sz="0" w:space="0" w:color="auto"/>
                    <w:right w:val="none" w:sz="0" w:space="0" w:color="auto"/>
                  </w:divBdr>
                  <w:divsChild>
                    <w:div w:id="2072776747">
                      <w:marLeft w:val="240"/>
                      <w:marRight w:val="0"/>
                      <w:marTop w:val="0"/>
                      <w:marBottom w:val="0"/>
                      <w:divBdr>
                        <w:top w:val="none" w:sz="0" w:space="0" w:color="auto"/>
                        <w:left w:val="none" w:sz="0" w:space="0" w:color="auto"/>
                        <w:bottom w:val="none" w:sz="0" w:space="0" w:color="auto"/>
                        <w:right w:val="none" w:sz="0" w:space="0" w:color="auto"/>
                      </w:divBdr>
                    </w:div>
                    <w:div w:id="323125193">
                      <w:marLeft w:val="0"/>
                      <w:marRight w:val="0"/>
                      <w:marTop w:val="0"/>
                      <w:marBottom w:val="0"/>
                      <w:divBdr>
                        <w:top w:val="none" w:sz="0" w:space="0" w:color="auto"/>
                        <w:left w:val="none" w:sz="0" w:space="0" w:color="auto"/>
                        <w:bottom w:val="none" w:sz="0" w:space="0" w:color="auto"/>
                        <w:right w:val="none" w:sz="0" w:space="0" w:color="auto"/>
                      </w:divBdr>
                      <w:divsChild>
                        <w:div w:id="1351368240">
                          <w:marLeft w:val="240"/>
                          <w:marRight w:val="0"/>
                          <w:marTop w:val="0"/>
                          <w:marBottom w:val="0"/>
                          <w:divBdr>
                            <w:top w:val="none" w:sz="0" w:space="0" w:color="auto"/>
                            <w:left w:val="none" w:sz="0" w:space="0" w:color="auto"/>
                            <w:bottom w:val="none" w:sz="0" w:space="0" w:color="auto"/>
                            <w:right w:val="none" w:sz="0" w:space="0" w:color="auto"/>
                          </w:divBdr>
                        </w:div>
                        <w:div w:id="706566998">
                          <w:marLeft w:val="240"/>
                          <w:marRight w:val="0"/>
                          <w:marTop w:val="0"/>
                          <w:marBottom w:val="0"/>
                          <w:divBdr>
                            <w:top w:val="none" w:sz="0" w:space="0" w:color="auto"/>
                            <w:left w:val="none" w:sz="0" w:space="0" w:color="auto"/>
                            <w:bottom w:val="none" w:sz="0" w:space="0" w:color="auto"/>
                            <w:right w:val="none" w:sz="0" w:space="0" w:color="auto"/>
                          </w:divBdr>
                          <w:divsChild>
                            <w:div w:id="1390378124">
                              <w:marLeft w:val="240"/>
                              <w:marRight w:val="0"/>
                              <w:marTop w:val="0"/>
                              <w:marBottom w:val="0"/>
                              <w:divBdr>
                                <w:top w:val="none" w:sz="0" w:space="0" w:color="auto"/>
                                <w:left w:val="none" w:sz="0" w:space="0" w:color="auto"/>
                                <w:bottom w:val="none" w:sz="0" w:space="0" w:color="auto"/>
                                <w:right w:val="none" w:sz="0" w:space="0" w:color="auto"/>
                              </w:divBdr>
                            </w:div>
                          </w:divsChild>
                        </w:div>
                        <w:div w:id="864052363">
                          <w:marLeft w:val="240"/>
                          <w:marRight w:val="0"/>
                          <w:marTop w:val="0"/>
                          <w:marBottom w:val="0"/>
                          <w:divBdr>
                            <w:top w:val="none" w:sz="0" w:space="0" w:color="auto"/>
                            <w:left w:val="none" w:sz="0" w:space="0" w:color="auto"/>
                            <w:bottom w:val="none" w:sz="0" w:space="0" w:color="auto"/>
                            <w:right w:val="none" w:sz="0" w:space="0" w:color="auto"/>
                          </w:divBdr>
                          <w:divsChild>
                            <w:div w:id="110133188">
                              <w:marLeft w:val="240"/>
                              <w:marRight w:val="0"/>
                              <w:marTop w:val="0"/>
                              <w:marBottom w:val="0"/>
                              <w:divBdr>
                                <w:top w:val="none" w:sz="0" w:space="0" w:color="auto"/>
                                <w:left w:val="none" w:sz="0" w:space="0" w:color="auto"/>
                                <w:bottom w:val="none" w:sz="0" w:space="0" w:color="auto"/>
                                <w:right w:val="none" w:sz="0" w:space="0" w:color="auto"/>
                              </w:divBdr>
                            </w:div>
                          </w:divsChild>
                        </w:div>
                        <w:div w:id="1303146977">
                          <w:marLeft w:val="240"/>
                          <w:marRight w:val="0"/>
                          <w:marTop w:val="0"/>
                          <w:marBottom w:val="0"/>
                          <w:divBdr>
                            <w:top w:val="none" w:sz="0" w:space="0" w:color="auto"/>
                            <w:left w:val="none" w:sz="0" w:space="0" w:color="auto"/>
                            <w:bottom w:val="none" w:sz="0" w:space="0" w:color="auto"/>
                            <w:right w:val="none" w:sz="0" w:space="0" w:color="auto"/>
                          </w:divBdr>
                          <w:divsChild>
                            <w:div w:id="1483934069">
                              <w:marLeft w:val="240"/>
                              <w:marRight w:val="0"/>
                              <w:marTop w:val="0"/>
                              <w:marBottom w:val="0"/>
                              <w:divBdr>
                                <w:top w:val="none" w:sz="0" w:space="0" w:color="auto"/>
                                <w:left w:val="none" w:sz="0" w:space="0" w:color="auto"/>
                                <w:bottom w:val="none" w:sz="0" w:space="0" w:color="auto"/>
                                <w:right w:val="none" w:sz="0" w:space="0" w:color="auto"/>
                              </w:divBdr>
                            </w:div>
                          </w:divsChild>
                        </w:div>
                        <w:div w:id="857278298">
                          <w:marLeft w:val="240"/>
                          <w:marRight w:val="0"/>
                          <w:marTop w:val="0"/>
                          <w:marBottom w:val="0"/>
                          <w:divBdr>
                            <w:top w:val="none" w:sz="0" w:space="0" w:color="auto"/>
                            <w:left w:val="none" w:sz="0" w:space="0" w:color="auto"/>
                            <w:bottom w:val="none" w:sz="0" w:space="0" w:color="auto"/>
                            <w:right w:val="none" w:sz="0" w:space="0" w:color="auto"/>
                          </w:divBdr>
                          <w:divsChild>
                            <w:div w:id="2081519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557092">
                      <w:marLeft w:val="0"/>
                      <w:marRight w:val="0"/>
                      <w:marTop w:val="0"/>
                      <w:marBottom w:val="0"/>
                      <w:divBdr>
                        <w:top w:val="none" w:sz="0" w:space="0" w:color="auto"/>
                        <w:left w:val="none" w:sz="0" w:space="0" w:color="auto"/>
                        <w:bottom w:val="none" w:sz="0" w:space="0" w:color="auto"/>
                        <w:right w:val="none" w:sz="0" w:space="0" w:color="auto"/>
                      </w:divBdr>
                      <w:divsChild>
                        <w:div w:id="165822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2194018">
                  <w:marLeft w:val="0"/>
                  <w:marRight w:val="0"/>
                  <w:marTop w:val="0"/>
                  <w:marBottom w:val="0"/>
                  <w:divBdr>
                    <w:top w:val="none" w:sz="0" w:space="0" w:color="auto"/>
                    <w:left w:val="none" w:sz="0" w:space="0" w:color="auto"/>
                    <w:bottom w:val="none" w:sz="0" w:space="0" w:color="auto"/>
                    <w:right w:val="none" w:sz="0" w:space="0" w:color="auto"/>
                  </w:divBdr>
                  <w:divsChild>
                    <w:div w:id="1256015905">
                      <w:marLeft w:val="240"/>
                      <w:marRight w:val="0"/>
                      <w:marTop w:val="0"/>
                      <w:marBottom w:val="0"/>
                      <w:divBdr>
                        <w:top w:val="none" w:sz="0" w:space="0" w:color="auto"/>
                        <w:left w:val="none" w:sz="0" w:space="0" w:color="auto"/>
                        <w:bottom w:val="none" w:sz="0" w:space="0" w:color="auto"/>
                        <w:right w:val="none" w:sz="0" w:space="0" w:color="auto"/>
                      </w:divBdr>
                    </w:div>
                    <w:div w:id="1690373667">
                      <w:marLeft w:val="0"/>
                      <w:marRight w:val="0"/>
                      <w:marTop w:val="0"/>
                      <w:marBottom w:val="0"/>
                      <w:divBdr>
                        <w:top w:val="none" w:sz="0" w:space="0" w:color="auto"/>
                        <w:left w:val="none" w:sz="0" w:space="0" w:color="auto"/>
                        <w:bottom w:val="none" w:sz="0" w:space="0" w:color="auto"/>
                        <w:right w:val="none" w:sz="0" w:space="0" w:color="auto"/>
                      </w:divBdr>
                      <w:divsChild>
                        <w:div w:id="1065838342">
                          <w:marLeft w:val="240"/>
                          <w:marRight w:val="0"/>
                          <w:marTop w:val="0"/>
                          <w:marBottom w:val="0"/>
                          <w:divBdr>
                            <w:top w:val="none" w:sz="0" w:space="0" w:color="auto"/>
                            <w:left w:val="none" w:sz="0" w:space="0" w:color="auto"/>
                            <w:bottom w:val="none" w:sz="0" w:space="0" w:color="auto"/>
                            <w:right w:val="none" w:sz="0" w:space="0" w:color="auto"/>
                          </w:divBdr>
                        </w:div>
                        <w:div w:id="299381912">
                          <w:marLeft w:val="240"/>
                          <w:marRight w:val="0"/>
                          <w:marTop w:val="0"/>
                          <w:marBottom w:val="0"/>
                          <w:divBdr>
                            <w:top w:val="none" w:sz="0" w:space="0" w:color="auto"/>
                            <w:left w:val="none" w:sz="0" w:space="0" w:color="auto"/>
                            <w:bottom w:val="none" w:sz="0" w:space="0" w:color="auto"/>
                            <w:right w:val="none" w:sz="0" w:space="0" w:color="auto"/>
                          </w:divBdr>
                          <w:divsChild>
                            <w:div w:id="150366156">
                              <w:marLeft w:val="240"/>
                              <w:marRight w:val="0"/>
                              <w:marTop w:val="0"/>
                              <w:marBottom w:val="0"/>
                              <w:divBdr>
                                <w:top w:val="none" w:sz="0" w:space="0" w:color="auto"/>
                                <w:left w:val="none" w:sz="0" w:space="0" w:color="auto"/>
                                <w:bottom w:val="none" w:sz="0" w:space="0" w:color="auto"/>
                                <w:right w:val="none" w:sz="0" w:space="0" w:color="auto"/>
                              </w:divBdr>
                            </w:div>
                          </w:divsChild>
                        </w:div>
                        <w:div w:id="436605291">
                          <w:marLeft w:val="240"/>
                          <w:marRight w:val="0"/>
                          <w:marTop w:val="0"/>
                          <w:marBottom w:val="0"/>
                          <w:divBdr>
                            <w:top w:val="none" w:sz="0" w:space="0" w:color="auto"/>
                            <w:left w:val="none" w:sz="0" w:space="0" w:color="auto"/>
                            <w:bottom w:val="none" w:sz="0" w:space="0" w:color="auto"/>
                            <w:right w:val="none" w:sz="0" w:space="0" w:color="auto"/>
                          </w:divBdr>
                          <w:divsChild>
                            <w:div w:id="1123646844">
                              <w:marLeft w:val="240"/>
                              <w:marRight w:val="0"/>
                              <w:marTop w:val="0"/>
                              <w:marBottom w:val="0"/>
                              <w:divBdr>
                                <w:top w:val="none" w:sz="0" w:space="0" w:color="auto"/>
                                <w:left w:val="none" w:sz="0" w:space="0" w:color="auto"/>
                                <w:bottom w:val="none" w:sz="0" w:space="0" w:color="auto"/>
                                <w:right w:val="none" w:sz="0" w:space="0" w:color="auto"/>
                              </w:divBdr>
                            </w:div>
                          </w:divsChild>
                        </w:div>
                        <w:div w:id="687023009">
                          <w:marLeft w:val="240"/>
                          <w:marRight w:val="0"/>
                          <w:marTop w:val="0"/>
                          <w:marBottom w:val="0"/>
                          <w:divBdr>
                            <w:top w:val="none" w:sz="0" w:space="0" w:color="auto"/>
                            <w:left w:val="none" w:sz="0" w:space="0" w:color="auto"/>
                            <w:bottom w:val="none" w:sz="0" w:space="0" w:color="auto"/>
                            <w:right w:val="none" w:sz="0" w:space="0" w:color="auto"/>
                          </w:divBdr>
                          <w:divsChild>
                            <w:div w:id="1160803938">
                              <w:marLeft w:val="240"/>
                              <w:marRight w:val="0"/>
                              <w:marTop w:val="0"/>
                              <w:marBottom w:val="0"/>
                              <w:divBdr>
                                <w:top w:val="none" w:sz="0" w:space="0" w:color="auto"/>
                                <w:left w:val="none" w:sz="0" w:space="0" w:color="auto"/>
                                <w:bottom w:val="none" w:sz="0" w:space="0" w:color="auto"/>
                                <w:right w:val="none" w:sz="0" w:space="0" w:color="auto"/>
                              </w:divBdr>
                            </w:div>
                          </w:divsChild>
                        </w:div>
                        <w:div w:id="1949657028">
                          <w:marLeft w:val="240"/>
                          <w:marRight w:val="0"/>
                          <w:marTop w:val="0"/>
                          <w:marBottom w:val="0"/>
                          <w:divBdr>
                            <w:top w:val="none" w:sz="0" w:space="0" w:color="auto"/>
                            <w:left w:val="none" w:sz="0" w:space="0" w:color="auto"/>
                            <w:bottom w:val="none" w:sz="0" w:space="0" w:color="auto"/>
                            <w:right w:val="none" w:sz="0" w:space="0" w:color="auto"/>
                          </w:divBdr>
                          <w:divsChild>
                            <w:div w:id="1798571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3868">
                  <w:marLeft w:val="0"/>
                  <w:marRight w:val="0"/>
                  <w:marTop w:val="0"/>
                  <w:marBottom w:val="0"/>
                  <w:divBdr>
                    <w:top w:val="none" w:sz="0" w:space="0" w:color="auto"/>
                    <w:left w:val="none" w:sz="0" w:space="0" w:color="auto"/>
                    <w:bottom w:val="none" w:sz="0" w:space="0" w:color="auto"/>
                    <w:right w:val="none" w:sz="0" w:space="0" w:color="auto"/>
                  </w:divBdr>
                  <w:divsChild>
                    <w:div w:id="1329020217">
                      <w:marLeft w:val="240"/>
                      <w:marRight w:val="0"/>
                      <w:marTop w:val="0"/>
                      <w:marBottom w:val="0"/>
                      <w:divBdr>
                        <w:top w:val="none" w:sz="0" w:space="0" w:color="auto"/>
                        <w:left w:val="none" w:sz="0" w:space="0" w:color="auto"/>
                        <w:bottom w:val="none" w:sz="0" w:space="0" w:color="auto"/>
                        <w:right w:val="none" w:sz="0" w:space="0" w:color="auto"/>
                      </w:divBdr>
                    </w:div>
                    <w:div w:id="903948749">
                      <w:marLeft w:val="0"/>
                      <w:marRight w:val="0"/>
                      <w:marTop w:val="0"/>
                      <w:marBottom w:val="0"/>
                      <w:divBdr>
                        <w:top w:val="none" w:sz="0" w:space="0" w:color="auto"/>
                        <w:left w:val="none" w:sz="0" w:space="0" w:color="auto"/>
                        <w:bottom w:val="none" w:sz="0" w:space="0" w:color="auto"/>
                        <w:right w:val="none" w:sz="0" w:space="0" w:color="auto"/>
                      </w:divBdr>
                      <w:divsChild>
                        <w:div w:id="1171605544">
                          <w:marLeft w:val="240"/>
                          <w:marRight w:val="0"/>
                          <w:marTop w:val="0"/>
                          <w:marBottom w:val="0"/>
                          <w:divBdr>
                            <w:top w:val="none" w:sz="0" w:space="0" w:color="auto"/>
                            <w:left w:val="none" w:sz="0" w:space="0" w:color="auto"/>
                            <w:bottom w:val="none" w:sz="0" w:space="0" w:color="auto"/>
                            <w:right w:val="none" w:sz="0" w:space="0" w:color="auto"/>
                          </w:divBdr>
                        </w:div>
                      </w:divsChild>
                    </w:div>
                    <w:div w:id="1873301429">
                      <w:marLeft w:val="0"/>
                      <w:marRight w:val="0"/>
                      <w:marTop w:val="0"/>
                      <w:marBottom w:val="0"/>
                      <w:divBdr>
                        <w:top w:val="none" w:sz="0" w:space="0" w:color="auto"/>
                        <w:left w:val="none" w:sz="0" w:space="0" w:color="auto"/>
                        <w:bottom w:val="none" w:sz="0" w:space="0" w:color="auto"/>
                        <w:right w:val="none" w:sz="0" w:space="0" w:color="auto"/>
                      </w:divBdr>
                      <w:divsChild>
                        <w:div w:id="838545985">
                          <w:marLeft w:val="240"/>
                          <w:marRight w:val="0"/>
                          <w:marTop w:val="0"/>
                          <w:marBottom w:val="0"/>
                          <w:divBdr>
                            <w:top w:val="none" w:sz="0" w:space="0" w:color="auto"/>
                            <w:left w:val="none" w:sz="0" w:space="0" w:color="auto"/>
                            <w:bottom w:val="none" w:sz="0" w:space="0" w:color="auto"/>
                            <w:right w:val="none" w:sz="0" w:space="0" w:color="auto"/>
                          </w:divBdr>
                        </w:div>
                      </w:divsChild>
                    </w:div>
                    <w:div w:id="409666511">
                      <w:marLeft w:val="0"/>
                      <w:marRight w:val="0"/>
                      <w:marTop w:val="0"/>
                      <w:marBottom w:val="0"/>
                      <w:divBdr>
                        <w:top w:val="none" w:sz="0" w:space="0" w:color="auto"/>
                        <w:left w:val="none" w:sz="0" w:space="0" w:color="auto"/>
                        <w:bottom w:val="none" w:sz="0" w:space="0" w:color="auto"/>
                        <w:right w:val="none" w:sz="0" w:space="0" w:color="auto"/>
                      </w:divBdr>
                      <w:divsChild>
                        <w:div w:id="57291406">
                          <w:marLeft w:val="240"/>
                          <w:marRight w:val="0"/>
                          <w:marTop w:val="0"/>
                          <w:marBottom w:val="0"/>
                          <w:divBdr>
                            <w:top w:val="none" w:sz="0" w:space="0" w:color="auto"/>
                            <w:left w:val="none" w:sz="0" w:space="0" w:color="auto"/>
                            <w:bottom w:val="none" w:sz="0" w:space="0" w:color="auto"/>
                            <w:right w:val="none" w:sz="0" w:space="0" w:color="auto"/>
                          </w:divBdr>
                        </w:div>
                      </w:divsChild>
                    </w:div>
                    <w:div w:id="132715380">
                      <w:marLeft w:val="0"/>
                      <w:marRight w:val="0"/>
                      <w:marTop w:val="0"/>
                      <w:marBottom w:val="0"/>
                      <w:divBdr>
                        <w:top w:val="none" w:sz="0" w:space="0" w:color="auto"/>
                        <w:left w:val="none" w:sz="0" w:space="0" w:color="auto"/>
                        <w:bottom w:val="none" w:sz="0" w:space="0" w:color="auto"/>
                        <w:right w:val="none" w:sz="0" w:space="0" w:color="auto"/>
                      </w:divBdr>
                      <w:divsChild>
                        <w:div w:id="422723468">
                          <w:marLeft w:val="240"/>
                          <w:marRight w:val="0"/>
                          <w:marTop w:val="0"/>
                          <w:marBottom w:val="0"/>
                          <w:divBdr>
                            <w:top w:val="none" w:sz="0" w:space="0" w:color="auto"/>
                            <w:left w:val="none" w:sz="0" w:space="0" w:color="auto"/>
                            <w:bottom w:val="none" w:sz="0" w:space="0" w:color="auto"/>
                            <w:right w:val="none" w:sz="0" w:space="0" w:color="auto"/>
                          </w:divBdr>
                        </w:div>
                      </w:divsChild>
                    </w:div>
                    <w:div w:id="1920211488">
                      <w:marLeft w:val="0"/>
                      <w:marRight w:val="0"/>
                      <w:marTop w:val="0"/>
                      <w:marBottom w:val="0"/>
                      <w:divBdr>
                        <w:top w:val="none" w:sz="0" w:space="0" w:color="auto"/>
                        <w:left w:val="none" w:sz="0" w:space="0" w:color="auto"/>
                        <w:bottom w:val="none" w:sz="0" w:space="0" w:color="auto"/>
                        <w:right w:val="none" w:sz="0" w:space="0" w:color="auto"/>
                      </w:divBdr>
                      <w:divsChild>
                        <w:div w:id="1144733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6644">
              <w:marLeft w:val="0"/>
              <w:marRight w:val="0"/>
              <w:marTop w:val="0"/>
              <w:marBottom w:val="0"/>
              <w:divBdr>
                <w:top w:val="none" w:sz="0" w:space="0" w:color="auto"/>
                <w:left w:val="none" w:sz="0" w:space="0" w:color="auto"/>
                <w:bottom w:val="none" w:sz="0" w:space="0" w:color="auto"/>
                <w:right w:val="none" w:sz="0" w:space="0" w:color="auto"/>
              </w:divBdr>
              <w:divsChild>
                <w:div w:id="834344081">
                  <w:marLeft w:val="960"/>
                  <w:marRight w:val="0"/>
                  <w:marTop w:val="0"/>
                  <w:marBottom w:val="0"/>
                  <w:divBdr>
                    <w:top w:val="none" w:sz="0" w:space="0" w:color="auto"/>
                    <w:left w:val="none" w:sz="0" w:space="0" w:color="auto"/>
                    <w:bottom w:val="none" w:sz="0" w:space="0" w:color="auto"/>
                    <w:right w:val="none" w:sz="0" w:space="0" w:color="auto"/>
                  </w:divBdr>
                </w:div>
                <w:div w:id="89013568">
                  <w:marLeft w:val="0"/>
                  <w:marRight w:val="0"/>
                  <w:marTop w:val="0"/>
                  <w:marBottom w:val="0"/>
                  <w:divBdr>
                    <w:top w:val="none" w:sz="0" w:space="0" w:color="auto"/>
                    <w:left w:val="none" w:sz="0" w:space="0" w:color="auto"/>
                    <w:bottom w:val="none" w:sz="0" w:space="0" w:color="auto"/>
                    <w:right w:val="none" w:sz="0" w:space="0" w:color="auto"/>
                  </w:divBdr>
                  <w:divsChild>
                    <w:div w:id="2050832262">
                      <w:marLeft w:val="240"/>
                      <w:marRight w:val="0"/>
                      <w:marTop w:val="0"/>
                      <w:marBottom w:val="0"/>
                      <w:divBdr>
                        <w:top w:val="none" w:sz="0" w:space="0" w:color="auto"/>
                        <w:left w:val="none" w:sz="0" w:space="0" w:color="auto"/>
                        <w:bottom w:val="none" w:sz="0" w:space="0" w:color="auto"/>
                        <w:right w:val="none" w:sz="0" w:space="0" w:color="auto"/>
                      </w:divBdr>
                    </w:div>
                    <w:div w:id="710417873">
                      <w:marLeft w:val="0"/>
                      <w:marRight w:val="0"/>
                      <w:marTop w:val="0"/>
                      <w:marBottom w:val="0"/>
                      <w:divBdr>
                        <w:top w:val="none" w:sz="0" w:space="0" w:color="auto"/>
                        <w:left w:val="none" w:sz="0" w:space="0" w:color="auto"/>
                        <w:bottom w:val="none" w:sz="0" w:space="0" w:color="auto"/>
                        <w:right w:val="none" w:sz="0" w:space="0" w:color="auto"/>
                      </w:divBdr>
                      <w:divsChild>
                        <w:div w:id="644431100">
                          <w:marLeft w:val="240"/>
                          <w:marRight w:val="0"/>
                          <w:marTop w:val="0"/>
                          <w:marBottom w:val="0"/>
                          <w:divBdr>
                            <w:top w:val="none" w:sz="0" w:space="0" w:color="auto"/>
                            <w:left w:val="none" w:sz="0" w:space="0" w:color="auto"/>
                            <w:bottom w:val="none" w:sz="0" w:space="0" w:color="auto"/>
                            <w:right w:val="none" w:sz="0" w:space="0" w:color="auto"/>
                          </w:divBdr>
                        </w:div>
                      </w:divsChild>
                    </w:div>
                    <w:div w:id="464158096">
                      <w:marLeft w:val="0"/>
                      <w:marRight w:val="0"/>
                      <w:marTop w:val="0"/>
                      <w:marBottom w:val="0"/>
                      <w:divBdr>
                        <w:top w:val="none" w:sz="0" w:space="0" w:color="auto"/>
                        <w:left w:val="none" w:sz="0" w:space="0" w:color="auto"/>
                        <w:bottom w:val="none" w:sz="0" w:space="0" w:color="auto"/>
                        <w:right w:val="none" w:sz="0" w:space="0" w:color="auto"/>
                      </w:divBdr>
                      <w:divsChild>
                        <w:div w:id="1526821827">
                          <w:marLeft w:val="240"/>
                          <w:marRight w:val="0"/>
                          <w:marTop w:val="0"/>
                          <w:marBottom w:val="0"/>
                          <w:divBdr>
                            <w:top w:val="none" w:sz="0" w:space="0" w:color="auto"/>
                            <w:left w:val="none" w:sz="0" w:space="0" w:color="auto"/>
                            <w:bottom w:val="none" w:sz="0" w:space="0" w:color="auto"/>
                            <w:right w:val="none" w:sz="0" w:space="0" w:color="auto"/>
                          </w:divBdr>
                        </w:div>
                      </w:divsChild>
                    </w:div>
                    <w:div w:id="322897956">
                      <w:marLeft w:val="0"/>
                      <w:marRight w:val="0"/>
                      <w:marTop w:val="0"/>
                      <w:marBottom w:val="0"/>
                      <w:divBdr>
                        <w:top w:val="none" w:sz="0" w:space="0" w:color="auto"/>
                        <w:left w:val="none" w:sz="0" w:space="0" w:color="auto"/>
                        <w:bottom w:val="none" w:sz="0" w:space="0" w:color="auto"/>
                        <w:right w:val="none" w:sz="0" w:space="0" w:color="auto"/>
                      </w:divBdr>
                      <w:divsChild>
                        <w:div w:id="703093460">
                          <w:marLeft w:val="240"/>
                          <w:marRight w:val="0"/>
                          <w:marTop w:val="0"/>
                          <w:marBottom w:val="0"/>
                          <w:divBdr>
                            <w:top w:val="none" w:sz="0" w:space="0" w:color="auto"/>
                            <w:left w:val="none" w:sz="0" w:space="0" w:color="auto"/>
                            <w:bottom w:val="none" w:sz="0" w:space="0" w:color="auto"/>
                            <w:right w:val="none" w:sz="0" w:space="0" w:color="auto"/>
                          </w:divBdr>
                        </w:div>
                      </w:divsChild>
                    </w:div>
                    <w:div w:id="1260484304">
                      <w:marLeft w:val="0"/>
                      <w:marRight w:val="0"/>
                      <w:marTop w:val="0"/>
                      <w:marBottom w:val="0"/>
                      <w:divBdr>
                        <w:top w:val="none" w:sz="0" w:space="0" w:color="auto"/>
                        <w:left w:val="none" w:sz="0" w:space="0" w:color="auto"/>
                        <w:bottom w:val="none" w:sz="0" w:space="0" w:color="auto"/>
                        <w:right w:val="none" w:sz="0" w:space="0" w:color="auto"/>
                      </w:divBdr>
                      <w:divsChild>
                        <w:div w:id="1768385780">
                          <w:marLeft w:val="240"/>
                          <w:marRight w:val="0"/>
                          <w:marTop w:val="0"/>
                          <w:marBottom w:val="0"/>
                          <w:divBdr>
                            <w:top w:val="none" w:sz="0" w:space="0" w:color="auto"/>
                            <w:left w:val="none" w:sz="0" w:space="0" w:color="auto"/>
                            <w:bottom w:val="none" w:sz="0" w:space="0" w:color="auto"/>
                            <w:right w:val="none" w:sz="0" w:space="0" w:color="auto"/>
                          </w:divBdr>
                        </w:div>
                        <w:div w:id="675618758">
                          <w:marLeft w:val="240"/>
                          <w:marRight w:val="0"/>
                          <w:marTop w:val="0"/>
                          <w:marBottom w:val="0"/>
                          <w:divBdr>
                            <w:top w:val="none" w:sz="0" w:space="0" w:color="auto"/>
                            <w:left w:val="none" w:sz="0" w:space="0" w:color="auto"/>
                            <w:bottom w:val="none" w:sz="0" w:space="0" w:color="auto"/>
                            <w:right w:val="none" w:sz="0" w:space="0" w:color="auto"/>
                          </w:divBdr>
                          <w:divsChild>
                            <w:div w:id="2091727450">
                              <w:marLeft w:val="240"/>
                              <w:marRight w:val="0"/>
                              <w:marTop w:val="0"/>
                              <w:marBottom w:val="0"/>
                              <w:divBdr>
                                <w:top w:val="none" w:sz="0" w:space="0" w:color="auto"/>
                                <w:left w:val="none" w:sz="0" w:space="0" w:color="auto"/>
                                <w:bottom w:val="none" w:sz="0" w:space="0" w:color="auto"/>
                                <w:right w:val="none" w:sz="0" w:space="0" w:color="auto"/>
                              </w:divBdr>
                            </w:div>
                          </w:divsChild>
                        </w:div>
                        <w:div w:id="1211647670">
                          <w:marLeft w:val="240"/>
                          <w:marRight w:val="0"/>
                          <w:marTop w:val="0"/>
                          <w:marBottom w:val="0"/>
                          <w:divBdr>
                            <w:top w:val="none" w:sz="0" w:space="0" w:color="auto"/>
                            <w:left w:val="none" w:sz="0" w:space="0" w:color="auto"/>
                            <w:bottom w:val="none" w:sz="0" w:space="0" w:color="auto"/>
                            <w:right w:val="none" w:sz="0" w:space="0" w:color="auto"/>
                          </w:divBdr>
                          <w:divsChild>
                            <w:div w:id="67654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061435">
                      <w:marLeft w:val="0"/>
                      <w:marRight w:val="0"/>
                      <w:marTop w:val="0"/>
                      <w:marBottom w:val="0"/>
                      <w:divBdr>
                        <w:top w:val="none" w:sz="0" w:space="0" w:color="auto"/>
                        <w:left w:val="none" w:sz="0" w:space="0" w:color="auto"/>
                        <w:bottom w:val="none" w:sz="0" w:space="0" w:color="auto"/>
                        <w:right w:val="none" w:sz="0" w:space="0" w:color="auto"/>
                      </w:divBdr>
                      <w:divsChild>
                        <w:div w:id="689918182">
                          <w:marLeft w:val="240"/>
                          <w:marRight w:val="0"/>
                          <w:marTop w:val="0"/>
                          <w:marBottom w:val="0"/>
                          <w:divBdr>
                            <w:top w:val="none" w:sz="0" w:space="0" w:color="auto"/>
                            <w:left w:val="none" w:sz="0" w:space="0" w:color="auto"/>
                            <w:bottom w:val="none" w:sz="0" w:space="0" w:color="auto"/>
                            <w:right w:val="none" w:sz="0" w:space="0" w:color="auto"/>
                          </w:divBdr>
                        </w:div>
                      </w:divsChild>
                    </w:div>
                    <w:div w:id="90323138">
                      <w:marLeft w:val="0"/>
                      <w:marRight w:val="0"/>
                      <w:marTop w:val="0"/>
                      <w:marBottom w:val="0"/>
                      <w:divBdr>
                        <w:top w:val="none" w:sz="0" w:space="0" w:color="auto"/>
                        <w:left w:val="none" w:sz="0" w:space="0" w:color="auto"/>
                        <w:bottom w:val="none" w:sz="0" w:space="0" w:color="auto"/>
                        <w:right w:val="none" w:sz="0" w:space="0" w:color="auto"/>
                      </w:divBdr>
                      <w:divsChild>
                        <w:div w:id="2090275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126764">
                  <w:marLeft w:val="0"/>
                  <w:marRight w:val="0"/>
                  <w:marTop w:val="0"/>
                  <w:marBottom w:val="0"/>
                  <w:divBdr>
                    <w:top w:val="none" w:sz="0" w:space="0" w:color="auto"/>
                    <w:left w:val="none" w:sz="0" w:space="0" w:color="auto"/>
                    <w:bottom w:val="none" w:sz="0" w:space="0" w:color="auto"/>
                    <w:right w:val="none" w:sz="0" w:space="0" w:color="auto"/>
                  </w:divBdr>
                  <w:divsChild>
                    <w:div w:id="1702903021">
                      <w:marLeft w:val="240"/>
                      <w:marRight w:val="0"/>
                      <w:marTop w:val="0"/>
                      <w:marBottom w:val="0"/>
                      <w:divBdr>
                        <w:top w:val="none" w:sz="0" w:space="0" w:color="auto"/>
                        <w:left w:val="none" w:sz="0" w:space="0" w:color="auto"/>
                        <w:bottom w:val="none" w:sz="0" w:space="0" w:color="auto"/>
                        <w:right w:val="none" w:sz="0" w:space="0" w:color="auto"/>
                      </w:divBdr>
                    </w:div>
                    <w:div w:id="984164701">
                      <w:marLeft w:val="0"/>
                      <w:marRight w:val="0"/>
                      <w:marTop w:val="0"/>
                      <w:marBottom w:val="0"/>
                      <w:divBdr>
                        <w:top w:val="none" w:sz="0" w:space="0" w:color="auto"/>
                        <w:left w:val="none" w:sz="0" w:space="0" w:color="auto"/>
                        <w:bottom w:val="none" w:sz="0" w:space="0" w:color="auto"/>
                        <w:right w:val="none" w:sz="0" w:space="0" w:color="auto"/>
                      </w:divBdr>
                      <w:divsChild>
                        <w:div w:id="1509832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483808">
                  <w:marLeft w:val="0"/>
                  <w:marRight w:val="0"/>
                  <w:marTop w:val="0"/>
                  <w:marBottom w:val="0"/>
                  <w:divBdr>
                    <w:top w:val="none" w:sz="0" w:space="0" w:color="auto"/>
                    <w:left w:val="none" w:sz="0" w:space="0" w:color="auto"/>
                    <w:bottom w:val="none" w:sz="0" w:space="0" w:color="auto"/>
                    <w:right w:val="none" w:sz="0" w:space="0" w:color="auto"/>
                  </w:divBdr>
                  <w:divsChild>
                    <w:div w:id="1677995898">
                      <w:marLeft w:val="240"/>
                      <w:marRight w:val="0"/>
                      <w:marTop w:val="0"/>
                      <w:marBottom w:val="0"/>
                      <w:divBdr>
                        <w:top w:val="none" w:sz="0" w:space="0" w:color="auto"/>
                        <w:left w:val="none" w:sz="0" w:space="0" w:color="auto"/>
                        <w:bottom w:val="none" w:sz="0" w:space="0" w:color="auto"/>
                        <w:right w:val="none" w:sz="0" w:space="0" w:color="auto"/>
                      </w:divBdr>
                    </w:div>
                    <w:div w:id="1023555343">
                      <w:marLeft w:val="0"/>
                      <w:marRight w:val="0"/>
                      <w:marTop w:val="0"/>
                      <w:marBottom w:val="0"/>
                      <w:divBdr>
                        <w:top w:val="none" w:sz="0" w:space="0" w:color="auto"/>
                        <w:left w:val="none" w:sz="0" w:space="0" w:color="auto"/>
                        <w:bottom w:val="none" w:sz="0" w:space="0" w:color="auto"/>
                        <w:right w:val="none" w:sz="0" w:space="0" w:color="auto"/>
                      </w:divBdr>
                      <w:divsChild>
                        <w:div w:id="1698773431">
                          <w:marLeft w:val="240"/>
                          <w:marRight w:val="0"/>
                          <w:marTop w:val="0"/>
                          <w:marBottom w:val="0"/>
                          <w:divBdr>
                            <w:top w:val="none" w:sz="0" w:space="0" w:color="auto"/>
                            <w:left w:val="none" w:sz="0" w:space="0" w:color="auto"/>
                            <w:bottom w:val="none" w:sz="0" w:space="0" w:color="auto"/>
                            <w:right w:val="none" w:sz="0" w:space="0" w:color="auto"/>
                          </w:divBdr>
                        </w:div>
                      </w:divsChild>
                    </w:div>
                    <w:div w:id="248975827">
                      <w:marLeft w:val="0"/>
                      <w:marRight w:val="0"/>
                      <w:marTop w:val="0"/>
                      <w:marBottom w:val="0"/>
                      <w:divBdr>
                        <w:top w:val="none" w:sz="0" w:space="0" w:color="auto"/>
                        <w:left w:val="none" w:sz="0" w:space="0" w:color="auto"/>
                        <w:bottom w:val="none" w:sz="0" w:space="0" w:color="auto"/>
                        <w:right w:val="none" w:sz="0" w:space="0" w:color="auto"/>
                      </w:divBdr>
                      <w:divsChild>
                        <w:div w:id="1639796353">
                          <w:marLeft w:val="240"/>
                          <w:marRight w:val="0"/>
                          <w:marTop w:val="0"/>
                          <w:marBottom w:val="0"/>
                          <w:divBdr>
                            <w:top w:val="none" w:sz="0" w:space="0" w:color="auto"/>
                            <w:left w:val="none" w:sz="0" w:space="0" w:color="auto"/>
                            <w:bottom w:val="none" w:sz="0" w:space="0" w:color="auto"/>
                            <w:right w:val="none" w:sz="0" w:space="0" w:color="auto"/>
                          </w:divBdr>
                        </w:div>
                        <w:div w:id="118231795">
                          <w:marLeft w:val="240"/>
                          <w:marRight w:val="0"/>
                          <w:marTop w:val="0"/>
                          <w:marBottom w:val="0"/>
                          <w:divBdr>
                            <w:top w:val="none" w:sz="0" w:space="0" w:color="auto"/>
                            <w:left w:val="none" w:sz="0" w:space="0" w:color="auto"/>
                            <w:bottom w:val="none" w:sz="0" w:space="0" w:color="auto"/>
                            <w:right w:val="none" w:sz="0" w:space="0" w:color="auto"/>
                          </w:divBdr>
                          <w:divsChild>
                            <w:div w:id="1307514872">
                              <w:marLeft w:val="240"/>
                              <w:marRight w:val="0"/>
                              <w:marTop w:val="0"/>
                              <w:marBottom w:val="0"/>
                              <w:divBdr>
                                <w:top w:val="none" w:sz="0" w:space="0" w:color="auto"/>
                                <w:left w:val="none" w:sz="0" w:space="0" w:color="auto"/>
                                <w:bottom w:val="none" w:sz="0" w:space="0" w:color="auto"/>
                                <w:right w:val="none" w:sz="0" w:space="0" w:color="auto"/>
                              </w:divBdr>
                            </w:div>
                          </w:divsChild>
                        </w:div>
                        <w:div w:id="206524802">
                          <w:marLeft w:val="240"/>
                          <w:marRight w:val="0"/>
                          <w:marTop w:val="0"/>
                          <w:marBottom w:val="0"/>
                          <w:divBdr>
                            <w:top w:val="none" w:sz="0" w:space="0" w:color="auto"/>
                            <w:left w:val="none" w:sz="0" w:space="0" w:color="auto"/>
                            <w:bottom w:val="none" w:sz="0" w:space="0" w:color="auto"/>
                            <w:right w:val="none" w:sz="0" w:space="0" w:color="auto"/>
                          </w:divBdr>
                          <w:divsChild>
                            <w:div w:id="204879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801821">
                      <w:marLeft w:val="0"/>
                      <w:marRight w:val="0"/>
                      <w:marTop w:val="0"/>
                      <w:marBottom w:val="0"/>
                      <w:divBdr>
                        <w:top w:val="none" w:sz="0" w:space="0" w:color="auto"/>
                        <w:left w:val="none" w:sz="0" w:space="0" w:color="auto"/>
                        <w:bottom w:val="none" w:sz="0" w:space="0" w:color="auto"/>
                        <w:right w:val="none" w:sz="0" w:space="0" w:color="auto"/>
                      </w:divBdr>
                      <w:divsChild>
                        <w:div w:id="1296377440">
                          <w:marLeft w:val="240"/>
                          <w:marRight w:val="0"/>
                          <w:marTop w:val="0"/>
                          <w:marBottom w:val="0"/>
                          <w:divBdr>
                            <w:top w:val="none" w:sz="0" w:space="0" w:color="auto"/>
                            <w:left w:val="none" w:sz="0" w:space="0" w:color="auto"/>
                            <w:bottom w:val="none" w:sz="0" w:space="0" w:color="auto"/>
                            <w:right w:val="none" w:sz="0" w:space="0" w:color="auto"/>
                          </w:divBdr>
                        </w:div>
                      </w:divsChild>
                    </w:div>
                    <w:div w:id="2121026694">
                      <w:marLeft w:val="0"/>
                      <w:marRight w:val="0"/>
                      <w:marTop w:val="0"/>
                      <w:marBottom w:val="0"/>
                      <w:divBdr>
                        <w:top w:val="none" w:sz="0" w:space="0" w:color="auto"/>
                        <w:left w:val="none" w:sz="0" w:space="0" w:color="auto"/>
                        <w:bottom w:val="none" w:sz="0" w:space="0" w:color="auto"/>
                        <w:right w:val="none" w:sz="0" w:space="0" w:color="auto"/>
                      </w:divBdr>
                      <w:divsChild>
                        <w:div w:id="390537867">
                          <w:marLeft w:val="240"/>
                          <w:marRight w:val="0"/>
                          <w:marTop w:val="0"/>
                          <w:marBottom w:val="0"/>
                          <w:divBdr>
                            <w:top w:val="none" w:sz="0" w:space="0" w:color="auto"/>
                            <w:left w:val="none" w:sz="0" w:space="0" w:color="auto"/>
                            <w:bottom w:val="none" w:sz="0" w:space="0" w:color="auto"/>
                            <w:right w:val="none" w:sz="0" w:space="0" w:color="auto"/>
                          </w:divBdr>
                        </w:div>
                        <w:div w:id="1948393527">
                          <w:marLeft w:val="240"/>
                          <w:marRight w:val="0"/>
                          <w:marTop w:val="0"/>
                          <w:marBottom w:val="0"/>
                          <w:divBdr>
                            <w:top w:val="none" w:sz="0" w:space="0" w:color="auto"/>
                            <w:left w:val="none" w:sz="0" w:space="0" w:color="auto"/>
                            <w:bottom w:val="none" w:sz="0" w:space="0" w:color="auto"/>
                            <w:right w:val="none" w:sz="0" w:space="0" w:color="auto"/>
                          </w:divBdr>
                          <w:divsChild>
                            <w:div w:id="853810818">
                              <w:marLeft w:val="240"/>
                              <w:marRight w:val="0"/>
                              <w:marTop w:val="0"/>
                              <w:marBottom w:val="0"/>
                              <w:divBdr>
                                <w:top w:val="none" w:sz="0" w:space="0" w:color="auto"/>
                                <w:left w:val="none" w:sz="0" w:space="0" w:color="auto"/>
                                <w:bottom w:val="none" w:sz="0" w:space="0" w:color="auto"/>
                                <w:right w:val="none" w:sz="0" w:space="0" w:color="auto"/>
                              </w:divBdr>
                            </w:div>
                          </w:divsChild>
                        </w:div>
                        <w:div w:id="1087381796">
                          <w:marLeft w:val="240"/>
                          <w:marRight w:val="0"/>
                          <w:marTop w:val="0"/>
                          <w:marBottom w:val="0"/>
                          <w:divBdr>
                            <w:top w:val="none" w:sz="0" w:space="0" w:color="auto"/>
                            <w:left w:val="none" w:sz="0" w:space="0" w:color="auto"/>
                            <w:bottom w:val="none" w:sz="0" w:space="0" w:color="auto"/>
                            <w:right w:val="none" w:sz="0" w:space="0" w:color="auto"/>
                          </w:divBdr>
                          <w:divsChild>
                            <w:div w:id="1571844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8017310">
                      <w:marLeft w:val="0"/>
                      <w:marRight w:val="0"/>
                      <w:marTop w:val="0"/>
                      <w:marBottom w:val="0"/>
                      <w:divBdr>
                        <w:top w:val="none" w:sz="0" w:space="0" w:color="auto"/>
                        <w:left w:val="none" w:sz="0" w:space="0" w:color="auto"/>
                        <w:bottom w:val="none" w:sz="0" w:space="0" w:color="auto"/>
                        <w:right w:val="none" w:sz="0" w:space="0" w:color="auto"/>
                      </w:divBdr>
                      <w:divsChild>
                        <w:div w:id="1575045810">
                          <w:marLeft w:val="240"/>
                          <w:marRight w:val="0"/>
                          <w:marTop w:val="0"/>
                          <w:marBottom w:val="0"/>
                          <w:divBdr>
                            <w:top w:val="none" w:sz="0" w:space="0" w:color="auto"/>
                            <w:left w:val="none" w:sz="0" w:space="0" w:color="auto"/>
                            <w:bottom w:val="none" w:sz="0" w:space="0" w:color="auto"/>
                            <w:right w:val="none" w:sz="0" w:space="0" w:color="auto"/>
                          </w:divBdr>
                        </w:div>
                      </w:divsChild>
                    </w:div>
                    <w:div w:id="263349294">
                      <w:marLeft w:val="0"/>
                      <w:marRight w:val="0"/>
                      <w:marTop w:val="0"/>
                      <w:marBottom w:val="0"/>
                      <w:divBdr>
                        <w:top w:val="none" w:sz="0" w:space="0" w:color="auto"/>
                        <w:left w:val="none" w:sz="0" w:space="0" w:color="auto"/>
                        <w:bottom w:val="none" w:sz="0" w:space="0" w:color="auto"/>
                        <w:right w:val="none" w:sz="0" w:space="0" w:color="auto"/>
                      </w:divBdr>
                      <w:divsChild>
                        <w:div w:id="108860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437510">
                  <w:marLeft w:val="0"/>
                  <w:marRight w:val="0"/>
                  <w:marTop w:val="0"/>
                  <w:marBottom w:val="0"/>
                  <w:divBdr>
                    <w:top w:val="none" w:sz="0" w:space="0" w:color="auto"/>
                    <w:left w:val="none" w:sz="0" w:space="0" w:color="auto"/>
                    <w:bottom w:val="none" w:sz="0" w:space="0" w:color="auto"/>
                    <w:right w:val="none" w:sz="0" w:space="0" w:color="auto"/>
                  </w:divBdr>
                  <w:divsChild>
                    <w:div w:id="1339891209">
                      <w:marLeft w:val="240"/>
                      <w:marRight w:val="0"/>
                      <w:marTop w:val="0"/>
                      <w:marBottom w:val="0"/>
                      <w:divBdr>
                        <w:top w:val="none" w:sz="0" w:space="0" w:color="auto"/>
                        <w:left w:val="none" w:sz="0" w:space="0" w:color="auto"/>
                        <w:bottom w:val="none" w:sz="0" w:space="0" w:color="auto"/>
                        <w:right w:val="none" w:sz="0" w:space="0" w:color="auto"/>
                      </w:divBdr>
                    </w:div>
                    <w:div w:id="1075005540">
                      <w:marLeft w:val="0"/>
                      <w:marRight w:val="0"/>
                      <w:marTop w:val="0"/>
                      <w:marBottom w:val="0"/>
                      <w:divBdr>
                        <w:top w:val="none" w:sz="0" w:space="0" w:color="auto"/>
                        <w:left w:val="none" w:sz="0" w:space="0" w:color="auto"/>
                        <w:bottom w:val="none" w:sz="0" w:space="0" w:color="auto"/>
                        <w:right w:val="none" w:sz="0" w:space="0" w:color="auto"/>
                      </w:divBdr>
                      <w:divsChild>
                        <w:div w:id="1311327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238640">
                  <w:marLeft w:val="0"/>
                  <w:marRight w:val="0"/>
                  <w:marTop w:val="0"/>
                  <w:marBottom w:val="0"/>
                  <w:divBdr>
                    <w:top w:val="none" w:sz="0" w:space="0" w:color="auto"/>
                    <w:left w:val="none" w:sz="0" w:space="0" w:color="auto"/>
                    <w:bottom w:val="none" w:sz="0" w:space="0" w:color="auto"/>
                    <w:right w:val="none" w:sz="0" w:space="0" w:color="auto"/>
                  </w:divBdr>
                  <w:divsChild>
                    <w:div w:id="56634662">
                      <w:marLeft w:val="240"/>
                      <w:marRight w:val="0"/>
                      <w:marTop w:val="0"/>
                      <w:marBottom w:val="0"/>
                      <w:divBdr>
                        <w:top w:val="none" w:sz="0" w:space="0" w:color="auto"/>
                        <w:left w:val="none" w:sz="0" w:space="0" w:color="auto"/>
                        <w:bottom w:val="none" w:sz="0" w:space="0" w:color="auto"/>
                        <w:right w:val="none" w:sz="0" w:space="0" w:color="auto"/>
                      </w:divBdr>
                    </w:div>
                    <w:div w:id="1840584252">
                      <w:marLeft w:val="0"/>
                      <w:marRight w:val="0"/>
                      <w:marTop w:val="0"/>
                      <w:marBottom w:val="0"/>
                      <w:divBdr>
                        <w:top w:val="none" w:sz="0" w:space="0" w:color="auto"/>
                        <w:left w:val="none" w:sz="0" w:space="0" w:color="auto"/>
                        <w:bottom w:val="none" w:sz="0" w:space="0" w:color="auto"/>
                        <w:right w:val="none" w:sz="0" w:space="0" w:color="auto"/>
                      </w:divBdr>
                      <w:divsChild>
                        <w:div w:id="703091714">
                          <w:marLeft w:val="240"/>
                          <w:marRight w:val="0"/>
                          <w:marTop w:val="0"/>
                          <w:marBottom w:val="0"/>
                          <w:divBdr>
                            <w:top w:val="none" w:sz="0" w:space="0" w:color="auto"/>
                            <w:left w:val="none" w:sz="0" w:space="0" w:color="auto"/>
                            <w:bottom w:val="none" w:sz="0" w:space="0" w:color="auto"/>
                            <w:right w:val="none" w:sz="0" w:space="0" w:color="auto"/>
                          </w:divBdr>
                        </w:div>
                      </w:divsChild>
                    </w:div>
                    <w:div w:id="1130974740">
                      <w:marLeft w:val="0"/>
                      <w:marRight w:val="0"/>
                      <w:marTop w:val="0"/>
                      <w:marBottom w:val="0"/>
                      <w:divBdr>
                        <w:top w:val="none" w:sz="0" w:space="0" w:color="auto"/>
                        <w:left w:val="none" w:sz="0" w:space="0" w:color="auto"/>
                        <w:bottom w:val="none" w:sz="0" w:space="0" w:color="auto"/>
                        <w:right w:val="none" w:sz="0" w:space="0" w:color="auto"/>
                      </w:divBdr>
                      <w:divsChild>
                        <w:div w:id="211187760">
                          <w:marLeft w:val="240"/>
                          <w:marRight w:val="0"/>
                          <w:marTop w:val="0"/>
                          <w:marBottom w:val="0"/>
                          <w:divBdr>
                            <w:top w:val="none" w:sz="0" w:space="0" w:color="auto"/>
                            <w:left w:val="none" w:sz="0" w:space="0" w:color="auto"/>
                            <w:bottom w:val="none" w:sz="0" w:space="0" w:color="auto"/>
                            <w:right w:val="none" w:sz="0" w:space="0" w:color="auto"/>
                          </w:divBdr>
                        </w:div>
                        <w:div w:id="1524980399">
                          <w:marLeft w:val="240"/>
                          <w:marRight w:val="0"/>
                          <w:marTop w:val="0"/>
                          <w:marBottom w:val="0"/>
                          <w:divBdr>
                            <w:top w:val="none" w:sz="0" w:space="0" w:color="auto"/>
                            <w:left w:val="none" w:sz="0" w:space="0" w:color="auto"/>
                            <w:bottom w:val="none" w:sz="0" w:space="0" w:color="auto"/>
                            <w:right w:val="none" w:sz="0" w:space="0" w:color="auto"/>
                          </w:divBdr>
                          <w:divsChild>
                            <w:div w:id="1688209507">
                              <w:marLeft w:val="240"/>
                              <w:marRight w:val="0"/>
                              <w:marTop w:val="0"/>
                              <w:marBottom w:val="0"/>
                              <w:divBdr>
                                <w:top w:val="none" w:sz="0" w:space="0" w:color="auto"/>
                                <w:left w:val="none" w:sz="0" w:space="0" w:color="auto"/>
                                <w:bottom w:val="none" w:sz="0" w:space="0" w:color="auto"/>
                                <w:right w:val="none" w:sz="0" w:space="0" w:color="auto"/>
                              </w:divBdr>
                            </w:div>
                          </w:divsChild>
                        </w:div>
                        <w:div w:id="1335257754">
                          <w:marLeft w:val="240"/>
                          <w:marRight w:val="0"/>
                          <w:marTop w:val="0"/>
                          <w:marBottom w:val="0"/>
                          <w:divBdr>
                            <w:top w:val="none" w:sz="0" w:space="0" w:color="auto"/>
                            <w:left w:val="none" w:sz="0" w:space="0" w:color="auto"/>
                            <w:bottom w:val="none" w:sz="0" w:space="0" w:color="auto"/>
                            <w:right w:val="none" w:sz="0" w:space="0" w:color="auto"/>
                          </w:divBdr>
                          <w:divsChild>
                            <w:div w:id="152841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6977802">
                      <w:marLeft w:val="0"/>
                      <w:marRight w:val="0"/>
                      <w:marTop w:val="0"/>
                      <w:marBottom w:val="0"/>
                      <w:divBdr>
                        <w:top w:val="none" w:sz="0" w:space="0" w:color="auto"/>
                        <w:left w:val="none" w:sz="0" w:space="0" w:color="auto"/>
                        <w:bottom w:val="none" w:sz="0" w:space="0" w:color="auto"/>
                        <w:right w:val="none" w:sz="0" w:space="0" w:color="auto"/>
                      </w:divBdr>
                      <w:divsChild>
                        <w:div w:id="33821846">
                          <w:marLeft w:val="240"/>
                          <w:marRight w:val="0"/>
                          <w:marTop w:val="0"/>
                          <w:marBottom w:val="0"/>
                          <w:divBdr>
                            <w:top w:val="none" w:sz="0" w:space="0" w:color="auto"/>
                            <w:left w:val="none" w:sz="0" w:space="0" w:color="auto"/>
                            <w:bottom w:val="none" w:sz="0" w:space="0" w:color="auto"/>
                            <w:right w:val="none" w:sz="0" w:space="0" w:color="auto"/>
                          </w:divBdr>
                        </w:div>
                      </w:divsChild>
                    </w:div>
                    <w:div w:id="469982499">
                      <w:marLeft w:val="0"/>
                      <w:marRight w:val="0"/>
                      <w:marTop w:val="0"/>
                      <w:marBottom w:val="0"/>
                      <w:divBdr>
                        <w:top w:val="none" w:sz="0" w:space="0" w:color="auto"/>
                        <w:left w:val="none" w:sz="0" w:space="0" w:color="auto"/>
                        <w:bottom w:val="none" w:sz="0" w:space="0" w:color="auto"/>
                        <w:right w:val="none" w:sz="0" w:space="0" w:color="auto"/>
                      </w:divBdr>
                      <w:divsChild>
                        <w:div w:id="1329287762">
                          <w:marLeft w:val="240"/>
                          <w:marRight w:val="0"/>
                          <w:marTop w:val="0"/>
                          <w:marBottom w:val="0"/>
                          <w:divBdr>
                            <w:top w:val="none" w:sz="0" w:space="0" w:color="auto"/>
                            <w:left w:val="none" w:sz="0" w:space="0" w:color="auto"/>
                            <w:bottom w:val="none" w:sz="0" w:space="0" w:color="auto"/>
                            <w:right w:val="none" w:sz="0" w:space="0" w:color="auto"/>
                          </w:divBdr>
                        </w:div>
                        <w:div w:id="1059324868">
                          <w:marLeft w:val="240"/>
                          <w:marRight w:val="0"/>
                          <w:marTop w:val="0"/>
                          <w:marBottom w:val="0"/>
                          <w:divBdr>
                            <w:top w:val="none" w:sz="0" w:space="0" w:color="auto"/>
                            <w:left w:val="none" w:sz="0" w:space="0" w:color="auto"/>
                            <w:bottom w:val="none" w:sz="0" w:space="0" w:color="auto"/>
                            <w:right w:val="none" w:sz="0" w:space="0" w:color="auto"/>
                          </w:divBdr>
                          <w:divsChild>
                            <w:div w:id="706678727">
                              <w:marLeft w:val="240"/>
                              <w:marRight w:val="0"/>
                              <w:marTop w:val="0"/>
                              <w:marBottom w:val="0"/>
                              <w:divBdr>
                                <w:top w:val="none" w:sz="0" w:space="0" w:color="auto"/>
                                <w:left w:val="none" w:sz="0" w:space="0" w:color="auto"/>
                                <w:bottom w:val="none" w:sz="0" w:space="0" w:color="auto"/>
                                <w:right w:val="none" w:sz="0" w:space="0" w:color="auto"/>
                              </w:divBdr>
                            </w:div>
                          </w:divsChild>
                        </w:div>
                        <w:div w:id="419646844">
                          <w:marLeft w:val="240"/>
                          <w:marRight w:val="0"/>
                          <w:marTop w:val="0"/>
                          <w:marBottom w:val="0"/>
                          <w:divBdr>
                            <w:top w:val="none" w:sz="0" w:space="0" w:color="auto"/>
                            <w:left w:val="none" w:sz="0" w:space="0" w:color="auto"/>
                            <w:bottom w:val="none" w:sz="0" w:space="0" w:color="auto"/>
                            <w:right w:val="none" w:sz="0" w:space="0" w:color="auto"/>
                          </w:divBdr>
                          <w:divsChild>
                            <w:div w:id="276378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30067">
                      <w:marLeft w:val="0"/>
                      <w:marRight w:val="0"/>
                      <w:marTop w:val="0"/>
                      <w:marBottom w:val="0"/>
                      <w:divBdr>
                        <w:top w:val="none" w:sz="0" w:space="0" w:color="auto"/>
                        <w:left w:val="none" w:sz="0" w:space="0" w:color="auto"/>
                        <w:bottom w:val="none" w:sz="0" w:space="0" w:color="auto"/>
                        <w:right w:val="none" w:sz="0" w:space="0" w:color="auto"/>
                      </w:divBdr>
                      <w:divsChild>
                        <w:div w:id="742609175">
                          <w:marLeft w:val="240"/>
                          <w:marRight w:val="0"/>
                          <w:marTop w:val="0"/>
                          <w:marBottom w:val="0"/>
                          <w:divBdr>
                            <w:top w:val="none" w:sz="0" w:space="0" w:color="auto"/>
                            <w:left w:val="none" w:sz="0" w:space="0" w:color="auto"/>
                            <w:bottom w:val="none" w:sz="0" w:space="0" w:color="auto"/>
                            <w:right w:val="none" w:sz="0" w:space="0" w:color="auto"/>
                          </w:divBdr>
                        </w:div>
                      </w:divsChild>
                    </w:div>
                    <w:div w:id="1464033778">
                      <w:marLeft w:val="0"/>
                      <w:marRight w:val="0"/>
                      <w:marTop w:val="0"/>
                      <w:marBottom w:val="0"/>
                      <w:divBdr>
                        <w:top w:val="none" w:sz="0" w:space="0" w:color="auto"/>
                        <w:left w:val="none" w:sz="0" w:space="0" w:color="auto"/>
                        <w:bottom w:val="none" w:sz="0" w:space="0" w:color="auto"/>
                        <w:right w:val="none" w:sz="0" w:space="0" w:color="auto"/>
                      </w:divBdr>
                      <w:divsChild>
                        <w:div w:id="1215653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668929">
                  <w:marLeft w:val="0"/>
                  <w:marRight w:val="0"/>
                  <w:marTop w:val="0"/>
                  <w:marBottom w:val="0"/>
                  <w:divBdr>
                    <w:top w:val="none" w:sz="0" w:space="0" w:color="auto"/>
                    <w:left w:val="none" w:sz="0" w:space="0" w:color="auto"/>
                    <w:bottom w:val="none" w:sz="0" w:space="0" w:color="auto"/>
                    <w:right w:val="none" w:sz="0" w:space="0" w:color="auto"/>
                  </w:divBdr>
                  <w:divsChild>
                    <w:div w:id="388116564">
                      <w:marLeft w:val="240"/>
                      <w:marRight w:val="0"/>
                      <w:marTop w:val="0"/>
                      <w:marBottom w:val="0"/>
                      <w:divBdr>
                        <w:top w:val="none" w:sz="0" w:space="0" w:color="auto"/>
                        <w:left w:val="none" w:sz="0" w:space="0" w:color="auto"/>
                        <w:bottom w:val="none" w:sz="0" w:space="0" w:color="auto"/>
                        <w:right w:val="none" w:sz="0" w:space="0" w:color="auto"/>
                      </w:divBdr>
                    </w:div>
                    <w:div w:id="711269643">
                      <w:marLeft w:val="0"/>
                      <w:marRight w:val="0"/>
                      <w:marTop w:val="0"/>
                      <w:marBottom w:val="0"/>
                      <w:divBdr>
                        <w:top w:val="none" w:sz="0" w:space="0" w:color="auto"/>
                        <w:left w:val="none" w:sz="0" w:space="0" w:color="auto"/>
                        <w:bottom w:val="none" w:sz="0" w:space="0" w:color="auto"/>
                        <w:right w:val="none" w:sz="0" w:space="0" w:color="auto"/>
                      </w:divBdr>
                      <w:divsChild>
                        <w:div w:id="433282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082367">
                  <w:marLeft w:val="0"/>
                  <w:marRight w:val="0"/>
                  <w:marTop w:val="0"/>
                  <w:marBottom w:val="0"/>
                  <w:divBdr>
                    <w:top w:val="none" w:sz="0" w:space="0" w:color="auto"/>
                    <w:left w:val="none" w:sz="0" w:space="0" w:color="auto"/>
                    <w:bottom w:val="none" w:sz="0" w:space="0" w:color="auto"/>
                    <w:right w:val="none" w:sz="0" w:space="0" w:color="auto"/>
                  </w:divBdr>
                  <w:divsChild>
                    <w:div w:id="153836535">
                      <w:marLeft w:val="240"/>
                      <w:marRight w:val="0"/>
                      <w:marTop w:val="0"/>
                      <w:marBottom w:val="0"/>
                      <w:divBdr>
                        <w:top w:val="none" w:sz="0" w:space="0" w:color="auto"/>
                        <w:left w:val="none" w:sz="0" w:space="0" w:color="auto"/>
                        <w:bottom w:val="none" w:sz="0" w:space="0" w:color="auto"/>
                        <w:right w:val="none" w:sz="0" w:space="0" w:color="auto"/>
                      </w:divBdr>
                    </w:div>
                    <w:div w:id="832375347">
                      <w:marLeft w:val="0"/>
                      <w:marRight w:val="0"/>
                      <w:marTop w:val="0"/>
                      <w:marBottom w:val="0"/>
                      <w:divBdr>
                        <w:top w:val="none" w:sz="0" w:space="0" w:color="auto"/>
                        <w:left w:val="none" w:sz="0" w:space="0" w:color="auto"/>
                        <w:bottom w:val="none" w:sz="0" w:space="0" w:color="auto"/>
                        <w:right w:val="none" w:sz="0" w:space="0" w:color="auto"/>
                      </w:divBdr>
                      <w:divsChild>
                        <w:div w:id="778305714">
                          <w:marLeft w:val="240"/>
                          <w:marRight w:val="0"/>
                          <w:marTop w:val="0"/>
                          <w:marBottom w:val="0"/>
                          <w:divBdr>
                            <w:top w:val="none" w:sz="0" w:space="0" w:color="auto"/>
                            <w:left w:val="none" w:sz="0" w:space="0" w:color="auto"/>
                            <w:bottom w:val="none" w:sz="0" w:space="0" w:color="auto"/>
                            <w:right w:val="none" w:sz="0" w:space="0" w:color="auto"/>
                          </w:divBdr>
                        </w:div>
                      </w:divsChild>
                    </w:div>
                    <w:div w:id="1161240680">
                      <w:marLeft w:val="0"/>
                      <w:marRight w:val="0"/>
                      <w:marTop w:val="0"/>
                      <w:marBottom w:val="0"/>
                      <w:divBdr>
                        <w:top w:val="none" w:sz="0" w:space="0" w:color="auto"/>
                        <w:left w:val="none" w:sz="0" w:space="0" w:color="auto"/>
                        <w:bottom w:val="none" w:sz="0" w:space="0" w:color="auto"/>
                        <w:right w:val="none" w:sz="0" w:space="0" w:color="auto"/>
                      </w:divBdr>
                      <w:divsChild>
                        <w:div w:id="1121922150">
                          <w:marLeft w:val="240"/>
                          <w:marRight w:val="0"/>
                          <w:marTop w:val="0"/>
                          <w:marBottom w:val="0"/>
                          <w:divBdr>
                            <w:top w:val="none" w:sz="0" w:space="0" w:color="auto"/>
                            <w:left w:val="none" w:sz="0" w:space="0" w:color="auto"/>
                            <w:bottom w:val="none" w:sz="0" w:space="0" w:color="auto"/>
                            <w:right w:val="none" w:sz="0" w:space="0" w:color="auto"/>
                          </w:divBdr>
                        </w:div>
                        <w:div w:id="2098869380">
                          <w:marLeft w:val="240"/>
                          <w:marRight w:val="0"/>
                          <w:marTop w:val="0"/>
                          <w:marBottom w:val="0"/>
                          <w:divBdr>
                            <w:top w:val="none" w:sz="0" w:space="0" w:color="auto"/>
                            <w:left w:val="none" w:sz="0" w:space="0" w:color="auto"/>
                            <w:bottom w:val="none" w:sz="0" w:space="0" w:color="auto"/>
                            <w:right w:val="none" w:sz="0" w:space="0" w:color="auto"/>
                          </w:divBdr>
                          <w:divsChild>
                            <w:div w:id="1518958220">
                              <w:marLeft w:val="240"/>
                              <w:marRight w:val="0"/>
                              <w:marTop w:val="0"/>
                              <w:marBottom w:val="0"/>
                              <w:divBdr>
                                <w:top w:val="none" w:sz="0" w:space="0" w:color="auto"/>
                                <w:left w:val="none" w:sz="0" w:space="0" w:color="auto"/>
                                <w:bottom w:val="none" w:sz="0" w:space="0" w:color="auto"/>
                                <w:right w:val="none" w:sz="0" w:space="0" w:color="auto"/>
                              </w:divBdr>
                            </w:div>
                          </w:divsChild>
                        </w:div>
                        <w:div w:id="1493256736">
                          <w:marLeft w:val="240"/>
                          <w:marRight w:val="0"/>
                          <w:marTop w:val="0"/>
                          <w:marBottom w:val="0"/>
                          <w:divBdr>
                            <w:top w:val="none" w:sz="0" w:space="0" w:color="auto"/>
                            <w:left w:val="none" w:sz="0" w:space="0" w:color="auto"/>
                            <w:bottom w:val="none" w:sz="0" w:space="0" w:color="auto"/>
                            <w:right w:val="none" w:sz="0" w:space="0" w:color="auto"/>
                          </w:divBdr>
                          <w:divsChild>
                            <w:div w:id="931399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2209444">
                      <w:marLeft w:val="0"/>
                      <w:marRight w:val="0"/>
                      <w:marTop w:val="0"/>
                      <w:marBottom w:val="0"/>
                      <w:divBdr>
                        <w:top w:val="none" w:sz="0" w:space="0" w:color="auto"/>
                        <w:left w:val="none" w:sz="0" w:space="0" w:color="auto"/>
                        <w:bottom w:val="none" w:sz="0" w:space="0" w:color="auto"/>
                        <w:right w:val="none" w:sz="0" w:space="0" w:color="auto"/>
                      </w:divBdr>
                      <w:divsChild>
                        <w:div w:id="1290668575">
                          <w:marLeft w:val="240"/>
                          <w:marRight w:val="0"/>
                          <w:marTop w:val="0"/>
                          <w:marBottom w:val="0"/>
                          <w:divBdr>
                            <w:top w:val="none" w:sz="0" w:space="0" w:color="auto"/>
                            <w:left w:val="none" w:sz="0" w:space="0" w:color="auto"/>
                            <w:bottom w:val="none" w:sz="0" w:space="0" w:color="auto"/>
                            <w:right w:val="none" w:sz="0" w:space="0" w:color="auto"/>
                          </w:divBdr>
                        </w:div>
                      </w:divsChild>
                    </w:div>
                    <w:div w:id="1952125975">
                      <w:marLeft w:val="0"/>
                      <w:marRight w:val="0"/>
                      <w:marTop w:val="0"/>
                      <w:marBottom w:val="0"/>
                      <w:divBdr>
                        <w:top w:val="none" w:sz="0" w:space="0" w:color="auto"/>
                        <w:left w:val="none" w:sz="0" w:space="0" w:color="auto"/>
                        <w:bottom w:val="none" w:sz="0" w:space="0" w:color="auto"/>
                        <w:right w:val="none" w:sz="0" w:space="0" w:color="auto"/>
                      </w:divBdr>
                      <w:divsChild>
                        <w:div w:id="466167969">
                          <w:marLeft w:val="240"/>
                          <w:marRight w:val="0"/>
                          <w:marTop w:val="0"/>
                          <w:marBottom w:val="0"/>
                          <w:divBdr>
                            <w:top w:val="none" w:sz="0" w:space="0" w:color="auto"/>
                            <w:left w:val="none" w:sz="0" w:space="0" w:color="auto"/>
                            <w:bottom w:val="none" w:sz="0" w:space="0" w:color="auto"/>
                            <w:right w:val="none" w:sz="0" w:space="0" w:color="auto"/>
                          </w:divBdr>
                        </w:div>
                        <w:div w:id="345406175">
                          <w:marLeft w:val="240"/>
                          <w:marRight w:val="0"/>
                          <w:marTop w:val="0"/>
                          <w:marBottom w:val="0"/>
                          <w:divBdr>
                            <w:top w:val="none" w:sz="0" w:space="0" w:color="auto"/>
                            <w:left w:val="none" w:sz="0" w:space="0" w:color="auto"/>
                            <w:bottom w:val="none" w:sz="0" w:space="0" w:color="auto"/>
                            <w:right w:val="none" w:sz="0" w:space="0" w:color="auto"/>
                          </w:divBdr>
                          <w:divsChild>
                            <w:div w:id="1143154304">
                              <w:marLeft w:val="240"/>
                              <w:marRight w:val="0"/>
                              <w:marTop w:val="0"/>
                              <w:marBottom w:val="0"/>
                              <w:divBdr>
                                <w:top w:val="none" w:sz="0" w:space="0" w:color="auto"/>
                                <w:left w:val="none" w:sz="0" w:space="0" w:color="auto"/>
                                <w:bottom w:val="none" w:sz="0" w:space="0" w:color="auto"/>
                                <w:right w:val="none" w:sz="0" w:space="0" w:color="auto"/>
                              </w:divBdr>
                            </w:div>
                          </w:divsChild>
                        </w:div>
                        <w:div w:id="1771268583">
                          <w:marLeft w:val="240"/>
                          <w:marRight w:val="0"/>
                          <w:marTop w:val="0"/>
                          <w:marBottom w:val="0"/>
                          <w:divBdr>
                            <w:top w:val="none" w:sz="0" w:space="0" w:color="auto"/>
                            <w:left w:val="none" w:sz="0" w:space="0" w:color="auto"/>
                            <w:bottom w:val="none" w:sz="0" w:space="0" w:color="auto"/>
                            <w:right w:val="none" w:sz="0" w:space="0" w:color="auto"/>
                          </w:divBdr>
                          <w:divsChild>
                            <w:div w:id="1730809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6793532">
                      <w:marLeft w:val="0"/>
                      <w:marRight w:val="0"/>
                      <w:marTop w:val="0"/>
                      <w:marBottom w:val="0"/>
                      <w:divBdr>
                        <w:top w:val="none" w:sz="0" w:space="0" w:color="auto"/>
                        <w:left w:val="none" w:sz="0" w:space="0" w:color="auto"/>
                        <w:bottom w:val="none" w:sz="0" w:space="0" w:color="auto"/>
                        <w:right w:val="none" w:sz="0" w:space="0" w:color="auto"/>
                      </w:divBdr>
                      <w:divsChild>
                        <w:div w:id="1082607237">
                          <w:marLeft w:val="240"/>
                          <w:marRight w:val="0"/>
                          <w:marTop w:val="0"/>
                          <w:marBottom w:val="0"/>
                          <w:divBdr>
                            <w:top w:val="none" w:sz="0" w:space="0" w:color="auto"/>
                            <w:left w:val="none" w:sz="0" w:space="0" w:color="auto"/>
                            <w:bottom w:val="none" w:sz="0" w:space="0" w:color="auto"/>
                            <w:right w:val="none" w:sz="0" w:space="0" w:color="auto"/>
                          </w:divBdr>
                        </w:div>
                      </w:divsChild>
                    </w:div>
                    <w:div w:id="1272400542">
                      <w:marLeft w:val="0"/>
                      <w:marRight w:val="0"/>
                      <w:marTop w:val="0"/>
                      <w:marBottom w:val="0"/>
                      <w:divBdr>
                        <w:top w:val="none" w:sz="0" w:space="0" w:color="auto"/>
                        <w:left w:val="none" w:sz="0" w:space="0" w:color="auto"/>
                        <w:bottom w:val="none" w:sz="0" w:space="0" w:color="auto"/>
                        <w:right w:val="none" w:sz="0" w:space="0" w:color="auto"/>
                      </w:divBdr>
                      <w:divsChild>
                        <w:div w:id="1524130648">
                          <w:marLeft w:val="240"/>
                          <w:marRight w:val="0"/>
                          <w:marTop w:val="0"/>
                          <w:marBottom w:val="0"/>
                          <w:divBdr>
                            <w:top w:val="none" w:sz="0" w:space="0" w:color="auto"/>
                            <w:left w:val="none" w:sz="0" w:space="0" w:color="auto"/>
                            <w:bottom w:val="none" w:sz="0" w:space="0" w:color="auto"/>
                            <w:right w:val="none" w:sz="0" w:space="0" w:color="auto"/>
                          </w:divBdr>
                        </w:div>
                      </w:divsChild>
                    </w:div>
                    <w:div w:id="2042591353">
                      <w:marLeft w:val="0"/>
                      <w:marRight w:val="0"/>
                      <w:marTop w:val="0"/>
                      <w:marBottom w:val="0"/>
                      <w:divBdr>
                        <w:top w:val="none" w:sz="0" w:space="0" w:color="auto"/>
                        <w:left w:val="none" w:sz="0" w:space="0" w:color="auto"/>
                        <w:bottom w:val="none" w:sz="0" w:space="0" w:color="auto"/>
                        <w:right w:val="none" w:sz="0" w:space="0" w:color="auto"/>
                      </w:divBdr>
                      <w:divsChild>
                        <w:div w:id="741374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9534684">
                  <w:marLeft w:val="0"/>
                  <w:marRight w:val="0"/>
                  <w:marTop w:val="0"/>
                  <w:marBottom w:val="0"/>
                  <w:divBdr>
                    <w:top w:val="none" w:sz="0" w:space="0" w:color="auto"/>
                    <w:left w:val="none" w:sz="0" w:space="0" w:color="auto"/>
                    <w:bottom w:val="none" w:sz="0" w:space="0" w:color="auto"/>
                    <w:right w:val="none" w:sz="0" w:space="0" w:color="auto"/>
                  </w:divBdr>
                  <w:divsChild>
                    <w:div w:id="866676762">
                      <w:marLeft w:val="240"/>
                      <w:marRight w:val="0"/>
                      <w:marTop w:val="0"/>
                      <w:marBottom w:val="0"/>
                      <w:divBdr>
                        <w:top w:val="none" w:sz="0" w:space="0" w:color="auto"/>
                        <w:left w:val="none" w:sz="0" w:space="0" w:color="auto"/>
                        <w:bottom w:val="none" w:sz="0" w:space="0" w:color="auto"/>
                        <w:right w:val="none" w:sz="0" w:space="0" w:color="auto"/>
                      </w:divBdr>
                    </w:div>
                    <w:div w:id="1674454970">
                      <w:marLeft w:val="0"/>
                      <w:marRight w:val="0"/>
                      <w:marTop w:val="0"/>
                      <w:marBottom w:val="0"/>
                      <w:divBdr>
                        <w:top w:val="none" w:sz="0" w:space="0" w:color="auto"/>
                        <w:left w:val="none" w:sz="0" w:space="0" w:color="auto"/>
                        <w:bottom w:val="none" w:sz="0" w:space="0" w:color="auto"/>
                        <w:right w:val="none" w:sz="0" w:space="0" w:color="auto"/>
                      </w:divBdr>
                      <w:divsChild>
                        <w:div w:id="740836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6144">
              <w:marLeft w:val="0"/>
              <w:marRight w:val="0"/>
              <w:marTop w:val="0"/>
              <w:marBottom w:val="0"/>
              <w:divBdr>
                <w:top w:val="none" w:sz="0" w:space="0" w:color="auto"/>
                <w:left w:val="none" w:sz="0" w:space="0" w:color="auto"/>
                <w:bottom w:val="none" w:sz="0" w:space="0" w:color="auto"/>
                <w:right w:val="none" w:sz="0" w:space="0" w:color="auto"/>
              </w:divBdr>
              <w:divsChild>
                <w:div w:id="1379671904">
                  <w:marLeft w:val="960"/>
                  <w:marRight w:val="0"/>
                  <w:marTop w:val="0"/>
                  <w:marBottom w:val="0"/>
                  <w:divBdr>
                    <w:top w:val="none" w:sz="0" w:space="0" w:color="auto"/>
                    <w:left w:val="none" w:sz="0" w:space="0" w:color="auto"/>
                    <w:bottom w:val="none" w:sz="0" w:space="0" w:color="auto"/>
                    <w:right w:val="none" w:sz="0" w:space="0" w:color="auto"/>
                  </w:divBdr>
                </w:div>
                <w:div w:id="1977757219">
                  <w:marLeft w:val="0"/>
                  <w:marRight w:val="0"/>
                  <w:marTop w:val="0"/>
                  <w:marBottom w:val="0"/>
                  <w:divBdr>
                    <w:top w:val="none" w:sz="0" w:space="0" w:color="auto"/>
                    <w:left w:val="none" w:sz="0" w:space="0" w:color="auto"/>
                    <w:bottom w:val="none" w:sz="0" w:space="0" w:color="auto"/>
                    <w:right w:val="none" w:sz="0" w:space="0" w:color="auto"/>
                  </w:divBdr>
                  <w:divsChild>
                    <w:div w:id="883563026">
                      <w:marLeft w:val="240"/>
                      <w:marRight w:val="0"/>
                      <w:marTop w:val="0"/>
                      <w:marBottom w:val="0"/>
                      <w:divBdr>
                        <w:top w:val="none" w:sz="0" w:space="0" w:color="auto"/>
                        <w:left w:val="none" w:sz="0" w:space="0" w:color="auto"/>
                        <w:bottom w:val="none" w:sz="0" w:space="0" w:color="auto"/>
                        <w:right w:val="none" w:sz="0" w:space="0" w:color="auto"/>
                      </w:divBdr>
                    </w:div>
                    <w:div w:id="934635377">
                      <w:marLeft w:val="0"/>
                      <w:marRight w:val="0"/>
                      <w:marTop w:val="0"/>
                      <w:marBottom w:val="0"/>
                      <w:divBdr>
                        <w:top w:val="none" w:sz="0" w:space="0" w:color="auto"/>
                        <w:left w:val="none" w:sz="0" w:space="0" w:color="auto"/>
                        <w:bottom w:val="none" w:sz="0" w:space="0" w:color="auto"/>
                        <w:right w:val="none" w:sz="0" w:space="0" w:color="auto"/>
                      </w:divBdr>
                      <w:divsChild>
                        <w:div w:id="835613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462945">
                  <w:marLeft w:val="0"/>
                  <w:marRight w:val="0"/>
                  <w:marTop w:val="0"/>
                  <w:marBottom w:val="0"/>
                  <w:divBdr>
                    <w:top w:val="none" w:sz="0" w:space="0" w:color="auto"/>
                    <w:left w:val="none" w:sz="0" w:space="0" w:color="auto"/>
                    <w:bottom w:val="none" w:sz="0" w:space="0" w:color="auto"/>
                    <w:right w:val="none" w:sz="0" w:space="0" w:color="auto"/>
                  </w:divBdr>
                  <w:divsChild>
                    <w:div w:id="71466979">
                      <w:marLeft w:val="240"/>
                      <w:marRight w:val="0"/>
                      <w:marTop w:val="0"/>
                      <w:marBottom w:val="0"/>
                      <w:divBdr>
                        <w:top w:val="none" w:sz="0" w:space="0" w:color="auto"/>
                        <w:left w:val="none" w:sz="0" w:space="0" w:color="auto"/>
                        <w:bottom w:val="none" w:sz="0" w:space="0" w:color="auto"/>
                        <w:right w:val="none" w:sz="0" w:space="0" w:color="auto"/>
                      </w:divBdr>
                    </w:div>
                    <w:div w:id="690103659">
                      <w:marLeft w:val="0"/>
                      <w:marRight w:val="0"/>
                      <w:marTop w:val="0"/>
                      <w:marBottom w:val="0"/>
                      <w:divBdr>
                        <w:top w:val="none" w:sz="0" w:space="0" w:color="auto"/>
                        <w:left w:val="none" w:sz="0" w:space="0" w:color="auto"/>
                        <w:bottom w:val="none" w:sz="0" w:space="0" w:color="auto"/>
                        <w:right w:val="none" w:sz="0" w:space="0" w:color="auto"/>
                      </w:divBdr>
                      <w:divsChild>
                        <w:div w:id="1158694768">
                          <w:marLeft w:val="240"/>
                          <w:marRight w:val="0"/>
                          <w:marTop w:val="0"/>
                          <w:marBottom w:val="0"/>
                          <w:divBdr>
                            <w:top w:val="none" w:sz="0" w:space="0" w:color="auto"/>
                            <w:left w:val="none" w:sz="0" w:space="0" w:color="auto"/>
                            <w:bottom w:val="none" w:sz="0" w:space="0" w:color="auto"/>
                            <w:right w:val="none" w:sz="0" w:space="0" w:color="auto"/>
                          </w:divBdr>
                        </w:div>
                      </w:divsChild>
                    </w:div>
                    <w:div w:id="761528964">
                      <w:marLeft w:val="0"/>
                      <w:marRight w:val="0"/>
                      <w:marTop w:val="0"/>
                      <w:marBottom w:val="0"/>
                      <w:divBdr>
                        <w:top w:val="none" w:sz="0" w:space="0" w:color="auto"/>
                        <w:left w:val="none" w:sz="0" w:space="0" w:color="auto"/>
                        <w:bottom w:val="none" w:sz="0" w:space="0" w:color="auto"/>
                        <w:right w:val="none" w:sz="0" w:space="0" w:color="auto"/>
                      </w:divBdr>
                      <w:divsChild>
                        <w:div w:id="322397042">
                          <w:marLeft w:val="240"/>
                          <w:marRight w:val="0"/>
                          <w:marTop w:val="0"/>
                          <w:marBottom w:val="0"/>
                          <w:divBdr>
                            <w:top w:val="none" w:sz="0" w:space="0" w:color="auto"/>
                            <w:left w:val="none" w:sz="0" w:space="0" w:color="auto"/>
                            <w:bottom w:val="none" w:sz="0" w:space="0" w:color="auto"/>
                            <w:right w:val="none" w:sz="0" w:space="0" w:color="auto"/>
                          </w:divBdr>
                        </w:div>
                      </w:divsChild>
                    </w:div>
                    <w:div w:id="1844081548">
                      <w:marLeft w:val="0"/>
                      <w:marRight w:val="0"/>
                      <w:marTop w:val="0"/>
                      <w:marBottom w:val="0"/>
                      <w:divBdr>
                        <w:top w:val="none" w:sz="0" w:space="0" w:color="auto"/>
                        <w:left w:val="none" w:sz="0" w:space="0" w:color="auto"/>
                        <w:bottom w:val="none" w:sz="0" w:space="0" w:color="auto"/>
                        <w:right w:val="none" w:sz="0" w:space="0" w:color="auto"/>
                      </w:divBdr>
                      <w:divsChild>
                        <w:div w:id="2046515469">
                          <w:marLeft w:val="240"/>
                          <w:marRight w:val="0"/>
                          <w:marTop w:val="0"/>
                          <w:marBottom w:val="0"/>
                          <w:divBdr>
                            <w:top w:val="none" w:sz="0" w:space="0" w:color="auto"/>
                            <w:left w:val="none" w:sz="0" w:space="0" w:color="auto"/>
                            <w:bottom w:val="none" w:sz="0" w:space="0" w:color="auto"/>
                            <w:right w:val="none" w:sz="0" w:space="0" w:color="auto"/>
                          </w:divBdr>
                        </w:div>
                      </w:divsChild>
                    </w:div>
                    <w:div w:id="1917738415">
                      <w:marLeft w:val="0"/>
                      <w:marRight w:val="0"/>
                      <w:marTop w:val="0"/>
                      <w:marBottom w:val="0"/>
                      <w:divBdr>
                        <w:top w:val="none" w:sz="0" w:space="0" w:color="auto"/>
                        <w:left w:val="none" w:sz="0" w:space="0" w:color="auto"/>
                        <w:bottom w:val="none" w:sz="0" w:space="0" w:color="auto"/>
                        <w:right w:val="none" w:sz="0" w:space="0" w:color="auto"/>
                      </w:divBdr>
                      <w:divsChild>
                        <w:div w:id="2030181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418908">
                  <w:marLeft w:val="0"/>
                  <w:marRight w:val="0"/>
                  <w:marTop w:val="0"/>
                  <w:marBottom w:val="0"/>
                  <w:divBdr>
                    <w:top w:val="none" w:sz="0" w:space="0" w:color="auto"/>
                    <w:left w:val="none" w:sz="0" w:space="0" w:color="auto"/>
                    <w:bottom w:val="none" w:sz="0" w:space="0" w:color="auto"/>
                    <w:right w:val="none" w:sz="0" w:space="0" w:color="auto"/>
                  </w:divBdr>
                  <w:divsChild>
                    <w:div w:id="1425495026">
                      <w:marLeft w:val="240"/>
                      <w:marRight w:val="0"/>
                      <w:marTop w:val="0"/>
                      <w:marBottom w:val="0"/>
                      <w:divBdr>
                        <w:top w:val="none" w:sz="0" w:space="0" w:color="auto"/>
                        <w:left w:val="none" w:sz="0" w:space="0" w:color="auto"/>
                        <w:bottom w:val="none" w:sz="0" w:space="0" w:color="auto"/>
                        <w:right w:val="none" w:sz="0" w:space="0" w:color="auto"/>
                      </w:divBdr>
                    </w:div>
                    <w:div w:id="996373778">
                      <w:marLeft w:val="0"/>
                      <w:marRight w:val="0"/>
                      <w:marTop w:val="0"/>
                      <w:marBottom w:val="0"/>
                      <w:divBdr>
                        <w:top w:val="none" w:sz="0" w:space="0" w:color="auto"/>
                        <w:left w:val="none" w:sz="0" w:space="0" w:color="auto"/>
                        <w:bottom w:val="none" w:sz="0" w:space="0" w:color="auto"/>
                        <w:right w:val="none" w:sz="0" w:space="0" w:color="auto"/>
                      </w:divBdr>
                      <w:divsChild>
                        <w:div w:id="373507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7103248">
                  <w:marLeft w:val="0"/>
                  <w:marRight w:val="0"/>
                  <w:marTop w:val="0"/>
                  <w:marBottom w:val="0"/>
                  <w:divBdr>
                    <w:top w:val="none" w:sz="0" w:space="0" w:color="auto"/>
                    <w:left w:val="none" w:sz="0" w:space="0" w:color="auto"/>
                    <w:bottom w:val="none" w:sz="0" w:space="0" w:color="auto"/>
                    <w:right w:val="none" w:sz="0" w:space="0" w:color="auto"/>
                  </w:divBdr>
                  <w:divsChild>
                    <w:div w:id="580993356">
                      <w:marLeft w:val="240"/>
                      <w:marRight w:val="0"/>
                      <w:marTop w:val="0"/>
                      <w:marBottom w:val="0"/>
                      <w:divBdr>
                        <w:top w:val="none" w:sz="0" w:space="0" w:color="auto"/>
                        <w:left w:val="none" w:sz="0" w:space="0" w:color="auto"/>
                        <w:bottom w:val="none" w:sz="0" w:space="0" w:color="auto"/>
                        <w:right w:val="none" w:sz="0" w:space="0" w:color="auto"/>
                      </w:divBdr>
                    </w:div>
                    <w:div w:id="351615090">
                      <w:marLeft w:val="0"/>
                      <w:marRight w:val="0"/>
                      <w:marTop w:val="0"/>
                      <w:marBottom w:val="0"/>
                      <w:divBdr>
                        <w:top w:val="none" w:sz="0" w:space="0" w:color="auto"/>
                        <w:left w:val="none" w:sz="0" w:space="0" w:color="auto"/>
                        <w:bottom w:val="none" w:sz="0" w:space="0" w:color="auto"/>
                        <w:right w:val="none" w:sz="0" w:space="0" w:color="auto"/>
                      </w:divBdr>
                      <w:divsChild>
                        <w:div w:id="192308578">
                          <w:marLeft w:val="240"/>
                          <w:marRight w:val="0"/>
                          <w:marTop w:val="0"/>
                          <w:marBottom w:val="0"/>
                          <w:divBdr>
                            <w:top w:val="none" w:sz="0" w:space="0" w:color="auto"/>
                            <w:left w:val="none" w:sz="0" w:space="0" w:color="auto"/>
                            <w:bottom w:val="none" w:sz="0" w:space="0" w:color="auto"/>
                            <w:right w:val="none" w:sz="0" w:space="0" w:color="auto"/>
                          </w:divBdr>
                        </w:div>
                      </w:divsChild>
                    </w:div>
                    <w:div w:id="613749958">
                      <w:marLeft w:val="0"/>
                      <w:marRight w:val="0"/>
                      <w:marTop w:val="0"/>
                      <w:marBottom w:val="0"/>
                      <w:divBdr>
                        <w:top w:val="none" w:sz="0" w:space="0" w:color="auto"/>
                        <w:left w:val="none" w:sz="0" w:space="0" w:color="auto"/>
                        <w:bottom w:val="none" w:sz="0" w:space="0" w:color="auto"/>
                        <w:right w:val="none" w:sz="0" w:space="0" w:color="auto"/>
                      </w:divBdr>
                      <w:divsChild>
                        <w:div w:id="1930965226">
                          <w:marLeft w:val="240"/>
                          <w:marRight w:val="0"/>
                          <w:marTop w:val="0"/>
                          <w:marBottom w:val="0"/>
                          <w:divBdr>
                            <w:top w:val="none" w:sz="0" w:space="0" w:color="auto"/>
                            <w:left w:val="none" w:sz="0" w:space="0" w:color="auto"/>
                            <w:bottom w:val="none" w:sz="0" w:space="0" w:color="auto"/>
                            <w:right w:val="none" w:sz="0" w:space="0" w:color="auto"/>
                          </w:divBdr>
                        </w:div>
                      </w:divsChild>
                    </w:div>
                    <w:div w:id="348333763">
                      <w:marLeft w:val="0"/>
                      <w:marRight w:val="0"/>
                      <w:marTop w:val="0"/>
                      <w:marBottom w:val="0"/>
                      <w:divBdr>
                        <w:top w:val="none" w:sz="0" w:space="0" w:color="auto"/>
                        <w:left w:val="none" w:sz="0" w:space="0" w:color="auto"/>
                        <w:bottom w:val="none" w:sz="0" w:space="0" w:color="auto"/>
                        <w:right w:val="none" w:sz="0" w:space="0" w:color="auto"/>
                      </w:divBdr>
                      <w:divsChild>
                        <w:div w:id="1977443022">
                          <w:marLeft w:val="240"/>
                          <w:marRight w:val="0"/>
                          <w:marTop w:val="0"/>
                          <w:marBottom w:val="0"/>
                          <w:divBdr>
                            <w:top w:val="none" w:sz="0" w:space="0" w:color="auto"/>
                            <w:left w:val="none" w:sz="0" w:space="0" w:color="auto"/>
                            <w:bottom w:val="none" w:sz="0" w:space="0" w:color="auto"/>
                            <w:right w:val="none" w:sz="0" w:space="0" w:color="auto"/>
                          </w:divBdr>
                        </w:div>
                      </w:divsChild>
                    </w:div>
                    <w:div w:id="1469977294">
                      <w:marLeft w:val="0"/>
                      <w:marRight w:val="0"/>
                      <w:marTop w:val="0"/>
                      <w:marBottom w:val="0"/>
                      <w:divBdr>
                        <w:top w:val="none" w:sz="0" w:space="0" w:color="auto"/>
                        <w:left w:val="none" w:sz="0" w:space="0" w:color="auto"/>
                        <w:bottom w:val="none" w:sz="0" w:space="0" w:color="auto"/>
                        <w:right w:val="none" w:sz="0" w:space="0" w:color="auto"/>
                      </w:divBdr>
                      <w:divsChild>
                        <w:div w:id="131560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14133">
                  <w:marLeft w:val="0"/>
                  <w:marRight w:val="0"/>
                  <w:marTop w:val="0"/>
                  <w:marBottom w:val="0"/>
                  <w:divBdr>
                    <w:top w:val="none" w:sz="0" w:space="0" w:color="auto"/>
                    <w:left w:val="none" w:sz="0" w:space="0" w:color="auto"/>
                    <w:bottom w:val="none" w:sz="0" w:space="0" w:color="auto"/>
                    <w:right w:val="none" w:sz="0" w:space="0" w:color="auto"/>
                  </w:divBdr>
                  <w:divsChild>
                    <w:div w:id="281425013">
                      <w:marLeft w:val="240"/>
                      <w:marRight w:val="0"/>
                      <w:marTop w:val="0"/>
                      <w:marBottom w:val="0"/>
                      <w:divBdr>
                        <w:top w:val="none" w:sz="0" w:space="0" w:color="auto"/>
                        <w:left w:val="none" w:sz="0" w:space="0" w:color="auto"/>
                        <w:bottom w:val="none" w:sz="0" w:space="0" w:color="auto"/>
                        <w:right w:val="none" w:sz="0" w:space="0" w:color="auto"/>
                      </w:divBdr>
                    </w:div>
                    <w:div w:id="1121656060">
                      <w:marLeft w:val="0"/>
                      <w:marRight w:val="0"/>
                      <w:marTop w:val="0"/>
                      <w:marBottom w:val="0"/>
                      <w:divBdr>
                        <w:top w:val="none" w:sz="0" w:space="0" w:color="auto"/>
                        <w:left w:val="none" w:sz="0" w:space="0" w:color="auto"/>
                        <w:bottom w:val="none" w:sz="0" w:space="0" w:color="auto"/>
                        <w:right w:val="none" w:sz="0" w:space="0" w:color="auto"/>
                      </w:divBdr>
                      <w:divsChild>
                        <w:div w:id="192349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3027305">
                  <w:marLeft w:val="0"/>
                  <w:marRight w:val="0"/>
                  <w:marTop w:val="0"/>
                  <w:marBottom w:val="0"/>
                  <w:divBdr>
                    <w:top w:val="none" w:sz="0" w:space="0" w:color="auto"/>
                    <w:left w:val="none" w:sz="0" w:space="0" w:color="auto"/>
                    <w:bottom w:val="none" w:sz="0" w:space="0" w:color="auto"/>
                    <w:right w:val="none" w:sz="0" w:space="0" w:color="auto"/>
                  </w:divBdr>
                  <w:divsChild>
                    <w:div w:id="951209395">
                      <w:marLeft w:val="240"/>
                      <w:marRight w:val="0"/>
                      <w:marTop w:val="0"/>
                      <w:marBottom w:val="0"/>
                      <w:divBdr>
                        <w:top w:val="none" w:sz="0" w:space="0" w:color="auto"/>
                        <w:left w:val="none" w:sz="0" w:space="0" w:color="auto"/>
                        <w:bottom w:val="none" w:sz="0" w:space="0" w:color="auto"/>
                        <w:right w:val="none" w:sz="0" w:space="0" w:color="auto"/>
                      </w:divBdr>
                    </w:div>
                    <w:div w:id="1721399992">
                      <w:marLeft w:val="0"/>
                      <w:marRight w:val="0"/>
                      <w:marTop w:val="0"/>
                      <w:marBottom w:val="0"/>
                      <w:divBdr>
                        <w:top w:val="none" w:sz="0" w:space="0" w:color="auto"/>
                        <w:left w:val="none" w:sz="0" w:space="0" w:color="auto"/>
                        <w:bottom w:val="none" w:sz="0" w:space="0" w:color="auto"/>
                        <w:right w:val="none" w:sz="0" w:space="0" w:color="auto"/>
                      </w:divBdr>
                      <w:divsChild>
                        <w:div w:id="1924334868">
                          <w:marLeft w:val="240"/>
                          <w:marRight w:val="0"/>
                          <w:marTop w:val="0"/>
                          <w:marBottom w:val="0"/>
                          <w:divBdr>
                            <w:top w:val="none" w:sz="0" w:space="0" w:color="auto"/>
                            <w:left w:val="none" w:sz="0" w:space="0" w:color="auto"/>
                            <w:bottom w:val="none" w:sz="0" w:space="0" w:color="auto"/>
                            <w:right w:val="none" w:sz="0" w:space="0" w:color="auto"/>
                          </w:divBdr>
                        </w:div>
                      </w:divsChild>
                    </w:div>
                    <w:div w:id="1196431044">
                      <w:marLeft w:val="0"/>
                      <w:marRight w:val="0"/>
                      <w:marTop w:val="0"/>
                      <w:marBottom w:val="0"/>
                      <w:divBdr>
                        <w:top w:val="none" w:sz="0" w:space="0" w:color="auto"/>
                        <w:left w:val="none" w:sz="0" w:space="0" w:color="auto"/>
                        <w:bottom w:val="none" w:sz="0" w:space="0" w:color="auto"/>
                        <w:right w:val="none" w:sz="0" w:space="0" w:color="auto"/>
                      </w:divBdr>
                      <w:divsChild>
                        <w:div w:id="553084667">
                          <w:marLeft w:val="240"/>
                          <w:marRight w:val="0"/>
                          <w:marTop w:val="0"/>
                          <w:marBottom w:val="0"/>
                          <w:divBdr>
                            <w:top w:val="none" w:sz="0" w:space="0" w:color="auto"/>
                            <w:left w:val="none" w:sz="0" w:space="0" w:color="auto"/>
                            <w:bottom w:val="none" w:sz="0" w:space="0" w:color="auto"/>
                            <w:right w:val="none" w:sz="0" w:space="0" w:color="auto"/>
                          </w:divBdr>
                        </w:div>
                      </w:divsChild>
                    </w:div>
                    <w:div w:id="348485837">
                      <w:marLeft w:val="0"/>
                      <w:marRight w:val="0"/>
                      <w:marTop w:val="0"/>
                      <w:marBottom w:val="0"/>
                      <w:divBdr>
                        <w:top w:val="none" w:sz="0" w:space="0" w:color="auto"/>
                        <w:left w:val="none" w:sz="0" w:space="0" w:color="auto"/>
                        <w:bottom w:val="none" w:sz="0" w:space="0" w:color="auto"/>
                        <w:right w:val="none" w:sz="0" w:space="0" w:color="auto"/>
                      </w:divBdr>
                      <w:divsChild>
                        <w:div w:id="1720977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2847851">
                  <w:marLeft w:val="0"/>
                  <w:marRight w:val="0"/>
                  <w:marTop w:val="0"/>
                  <w:marBottom w:val="0"/>
                  <w:divBdr>
                    <w:top w:val="none" w:sz="0" w:space="0" w:color="auto"/>
                    <w:left w:val="none" w:sz="0" w:space="0" w:color="auto"/>
                    <w:bottom w:val="none" w:sz="0" w:space="0" w:color="auto"/>
                    <w:right w:val="none" w:sz="0" w:space="0" w:color="auto"/>
                  </w:divBdr>
                  <w:divsChild>
                    <w:div w:id="1390031999">
                      <w:marLeft w:val="240"/>
                      <w:marRight w:val="0"/>
                      <w:marTop w:val="0"/>
                      <w:marBottom w:val="0"/>
                      <w:divBdr>
                        <w:top w:val="none" w:sz="0" w:space="0" w:color="auto"/>
                        <w:left w:val="none" w:sz="0" w:space="0" w:color="auto"/>
                        <w:bottom w:val="none" w:sz="0" w:space="0" w:color="auto"/>
                        <w:right w:val="none" w:sz="0" w:space="0" w:color="auto"/>
                      </w:divBdr>
                    </w:div>
                    <w:div w:id="711807343">
                      <w:marLeft w:val="0"/>
                      <w:marRight w:val="0"/>
                      <w:marTop w:val="0"/>
                      <w:marBottom w:val="0"/>
                      <w:divBdr>
                        <w:top w:val="none" w:sz="0" w:space="0" w:color="auto"/>
                        <w:left w:val="none" w:sz="0" w:space="0" w:color="auto"/>
                        <w:bottom w:val="none" w:sz="0" w:space="0" w:color="auto"/>
                        <w:right w:val="none" w:sz="0" w:space="0" w:color="auto"/>
                      </w:divBdr>
                      <w:divsChild>
                        <w:div w:id="67505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4383">
              <w:marLeft w:val="0"/>
              <w:marRight w:val="0"/>
              <w:marTop w:val="0"/>
              <w:marBottom w:val="0"/>
              <w:divBdr>
                <w:top w:val="none" w:sz="0" w:space="0" w:color="auto"/>
                <w:left w:val="none" w:sz="0" w:space="0" w:color="auto"/>
                <w:bottom w:val="none" w:sz="0" w:space="0" w:color="auto"/>
                <w:right w:val="none" w:sz="0" w:space="0" w:color="auto"/>
              </w:divBdr>
              <w:divsChild>
                <w:div w:id="1603609406">
                  <w:marLeft w:val="960"/>
                  <w:marRight w:val="0"/>
                  <w:marTop w:val="0"/>
                  <w:marBottom w:val="0"/>
                  <w:divBdr>
                    <w:top w:val="none" w:sz="0" w:space="0" w:color="auto"/>
                    <w:left w:val="none" w:sz="0" w:space="0" w:color="auto"/>
                    <w:bottom w:val="none" w:sz="0" w:space="0" w:color="auto"/>
                    <w:right w:val="none" w:sz="0" w:space="0" w:color="auto"/>
                  </w:divBdr>
                </w:div>
                <w:div w:id="872571324">
                  <w:marLeft w:val="0"/>
                  <w:marRight w:val="0"/>
                  <w:marTop w:val="0"/>
                  <w:marBottom w:val="0"/>
                  <w:divBdr>
                    <w:top w:val="none" w:sz="0" w:space="0" w:color="auto"/>
                    <w:left w:val="none" w:sz="0" w:space="0" w:color="auto"/>
                    <w:bottom w:val="none" w:sz="0" w:space="0" w:color="auto"/>
                    <w:right w:val="none" w:sz="0" w:space="0" w:color="auto"/>
                  </w:divBdr>
                  <w:divsChild>
                    <w:div w:id="120734670">
                      <w:marLeft w:val="240"/>
                      <w:marRight w:val="0"/>
                      <w:marTop w:val="0"/>
                      <w:marBottom w:val="0"/>
                      <w:divBdr>
                        <w:top w:val="none" w:sz="0" w:space="0" w:color="auto"/>
                        <w:left w:val="none" w:sz="0" w:space="0" w:color="auto"/>
                        <w:bottom w:val="none" w:sz="0" w:space="0" w:color="auto"/>
                        <w:right w:val="none" w:sz="0" w:space="0" w:color="auto"/>
                      </w:divBdr>
                    </w:div>
                    <w:div w:id="2088113665">
                      <w:marLeft w:val="0"/>
                      <w:marRight w:val="0"/>
                      <w:marTop w:val="0"/>
                      <w:marBottom w:val="0"/>
                      <w:divBdr>
                        <w:top w:val="none" w:sz="0" w:space="0" w:color="auto"/>
                        <w:left w:val="none" w:sz="0" w:space="0" w:color="auto"/>
                        <w:bottom w:val="none" w:sz="0" w:space="0" w:color="auto"/>
                        <w:right w:val="none" w:sz="0" w:space="0" w:color="auto"/>
                      </w:divBdr>
                      <w:divsChild>
                        <w:div w:id="1317760900">
                          <w:marLeft w:val="240"/>
                          <w:marRight w:val="0"/>
                          <w:marTop w:val="0"/>
                          <w:marBottom w:val="0"/>
                          <w:divBdr>
                            <w:top w:val="none" w:sz="0" w:space="0" w:color="auto"/>
                            <w:left w:val="none" w:sz="0" w:space="0" w:color="auto"/>
                            <w:bottom w:val="none" w:sz="0" w:space="0" w:color="auto"/>
                            <w:right w:val="none" w:sz="0" w:space="0" w:color="auto"/>
                          </w:divBdr>
                        </w:div>
                        <w:div w:id="707337528">
                          <w:marLeft w:val="240"/>
                          <w:marRight w:val="0"/>
                          <w:marTop w:val="0"/>
                          <w:marBottom w:val="0"/>
                          <w:divBdr>
                            <w:top w:val="none" w:sz="0" w:space="0" w:color="auto"/>
                            <w:left w:val="none" w:sz="0" w:space="0" w:color="auto"/>
                            <w:bottom w:val="none" w:sz="0" w:space="0" w:color="auto"/>
                            <w:right w:val="none" w:sz="0" w:space="0" w:color="auto"/>
                          </w:divBdr>
                          <w:divsChild>
                            <w:div w:id="1193570666">
                              <w:marLeft w:val="240"/>
                              <w:marRight w:val="0"/>
                              <w:marTop w:val="0"/>
                              <w:marBottom w:val="0"/>
                              <w:divBdr>
                                <w:top w:val="none" w:sz="0" w:space="0" w:color="auto"/>
                                <w:left w:val="none" w:sz="0" w:space="0" w:color="auto"/>
                                <w:bottom w:val="none" w:sz="0" w:space="0" w:color="auto"/>
                                <w:right w:val="none" w:sz="0" w:space="0" w:color="auto"/>
                              </w:divBdr>
                            </w:div>
                          </w:divsChild>
                        </w:div>
                        <w:div w:id="412363448">
                          <w:marLeft w:val="240"/>
                          <w:marRight w:val="0"/>
                          <w:marTop w:val="0"/>
                          <w:marBottom w:val="0"/>
                          <w:divBdr>
                            <w:top w:val="none" w:sz="0" w:space="0" w:color="auto"/>
                            <w:left w:val="none" w:sz="0" w:space="0" w:color="auto"/>
                            <w:bottom w:val="none" w:sz="0" w:space="0" w:color="auto"/>
                            <w:right w:val="none" w:sz="0" w:space="0" w:color="auto"/>
                          </w:divBdr>
                          <w:divsChild>
                            <w:div w:id="2101176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0736">
                  <w:marLeft w:val="0"/>
                  <w:marRight w:val="0"/>
                  <w:marTop w:val="0"/>
                  <w:marBottom w:val="0"/>
                  <w:divBdr>
                    <w:top w:val="none" w:sz="0" w:space="0" w:color="auto"/>
                    <w:left w:val="none" w:sz="0" w:space="0" w:color="auto"/>
                    <w:bottom w:val="none" w:sz="0" w:space="0" w:color="auto"/>
                    <w:right w:val="none" w:sz="0" w:space="0" w:color="auto"/>
                  </w:divBdr>
                  <w:divsChild>
                    <w:div w:id="414860762">
                      <w:marLeft w:val="240"/>
                      <w:marRight w:val="0"/>
                      <w:marTop w:val="0"/>
                      <w:marBottom w:val="0"/>
                      <w:divBdr>
                        <w:top w:val="none" w:sz="0" w:space="0" w:color="auto"/>
                        <w:left w:val="none" w:sz="0" w:space="0" w:color="auto"/>
                        <w:bottom w:val="none" w:sz="0" w:space="0" w:color="auto"/>
                        <w:right w:val="none" w:sz="0" w:space="0" w:color="auto"/>
                      </w:divBdr>
                    </w:div>
                    <w:div w:id="1532451460">
                      <w:marLeft w:val="0"/>
                      <w:marRight w:val="0"/>
                      <w:marTop w:val="0"/>
                      <w:marBottom w:val="0"/>
                      <w:divBdr>
                        <w:top w:val="none" w:sz="0" w:space="0" w:color="auto"/>
                        <w:left w:val="none" w:sz="0" w:space="0" w:color="auto"/>
                        <w:bottom w:val="none" w:sz="0" w:space="0" w:color="auto"/>
                        <w:right w:val="none" w:sz="0" w:space="0" w:color="auto"/>
                      </w:divBdr>
                      <w:divsChild>
                        <w:div w:id="1450929170">
                          <w:marLeft w:val="240"/>
                          <w:marRight w:val="0"/>
                          <w:marTop w:val="0"/>
                          <w:marBottom w:val="0"/>
                          <w:divBdr>
                            <w:top w:val="none" w:sz="0" w:space="0" w:color="auto"/>
                            <w:left w:val="none" w:sz="0" w:space="0" w:color="auto"/>
                            <w:bottom w:val="none" w:sz="0" w:space="0" w:color="auto"/>
                            <w:right w:val="none" w:sz="0" w:space="0" w:color="auto"/>
                          </w:divBdr>
                        </w:div>
                        <w:div w:id="1842425185">
                          <w:marLeft w:val="240"/>
                          <w:marRight w:val="0"/>
                          <w:marTop w:val="0"/>
                          <w:marBottom w:val="0"/>
                          <w:divBdr>
                            <w:top w:val="none" w:sz="0" w:space="0" w:color="auto"/>
                            <w:left w:val="none" w:sz="0" w:space="0" w:color="auto"/>
                            <w:bottom w:val="none" w:sz="0" w:space="0" w:color="auto"/>
                            <w:right w:val="none" w:sz="0" w:space="0" w:color="auto"/>
                          </w:divBdr>
                          <w:divsChild>
                            <w:div w:id="658390637">
                              <w:marLeft w:val="240"/>
                              <w:marRight w:val="0"/>
                              <w:marTop w:val="0"/>
                              <w:marBottom w:val="0"/>
                              <w:divBdr>
                                <w:top w:val="none" w:sz="0" w:space="0" w:color="auto"/>
                                <w:left w:val="none" w:sz="0" w:space="0" w:color="auto"/>
                                <w:bottom w:val="none" w:sz="0" w:space="0" w:color="auto"/>
                                <w:right w:val="none" w:sz="0" w:space="0" w:color="auto"/>
                              </w:divBdr>
                            </w:div>
                          </w:divsChild>
                        </w:div>
                        <w:div w:id="35928804">
                          <w:marLeft w:val="240"/>
                          <w:marRight w:val="0"/>
                          <w:marTop w:val="0"/>
                          <w:marBottom w:val="0"/>
                          <w:divBdr>
                            <w:top w:val="none" w:sz="0" w:space="0" w:color="auto"/>
                            <w:left w:val="none" w:sz="0" w:space="0" w:color="auto"/>
                            <w:bottom w:val="none" w:sz="0" w:space="0" w:color="auto"/>
                            <w:right w:val="none" w:sz="0" w:space="0" w:color="auto"/>
                          </w:divBdr>
                          <w:divsChild>
                            <w:div w:id="1902789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979294">
                      <w:marLeft w:val="0"/>
                      <w:marRight w:val="0"/>
                      <w:marTop w:val="0"/>
                      <w:marBottom w:val="0"/>
                      <w:divBdr>
                        <w:top w:val="none" w:sz="0" w:space="0" w:color="auto"/>
                        <w:left w:val="none" w:sz="0" w:space="0" w:color="auto"/>
                        <w:bottom w:val="none" w:sz="0" w:space="0" w:color="auto"/>
                        <w:right w:val="none" w:sz="0" w:space="0" w:color="auto"/>
                      </w:divBdr>
                      <w:divsChild>
                        <w:div w:id="334696732">
                          <w:marLeft w:val="240"/>
                          <w:marRight w:val="0"/>
                          <w:marTop w:val="0"/>
                          <w:marBottom w:val="0"/>
                          <w:divBdr>
                            <w:top w:val="none" w:sz="0" w:space="0" w:color="auto"/>
                            <w:left w:val="none" w:sz="0" w:space="0" w:color="auto"/>
                            <w:bottom w:val="none" w:sz="0" w:space="0" w:color="auto"/>
                            <w:right w:val="none" w:sz="0" w:space="0" w:color="auto"/>
                          </w:divBdr>
                        </w:div>
                      </w:divsChild>
                    </w:div>
                    <w:div w:id="1124233998">
                      <w:marLeft w:val="0"/>
                      <w:marRight w:val="0"/>
                      <w:marTop w:val="0"/>
                      <w:marBottom w:val="0"/>
                      <w:divBdr>
                        <w:top w:val="none" w:sz="0" w:space="0" w:color="auto"/>
                        <w:left w:val="none" w:sz="0" w:space="0" w:color="auto"/>
                        <w:bottom w:val="none" w:sz="0" w:space="0" w:color="auto"/>
                        <w:right w:val="none" w:sz="0" w:space="0" w:color="auto"/>
                      </w:divBdr>
                      <w:divsChild>
                        <w:div w:id="1096091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177555">
                  <w:marLeft w:val="0"/>
                  <w:marRight w:val="0"/>
                  <w:marTop w:val="0"/>
                  <w:marBottom w:val="0"/>
                  <w:divBdr>
                    <w:top w:val="none" w:sz="0" w:space="0" w:color="auto"/>
                    <w:left w:val="none" w:sz="0" w:space="0" w:color="auto"/>
                    <w:bottom w:val="none" w:sz="0" w:space="0" w:color="auto"/>
                    <w:right w:val="none" w:sz="0" w:space="0" w:color="auto"/>
                  </w:divBdr>
                  <w:divsChild>
                    <w:div w:id="1076047617">
                      <w:marLeft w:val="240"/>
                      <w:marRight w:val="0"/>
                      <w:marTop w:val="0"/>
                      <w:marBottom w:val="0"/>
                      <w:divBdr>
                        <w:top w:val="none" w:sz="0" w:space="0" w:color="auto"/>
                        <w:left w:val="none" w:sz="0" w:space="0" w:color="auto"/>
                        <w:bottom w:val="none" w:sz="0" w:space="0" w:color="auto"/>
                        <w:right w:val="none" w:sz="0" w:space="0" w:color="auto"/>
                      </w:divBdr>
                    </w:div>
                    <w:div w:id="741409390">
                      <w:marLeft w:val="0"/>
                      <w:marRight w:val="0"/>
                      <w:marTop w:val="0"/>
                      <w:marBottom w:val="0"/>
                      <w:divBdr>
                        <w:top w:val="none" w:sz="0" w:space="0" w:color="auto"/>
                        <w:left w:val="none" w:sz="0" w:space="0" w:color="auto"/>
                        <w:bottom w:val="none" w:sz="0" w:space="0" w:color="auto"/>
                        <w:right w:val="none" w:sz="0" w:space="0" w:color="auto"/>
                      </w:divBdr>
                      <w:divsChild>
                        <w:div w:id="1176654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948194">
                  <w:marLeft w:val="0"/>
                  <w:marRight w:val="0"/>
                  <w:marTop w:val="0"/>
                  <w:marBottom w:val="0"/>
                  <w:divBdr>
                    <w:top w:val="none" w:sz="0" w:space="0" w:color="auto"/>
                    <w:left w:val="none" w:sz="0" w:space="0" w:color="auto"/>
                    <w:bottom w:val="none" w:sz="0" w:space="0" w:color="auto"/>
                    <w:right w:val="none" w:sz="0" w:space="0" w:color="auto"/>
                  </w:divBdr>
                  <w:divsChild>
                    <w:div w:id="1821577109">
                      <w:marLeft w:val="240"/>
                      <w:marRight w:val="0"/>
                      <w:marTop w:val="0"/>
                      <w:marBottom w:val="0"/>
                      <w:divBdr>
                        <w:top w:val="none" w:sz="0" w:space="0" w:color="auto"/>
                        <w:left w:val="none" w:sz="0" w:space="0" w:color="auto"/>
                        <w:bottom w:val="none" w:sz="0" w:space="0" w:color="auto"/>
                        <w:right w:val="none" w:sz="0" w:space="0" w:color="auto"/>
                      </w:divBdr>
                    </w:div>
                    <w:div w:id="1005859575">
                      <w:marLeft w:val="0"/>
                      <w:marRight w:val="0"/>
                      <w:marTop w:val="0"/>
                      <w:marBottom w:val="0"/>
                      <w:divBdr>
                        <w:top w:val="none" w:sz="0" w:space="0" w:color="auto"/>
                        <w:left w:val="none" w:sz="0" w:space="0" w:color="auto"/>
                        <w:bottom w:val="none" w:sz="0" w:space="0" w:color="auto"/>
                        <w:right w:val="none" w:sz="0" w:space="0" w:color="auto"/>
                      </w:divBdr>
                      <w:divsChild>
                        <w:div w:id="1549341532">
                          <w:marLeft w:val="240"/>
                          <w:marRight w:val="0"/>
                          <w:marTop w:val="0"/>
                          <w:marBottom w:val="0"/>
                          <w:divBdr>
                            <w:top w:val="none" w:sz="0" w:space="0" w:color="auto"/>
                            <w:left w:val="none" w:sz="0" w:space="0" w:color="auto"/>
                            <w:bottom w:val="none" w:sz="0" w:space="0" w:color="auto"/>
                            <w:right w:val="none" w:sz="0" w:space="0" w:color="auto"/>
                          </w:divBdr>
                        </w:div>
                      </w:divsChild>
                    </w:div>
                    <w:div w:id="1479809206">
                      <w:marLeft w:val="0"/>
                      <w:marRight w:val="0"/>
                      <w:marTop w:val="0"/>
                      <w:marBottom w:val="0"/>
                      <w:divBdr>
                        <w:top w:val="none" w:sz="0" w:space="0" w:color="auto"/>
                        <w:left w:val="none" w:sz="0" w:space="0" w:color="auto"/>
                        <w:bottom w:val="none" w:sz="0" w:space="0" w:color="auto"/>
                        <w:right w:val="none" w:sz="0" w:space="0" w:color="auto"/>
                      </w:divBdr>
                      <w:divsChild>
                        <w:div w:id="1317683577">
                          <w:marLeft w:val="240"/>
                          <w:marRight w:val="0"/>
                          <w:marTop w:val="0"/>
                          <w:marBottom w:val="0"/>
                          <w:divBdr>
                            <w:top w:val="none" w:sz="0" w:space="0" w:color="auto"/>
                            <w:left w:val="none" w:sz="0" w:space="0" w:color="auto"/>
                            <w:bottom w:val="none" w:sz="0" w:space="0" w:color="auto"/>
                            <w:right w:val="none" w:sz="0" w:space="0" w:color="auto"/>
                          </w:divBdr>
                        </w:div>
                      </w:divsChild>
                    </w:div>
                    <w:div w:id="179664269">
                      <w:marLeft w:val="0"/>
                      <w:marRight w:val="0"/>
                      <w:marTop w:val="0"/>
                      <w:marBottom w:val="0"/>
                      <w:divBdr>
                        <w:top w:val="none" w:sz="0" w:space="0" w:color="auto"/>
                        <w:left w:val="none" w:sz="0" w:space="0" w:color="auto"/>
                        <w:bottom w:val="none" w:sz="0" w:space="0" w:color="auto"/>
                        <w:right w:val="none" w:sz="0" w:space="0" w:color="auto"/>
                      </w:divBdr>
                      <w:divsChild>
                        <w:div w:id="504982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2303">
              <w:marLeft w:val="0"/>
              <w:marRight w:val="0"/>
              <w:marTop w:val="0"/>
              <w:marBottom w:val="0"/>
              <w:divBdr>
                <w:top w:val="none" w:sz="0" w:space="0" w:color="auto"/>
                <w:left w:val="none" w:sz="0" w:space="0" w:color="auto"/>
                <w:bottom w:val="none" w:sz="0" w:space="0" w:color="auto"/>
                <w:right w:val="none" w:sz="0" w:space="0" w:color="auto"/>
              </w:divBdr>
              <w:divsChild>
                <w:div w:id="599921590">
                  <w:marLeft w:val="960"/>
                  <w:marRight w:val="0"/>
                  <w:marTop w:val="0"/>
                  <w:marBottom w:val="0"/>
                  <w:divBdr>
                    <w:top w:val="none" w:sz="0" w:space="0" w:color="auto"/>
                    <w:left w:val="none" w:sz="0" w:space="0" w:color="auto"/>
                    <w:bottom w:val="none" w:sz="0" w:space="0" w:color="auto"/>
                    <w:right w:val="none" w:sz="0" w:space="0" w:color="auto"/>
                  </w:divBdr>
                </w:div>
                <w:div w:id="30805661">
                  <w:marLeft w:val="0"/>
                  <w:marRight w:val="0"/>
                  <w:marTop w:val="0"/>
                  <w:marBottom w:val="0"/>
                  <w:divBdr>
                    <w:top w:val="none" w:sz="0" w:space="0" w:color="auto"/>
                    <w:left w:val="none" w:sz="0" w:space="0" w:color="auto"/>
                    <w:bottom w:val="none" w:sz="0" w:space="0" w:color="auto"/>
                    <w:right w:val="none" w:sz="0" w:space="0" w:color="auto"/>
                  </w:divBdr>
                  <w:divsChild>
                    <w:div w:id="884483990">
                      <w:marLeft w:val="240"/>
                      <w:marRight w:val="0"/>
                      <w:marTop w:val="0"/>
                      <w:marBottom w:val="0"/>
                      <w:divBdr>
                        <w:top w:val="none" w:sz="0" w:space="0" w:color="auto"/>
                        <w:left w:val="none" w:sz="0" w:space="0" w:color="auto"/>
                        <w:bottom w:val="none" w:sz="0" w:space="0" w:color="auto"/>
                        <w:right w:val="none" w:sz="0" w:space="0" w:color="auto"/>
                      </w:divBdr>
                    </w:div>
                    <w:div w:id="8259500">
                      <w:marLeft w:val="0"/>
                      <w:marRight w:val="0"/>
                      <w:marTop w:val="0"/>
                      <w:marBottom w:val="0"/>
                      <w:divBdr>
                        <w:top w:val="none" w:sz="0" w:space="0" w:color="auto"/>
                        <w:left w:val="none" w:sz="0" w:space="0" w:color="auto"/>
                        <w:bottom w:val="none" w:sz="0" w:space="0" w:color="auto"/>
                        <w:right w:val="none" w:sz="0" w:space="0" w:color="auto"/>
                      </w:divBdr>
                      <w:divsChild>
                        <w:div w:id="997683970">
                          <w:marLeft w:val="240"/>
                          <w:marRight w:val="0"/>
                          <w:marTop w:val="0"/>
                          <w:marBottom w:val="0"/>
                          <w:divBdr>
                            <w:top w:val="none" w:sz="0" w:space="0" w:color="auto"/>
                            <w:left w:val="none" w:sz="0" w:space="0" w:color="auto"/>
                            <w:bottom w:val="none" w:sz="0" w:space="0" w:color="auto"/>
                            <w:right w:val="none" w:sz="0" w:space="0" w:color="auto"/>
                          </w:divBdr>
                        </w:div>
                        <w:div w:id="1773015545">
                          <w:marLeft w:val="240"/>
                          <w:marRight w:val="0"/>
                          <w:marTop w:val="0"/>
                          <w:marBottom w:val="0"/>
                          <w:divBdr>
                            <w:top w:val="none" w:sz="0" w:space="0" w:color="auto"/>
                            <w:left w:val="none" w:sz="0" w:space="0" w:color="auto"/>
                            <w:bottom w:val="none" w:sz="0" w:space="0" w:color="auto"/>
                            <w:right w:val="none" w:sz="0" w:space="0" w:color="auto"/>
                          </w:divBdr>
                          <w:divsChild>
                            <w:div w:id="1279795999">
                              <w:marLeft w:val="240"/>
                              <w:marRight w:val="0"/>
                              <w:marTop w:val="0"/>
                              <w:marBottom w:val="0"/>
                              <w:divBdr>
                                <w:top w:val="none" w:sz="0" w:space="0" w:color="auto"/>
                                <w:left w:val="none" w:sz="0" w:space="0" w:color="auto"/>
                                <w:bottom w:val="none" w:sz="0" w:space="0" w:color="auto"/>
                                <w:right w:val="none" w:sz="0" w:space="0" w:color="auto"/>
                              </w:divBdr>
                            </w:div>
                          </w:divsChild>
                        </w:div>
                        <w:div w:id="1235970959">
                          <w:marLeft w:val="240"/>
                          <w:marRight w:val="0"/>
                          <w:marTop w:val="0"/>
                          <w:marBottom w:val="0"/>
                          <w:divBdr>
                            <w:top w:val="none" w:sz="0" w:space="0" w:color="auto"/>
                            <w:left w:val="none" w:sz="0" w:space="0" w:color="auto"/>
                            <w:bottom w:val="none" w:sz="0" w:space="0" w:color="auto"/>
                            <w:right w:val="none" w:sz="0" w:space="0" w:color="auto"/>
                          </w:divBdr>
                          <w:divsChild>
                            <w:div w:id="179586065">
                              <w:marLeft w:val="240"/>
                              <w:marRight w:val="0"/>
                              <w:marTop w:val="0"/>
                              <w:marBottom w:val="0"/>
                              <w:divBdr>
                                <w:top w:val="none" w:sz="0" w:space="0" w:color="auto"/>
                                <w:left w:val="none" w:sz="0" w:space="0" w:color="auto"/>
                                <w:bottom w:val="none" w:sz="0" w:space="0" w:color="auto"/>
                                <w:right w:val="none" w:sz="0" w:space="0" w:color="auto"/>
                              </w:divBdr>
                            </w:div>
                          </w:divsChild>
                        </w:div>
                        <w:div w:id="1753896491">
                          <w:marLeft w:val="240"/>
                          <w:marRight w:val="0"/>
                          <w:marTop w:val="0"/>
                          <w:marBottom w:val="0"/>
                          <w:divBdr>
                            <w:top w:val="none" w:sz="0" w:space="0" w:color="auto"/>
                            <w:left w:val="none" w:sz="0" w:space="0" w:color="auto"/>
                            <w:bottom w:val="none" w:sz="0" w:space="0" w:color="auto"/>
                            <w:right w:val="none" w:sz="0" w:space="0" w:color="auto"/>
                          </w:divBdr>
                          <w:divsChild>
                            <w:div w:id="5835222">
                              <w:marLeft w:val="240"/>
                              <w:marRight w:val="0"/>
                              <w:marTop w:val="0"/>
                              <w:marBottom w:val="0"/>
                              <w:divBdr>
                                <w:top w:val="none" w:sz="0" w:space="0" w:color="auto"/>
                                <w:left w:val="none" w:sz="0" w:space="0" w:color="auto"/>
                                <w:bottom w:val="none" w:sz="0" w:space="0" w:color="auto"/>
                                <w:right w:val="none" w:sz="0" w:space="0" w:color="auto"/>
                              </w:divBdr>
                            </w:div>
                          </w:divsChild>
                        </w:div>
                        <w:div w:id="1507209883">
                          <w:marLeft w:val="240"/>
                          <w:marRight w:val="0"/>
                          <w:marTop w:val="0"/>
                          <w:marBottom w:val="0"/>
                          <w:divBdr>
                            <w:top w:val="none" w:sz="0" w:space="0" w:color="auto"/>
                            <w:left w:val="none" w:sz="0" w:space="0" w:color="auto"/>
                            <w:bottom w:val="none" w:sz="0" w:space="0" w:color="auto"/>
                            <w:right w:val="none" w:sz="0" w:space="0" w:color="auto"/>
                          </w:divBdr>
                          <w:divsChild>
                            <w:div w:id="1621647155">
                              <w:marLeft w:val="240"/>
                              <w:marRight w:val="0"/>
                              <w:marTop w:val="0"/>
                              <w:marBottom w:val="0"/>
                              <w:divBdr>
                                <w:top w:val="none" w:sz="0" w:space="0" w:color="auto"/>
                                <w:left w:val="none" w:sz="0" w:space="0" w:color="auto"/>
                                <w:bottom w:val="none" w:sz="0" w:space="0" w:color="auto"/>
                                <w:right w:val="none" w:sz="0" w:space="0" w:color="auto"/>
                              </w:divBdr>
                            </w:div>
                          </w:divsChild>
                        </w:div>
                        <w:div w:id="908266878">
                          <w:marLeft w:val="240"/>
                          <w:marRight w:val="0"/>
                          <w:marTop w:val="0"/>
                          <w:marBottom w:val="0"/>
                          <w:divBdr>
                            <w:top w:val="none" w:sz="0" w:space="0" w:color="auto"/>
                            <w:left w:val="none" w:sz="0" w:space="0" w:color="auto"/>
                            <w:bottom w:val="none" w:sz="0" w:space="0" w:color="auto"/>
                            <w:right w:val="none" w:sz="0" w:space="0" w:color="auto"/>
                          </w:divBdr>
                          <w:divsChild>
                            <w:div w:id="2114519712">
                              <w:marLeft w:val="240"/>
                              <w:marRight w:val="0"/>
                              <w:marTop w:val="0"/>
                              <w:marBottom w:val="0"/>
                              <w:divBdr>
                                <w:top w:val="none" w:sz="0" w:space="0" w:color="auto"/>
                                <w:left w:val="none" w:sz="0" w:space="0" w:color="auto"/>
                                <w:bottom w:val="none" w:sz="0" w:space="0" w:color="auto"/>
                                <w:right w:val="none" w:sz="0" w:space="0" w:color="auto"/>
                              </w:divBdr>
                            </w:div>
                          </w:divsChild>
                        </w:div>
                        <w:div w:id="1716000665">
                          <w:marLeft w:val="240"/>
                          <w:marRight w:val="0"/>
                          <w:marTop w:val="0"/>
                          <w:marBottom w:val="0"/>
                          <w:divBdr>
                            <w:top w:val="none" w:sz="0" w:space="0" w:color="auto"/>
                            <w:left w:val="none" w:sz="0" w:space="0" w:color="auto"/>
                            <w:bottom w:val="none" w:sz="0" w:space="0" w:color="auto"/>
                            <w:right w:val="none" w:sz="0" w:space="0" w:color="auto"/>
                          </w:divBdr>
                          <w:divsChild>
                            <w:div w:id="751976235">
                              <w:marLeft w:val="240"/>
                              <w:marRight w:val="0"/>
                              <w:marTop w:val="0"/>
                              <w:marBottom w:val="0"/>
                              <w:divBdr>
                                <w:top w:val="none" w:sz="0" w:space="0" w:color="auto"/>
                                <w:left w:val="none" w:sz="0" w:space="0" w:color="auto"/>
                                <w:bottom w:val="none" w:sz="0" w:space="0" w:color="auto"/>
                                <w:right w:val="none" w:sz="0" w:space="0" w:color="auto"/>
                              </w:divBdr>
                            </w:div>
                          </w:divsChild>
                        </w:div>
                        <w:div w:id="1393234452">
                          <w:marLeft w:val="240"/>
                          <w:marRight w:val="0"/>
                          <w:marTop w:val="0"/>
                          <w:marBottom w:val="0"/>
                          <w:divBdr>
                            <w:top w:val="none" w:sz="0" w:space="0" w:color="auto"/>
                            <w:left w:val="none" w:sz="0" w:space="0" w:color="auto"/>
                            <w:bottom w:val="none" w:sz="0" w:space="0" w:color="auto"/>
                            <w:right w:val="none" w:sz="0" w:space="0" w:color="auto"/>
                          </w:divBdr>
                          <w:divsChild>
                            <w:div w:id="1602910525">
                              <w:marLeft w:val="240"/>
                              <w:marRight w:val="0"/>
                              <w:marTop w:val="0"/>
                              <w:marBottom w:val="0"/>
                              <w:divBdr>
                                <w:top w:val="none" w:sz="0" w:space="0" w:color="auto"/>
                                <w:left w:val="none" w:sz="0" w:space="0" w:color="auto"/>
                                <w:bottom w:val="none" w:sz="0" w:space="0" w:color="auto"/>
                                <w:right w:val="none" w:sz="0" w:space="0" w:color="auto"/>
                              </w:divBdr>
                            </w:div>
                          </w:divsChild>
                        </w:div>
                        <w:div w:id="1540967355">
                          <w:marLeft w:val="240"/>
                          <w:marRight w:val="0"/>
                          <w:marTop w:val="0"/>
                          <w:marBottom w:val="0"/>
                          <w:divBdr>
                            <w:top w:val="none" w:sz="0" w:space="0" w:color="auto"/>
                            <w:left w:val="none" w:sz="0" w:space="0" w:color="auto"/>
                            <w:bottom w:val="none" w:sz="0" w:space="0" w:color="auto"/>
                            <w:right w:val="none" w:sz="0" w:space="0" w:color="auto"/>
                          </w:divBdr>
                          <w:divsChild>
                            <w:div w:id="330257566">
                              <w:marLeft w:val="240"/>
                              <w:marRight w:val="0"/>
                              <w:marTop w:val="0"/>
                              <w:marBottom w:val="0"/>
                              <w:divBdr>
                                <w:top w:val="none" w:sz="0" w:space="0" w:color="auto"/>
                                <w:left w:val="none" w:sz="0" w:space="0" w:color="auto"/>
                                <w:bottom w:val="none" w:sz="0" w:space="0" w:color="auto"/>
                                <w:right w:val="none" w:sz="0" w:space="0" w:color="auto"/>
                              </w:divBdr>
                            </w:div>
                          </w:divsChild>
                        </w:div>
                        <w:div w:id="1872722350">
                          <w:marLeft w:val="240"/>
                          <w:marRight w:val="0"/>
                          <w:marTop w:val="0"/>
                          <w:marBottom w:val="0"/>
                          <w:divBdr>
                            <w:top w:val="none" w:sz="0" w:space="0" w:color="auto"/>
                            <w:left w:val="none" w:sz="0" w:space="0" w:color="auto"/>
                            <w:bottom w:val="none" w:sz="0" w:space="0" w:color="auto"/>
                            <w:right w:val="none" w:sz="0" w:space="0" w:color="auto"/>
                          </w:divBdr>
                          <w:divsChild>
                            <w:div w:id="1492210997">
                              <w:marLeft w:val="240"/>
                              <w:marRight w:val="0"/>
                              <w:marTop w:val="0"/>
                              <w:marBottom w:val="0"/>
                              <w:divBdr>
                                <w:top w:val="none" w:sz="0" w:space="0" w:color="auto"/>
                                <w:left w:val="none" w:sz="0" w:space="0" w:color="auto"/>
                                <w:bottom w:val="none" w:sz="0" w:space="0" w:color="auto"/>
                                <w:right w:val="none" w:sz="0" w:space="0" w:color="auto"/>
                              </w:divBdr>
                            </w:div>
                          </w:divsChild>
                        </w:div>
                        <w:div w:id="1073238646">
                          <w:marLeft w:val="240"/>
                          <w:marRight w:val="0"/>
                          <w:marTop w:val="0"/>
                          <w:marBottom w:val="0"/>
                          <w:divBdr>
                            <w:top w:val="none" w:sz="0" w:space="0" w:color="auto"/>
                            <w:left w:val="none" w:sz="0" w:space="0" w:color="auto"/>
                            <w:bottom w:val="none" w:sz="0" w:space="0" w:color="auto"/>
                            <w:right w:val="none" w:sz="0" w:space="0" w:color="auto"/>
                          </w:divBdr>
                          <w:divsChild>
                            <w:div w:id="887030389">
                              <w:marLeft w:val="240"/>
                              <w:marRight w:val="0"/>
                              <w:marTop w:val="0"/>
                              <w:marBottom w:val="0"/>
                              <w:divBdr>
                                <w:top w:val="none" w:sz="0" w:space="0" w:color="auto"/>
                                <w:left w:val="none" w:sz="0" w:space="0" w:color="auto"/>
                                <w:bottom w:val="none" w:sz="0" w:space="0" w:color="auto"/>
                                <w:right w:val="none" w:sz="0" w:space="0" w:color="auto"/>
                              </w:divBdr>
                            </w:div>
                          </w:divsChild>
                        </w:div>
                        <w:div w:id="782381225">
                          <w:marLeft w:val="240"/>
                          <w:marRight w:val="0"/>
                          <w:marTop w:val="0"/>
                          <w:marBottom w:val="0"/>
                          <w:divBdr>
                            <w:top w:val="none" w:sz="0" w:space="0" w:color="auto"/>
                            <w:left w:val="none" w:sz="0" w:space="0" w:color="auto"/>
                            <w:bottom w:val="none" w:sz="0" w:space="0" w:color="auto"/>
                            <w:right w:val="none" w:sz="0" w:space="0" w:color="auto"/>
                          </w:divBdr>
                          <w:divsChild>
                            <w:div w:id="348680912">
                              <w:marLeft w:val="240"/>
                              <w:marRight w:val="0"/>
                              <w:marTop w:val="0"/>
                              <w:marBottom w:val="0"/>
                              <w:divBdr>
                                <w:top w:val="none" w:sz="0" w:space="0" w:color="auto"/>
                                <w:left w:val="none" w:sz="0" w:space="0" w:color="auto"/>
                                <w:bottom w:val="none" w:sz="0" w:space="0" w:color="auto"/>
                                <w:right w:val="none" w:sz="0" w:space="0" w:color="auto"/>
                              </w:divBdr>
                            </w:div>
                          </w:divsChild>
                        </w:div>
                        <w:div w:id="1800805426">
                          <w:marLeft w:val="240"/>
                          <w:marRight w:val="0"/>
                          <w:marTop w:val="0"/>
                          <w:marBottom w:val="0"/>
                          <w:divBdr>
                            <w:top w:val="none" w:sz="0" w:space="0" w:color="auto"/>
                            <w:left w:val="none" w:sz="0" w:space="0" w:color="auto"/>
                            <w:bottom w:val="none" w:sz="0" w:space="0" w:color="auto"/>
                            <w:right w:val="none" w:sz="0" w:space="0" w:color="auto"/>
                          </w:divBdr>
                          <w:divsChild>
                            <w:div w:id="1796169073">
                              <w:marLeft w:val="240"/>
                              <w:marRight w:val="0"/>
                              <w:marTop w:val="0"/>
                              <w:marBottom w:val="0"/>
                              <w:divBdr>
                                <w:top w:val="none" w:sz="0" w:space="0" w:color="auto"/>
                                <w:left w:val="none" w:sz="0" w:space="0" w:color="auto"/>
                                <w:bottom w:val="none" w:sz="0" w:space="0" w:color="auto"/>
                                <w:right w:val="none" w:sz="0" w:space="0" w:color="auto"/>
                              </w:divBdr>
                            </w:div>
                          </w:divsChild>
                        </w:div>
                        <w:div w:id="1733112539">
                          <w:marLeft w:val="240"/>
                          <w:marRight w:val="0"/>
                          <w:marTop w:val="0"/>
                          <w:marBottom w:val="0"/>
                          <w:divBdr>
                            <w:top w:val="none" w:sz="0" w:space="0" w:color="auto"/>
                            <w:left w:val="none" w:sz="0" w:space="0" w:color="auto"/>
                            <w:bottom w:val="none" w:sz="0" w:space="0" w:color="auto"/>
                            <w:right w:val="none" w:sz="0" w:space="0" w:color="auto"/>
                          </w:divBdr>
                          <w:divsChild>
                            <w:div w:id="1295015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990384">
                      <w:marLeft w:val="0"/>
                      <w:marRight w:val="0"/>
                      <w:marTop w:val="0"/>
                      <w:marBottom w:val="0"/>
                      <w:divBdr>
                        <w:top w:val="none" w:sz="0" w:space="0" w:color="auto"/>
                        <w:left w:val="none" w:sz="0" w:space="0" w:color="auto"/>
                        <w:bottom w:val="none" w:sz="0" w:space="0" w:color="auto"/>
                        <w:right w:val="none" w:sz="0" w:space="0" w:color="auto"/>
                      </w:divBdr>
                      <w:divsChild>
                        <w:div w:id="1312711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4822482">
                  <w:marLeft w:val="0"/>
                  <w:marRight w:val="0"/>
                  <w:marTop w:val="0"/>
                  <w:marBottom w:val="0"/>
                  <w:divBdr>
                    <w:top w:val="none" w:sz="0" w:space="0" w:color="auto"/>
                    <w:left w:val="none" w:sz="0" w:space="0" w:color="auto"/>
                    <w:bottom w:val="none" w:sz="0" w:space="0" w:color="auto"/>
                    <w:right w:val="none" w:sz="0" w:space="0" w:color="auto"/>
                  </w:divBdr>
                  <w:divsChild>
                    <w:div w:id="479542188">
                      <w:marLeft w:val="240"/>
                      <w:marRight w:val="0"/>
                      <w:marTop w:val="0"/>
                      <w:marBottom w:val="0"/>
                      <w:divBdr>
                        <w:top w:val="none" w:sz="0" w:space="0" w:color="auto"/>
                        <w:left w:val="none" w:sz="0" w:space="0" w:color="auto"/>
                        <w:bottom w:val="none" w:sz="0" w:space="0" w:color="auto"/>
                        <w:right w:val="none" w:sz="0" w:space="0" w:color="auto"/>
                      </w:divBdr>
                    </w:div>
                    <w:div w:id="2037461594">
                      <w:marLeft w:val="0"/>
                      <w:marRight w:val="0"/>
                      <w:marTop w:val="0"/>
                      <w:marBottom w:val="0"/>
                      <w:divBdr>
                        <w:top w:val="none" w:sz="0" w:space="0" w:color="auto"/>
                        <w:left w:val="none" w:sz="0" w:space="0" w:color="auto"/>
                        <w:bottom w:val="none" w:sz="0" w:space="0" w:color="auto"/>
                        <w:right w:val="none" w:sz="0" w:space="0" w:color="auto"/>
                      </w:divBdr>
                      <w:divsChild>
                        <w:div w:id="1334335704">
                          <w:marLeft w:val="240"/>
                          <w:marRight w:val="0"/>
                          <w:marTop w:val="0"/>
                          <w:marBottom w:val="0"/>
                          <w:divBdr>
                            <w:top w:val="none" w:sz="0" w:space="0" w:color="auto"/>
                            <w:left w:val="none" w:sz="0" w:space="0" w:color="auto"/>
                            <w:bottom w:val="none" w:sz="0" w:space="0" w:color="auto"/>
                            <w:right w:val="none" w:sz="0" w:space="0" w:color="auto"/>
                          </w:divBdr>
                        </w:div>
                      </w:divsChild>
                    </w:div>
                    <w:div w:id="1119953924">
                      <w:marLeft w:val="0"/>
                      <w:marRight w:val="0"/>
                      <w:marTop w:val="0"/>
                      <w:marBottom w:val="0"/>
                      <w:divBdr>
                        <w:top w:val="none" w:sz="0" w:space="0" w:color="auto"/>
                        <w:left w:val="none" w:sz="0" w:space="0" w:color="auto"/>
                        <w:bottom w:val="none" w:sz="0" w:space="0" w:color="auto"/>
                        <w:right w:val="none" w:sz="0" w:space="0" w:color="auto"/>
                      </w:divBdr>
                      <w:divsChild>
                        <w:div w:id="854345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822432">
                  <w:marLeft w:val="0"/>
                  <w:marRight w:val="0"/>
                  <w:marTop w:val="0"/>
                  <w:marBottom w:val="0"/>
                  <w:divBdr>
                    <w:top w:val="none" w:sz="0" w:space="0" w:color="auto"/>
                    <w:left w:val="none" w:sz="0" w:space="0" w:color="auto"/>
                    <w:bottom w:val="none" w:sz="0" w:space="0" w:color="auto"/>
                    <w:right w:val="none" w:sz="0" w:space="0" w:color="auto"/>
                  </w:divBdr>
                  <w:divsChild>
                    <w:div w:id="1475827769">
                      <w:marLeft w:val="240"/>
                      <w:marRight w:val="0"/>
                      <w:marTop w:val="0"/>
                      <w:marBottom w:val="0"/>
                      <w:divBdr>
                        <w:top w:val="none" w:sz="0" w:space="0" w:color="auto"/>
                        <w:left w:val="none" w:sz="0" w:space="0" w:color="auto"/>
                        <w:bottom w:val="none" w:sz="0" w:space="0" w:color="auto"/>
                        <w:right w:val="none" w:sz="0" w:space="0" w:color="auto"/>
                      </w:divBdr>
                    </w:div>
                    <w:div w:id="130634219">
                      <w:marLeft w:val="0"/>
                      <w:marRight w:val="0"/>
                      <w:marTop w:val="0"/>
                      <w:marBottom w:val="0"/>
                      <w:divBdr>
                        <w:top w:val="none" w:sz="0" w:space="0" w:color="auto"/>
                        <w:left w:val="none" w:sz="0" w:space="0" w:color="auto"/>
                        <w:bottom w:val="none" w:sz="0" w:space="0" w:color="auto"/>
                        <w:right w:val="none" w:sz="0" w:space="0" w:color="auto"/>
                      </w:divBdr>
                      <w:divsChild>
                        <w:div w:id="817771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0137">
              <w:marLeft w:val="0"/>
              <w:marRight w:val="0"/>
              <w:marTop w:val="0"/>
              <w:marBottom w:val="0"/>
              <w:divBdr>
                <w:top w:val="none" w:sz="0" w:space="0" w:color="auto"/>
                <w:left w:val="none" w:sz="0" w:space="0" w:color="auto"/>
                <w:bottom w:val="none" w:sz="0" w:space="0" w:color="auto"/>
                <w:right w:val="none" w:sz="0" w:space="0" w:color="auto"/>
              </w:divBdr>
              <w:divsChild>
                <w:div w:id="234364764">
                  <w:marLeft w:val="960"/>
                  <w:marRight w:val="0"/>
                  <w:marTop w:val="0"/>
                  <w:marBottom w:val="0"/>
                  <w:divBdr>
                    <w:top w:val="none" w:sz="0" w:space="0" w:color="auto"/>
                    <w:left w:val="none" w:sz="0" w:space="0" w:color="auto"/>
                    <w:bottom w:val="none" w:sz="0" w:space="0" w:color="auto"/>
                    <w:right w:val="none" w:sz="0" w:space="0" w:color="auto"/>
                  </w:divBdr>
                </w:div>
                <w:div w:id="774323329">
                  <w:marLeft w:val="0"/>
                  <w:marRight w:val="0"/>
                  <w:marTop w:val="0"/>
                  <w:marBottom w:val="0"/>
                  <w:divBdr>
                    <w:top w:val="none" w:sz="0" w:space="0" w:color="auto"/>
                    <w:left w:val="none" w:sz="0" w:space="0" w:color="auto"/>
                    <w:bottom w:val="none" w:sz="0" w:space="0" w:color="auto"/>
                    <w:right w:val="none" w:sz="0" w:space="0" w:color="auto"/>
                  </w:divBdr>
                  <w:divsChild>
                    <w:div w:id="769741953">
                      <w:marLeft w:val="240"/>
                      <w:marRight w:val="0"/>
                      <w:marTop w:val="0"/>
                      <w:marBottom w:val="0"/>
                      <w:divBdr>
                        <w:top w:val="none" w:sz="0" w:space="0" w:color="auto"/>
                        <w:left w:val="none" w:sz="0" w:space="0" w:color="auto"/>
                        <w:bottom w:val="none" w:sz="0" w:space="0" w:color="auto"/>
                        <w:right w:val="none" w:sz="0" w:space="0" w:color="auto"/>
                      </w:divBdr>
                    </w:div>
                    <w:div w:id="1184056402">
                      <w:marLeft w:val="0"/>
                      <w:marRight w:val="0"/>
                      <w:marTop w:val="0"/>
                      <w:marBottom w:val="0"/>
                      <w:divBdr>
                        <w:top w:val="none" w:sz="0" w:space="0" w:color="auto"/>
                        <w:left w:val="none" w:sz="0" w:space="0" w:color="auto"/>
                        <w:bottom w:val="none" w:sz="0" w:space="0" w:color="auto"/>
                        <w:right w:val="none" w:sz="0" w:space="0" w:color="auto"/>
                      </w:divBdr>
                      <w:divsChild>
                        <w:div w:id="2040357172">
                          <w:marLeft w:val="240"/>
                          <w:marRight w:val="0"/>
                          <w:marTop w:val="0"/>
                          <w:marBottom w:val="0"/>
                          <w:divBdr>
                            <w:top w:val="none" w:sz="0" w:space="0" w:color="auto"/>
                            <w:left w:val="none" w:sz="0" w:space="0" w:color="auto"/>
                            <w:bottom w:val="none" w:sz="0" w:space="0" w:color="auto"/>
                            <w:right w:val="none" w:sz="0" w:space="0" w:color="auto"/>
                          </w:divBdr>
                        </w:div>
                        <w:div w:id="1817719908">
                          <w:marLeft w:val="240"/>
                          <w:marRight w:val="0"/>
                          <w:marTop w:val="0"/>
                          <w:marBottom w:val="0"/>
                          <w:divBdr>
                            <w:top w:val="none" w:sz="0" w:space="0" w:color="auto"/>
                            <w:left w:val="none" w:sz="0" w:space="0" w:color="auto"/>
                            <w:bottom w:val="none" w:sz="0" w:space="0" w:color="auto"/>
                            <w:right w:val="none" w:sz="0" w:space="0" w:color="auto"/>
                          </w:divBdr>
                          <w:divsChild>
                            <w:div w:id="458257015">
                              <w:marLeft w:val="240"/>
                              <w:marRight w:val="0"/>
                              <w:marTop w:val="0"/>
                              <w:marBottom w:val="0"/>
                              <w:divBdr>
                                <w:top w:val="none" w:sz="0" w:space="0" w:color="auto"/>
                                <w:left w:val="none" w:sz="0" w:space="0" w:color="auto"/>
                                <w:bottom w:val="none" w:sz="0" w:space="0" w:color="auto"/>
                                <w:right w:val="none" w:sz="0" w:space="0" w:color="auto"/>
                              </w:divBdr>
                            </w:div>
                          </w:divsChild>
                        </w:div>
                        <w:div w:id="1626698812">
                          <w:marLeft w:val="240"/>
                          <w:marRight w:val="0"/>
                          <w:marTop w:val="0"/>
                          <w:marBottom w:val="0"/>
                          <w:divBdr>
                            <w:top w:val="none" w:sz="0" w:space="0" w:color="auto"/>
                            <w:left w:val="none" w:sz="0" w:space="0" w:color="auto"/>
                            <w:bottom w:val="none" w:sz="0" w:space="0" w:color="auto"/>
                            <w:right w:val="none" w:sz="0" w:space="0" w:color="auto"/>
                          </w:divBdr>
                          <w:divsChild>
                            <w:div w:id="1953779897">
                              <w:marLeft w:val="240"/>
                              <w:marRight w:val="0"/>
                              <w:marTop w:val="0"/>
                              <w:marBottom w:val="0"/>
                              <w:divBdr>
                                <w:top w:val="none" w:sz="0" w:space="0" w:color="auto"/>
                                <w:left w:val="none" w:sz="0" w:space="0" w:color="auto"/>
                                <w:bottom w:val="none" w:sz="0" w:space="0" w:color="auto"/>
                                <w:right w:val="none" w:sz="0" w:space="0" w:color="auto"/>
                              </w:divBdr>
                            </w:div>
                          </w:divsChild>
                        </w:div>
                        <w:div w:id="1721515576">
                          <w:marLeft w:val="240"/>
                          <w:marRight w:val="0"/>
                          <w:marTop w:val="0"/>
                          <w:marBottom w:val="0"/>
                          <w:divBdr>
                            <w:top w:val="none" w:sz="0" w:space="0" w:color="auto"/>
                            <w:left w:val="none" w:sz="0" w:space="0" w:color="auto"/>
                            <w:bottom w:val="none" w:sz="0" w:space="0" w:color="auto"/>
                            <w:right w:val="none" w:sz="0" w:space="0" w:color="auto"/>
                          </w:divBdr>
                          <w:divsChild>
                            <w:div w:id="1086076751">
                              <w:marLeft w:val="240"/>
                              <w:marRight w:val="0"/>
                              <w:marTop w:val="0"/>
                              <w:marBottom w:val="0"/>
                              <w:divBdr>
                                <w:top w:val="none" w:sz="0" w:space="0" w:color="auto"/>
                                <w:left w:val="none" w:sz="0" w:space="0" w:color="auto"/>
                                <w:bottom w:val="none" w:sz="0" w:space="0" w:color="auto"/>
                                <w:right w:val="none" w:sz="0" w:space="0" w:color="auto"/>
                              </w:divBdr>
                            </w:div>
                          </w:divsChild>
                        </w:div>
                        <w:div w:id="1265454000">
                          <w:marLeft w:val="240"/>
                          <w:marRight w:val="0"/>
                          <w:marTop w:val="0"/>
                          <w:marBottom w:val="0"/>
                          <w:divBdr>
                            <w:top w:val="none" w:sz="0" w:space="0" w:color="auto"/>
                            <w:left w:val="none" w:sz="0" w:space="0" w:color="auto"/>
                            <w:bottom w:val="none" w:sz="0" w:space="0" w:color="auto"/>
                            <w:right w:val="none" w:sz="0" w:space="0" w:color="auto"/>
                          </w:divBdr>
                          <w:divsChild>
                            <w:div w:id="341930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60720">
                      <w:marLeft w:val="0"/>
                      <w:marRight w:val="0"/>
                      <w:marTop w:val="0"/>
                      <w:marBottom w:val="0"/>
                      <w:divBdr>
                        <w:top w:val="none" w:sz="0" w:space="0" w:color="auto"/>
                        <w:left w:val="none" w:sz="0" w:space="0" w:color="auto"/>
                        <w:bottom w:val="none" w:sz="0" w:space="0" w:color="auto"/>
                        <w:right w:val="none" w:sz="0" w:space="0" w:color="auto"/>
                      </w:divBdr>
                      <w:divsChild>
                        <w:div w:id="575939910">
                          <w:marLeft w:val="240"/>
                          <w:marRight w:val="0"/>
                          <w:marTop w:val="0"/>
                          <w:marBottom w:val="0"/>
                          <w:divBdr>
                            <w:top w:val="none" w:sz="0" w:space="0" w:color="auto"/>
                            <w:left w:val="none" w:sz="0" w:space="0" w:color="auto"/>
                            <w:bottom w:val="none" w:sz="0" w:space="0" w:color="auto"/>
                            <w:right w:val="none" w:sz="0" w:space="0" w:color="auto"/>
                          </w:divBdr>
                        </w:div>
                      </w:divsChild>
                    </w:div>
                    <w:div w:id="1047989287">
                      <w:marLeft w:val="0"/>
                      <w:marRight w:val="0"/>
                      <w:marTop w:val="0"/>
                      <w:marBottom w:val="0"/>
                      <w:divBdr>
                        <w:top w:val="none" w:sz="0" w:space="0" w:color="auto"/>
                        <w:left w:val="none" w:sz="0" w:space="0" w:color="auto"/>
                        <w:bottom w:val="none" w:sz="0" w:space="0" w:color="auto"/>
                        <w:right w:val="none" w:sz="0" w:space="0" w:color="auto"/>
                      </w:divBdr>
                      <w:divsChild>
                        <w:div w:id="789787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738580">
                  <w:marLeft w:val="0"/>
                  <w:marRight w:val="0"/>
                  <w:marTop w:val="0"/>
                  <w:marBottom w:val="0"/>
                  <w:divBdr>
                    <w:top w:val="none" w:sz="0" w:space="0" w:color="auto"/>
                    <w:left w:val="none" w:sz="0" w:space="0" w:color="auto"/>
                    <w:bottom w:val="none" w:sz="0" w:space="0" w:color="auto"/>
                    <w:right w:val="none" w:sz="0" w:space="0" w:color="auto"/>
                  </w:divBdr>
                  <w:divsChild>
                    <w:div w:id="626817846">
                      <w:marLeft w:val="0"/>
                      <w:marRight w:val="0"/>
                      <w:marTop w:val="0"/>
                      <w:marBottom w:val="0"/>
                      <w:divBdr>
                        <w:top w:val="none" w:sz="0" w:space="0" w:color="auto"/>
                        <w:left w:val="none" w:sz="0" w:space="0" w:color="auto"/>
                        <w:bottom w:val="none" w:sz="0" w:space="0" w:color="auto"/>
                        <w:right w:val="none" w:sz="0" w:space="0" w:color="auto"/>
                      </w:divBdr>
                      <w:divsChild>
                        <w:div w:id="1114906780">
                          <w:marLeft w:val="240"/>
                          <w:marRight w:val="0"/>
                          <w:marTop w:val="0"/>
                          <w:marBottom w:val="0"/>
                          <w:divBdr>
                            <w:top w:val="none" w:sz="0" w:space="0" w:color="auto"/>
                            <w:left w:val="none" w:sz="0" w:space="0" w:color="auto"/>
                            <w:bottom w:val="none" w:sz="0" w:space="0" w:color="auto"/>
                            <w:right w:val="none" w:sz="0" w:space="0" w:color="auto"/>
                          </w:divBdr>
                        </w:div>
                        <w:div w:id="1888057664">
                          <w:marLeft w:val="0"/>
                          <w:marRight w:val="0"/>
                          <w:marTop w:val="0"/>
                          <w:marBottom w:val="0"/>
                          <w:divBdr>
                            <w:top w:val="none" w:sz="0" w:space="0" w:color="auto"/>
                            <w:left w:val="none" w:sz="0" w:space="0" w:color="auto"/>
                            <w:bottom w:val="none" w:sz="0" w:space="0" w:color="auto"/>
                            <w:right w:val="none" w:sz="0" w:space="0" w:color="auto"/>
                          </w:divBdr>
                          <w:divsChild>
                            <w:div w:id="502624137">
                              <w:marLeft w:val="0"/>
                              <w:marRight w:val="0"/>
                              <w:marTop w:val="0"/>
                              <w:marBottom w:val="0"/>
                              <w:divBdr>
                                <w:top w:val="none" w:sz="0" w:space="0" w:color="auto"/>
                                <w:left w:val="none" w:sz="0" w:space="0" w:color="auto"/>
                                <w:bottom w:val="none" w:sz="0" w:space="0" w:color="auto"/>
                                <w:right w:val="none" w:sz="0" w:space="0" w:color="auto"/>
                              </w:divBdr>
                            </w:div>
                            <w:div w:id="342167279">
                              <w:marLeft w:val="0"/>
                              <w:marRight w:val="0"/>
                              <w:marTop w:val="0"/>
                              <w:marBottom w:val="0"/>
                              <w:divBdr>
                                <w:top w:val="none" w:sz="0" w:space="0" w:color="auto"/>
                                <w:left w:val="none" w:sz="0" w:space="0" w:color="auto"/>
                                <w:bottom w:val="none" w:sz="0" w:space="0" w:color="auto"/>
                                <w:right w:val="none" w:sz="0" w:space="0" w:color="auto"/>
                              </w:divBdr>
                            </w:div>
                            <w:div w:id="2037074704">
                              <w:marLeft w:val="0"/>
                              <w:marRight w:val="0"/>
                              <w:marTop w:val="0"/>
                              <w:marBottom w:val="0"/>
                              <w:divBdr>
                                <w:top w:val="none" w:sz="0" w:space="0" w:color="auto"/>
                                <w:left w:val="none" w:sz="0" w:space="0" w:color="auto"/>
                                <w:bottom w:val="none" w:sz="0" w:space="0" w:color="auto"/>
                                <w:right w:val="none" w:sz="0" w:space="0" w:color="auto"/>
                              </w:divBdr>
                            </w:div>
                            <w:div w:id="918174484">
                              <w:marLeft w:val="0"/>
                              <w:marRight w:val="0"/>
                              <w:marTop w:val="0"/>
                              <w:marBottom w:val="0"/>
                              <w:divBdr>
                                <w:top w:val="none" w:sz="0" w:space="0" w:color="auto"/>
                                <w:left w:val="none" w:sz="0" w:space="0" w:color="auto"/>
                                <w:bottom w:val="none" w:sz="0" w:space="0" w:color="auto"/>
                                <w:right w:val="none" w:sz="0" w:space="0" w:color="auto"/>
                              </w:divBdr>
                            </w:div>
                            <w:div w:id="423768425">
                              <w:marLeft w:val="0"/>
                              <w:marRight w:val="0"/>
                              <w:marTop w:val="0"/>
                              <w:marBottom w:val="0"/>
                              <w:divBdr>
                                <w:top w:val="none" w:sz="0" w:space="0" w:color="auto"/>
                                <w:left w:val="none" w:sz="0" w:space="0" w:color="auto"/>
                                <w:bottom w:val="none" w:sz="0" w:space="0" w:color="auto"/>
                                <w:right w:val="none" w:sz="0" w:space="0" w:color="auto"/>
                              </w:divBdr>
                            </w:div>
                            <w:div w:id="288122382">
                              <w:marLeft w:val="0"/>
                              <w:marRight w:val="0"/>
                              <w:marTop w:val="0"/>
                              <w:marBottom w:val="0"/>
                              <w:divBdr>
                                <w:top w:val="none" w:sz="0" w:space="0" w:color="auto"/>
                                <w:left w:val="none" w:sz="0" w:space="0" w:color="auto"/>
                                <w:bottom w:val="none" w:sz="0" w:space="0" w:color="auto"/>
                                <w:right w:val="none" w:sz="0" w:space="0" w:color="auto"/>
                              </w:divBdr>
                            </w:div>
                            <w:div w:id="1553076218">
                              <w:marLeft w:val="0"/>
                              <w:marRight w:val="0"/>
                              <w:marTop w:val="0"/>
                              <w:marBottom w:val="0"/>
                              <w:divBdr>
                                <w:top w:val="none" w:sz="0" w:space="0" w:color="auto"/>
                                <w:left w:val="none" w:sz="0" w:space="0" w:color="auto"/>
                                <w:bottom w:val="none" w:sz="0" w:space="0" w:color="auto"/>
                                <w:right w:val="none" w:sz="0" w:space="0" w:color="auto"/>
                              </w:divBdr>
                            </w:div>
                            <w:div w:id="1912542788">
                              <w:marLeft w:val="0"/>
                              <w:marRight w:val="0"/>
                              <w:marTop w:val="0"/>
                              <w:marBottom w:val="0"/>
                              <w:divBdr>
                                <w:top w:val="none" w:sz="0" w:space="0" w:color="auto"/>
                                <w:left w:val="none" w:sz="0" w:space="0" w:color="auto"/>
                                <w:bottom w:val="none" w:sz="0" w:space="0" w:color="auto"/>
                                <w:right w:val="none" w:sz="0" w:space="0" w:color="auto"/>
                              </w:divBdr>
                            </w:div>
                            <w:div w:id="833034580">
                              <w:marLeft w:val="0"/>
                              <w:marRight w:val="0"/>
                              <w:marTop w:val="0"/>
                              <w:marBottom w:val="0"/>
                              <w:divBdr>
                                <w:top w:val="none" w:sz="0" w:space="0" w:color="auto"/>
                                <w:left w:val="none" w:sz="0" w:space="0" w:color="auto"/>
                                <w:bottom w:val="none" w:sz="0" w:space="0" w:color="auto"/>
                                <w:right w:val="none" w:sz="0" w:space="0" w:color="auto"/>
                              </w:divBdr>
                            </w:div>
                            <w:div w:id="1239825234">
                              <w:marLeft w:val="0"/>
                              <w:marRight w:val="0"/>
                              <w:marTop w:val="0"/>
                              <w:marBottom w:val="0"/>
                              <w:divBdr>
                                <w:top w:val="none" w:sz="0" w:space="0" w:color="auto"/>
                                <w:left w:val="none" w:sz="0" w:space="0" w:color="auto"/>
                                <w:bottom w:val="none" w:sz="0" w:space="0" w:color="auto"/>
                                <w:right w:val="none" w:sz="0" w:space="0" w:color="auto"/>
                              </w:divBdr>
                            </w:div>
                            <w:div w:id="1073238680">
                              <w:marLeft w:val="0"/>
                              <w:marRight w:val="0"/>
                              <w:marTop w:val="0"/>
                              <w:marBottom w:val="0"/>
                              <w:divBdr>
                                <w:top w:val="none" w:sz="0" w:space="0" w:color="auto"/>
                                <w:left w:val="none" w:sz="0" w:space="0" w:color="auto"/>
                                <w:bottom w:val="none" w:sz="0" w:space="0" w:color="auto"/>
                                <w:right w:val="none" w:sz="0" w:space="0" w:color="auto"/>
                              </w:divBdr>
                            </w:div>
                            <w:div w:id="962269232">
                              <w:marLeft w:val="0"/>
                              <w:marRight w:val="0"/>
                              <w:marTop w:val="0"/>
                              <w:marBottom w:val="0"/>
                              <w:divBdr>
                                <w:top w:val="none" w:sz="0" w:space="0" w:color="auto"/>
                                <w:left w:val="none" w:sz="0" w:space="0" w:color="auto"/>
                                <w:bottom w:val="none" w:sz="0" w:space="0" w:color="auto"/>
                                <w:right w:val="none" w:sz="0" w:space="0" w:color="auto"/>
                              </w:divBdr>
                            </w:div>
                            <w:div w:id="137109145">
                              <w:marLeft w:val="0"/>
                              <w:marRight w:val="0"/>
                              <w:marTop w:val="0"/>
                              <w:marBottom w:val="0"/>
                              <w:divBdr>
                                <w:top w:val="none" w:sz="0" w:space="0" w:color="auto"/>
                                <w:left w:val="none" w:sz="0" w:space="0" w:color="auto"/>
                                <w:bottom w:val="none" w:sz="0" w:space="0" w:color="auto"/>
                                <w:right w:val="none" w:sz="0" w:space="0" w:color="auto"/>
                              </w:divBdr>
                            </w:div>
                            <w:div w:id="1440490424">
                              <w:marLeft w:val="0"/>
                              <w:marRight w:val="0"/>
                              <w:marTop w:val="0"/>
                              <w:marBottom w:val="0"/>
                              <w:divBdr>
                                <w:top w:val="none" w:sz="0" w:space="0" w:color="auto"/>
                                <w:left w:val="none" w:sz="0" w:space="0" w:color="auto"/>
                                <w:bottom w:val="none" w:sz="0" w:space="0" w:color="auto"/>
                                <w:right w:val="none" w:sz="0" w:space="0" w:color="auto"/>
                              </w:divBdr>
                            </w:div>
                            <w:div w:id="1356152498">
                              <w:marLeft w:val="0"/>
                              <w:marRight w:val="0"/>
                              <w:marTop w:val="0"/>
                              <w:marBottom w:val="0"/>
                              <w:divBdr>
                                <w:top w:val="none" w:sz="0" w:space="0" w:color="auto"/>
                                <w:left w:val="none" w:sz="0" w:space="0" w:color="auto"/>
                                <w:bottom w:val="none" w:sz="0" w:space="0" w:color="auto"/>
                                <w:right w:val="none" w:sz="0" w:space="0" w:color="auto"/>
                              </w:divBdr>
                            </w:div>
                            <w:div w:id="1312293304">
                              <w:marLeft w:val="0"/>
                              <w:marRight w:val="0"/>
                              <w:marTop w:val="0"/>
                              <w:marBottom w:val="0"/>
                              <w:divBdr>
                                <w:top w:val="none" w:sz="0" w:space="0" w:color="auto"/>
                                <w:left w:val="none" w:sz="0" w:space="0" w:color="auto"/>
                                <w:bottom w:val="none" w:sz="0" w:space="0" w:color="auto"/>
                                <w:right w:val="none" w:sz="0" w:space="0" w:color="auto"/>
                              </w:divBdr>
                            </w:div>
                            <w:div w:id="1825269793">
                              <w:marLeft w:val="0"/>
                              <w:marRight w:val="0"/>
                              <w:marTop w:val="0"/>
                              <w:marBottom w:val="0"/>
                              <w:divBdr>
                                <w:top w:val="none" w:sz="0" w:space="0" w:color="auto"/>
                                <w:left w:val="none" w:sz="0" w:space="0" w:color="auto"/>
                                <w:bottom w:val="none" w:sz="0" w:space="0" w:color="auto"/>
                                <w:right w:val="none" w:sz="0" w:space="0" w:color="auto"/>
                              </w:divBdr>
                            </w:div>
                            <w:div w:id="1718313035">
                              <w:marLeft w:val="0"/>
                              <w:marRight w:val="0"/>
                              <w:marTop w:val="0"/>
                              <w:marBottom w:val="0"/>
                              <w:divBdr>
                                <w:top w:val="none" w:sz="0" w:space="0" w:color="auto"/>
                                <w:left w:val="none" w:sz="0" w:space="0" w:color="auto"/>
                                <w:bottom w:val="none" w:sz="0" w:space="0" w:color="auto"/>
                                <w:right w:val="none" w:sz="0" w:space="0" w:color="auto"/>
                              </w:divBdr>
                            </w:div>
                            <w:div w:id="830869503">
                              <w:marLeft w:val="0"/>
                              <w:marRight w:val="0"/>
                              <w:marTop w:val="0"/>
                              <w:marBottom w:val="0"/>
                              <w:divBdr>
                                <w:top w:val="none" w:sz="0" w:space="0" w:color="auto"/>
                                <w:left w:val="none" w:sz="0" w:space="0" w:color="auto"/>
                                <w:bottom w:val="none" w:sz="0" w:space="0" w:color="auto"/>
                                <w:right w:val="none" w:sz="0" w:space="0" w:color="auto"/>
                              </w:divBdr>
                            </w:div>
                            <w:div w:id="909079879">
                              <w:marLeft w:val="0"/>
                              <w:marRight w:val="0"/>
                              <w:marTop w:val="0"/>
                              <w:marBottom w:val="0"/>
                              <w:divBdr>
                                <w:top w:val="none" w:sz="0" w:space="0" w:color="auto"/>
                                <w:left w:val="none" w:sz="0" w:space="0" w:color="auto"/>
                                <w:bottom w:val="none" w:sz="0" w:space="0" w:color="auto"/>
                                <w:right w:val="none" w:sz="0" w:space="0" w:color="auto"/>
                              </w:divBdr>
                            </w:div>
                            <w:div w:id="1567915536">
                              <w:marLeft w:val="0"/>
                              <w:marRight w:val="0"/>
                              <w:marTop w:val="0"/>
                              <w:marBottom w:val="0"/>
                              <w:divBdr>
                                <w:top w:val="none" w:sz="0" w:space="0" w:color="auto"/>
                                <w:left w:val="none" w:sz="0" w:space="0" w:color="auto"/>
                                <w:bottom w:val="none" w:sz="0" w:space="0" w:color="auto"/>
                                <w:right w:val="none" w:sz="0" w:space="0" w:color="auto"/>
                              </w:divBdr>
                            </w:div>
                            <w:div w:id="1546016103">
                              <w:marLeft w:val="0"/>
                              <w:marRight w:val="0"/>
                              <w:marTop w:val="0"/>
                              <w:marBottom w:val="0"/>
                              <w:divBdr>
                                <w:top w:val="none" w:sz="0" w:space="0" w:color="auto"/>
                                <w:left w:val="none" w:sz="0" w:space="0" w:color="auto"/>
                                <w:bottom w:val="none" w:sz="0" w:space="0" w:color="auto"/>
                                <w:right w:val="none" w:sz="0" w:space="0" w:color="auto"/>
                              </w:divBdr>
                            </w:div>
                            <w:div w:id="1806583791">
                              <w:marLeft w:val="0"/>
                              <w:marRight w:val="0"/>
                              <w:marTop w:val="0"/>
                              <w:marBottom w:val="0"/>
                              <w:divBdr>
                                <w:top w:val="none" w:sz="0" w:space="0" w:color="auto"/>
                                <w:left w:val="none" w:sz="0" w:space="0" w:color="auto"/>
                                <w:bottom w:val="none" w:sz="0" w:space="0" w:color="auto"/>
                                <w:right w:val="none" w:sz="0" w:space="0" w:color="auto"/>
                              </w:divBdr>
                            </w:div>
                            <w:div w:id="852720270">
                              <w:marLeft w:val="0"/>
                              <w:marRight w:val="0"/>
                              <w:marTop w:val="0"/>
                              <w:marBottom w:val="0"/>
                              <w:divBdr>
                                <w:top w:val="none" w:sz="0" w:space="0" w:color="auto"/>
                                <w:left w:val="none" w:sz="0" w:space="0" w:color="auto"/>
                                <w:bottom w:val="none" w:sz="0" w:space="0" w:color="auto"/>
                                <w:right w:val="none" w:sz="0" w:space="0" w:color="auto"/>
                              </w:divBdr>
                            </w:div>
                            <w:div w:id="1006589720">
                              <w:marLeft w:val="0"/>
                              <w:marRight w:val="0"/>
                              <w:marTop w:val="0"/>
                              <w:marBottom w:val="0"/>
                              <w:divBdr>
                                <w:top w:val="none" w:sz="0" w:space="0" w:color="auto"/>
                                <w:left w:val="none" w:sz="0" w:space="0" w:color="auto"/>
                                <w:bottom w:val="none" w:sz="0" w:space="0" w:color="auto"/>
                                <w:right w:val="none" w:sz="0" w:space="0" w:color="auto"/>
                              </w:divBdr>
                            </w:div>
                            <w:div w:id="1533834613">
                              <w:marLeft w:val="0"/>
                              <w:marRight w:val="0"/>
                              <w:marTop w:val="0"/>
                              <w:marBottom w:val="0"/>
                              <w:divBdr>
                                <w:top w:val="none" w:sz="0" w:space="0" w:color="auto"/>
                                <w:left w:val="none" w:sz="0" w:space="0" w:color="auto"/>
                                <w:bottom w:val="none" w:sz="0" w:space="0" w:color="auto"/>
                                <w:right w:val="none" w:sz="0" w:space="0" w:color="auto"/>
                              </w:divBdr>
                            </w:div>
                            <w:div w:id="916743773">
                              <w:marLeft w:val="0"/>
                              <w:marRight w:val="0"/>
                              <w:marTop w:val="0"/>
                              <w:marBottom w:val="0"/>
                              <w:divBdr>
                                <w:top w:val="none" w:sz="0" w:space="0" w:color="auto"/>
                                <w:left w:val="none" w:sz="0" w:space="0" w:color="auto"/>
                                <w:bottom w:val="none" w:sz="0" w:space="0" w:color="auto"/>
                                <w:right w:val="none" w:sz="0" w:space="0" w:color="auto"/>
                              </w:divBdr>
                            </w:div>
                            <w:div w:id="720246900">
                              <w:marLeft w:val="0"/>
                              <w:marRight w:val="0"/>
                              <w:marTop w:val="0"/>
                              <w:marBottom w:val="0"/>
                              <w:divBdr>
                                <w:top w:val="none" w:sz="0" w:space="0" w:color="auto"/>
                                <w:left w:val="none" w:sz="0" w:space="0" w:color="auto"/>
                                <w:bottom w:val="none" w:sz="0" w:space="0" w:color="auto"/>
                                <w:right w:val="none" w:sz="0" w:space="0" w:color="auto"/>
                              </w:divBdr>
                            </w:div>
                            <w:div w:id="998772572">
                              <w:marLeft w:val="0"/>
                              <w:marRight w:val="0"/>
                              <w:marTop w:val="0"/>
                              <w:marBottom w:val="0"/>
                              <w:divBdr>
                                <w:top w:val="none" w:sz="0" w:space="0" w:color="auto"/>
                                <w:left w:val="none" w:sz="0" w:space="0" w:color="auto"/>
                                <w:bottom w:val="none" w:sz="0" w:space="0" w:color="auto"/>
                                <w:right w:val="none" w:sz="0" w:space="0" w:color="auto"/>
                              </w:divBdr>
                            </w:div>
                            <w:div w:id="1198659261">
                              <w:marLeft w:val="0"/>
                              <w:marRight w:val="0"/>
                              <w:marTop w:val="0"/>
                              <w:marBottom w:val="0"/>
                              <w:divBdr>
                                <w:top w:val="none" w:sz="0" w:space="0" w:color="auto"/>
                                <w:left w:val="none" w:sz="0" w:space="0" w:color="auto"/>
                                <w:bottom w:val="none" w:sz="0" w:space="0" w:color="auto"/>
                                <w:right w:val="none" w:sz="0" w:space="0" w:color="auto"/>
                              </w:divBdr>
                            </w:div>
                            <w:div w:id="1658798361">
                              <w:marLeft w:val="0"/>
                              <w:marRight w:val="0"/>
                              <w:marTop w:val="0"/>
                              <w:marBottom w:val="0"/>
                              <w:divBdr>
                                <w:top w:val="none" w:sz="0" w:space="0" w:color="auto"/>
                                <w:left w:val="none" w:sz="0" w:space="0" w:color="auto"/>
                                <w:bottom w:val="none" w:sz="0" w:space="0" w:color="auto"/>
                                <w:right w:val="none" w:sz="0" w:space="0" w:color="auto"/>
                              </w:divBdr>
                            </w:div>
                            <w:div w:id="127285432">
                              <w:marLeft w:val="0"/>
                              <w:marRight w:val="0"/>
                              <w:marTop w:val="0"/>
                              <w:marBottom w:val="0"/>
                              <w:divBdr>
                                <w:top w:val="none" w:sz="0" w:space="0" w:color="auto"/>
                                <w:left w:val="none" w:sz="0" w:space="0" w:color="auto"/>
                                <w:bottom w:val="none" w:sz="0" w:space="0" w:color="auto"/>
                                <w:right w:val="none" w:sz="0" w:space="0" w:color="auto"/>
                              </w:divBdr>
                            </w:div>
                            <w:div w:id="2090535780">
                              <w:marLeft w:val="0"/>
                              <w:marRight w:val="0"/>
                              <w:marTop w:val="0"/>
                              <w:marBottom w:val="0"/>
                              <w:divBdr>
                                <w:top w:val="none" w:sz="0" w:space="0" w:color="auto"/>
                                <w:left w:val="none" w:sz="0" w:space="0" w:color="auto"/>
                                <w:bottom w:val="none" w:sz="0" w:space="0" w:color="auto"/>
                                <w:right w:val="none" w:sz="0" w:space="0" w:color="auto"/>
                              </w:divBdr>
                            </w:div>
                            <w:div w:id="384260281">
                              <w:marLeft w:val="0"/>
                              <w:marRight w:val="0"/>
                              <w:marTop w:val="0"/>
                              <w:marBottom w:val="0"/>
                              <w:divBdr>
                                <w:top w:val="none" w:sz="0" w:space="0" w:color="auto"/>
                                <w:left w:val="none" w:sz="0" w:space="0" w:color="auto"/>
                                <w:bottom w:val="none" w:sz="0" w:space="0" w:color="auto"/>
                                <w:right w:val="none" w:sz="0" w:space="0" w:color="auto"/>
                              </w:divBdr>
                            </w:div>
                            <w:div w:id="1479416157">
                              <w:marLeft w:val="0"/>
                              <w:marRight w:val="0"/>
                              <w:marTop w:val="0"/>
                              <w:marBottom w:val="0"/>
                              <w:divBdr>
                                <w:top w:val="none" w:sz="0" w:space="0" w:color="auto"/>
                                <w:left w:val="none" w:sz="0" w:space="0" w:color="auto"/>
                                <w:bottom w:val="none" w:sz="0" w:space="0" w:color="auto"/>
                                <w:right w:val="none" w:sz="0" w:space="0" w:color="auto"/>
                              </w:divBdr>
                            </w:div>
                            <w:div w:id="285350471">
                              <w:marLeft w:val="0"/>
                              <w:marRight w:val="0"/>
                              <w:marTop w:val="0"/>
                              <w:marBottom w:val="0"/>
                              <w:divBdr>
                                <w:top w:val="none" w:sz="0" w:space="0" w:color="auto"/>
                                <w:left w:val="none" w:sz="0" w:space="0" w:color="auto"/>
                                <w:bottom w:val="none" w:sz="0" w:space="0" w:color="auto"/>
                                <w:right w:val="none" w:sz="0" w:space="0" w:color="auto"/>
                              </w:divBdr>
                            </w:div>
                            <w:div w:id="332757641">
                              <w:marLeft w:val="0"/>
                              <w:marRight w:val="0"/>
                              <w:marTop w:val="0"/>
                              <w:marBottom w:val="0"/>
                              <w:divBdr>
                                <w:top w:val="none" w:sz="0" w:space="0" w:color="auto"/>
                                <w:left w:val="none" w:sz="0" w:space="0" w:color="auto"/>
                                <w:bottom w:val="none" w:sz="0" w:space="0" w:color="auto"/>
                                <w:right w:val="none" w:sz="0" w:space="0" w:color="auto"/>
                              </w:divBdr>
                            </w:div>
                            <w:div w:id="288903832">
                              <w:marLeft w:val="0"/>
                              <w:marRight w:val="0"/>
                              <w:marTop w:val="0"/>
                              <w:marBottom w:val="0"/>
                              <w:divBdr>
                                <w:top w:val="none" w:sz="0" w:space="0" w:color="auto"/>
                                <w:left w:val="none" w:sz="0" w:space="0" w:color="auto"/>
                                <w:bottom w:val="none" w:sz="0" w:space="0" w:color="auto"/>
                                <w:right w:val="none" w:sz="0" w:space="0" w:color="auto"/>
                              </w:divBdr>
                            </w:div>
                            <w:div w:id="1005598446">
                              <w:marLeft w:val="0"/>
                              <w:marRight w:val="0"/>
                              <w:marTop w:val="0"/>
                              <w:marBottom w:val="0"/>
                              <w:divBdr>
                                <w:top w:val="none" w:sz="0" w:space="0" w:color="auto"/>
                                <w:left w:val="none" w:sz="0" w:space="0" w:color="auto"/>
                                <w:bottom w:val="none" w:sz="0" w:space="0" w:color="auto"/>
                                <w:right w:val="none" w:sz="0" w:space="0" w:color="auto"/>
                              </w:divBdr>
                            </w:div>
                            <w:div w:id="1576234317">
                              <w:marLeft w:val="0"/>
                              <w:marRight w:val="0"/>
                              <w:marTop w:val="0"/>
                              <w:marBottom w:val="0"/>
                              <w:divBdr>
                                <w:top w:val="none" w:sz="0" w:space="0" w:color="auto"/>
                                <w:left w:val="none" w:sz="0" w:space="0" w:color="auto"/>
                                <w:bottom w:val="none" w:sz="0" w:space="0" w:color="auto"/>
                                <w:right w:val="none" w:sz="0" w:space="0" w:color="auto"/>
                              </w:divBdr>
                            </w:div>
                            <w:div w:id="1305503083">
                              <w:marLeft w:val="0"/>
                              <w:marRight w:val="0"/>
                              <w:marTop w:val="0"/>
                              <w:marBottom w:val="0"/>
                              <w:divBdr>
                                <w:top w:val="none" w:sz="0" w:space="0" w:color="auto"/>
                                <w:left w:val="none" w:sz="0" w:space="0" w:color="auto"/>
                                <w:bottom w:val="none" w:sz="0" w:space="0" w:color="auto"/>
                                <w:right w:val="none" w:sz="0" w:space="0" w:color="auto"/>
                              </w:divBdr>
                            </w:div>
                            <w:div w:id="1787966962">
                              <w:marLeft w:val="0"/>
                              <w:marRight w:val="0"/>
                              <w:marTop w:val="0"/>
                              <w:marBottom w:val="0"/>
                              <w:divBdr>
                                <w:top w:val="none" w:sz="0" w:space="0" w:color="auto"/>
                                <w:left w:val="none" w:sz="0" w:space="0" w:color="auto"/>
                                <w:bottom w:val="none" w:sz="0" w:space="0" w:color="auto"/>
                                <w:right w:val="none" w:sz="0" w:space="0" w:color="auto"/>
                              </w:divBdr>
                            </w:div>
                            <w:div w:id="702827970">
                              <w:marLeft w:val="0"/>
                              <w:marRight w:val="0"/>
                              <w:marTop w:val="0"/>
                              <w:marBottom w:val="0"/>
                              <w:divBdr>
                                <w:top w:val="none" w:sz="0" w:space="0" w:color="auto"/>
                                <w:left w:val="none" w:sz="0" w:space="0" w:color="auto"/>
                                <w:bottom w:val="none" w:sz="0" w:space="0" w:color="auto"/>
                                <w:right w:val="none" w:sz="0" w:space="0" w:color="auto"/>
                              </w:divBdr>
                            </w:div>
                            <w:div w:id="430509612">
                              <w:marLeft w:val="0"/>
                              <w:marRight w:val="0"/>
                              <w:marTop w:val="0"/>
                              <w:marBottom w:val="0"/>
                              <w:divBdr>
                                <w:top w:val="none" w:sz="0" w:space="0" w:color="auto"/>
                                <w:left w:val="none" w:sz="0" w:space="0" w:color="auto"/>
                                <w:bottom w:val="none" w:sz="0" w:space="0" w:color="auto"/>
                                <w:right w:val="none" w:sz="0" w:space="0" w:color="auto"/>
                              </w:divBdr>
                            </w:div>
                            <w:div w:id="1021856510">
                              <w:marLeft w:val="0"/>
                              <w:marRight w:val="0"/>
                              <w:marTop w:val="0"/>
                              <w:marBottom w:val="0"/>
                              <w:divBdr>
                                <w:top w:val="none" w:sz="0" w:space="0" w:color="auto"/>
                                <w:left w:val="none" w:sz="0" w:space="0" w:color="auto"/>
                                <w:bottom w:val="none" w:sz="0" w:space="0" w:color="auto"/>
                                <w:right w:val="none" w:sz="0" w:space="0" w:color="auto"/>
                              </w:divBdr>
                            </w:div>
                            <w:div w:id="402994921">
                              <w:marLeft w:val="0"/>
                              <w:marRight w:val="0"/>
                              <w:marTop w:val="0"/>
                              <w:marBottom w:val="0"/>
                              <w:divBdr>
                                <w:top w:val="none" w:sz="0" w:space="0" w:color="auto"/>
                                <w:left w:val="none" w:sz="0" w:space="0" w:color="auto"/>
                                <w:bottom w:val="none" w:sz="0" w:space="0" w:color="auto"/>
                                <w:right w:val="none" w:sz="0" w:space="0" w:color="auto"/>
                              </w:divBdr>
                            </w:div>
                            <w:div w:id="496579412">
                              <w:marLeft w:val="0"/>
                              <w:marRight w:val="0"/>
                              <w:marTop w:val="0"/>
                              <w:marBottom w:val="0"/>
                              <w:divBdr>
                                <w:top w:val="none" w:sz="0" w:space="0" w:color="auto"/>
                                <w:left w:val="none" w:sz="0" w:space="0" w:color="auto"/>
                                <w:bottom w:val="none" w:sz="0" w:space="0" w:color="auto"/>
                                <w:right w:val="none" w:sz="0" w:space="0" w:color="auto"/>
                              </w:divBdr>
                            </w:div>
                            <w:div w:id="788476463">
                              <w:marLeft w:val="0"/>
                              <w:marRight w:val="0"/>
                              <w:marTop w:val="0"/>
                              <w:marBottom w:val="0"/>
                              <w:divBdr>
                                <w:top w:val="none" w:sz="0" w:space="0" w:color="auto"/>
                                <w:left w:val="none" w:sz="0" w:space="0" w:color="auto"/>
                                <w:bottom w:val="none" w:sz="0" w:space="0" w:color="auto"/>
                                <w:right w:val="none" w:sz="0" w:space="0" w:color="auto"/>
                              </w:divBdr>
                            </w:div>
                            <w:div w:id="1031801211">
                              <w:marLeft w:val="0"/>
                              <w:marRight w:val="0"/>
                              <w:marTop w:val="0"/>
                              <w:marBottom w:val="0"/>
                              <w:divBdr>
                                <w:top w:val="none" w:sz="0" w:space="0" w:color="auto"/>
                                <w:left w:val="none" w:sz="0" w:space="0" w:color="auto"/>
                                <w:bottom w:val="none" w:sz="0" w:space="0" w:color="auto"/>
                                <w:right w:val="none" w:sz="0" w:space="0" w:color="auto"/>
                              </w:divBdr>
                            </w:div>
                            <w:div w:id="1322153703">
                              <w:marLeft w:val="0"/>
                              <w:marRight w:val="0"/>
                              <w:marTop w:val="0"/>
                              <w:marBottom w:val="0"/>
                              <w:divBdr>
                                <w:top w:val="none" w:sz="0" w:space="0" w:color="auto"/>
                                <w:left w:val="none" w:sz="0" w:space="0" w:color="auto"/>
                                <w:bottom w:val="none" w:sz="0" w:space="0" w:color="auto"/>
                                <w:right w:val="none" w:sz="0" w:space="0" w:color="auto"/>
                              </w:divBdr>
                            </w:div>
                            <w:div w:id="652174244">
                              <w:marLeft w:val="0"/>
                              <w:marRight w:val="0"/>
                              <w:marTop w:val="0"/>
                              <w:marBottom w:val="0"/>
                              <w:divBdr>
                                <w:top w:val="none" w:sz="0" w:space="0" w:color="auto"/>
                                <w:left w:val="none" w:sz="0" w:space="0" w:color="auto"/>
                                <w:bottom w:val="none" w:sz="0" w:space="0" w:color="auto"/>
                                <w:right w:val="none" w:sz="0" w:space="0" w:color="auto"/>
                              </w:divBdr>
                            </w:div>
                            <w:div w:id="1120412189">
                              <w:marLeft w:val="0"/>
                              <w:marRight w:val="0"/>
                              <w:marTop w:val="0"/>
                              <w:marBottom w:val="0"/>
                              <w:divBdr>
                                <w:top w:val="none" w:sz="0" w:space="0" w:color="auto"/>
                                <w:left w:val="none" w:sz="0" w:space="0" w:color="auto"/>
                                <w:bottom w:val="none" w:sz="0" w:space="0" w:color="auto"/>
                                <w:right w:val="none" w:sz="0" w:space="0" w:color="auto"/>
                              </w:divBdr>
                            </w:div>
                            <w:div w:id="1119372480">
                              <w:marLeft w:val="0"/>
                              <w:marRight w:val="0"/>
                              <w:marTop w:val="0"/>
                              <w:marBottom w:val="0"/>
                              <w:divBdr>
                                <w:top w:val="none" w:sz="0" w:space="0" w:color="auto"/>
                                <w:left w:val="none" w:sz="0" w:space="0" w:color="auto"/>
                                <w:bottom w:val="none" w:sz="0" w:space="0" w:color="auto"/>
                                <w:right w:val="none" w:sz="0" w:space="0" w:color="auto"/>
                              </w:divBdr>
                            </w:div>
                            <w:div w:id="290137509">
                              <w:marLeft w:val="0"/>
                              <w:marRight w:val="0"/>
                              <w:marTop w:val="0"/>
                              <w:marBottom w:val="0"/>
                              <w:divBdr>
                                <w:top w:val="none" w:sz="0" w:space="0" w:color="auto"/>
                                <w:left w:val="none" w:sz="0" w:space="0" w:color="auto"/>
                                <w:bottom w:val="none" w:sz="0" w:space="0" w:color="auto"/>
                                <w:right w:val="none" w:sz="0" w:space="0" w:color="auto"/>
                              </w:divBdr>
                            </w:div>
                            <w:div w:id="998116639">
                              <w:marLeft w:val="0"/>
                              <w:marRight w:val="0"/>
                              <w:marTop w:val="0"/>
                              <w:marBottom w:val="0"/>
                              <w:divBdr>
                                <w:top w:val="none" w:sz="0" w:space="0" w:color="auto"/>
                                <w:left w:val="none" w:sz="0" w:space="0" w:color="auto"/>
                                <w:bottom w:val="none" w:sz="0" w:space="0" w:color="auto"/>
                                <w:right w:val="none" w:sz="0" w:space="0" w:color="auto"/>
                              </w:divBdr>
                            </w:div>
                            <w:div w:id="2012834593">
                              <w:marLeft w:val="0"/>
                              <w:marRight w:val="0"/>
                              <w:marTop w:val="0"/>
                              <w:marBottom w:val="0"/>
                              <w:divBdr>
                                <w:top w:val="none" w:sz="0" w:space="0" w:color="auto"/>
                                <w:left w:val="none" w:sz="0" w:space="0" w:color="auto"/>
                                <w:bottom w:val="none" w:sz="0" w:space="0" w:color="auto"/>
                                <w:right w:val="none" w:sz="0" w:space="0" w:color="auto"/>
                              </w:divBdr>
                            </w:div>
                            <w:div w:id="94324138">
                              <w:marLeft w:val="0"/>
                              <w:marRight w:val="0"/>
                              <w:marTop w:val="0"/>
                              <w:marBottom w:val="0"/>
                              <w:divBdr>
                                <w:top w:val="none" w:sz="0" w:space="0" w:color="auto"/>
                                <w:left w:val="none" w:sz="0" w:space="0" w:color="auto"/>
                                <w:bottom w:val="none" w:sz="0" w:space="0" w:color="auto"/>
                                <w:right w:val="none" w:sz="0" w:space="0" w:color="auto"/>
                              </w:divBdr>
                            </w:div>
                            <w:div w:id="348920542">
                              <w:marLeft w:val="0"/>
                              <w:marRight w:val="0"/>
                              <w:marTop w:val="0"/>
                              <w:marBottom w:val="0"/>
                              <w:divBdr>
                                <w:top w:val="none" w:sz="0" w:space="0" w:color="auto"/>
                                <w:left w:val="none" w:sz="0" w:space="0" w:color="auto"/>
                                <w:bottom w:val="none" w:sz="0" w:space="0" w:color="auto"/>
                                <w:right w:val="none" w:sz="0" w:space="0" w:color="auto"/>
                              </w:divBdr>
                            </w:div>
                            <w:div w:id="933711831">
                              <w:marLeft w:val="0"/>
                              <w:marRight w:val="0"/>
                              <w:marTop w:val="0"/>
                              <w:marBottom w:val="0"/>
                              <w:divBdr>
                                <w:top w:val="none" w:sz="0" w:space="0" w:color="auto"/>
                                <w:left w:val="none" w:sz="0" w:space="0" w:color="auto"/>
                                <w:bottom w:val="none" w:sz="0" w:space="0" w:color="auto"/>
                                <w:right w:val="none" w:sz="0" w:space="0" w:color="auto"/>
                              </w:divBdr>
                            </w:div>
                            <w:div w:id="22634685">
                              <w:marLeft w:val="0"/>
                              <w:marRight w:val="0"/>
                              <w:marTop w:val="0"/>
                              <w:marBottom w:val="0"/>
                              <w:divBdr>
                                <w:top w:val="none" w:sz="0" w:space="0" w:color="auto"/>
                                <w:left w:val="none" w:sz="0" w:space="0" w:color="auto"/>
                                <w:bottom w:val="none" w:sz="0" w:space="0" w:color="auto"/>
                                <w:right w:val="none" w:sz="0" w:space="0" w:color="auto"/>
                              </w:divBdr>
                            </w:div>
                            <w:div w:id="1215118111">
                              <w:marLeft w:val="0"/>
                              <w:marRight w:val="0"/>
                              <w:marTop w:val="0"/>
                              <w:marBottom w:val="0"/>
                              <w:divBdr>
                                <w:top w:val="none" w:sz="0" w:space="0" w:color="auto"/>
                                <w:left w:val="none" w:sz="0" w:space="0" w:color="auto"/>
                                <w:bottom w:val="none" w:sz="0" w:space="0" w:color="auto"/>
                                <w:right w:val="none" w:sz="0" w:space="0" w:color="auto"/>
                              </w:divBdr>
                            </w:div>
                            <w:div w:id="474180535">
                              <w:marLeft w:val="0"/>
                              <w:marRight w:val="0"/>
                              <w:marTop w:val="0"/>
                              <w:marBottom w:val="0"/>
                              <w:divBdr>
                                <w:top w:val="none" w:sz="0" w:space="0" w:color="auto"/>
                                <w:left w:val="none" w:sz="0" w:space="0" w:color="auto"/>
                                <w:bottom w:val="none" w:sz="0" w:space="0" w:color="auto"/>
                                <w:right w:val="none" w:sz="0" w:space="0" w:color="auto"/>
                              </w:divBdr>
                            </w:div>
                            <w:div w:id="1950311729">
                              <w:marLeft w:val="0"/>
                              <w:marRight w:val="0"/>
                              <w:marTop w:val="0"/>
                              <w:marBottom w:val="0"/>
                              <w:divBdr>
                                <w:top w:val="none" w:sz="0" w:space="0" w:color="auto"/>
                                <w:left w:val="none" w:sz="0" w:space="0" w:color="auto"/>
                                <w:bottom w:val="none" w:sz="0" w:space="0" w:color="auto"/>
                                <w:right w:val="none" w:sz="0" w:space="0" w:color="auto"/>
                              </w:divBdr>
                            </w:div>
                            <w:div w:id="760838168">
                              <w:marLeft w:val="0"/>
                              <w:marRight w:val="0"/>
                              <w:marTop w:val="0"/>
                              <w:marBottom w:val="0"/>
                              <w:divBdr>
                                <w:top w:val="none" w:sz="0" w:space="0" w:color="auto"/>
                                <w:left w:val="none" w:sz="0" w:space="0" w:color="auto"/>
                                <w:bottom w:val="none" w:sz="0" w:space="0" w:color="auto"/>
                                <w:right w:val="none" w:sz="0" w:space="0" w:color="auto"/>
                              </w:divBdr>
                            </w:div>
                            <w:div w:id="1696927998">
                              <w:marLeft w:val="0"/>
                              <w:marRight w:val="0"/>
                              <w:marTop w:val="0"/>
                              <w:marBottom w:val="0"/>
                              <w:divBdr>
                                <w:top w:val="none" w:sz="0" w:space="0" w:color="auto"/>
                                <w:left w:val="none" w:sz="0" w:space="0" w:color="auto"/>
                                <w:bottom w:val="none" w:sz="0" w:space="0" w:color="auto"/>
                                <w:right w:val="none" w:sz="0" w:space="0" w:color="auto"/>
                              </w:divBdr>
                            </w:div>
                            <w:div w:id="1882747146">
                              <w:marLeft w:val="0"/>
                              <w:marRight w:val="0"/>
                              <w:marTop w:val="0"/>
                              <w:marBottom w:val="0"/>
                              <w:divBdr>
                                <w:top w:val="none" w:sz="0" w:space="0" w:color="auto"/>
                                <w:left w:val="none" w:sz="0" w:space="0" w:color="auto"/>
                                <w:bottom w:val="none" w:sz="0" w:space="0" w:color="auto"/>
                                <w:right w:val="none" w:sz="0" w:space="0" w:color="auto"/>
                              </w:divBdr>
                            </w:div>
                            <w:div w:id="1012687757">
                              <w:marLeft w:val="0"/>
                              <w:marRight w:val="0"/>
                              <w:marTop w:val="0"/>
                              <w:marBottom w:val="0"/>
                              <w:divBdr>
                                <w:top w:val="none" w:sz="0" w:space="0" w:color="auto"/>
                                <w:left w:val="none" w:sz="0" w:space="0" w:color="auto"/>
                                <w:bottom w:val="none" w:sz="0" w:space="0" w:color="auto"/>
                                <w:right w:val="none" w:sz="0" w:space="0" w:color="auto"/>
                              </w:divBdr>
                            </w:div>
                            <w:div w:id="938609502">
                              <w:marLeft w:val="0"/>
                              <w:marRight w:val="0"/>
                              <w:marTop w:val="0"/>
                              <w:marBottom w:val="0"/>
                              <w:divBdr>
                                <w:top w:val="none" w:sz="0" w:space="0" w:color="auto"/>
                                <w:left w:val="none" w:sz="0" w:space="0" w:color="auto"/>
                                <w:bottom w:val="none" w:sz="0" w:space="0" w:color="auto"/>
                                <w:right w:val="none" w:sz="0" w:space="0" w:color="auto"/>
                              </w:divBdr>
                            </w:div>
                            <w:div w:id="631524532">
                              <w:marLeft w:val="0"/>
                              <w:marRight w:val="0"/>
                              <w:marTop w:val="0"/>
                              <w:marBottom w:val="0"/>
                              <w:divBdr>
                                <w:top w:val="none" w:sz="0" w:space="0" w:color="auto"/>
                                <w:left w:val="none" w:sz="0" w:space="0" w:color="auto"/>
                                <w:bottom w:val="none" w:sz="0" w:space="0" w:color="auto"/>
                                <w:right w:val="none" w:sz="0" w:space="0" w:color="auto"/>
                              </w:divBdr>
                            </w:div>
                            <w:div w:id="1021979036">
                              <w:marLeft w:val="0"/>
                              <w:marRight w:val="0"/>
                              <w:marTop w:val="0"/>
                              <w:marBottom w:val="0"/>
                              <w:divBdr>
                                <w:top w:val="none" w:sz="0" w:space="0" w:color="auto"/>
                                <w:left w:val="none" w:sz="0" w:space="0" w:color="auto"/>
                                <w:bottom w:val="none" w:sz="0" w:space="0" w:color="auto"/>
                                <w:right w:val="none" w:sz="0" w:space="0" w:color="auto"/>
                              </w:divBdr>
                            </w:div>
                            <w:div w:id="1240166375">
                              <w:marLeft w:val="0"/>
                              <w:marRight w:val="0"/>
                              <w:marTop w:val="0"/>
                              <w:marBottom w:val="0"/>
                              <w:divBdr>
                                <w:top w:val="none" w:sz="0" w:space="0" w:color="auto"/>
                                <w:left w:val="none" w:sz="0" w:space="0" w:color="auto"/>
                                <w:bottom w:val="none" w:sz="0" w:space="0" w:color="auto"/>
                                <w:right w:val="none" w:sz="0" w:space="0" w:color="auto"/>
                              </w:divBdr>
                            </w:div>
                            <w:div w:id="681586887">
                              <w:marLeft w:val="0"/>
                              <w:marRight w:val="0"/>
                              <w:marTop w:val="0"/>
                              <w:marBottom w:val="0"/>
                              <w:divBdr>
                                <w:top w:val="none" w:sz="0" w:space="0" w:color="auto"/>
                                <w:left w:val="none" w:sz="0" w:space="0" w:color="auto"/>
                                <w:bottom w:val="none" w:sz="0" w:space="0" w:color="auto"/>
                                <w:right w:val="none" w:sz="0" w:space="0" w:color="auto"/>
                              </w:divBdr>
                            </w:div>
                            <w:div w:id="1215237142">
                              <w:marLeft w:val="0"/>
                              <w:marRight w:val="0"/>
                              <w:marTop w:val="0"/>
                              <w:marBottom w:val="0"/>
                              <w:divBdr>
                                <w:top w:val="none" w:sz="0" w:space="0" w:color="auto"/>
                                <w:left w:val="none" w:sz="0" w:space="0" w:color="auto"/>
                                <w:bottom w:val="none" w:sz="0" w:space="0" w:color="auto"/>
                                <w:right w:val="none" w:sz="0" w:space="0" w:color="auto"/>
                              </w:divBdr>
                            </w:div>
                            <w:div w:id="641615995">
                              <w:marLeft w:val="0"/>
                              <w:marRight w:val="0"/>
                              <w:marTop w:val="0"/>
                              <w:marBottom w:val="0"/>
                              <w:divBdr>
                                <w:top w:val="none" w:sz="0" w:space="0" w:color="auto"/>
                                <w:left w:val="none" w:sz="0" w:space="0" w:color="auto"/>
                                <w:bottom w:val="none" w:sz="0" w:space="0" w:color="auto"/>
                                <w:right w:val="none" w:sz="0" w:space="0" w:color="auto"/>
                              </w:divBdr>
                            </w:div>
                            <w:div w:id="1034379214">
                              <w:marLeft w:val="0"/>
                              <w:marRight w:val="0"/>
                              <w:marTop w:val="0"/>
                              <w:marBottom w:val="0"/>
                              <w:divBdr>
                                <w:top w:val="none" w:sz="0" w:space="0" w:color="auto"/>
                                <w:left w:val="none" w:sz="0" w:space="0" w:color="auto"/>
                                <w:bottom w:val="none" w:sz="0" w:space="0" w:color="auto"/>
                                <w:right w:val="none" w:sz="0" w:space="0" w:color="auto"/>
                              </w:divBdr>
                            </w:div>
                            <w:div w:id="126289401">
                              <w:marLeft w:val="0"/>
                              <w:marRight w:val="0"/>
                              <w:marTop w:val="0"/>
                              <w:marBottom w:val="0"/>
                              <w:divBdr>
                                <w:top w:val="none" w:sz="0" w:space="0" w:color="auto"/>
                                <w:left w:val="none" w:sz="0" w:space="0" w:color="auto"/>
                                <w:bottom w:val="none" w:sz="0" w:space="0" w:color="auto"/>
                                <w:right w:val="none" w:sz="0" w:space="0" w:color="auto"/>
                              </w:divBdr>
                            </w:div>
                            <w:div w:id="833297034">
                              <w:marLeft w:val="0"/>
                              <w:marRight w:val="0"/>
                              <w:marTop w:val="0"/>
                              <w:marBottom w:val="0"/>
                              <w:divBdr>
                                <w:top w:val="none" w:sz="0" w:space="0" w:color="auto"/>
                                <w:left w:val="none" w:sz="0" w:space="0" w:color="auto"/>
                                <w:bottom w:val="none" w:sz="0" w:space="0" w:color="auto"/>
                                <w:right w:val="none" w:sz="0" w:space="0" w:color="auto"/>
                              </w:divBdr>
                            </w:div>
                            <w:div w:id="702367017">
                              <w:marLeft w:val="0"/>
                              <w:marRight w:val="0"/>
                              <w:marTop w:val="0"/>
                              <w:marBottom w:val="0"/>
                              <w:divBdr>
                                <w:top w:val="none" w:sz="0" w:space="0" w:color="auto"/>
                                <w:left w:val="none" w:sz="0" w:space="0" w:color="auto"/>
                                <w:bottom w:val="none" w:sz="0" w:space="0" w:color="auto"/>
                                <w:right w:val="none" w:sz="0" w:space="0" w:color="auto"/>
                              </w:divBdr>
                            </w:div>
                            <w:div w:id="1232083446">
                              <w:marLeft w:val="0"/>
                              <w:marRight w:val="0"/>
                              <w:marTop w:val="0"/>
                              <w:marBottom w:val="0"/>
                              <w:divBdr>
                                <w:top w:val="none" w:sz="0" w:space="0" w:color="auto"/>
                                <w:left w:val="none" w:sz="0" w:space="0" w:color="auto"/>
                                <w:bottom w:val="none" w:sz="0" w:space="0" w:color="auto"/>
                                <w:right w:val="none" w:sz="0" w:space="0" w:color="auto"/>
                              </w:divBdr>
                            </w:div>
                            <w:div w:id="1977637307">
                              <w:marLeft w:val="0"/>
                              <w:marRight w:val="0"/>
                              <w:marTop w:val="0"/>
                              <w:marBottom w:val="0"/>
                              <w:divBdr>
                                <w:top w:val="none" w:sz="0" w:space="0" w:color="auto"/>
                                <w:left w:val="none" w:sz="0" w:space="0" w:color="auto"/>
                                <w:bottom w:val="none" w:sz="0" w:space="0" w:color="auto"/>
                                <w:right w:val="none" w:sz="0" w:space="0" w:color="auto"/>
                              </w:divBdr>
                            </w:div>
                            <w:div w:id="197670140">
                              <w:marLeft w:val="0"/>
                              <w:marRight w:val="0"/>
                              <w:marTop w:val="0"/>
                              <w:marBottom w:val="0"/>
                              <w:divBdr>
                                <w:top w:val="none" w:sz="0" w:space="0" w:color="auto"/>
                                <w:left w:val="none" w:sz="0" w:space="0" w:color="auto"/>
                                <w:bottom w:val="none" w:sz="0" w:space="0" w:color="auto"/>
                                <w:right w:val="none" w:sz="0" w:space="0" w:color="auto"/>
                              </w:divBdr>
                            </w:div>
                            <w:div w:id="1128158102">
                              <w:marLeft w:val="0"/>
                              <w:marRight w:val="0"/>
                              <w:marTop w:val="0"/>
                              <w:marBottom w:val="0"/>
                              <w:divBdr>
                                <w:top w:val="none" w:sz="0" w:space="0" w:color="auto"/>
                                <w:left w:val="none" w:sz="0" w:space="0" w:color="auto"/>
                                <w:bottom w:val="none" w:sz="0" w:space="0" w:color="auto"/>
                                <w:right w:val="none" w:sz="0" w:space="0" w:color="auto"/>
                              </w:divBdr>
                            </w:div>
                            <w:div w:id="1362126927">
                              <w:marLeft w:val="0"/>
                              <w:marRight w:val="0"/>
                              <w:marTop w:val="0"/>
                              <w:marBottom w:val="0"/>
                              <w:divBdr>
                                <w:top w:val="none" w:sz="0" w:space="0" w:color="auto"/>
                                <w:left w:val="none" w:sz="0" w:space="0" w:color="auto"/>
                                <w:bottom w:val="none" w:sz="0" w:space="0" w:color="auto"/>
                                <w:right w:val="none" w:sz="0" w:space="0" w:color="auto"/>
                              </w:divBdr>
                            </w:div>
                            <w:div w:id="1046831225">
                              <w:marLeft w:val="0"/>
                              <w:marRight w:val="0"/>
                              <w:marTop w:val="0"/>
                              <w:marBottom w:val="0"/>
                              <w:divBdr>
                                <w:top w:val="none" w:sz="0" w:space="0" w:color="auto"/>
                                <w:left w:val="none" w:sz="0" w:space="0" w:color="auto"/>
                                <w:bottom w:val="none" w:sz="0" w:space="0" w:color="auto"/>
                                <w:right w:val="none" w:sz="0" w:space="0" w:color="auto"/>
                              </w:divBdr>
                            </w:div>
                            <w:div w:id="719480821">
                              <w:marLeft w:val="0"/>
                              <w:marRight w:val="0"/>
                              <w:marTop w:val="0"/>
                              <w:marBottom w:val="0"/>
                              <w:divBdr>
                                <w:top w:val="none" w:sz="0" w:space="0" w:color="auto"/>
                                <w:left w:val="none" w:sz="0" w:space="0" w:color="auto"/>
                                <w:bottom w:val="none" w:sz="0" w:space="0" w:color="auto"/>
                                <w:right w:val="none" w:sz="0" w:space="0" w:color="auto"/>
                              </w:divBdr>
                            </w:div>
                            <w:div w:id="935290803">
                              <w:marLeft w:val="0"/>
                              <w:marRight w:val="0"/>
                              <w:marTop w:val="0"/>
                              <w:marBottom w:val="0"/>
                              <w:divBdr>
                                <w:top w:val="none" w:sz="0" w:space="0" w:color="auto"/>
                                <w:left w:val="none" w:sz="0" w:space="0" w:color="auto"/>
                                <w:bottom w:val="none" w:sz="0" w:space="0" w:color="auto"/>
                                <w:right w:val="none" w:sz="0" w:space="0" w:color="auto"/>
                              </w:divBdr>
                            </w:div>
                            <w:div w:id="1963685312">
                              <w:marLeft w:val="0"/>
                              <w:marRight w:val="0"/>
                              <w:marTop w:val="0"/>
                              <w:marBottom w:val="0"/>
                              <w:divBdr>
                                <w:top w:val="none" w:sz="0" w:space="0" w:color="auto"/>
                                <w:left w:val="none" w:sz="0" w:space="0" w:color="auto"/>
                                <w:bottom w:val="none" w:sz="0" w:space="0" w:color="auto"/>
                                <w:right w:val="none" w:sz="0" w:space="0" w:color="auto"/>
                              </w:divBdr>
                            </w:div>
                            <w:div w:id="1889300658">
                              <w:marLeft w:val="0"/>
                              <w:marRight w:val="0"/>
                              <w:marTop w:val="0"/>
                              <w:marBottom w:val="0"/>
                              <w:divBdr>
                                <w:top w:val="none" w:sz="0" w:space="0" w:color="auto"/>
                                <w:left w:val="none" w:sz="0" w:space="0" w:color="auto"/>
                                <w:bottom w:val="none" w:sz="0" w:space="0" w:color="auto"/>
                                <w:right w:val="none" w:sz="0" w:space="0" w:color="auto"/>
                              </w:divBdr>
                            </w:div>
                            <w:div w:id="29426023">
                              <w:marLeft w:val="0"/>
                              <w:marRight w:val="0"/>
                              <w:marTop w:val="0"/>
                              <w:marBottom w:val="0"/>
                              <w:divBdr>
                                <w:top w:val="none" w:sz="0" w:space="0" w:color="auto"/>
                                <w:left w:val="none" w:sz="0" w:space="0" w:color="auto"/>
                                <w:bottom w:val="none" w:sz="0" w:space="0" w:color="auto"/>
                                <w:right w:val="none" w:sz="0" w:space="0" w:color="auto"/>
                              </w:divBdr>
                            </w:div>
                            <w:div w:id="1407530618">
                              <w:marLeft w:val="0"/>
                              <w:marRight w:val="0"/>
                              <w:marTop w:val="0"/>
                              <w:marBottom w:val="0"/>
                              <w:divBdr>
                                <w:top w:val="none" w:sz="0" w:space="0" w:color="auto"/>
                                <w:left w:val="none" w:sz="0" w:space="0" w:color="auto"/>
                                <w:bottom w:val="none" w:sz="0" w:space="0" w:color="auto"/>
                                <w:right w:val="none" w:sz="0" w:space="0" w:color="auto"/>
                              </w:divBdr>
                            </w:div>
                            <w:div w:id="154955369">
                              <w:marLeft w:val="0"/>
                              <w:marRight w:val="0"/>
                              <w:marTop w:val="0"/>
                              <w:marBottom w:val="0"/>
                              <w:divBdr>
                                <w:top w:val="none" w:sz="0" w:space="0" w:color="auto"/>
                                <w:left w:val="none" w:sz="0" w:space="0" w:color="auto"/>
                                <w:bottom w:val="none" w:sz="0" w:space="0" w:color="auto"/>
                                <w:right w:val="none" w:sz="0" w:space="0" w:color="auto"/>
                              </w:divBdr>
                            </w:div>
                            <w:div w:id="1497258805">
                              <w:marLeft w:val="0"/>
                              <w:marRight w:val="0"/>
                              <w:marTop w:val="0"/>
                              <w:marBottom w:val="0"/>
                              <w:divBdr>
                                <w:top w:val="none" w:sz="0" w:space="0" w:color="auto"/>
                                <w:left w:val="none" w:sz="0" w:space="0" w:color="auto"/>
                                <w:bottom w:val="none" w:sz="0" w:space="0" w:color="auto"/>
                                <w:right w:val="none" w:sz="0" w:space="0" w:color="auto"/>
                              </w:divBdr>
                            </w:div>
                            <w:div w:id="329869392">
                              <w:marLeft w:val="0"/>
                              <w:marRight w:val="0"/>
                              <w:marTop w:val="0"/>
                              <w:marBottom w:val="0"/>
                              <w:divBdr>
                                <w:top w:val="none" w:sz="0" w:space="0" w:color="auto"/>
                                <w:left w:val="none" w:sz="0" w:space="0" w:color="auto"/>
                                <w:bottom w:val="none" w:sz="0" w:space="0" w:color="auto"/>
                                <w:right w:val="none" w:sz="0" w:space="0" w:color="auto"/>
                              </w:divBdr>
                            </w:div>
                            <w:div w:id="2038383825">
                              <w:marLeft w:val="0"/>
                              <w:marRight w:val="0"/>
                              <w:marTop w:val="0"/>
                              <w:marBottom w:val="0"/>
                              <w:divBdr>
                                <w:top w:val="none" w:sz="0" w:space="0" w:color="auto"/>
                                <w:left w:val="none" w:sz="0" w:space="0" w:color="auto"/>
                                <w:bottom w:val="none" w:sz="0" w:space="0" w:color="auto"/>
                                <w:right w:val="none" w:sz="0" w:space="0" w:color="auto"/>
                              </w:divBdr>
                            </w:div>
                            <w:div w:id="529034440">
                              <w:marLeft w:val="0"/>
                              <w:marRight w:val="0"/>
                              <w:marTop w:val="0"/>
                              <w:marBottom w:val="0"/>
                              <w:divBdr>
                                <w:top w:val="none" w:sz="0" w:space="0" w:color="auto"/>
                                <w:left w:val="none" w:sz="0" w:space="0" w:color="auto"/>
                                <w:bottom w:val="none" w:sz="0" w:space="0" w:color="auto"/>
                                <w:right w:val="none" w:sz="0" w:space="0" w:color="auto"/>
                              </w:divBdr>
                            </w:div>
                            <w:div w:id="1782459750">
                              <w:marLeft w:val="0"/>
                              <w:marRight w:val="0"/>
                              <w:marTop w:val="0"/>
                              <w:marBottom w:val="0"/>
                              <w:divBdr>
                                <w:top w:val="none" w:sz="0" w:space="0" w:color="auto"/>
                                <w:left w:val="none" w:sz="0" w:space="0" w:color="auto"/>
                                <w:bottom w:val="none" w:sz="0" w:space="0" w:color="auto"/>
                                <w:right w:val="none" w:sz="0" w:space="0" w:color="auto"/>
                              </w:divBdr>
                            </w:div>
                            <w:div w:id="1047994838">
                              <w:marLeft w:val="0"/>
                              <w:marRight w:val="0"/>
                              <w:marTop w:val="0"/>
                              <w:marBottom w:val="0"/>
                              <w:divBdr>
                                <w:top w:val="none" w:sz="0" w:space="0" w:color="auto"/>
                                <w:left w:val="none" w:sz="0" w:space="0" w:color="auto"/>
                                <w:bottom w:val="none" w:sz="0" w:space="0" w:color="auto"/>
                                <w:right w:val="none" w:sz="0" w:space="0" w:color="auto"/>
                              </w:divBdr>
                            </w:div>
                            <w:div w:id="303463876">
                              <w:marLeft w:val="0"/>
                              <w:marRight w:val="0"/>
                              <w:marTop w:val="0"/>
                              <w:marBottom w:val="0"/>
                              <w:divBdr>
                                <w:top w:val="none" w:sz="0" w:space="0" w:color="auto"/>
                                <w:left w:val="none" w:sz="0" w:space="0" w:color="auto"/>
                                <w:bottom w:val="none" w:sz="0" w:space="0" w:color="auto"/>
                                <w:right w:val="none" w:sz="0" w:space="0" w:color="auto"/>
                              </w:divBdr>
                            </w:div>
                            <w:div w:id="1813860867">
                              <w:marLeft w:val="0"/>
                              <w:marRight w:val="0"/>
                              <w:marTop w:val="0"/>
                              <w:marBottom w:val="0"/>
                              <w:divBdr>
                                <w:top w:val="none" w:sz="0" w:space="0" w:color="auto"/>
                                <w:left w:val="none" w:sz="0" w:space="0" w:color="auto"/>
                                <w:bottom w:val="none" w:sz="0" w:space="0" w:color="auto"/>
                                <w:right w:val="none" w:sz="0" w:space="0" w:color="auto"/>
                              </w:divBdr>
                            </w:div>
                            <w:div w:id="1724258411">
                              <w:marLeft w:val="0"/>
                              <w:marRight w:val="0"/>
                              <w:marTop w:val="0"/>
                              <w:marBottom w:val="0"/>
                              <w:divBdr>
                                <w:top w:val="none" w:sz="0" w:space="0" w:color="auto"/>
                                <w:left w:val="none" w:sz="0" w:space="0" w:color="auto"/>
                                <w:bottom w:val="none" w:sz="0" w:space="0" w:color="auto"/>
                                <w:right w:val="none" w:sz="0" w:space="0" w:color="auto"/>
                              </w:divBdr>
                            </w:div>
                            <w:div w:id="1220630061">
                              <w:marLeft w:val="0"/>
                              <w:marRight w:val="0"/>
                              <w:marTop w:val="0"/>
                              <w:marBottom w:val="0"/>
                              <w:divBdr>
                                <w:top w:val="none" w:sz="0" w:space="0" w:color="auto"/>
                                <w:left w:val="none" w:sz="0" w:space="0" w:color="auto"/>
                                <w:bottom w:val="none" w:sz="0" w:space="0" w:color="auto"/>
                                <w:right w:val="none" w:sz="0" w:space="0" w:color="auto"/>
                              </w:divBdr>
                            </w:div>
                            <w:div w:id="757215888">
                              <w:marLeft w:val="0"/>
                              <w:marRight w:val="0"/>
                              <w:marTop w:val="0"/>
                              <w:marBottom w:val="0"/>
                              <w:divBdr>
                                <w:top w:val="none" w:sz="0" w:space="0" w:color="auto"/>
                                <w:left w:val="none" w:sz="0" w:space="0" w:color="auto"/>
                                <w:bottom w:val="none" w:sz="0" w:space="0" w:color="auto"/>
                                <w:right w:val="none" w:sz="0" w:space="0" w:color="auto"/>
                              </w:divBdr>
                            </w:div>
                            <w:div w:id="1150515694">
                              <w:marLeft w:val="0"/>
                              <w:marRight w:val="0"/>
                              <w:marTop w:val="0"/>
                              <w:marBottom w:val="0"/>
                              <w:divBdr>
                                <w:top w:val="none" w:sz="0" w:space="0" w:color="auto"/>
                                <w:left w:val="none" w:sz="0" w:space="0" w:color="auto"/>
                                <w:bottom w:val="none" w:sz="0" w:space="0" w:color="auto"/>
                                <w:right w:val="none" w:sz="0" w:space="0" w:color="auto"/>
                              </w:divBdr>
                            </w:div>
                            <w:div w:id="1312320732">
                              <w:marLeft w:val="0"/>
                              <w:marRight w:val="0"/>
                              <w:marTop w:val="0"/>
                              <w:marBottom w:val="0"/>
                              <w:divBdr>
                                <w:top w:val="none" w:sz="0" w:space="0" w:color="auto"/>
                                <w:left w:val="none" w:sz="0" w:space="0" w:color="auto"/>
                                <w:bottom w:val="none" w:sz="0" w:space="0" w:color="auto"/>
                                <w:right w:val="none" w:sz="0" w:space="0" w:color="auto"/>
                              </w:divBdr>
                            </w:div>
                            <w:div w:id="1589457998">
                              <w:marLeft w:val="0"/>
                              <w:marRight w:val="0"/>
                              <w:marTop w:val="0"/>
                              <w:marBottom w:val="0"/>
                              <w:divBdr>
                                <w:top w:val="none" w:sz="0" w:space="0" w:color="auto"/>
                                <w:left w:val="none" w:sz="0" w:space="0" w:color="auto"/>
                                <w:bottom w:val="none" w:sz="0" w:space="0" w:color="auto"/>
                                <w:right w:val="none" w:sz="0" w:space="0" w:color="auto"/>
                              </w:divBdr>
                            </w:div>
                            <w:div w:id="572935513">
                              <w:marLeft w:val="0"/>
                              <w:marRight w:val="0"/>
                              <w:marTop w:val="0"/>
                              <w:marBottom w:val="0"/>
                              <w:divBdr>
                                <w:top w:val="none" w:sz="0" w:space="0" w:color="auto"/>
                                <w:left w:val="none" w:sz="0" w:space="0" w:color="auto"/>
                                <w:bottom w:val="none" w:sz="0" w:space="0" w:color="auto"/>
                                <w:right w:val="none" w:sz="0" w:space="0" w:color="auto"/>
                              </w:divBdr>
                            </w:div>
                            <w:div w:id="2044861562">
                              <w:marLeft w:val="0"/>
                              <w:marRight w:val="0"/>
                              <w:marTop w:val="0"/>
                              <w:marBottom w:val="0"/>
                              <w:divBdr>
                                <w:top w:val="none" w:sz="0" w:space="0" w:color="auto"/>
                                <w:left w:val="none" w:sz="0" w:space="0" w:color="auto"/>
                                <w:bottom w:val="none" w:sz="0" w:space="0" w:color="auto"/>
                                <w:right w:val="none" w:sz="0" w:space="0" w:color="auto"/>
                              </w:divBdr>
                            </w:div>
                            <w:div w:id="35397489">
                              <w:marLeft w:val="0"/>
                              <w:marRight w:val="0"/>
                              <w:marTop w:val="0"/>
                              <w:marBottom w:val="0"/>
                              <w:divBdr>
                                <w:top w:val="none" w:sz="0" w:space="0" w:color="auto"/>
                                <w:left w:val="none" w:sz="0" w:space="0" w:color="auto"/>
                                <w:bottom w:val="none" w:sz="0" w:space="0" w:color="auto"/>
                                <w:right w:val="none" w:sz="0" w:space="0" w:color="auto"/>
                              </w:divBdr>
                            </w:div>
                            <w:div w:id="1150247293">
                              <w:marLeft w:val="0"/>
                              <w:marRight w:val="0"/>
                              <w:marTop w:val="0"/>
                              <w:marBottom w:val="0"/>
                              <w:divBdr>
                                <w:top w:val="none" w:sz="0" w:space="0" w:color="auto"/>
                                <w:left w:val="none" w:sz="0" w:space="0" w:color="auto"/>
                                <w:bottom w:val="none" w:sz="0" w:space="0" w:color="auto"/>
                                <w:right w:val="none" w:sz="0" w:space="0" w:color="auto"/>
                              </w:divBdr>
                            </w:div>
                            <w:div w:id="366950799">
                              <w:marLeft w:val="0"/>
                              <w:marRight w:val="0"/>
                              <w:marTop w:val="0"/>
                              <w:marBottom w:val="0"/>
                              <w:divBdr>
                                <w:top w:val="none" w:sz="0" w:space="0" w:color="auto"/>
                                <w:left w:val="none" w:sz="0" w:space="0" w:color="auto"/>
                                <w:bottom w:val="none" w:sz="0" w:space="0" w:color="auto"/>
                                <w:right w:val="none" w:sz="0" w:space="0" w:color="auto"/>
                              </w:divBdr>
                            </w:div>
                            <w:div w:id="1018627752">
                              <w:marLeft w:val="0"/>
                              <w:marRight w:val="0"/>
                              <w:marTop w:val="0"/>
                              <w:marBottom w:val="0"/>
                              <w:divBdr>
                                <w:top w:val="none" w:sz="0" w:space="0" w:color="auto"/>
                                <w:left w:val="none" w:sz="0" w:space="0" w:color="auto"/>
                                <w:bottom w:val="none" w:sz="0" w:space="0" w:color="auto"/>
                                <w:right w:val="none" w:sz="0" w:space="0" w:color="auto"/>
                              </w:divBdr>
                            </w:div>
                            <w:div w:id="2006861136">
                              <w:marLeft w:val="0"/>
                              <w:marRight w:val="0"/>
                              <w:marTop w:val="0"/>
                              <w:marBottom w:val="0"/>
                              <w:divBdr>
                                <w:top w:val="none" w:sz="0" w:space="0" w:color="auto"/>
                                <w:left w:val="none" w:sz="0" w:space="0" w:color="auto"/>
                                <w:bottom w:val="none" w:sz="0" w:space="0" w:color="auto"/>
                                <w:right w:val="none" w:sz="0" w:space="0" w:color="auto"/>
                              </w:divBdr>
                            </w:div>
                            <w:div w:id="663045319">
                              <w:marLeft w:val="0"/>
                              <w:marRight w:val="0"/>
                              <w:marTop w:val="0"/>
                              <w:marBottom w:val="0"/>
                              <w:divBdr>
                                <w:top w:val="none" w:sz="0" w:space="0" w:color="auto"/>
                                <w:left w:val="none" w:sz="0" w:space="0" w:color="auto"/>
                                <w:bottom w:val="none" w:sz="0" w:space="0" w:color="auto"/>
                                <w:right w:val="none" w:sz="0" w:space="0" w:color="auto"/>
                              </w:divBdr>
                            </w:div>
                            <w:div w:id="772169219">
                              <w:marLeft w:val="0"/>
                              <w:marRight w:val="0"/>
                              <w:marTop w:val="0"/>
                              <w:marBottom w:val="0"/>
                              <w:divBdr>
                                <w:top w:val="none" w:sz="0" w:space="0" w:color="auto"/>
                                <w:left w:val="none" w:sz="0" w:space="0" w:color="auto"/>
                                <w:bottom w:val="none" w:sz="0" w:space="0" w:color="auto"/>
                                <w:right w:val="none" w:sz="0" w:space="0" w:color="auto"/>
                              </w:divBdr>
                            </w:div>
                            <w:div w:id="1059595589">
                              <w:marLeft w:val="0"/>
                              <w:marRight w:val="0"/>
                              <w:marTop w:val="0"/>
                              <w:marBottom w:val="0"/>
                              <w:divBdr>
                                <w:top w:val="none" w:sz="0" w:space="0" w:color="auto"/>
                                <w:left w:val="none" w:sz="0" w:space="0" w:color="auto"/>
                                <w:bottom w:val="none" w:sz="0" w:space="0" w:color="auto"/>
                                <w:right w:val="none" w:sz="0" w:space="0" w:color="auto"/>
                              </w:divBdr>
                            </w:div>
                            <w:div w:id="1807970682">
                              <w:marLeft w:val="0"/>
                              <w:marRight w:val="0"/>
                              <w:marTop w:val="0"/>
                              <w:marBottom w:val="0"/>
                              <w:divBdr>
                                <w:top w:val="none" w:sz="0" w:space="0" w:color="auto"/>
                                <w:left w:val="none" w:sz="0" w:space="0" w:color="auto"/>
                                <w:bottom w:val="none" w:sz="0" w:space="0" w:color="auto"/>
                                <w:right w:val="none" w:sz="0" w:space="0" w:color="auto"/>
                              </w:divBdr>
                            </w:div>
                            <w:div w:id="168567741">
                              <w:marLeft w:val="0"/>
                              <w:marRight w:val="0"/>
                              <w:marTop w:val="0"/>
                              <w:marBottom w:val="0"/>
                              <w:divBdr>
                                <w:top w:val="none" w:sz="0" w:space="0" w:color="auto"/>
                                <w:left w:val="none" w:sz="0" w:space="0" w:color="auto"/>
                                <w:bottom w:val="none" w:sz="0" w:space="0" w:color="auto"/>
                                <w:right w:val="none" w:sz="0" w:space="0" w:color="auto"/>
                              </w:divBdr>
                            </w:div>
                            <w:div w:id="269319619">
                              <w:marLeft w:val="0"/>
                              <w:marRight w:val="0"/>
                              <w:marTop w:val="0"/>
                              <w:marBottom w:val="0"/>
                              <w:divBdr>
                                <w:top w:val="none" w:sz="0" w:space="0" w:color="auto"/>
                                <w:left w:val="none" w:sz="0" w:space="0" w:color="auto"/>
                                <w:bottom w:val="none" w:sz="0" w:space="0" w:color="auto"/>
                                <w:right w:val="none" w:sz="0" w:space="0" w:color="auto"/>
                              </w:divBdr>
                            </w:div>
                            <w:div w:id="1078163951">
                              <w:marLeft w:val="0"/>
                              <w:marRight w:val="0"/>
                              <w:marTop w:val="0"/>
                              <w:marBottom w:val="0"/>
                              <w:divBdr>
                                <w:top w:val="none" w:sz="0" w:space="0" w:color="auto"/>
                                <w:left w:val="none" w:sz="0" w:space="0" w:color="auto"/>
                                <w:bottom w:val="none" w:sz="0" w:space="0" w:color="auto"/>
                                <w:right w:val="none" w:sz="0" w:space="0" w:color="auto"/>
                              </w:divBdr>
                            </w:div>
                            <w:div w:id="1644313940">
                              <w:marLeft w:val="0"/>
                              <w:marRight w:val="0"/>
                              <w:marTop w:val="0"/>
                              <w:marBottom w:val="0"/>
                              <w:divBdr>
                                <w:top w:val="none" w:sz="0" w:space="0" w:color="auto"/>
                                <w:left w:val="none" w:sz="0" w:space="0" w:color="auto"/>
                                <w:bottom w:val="none" w:sz="0" w:space="0" w:color="auto"/>
                                <w:right w:val="none" w:sz="0" w:space="0" w:color="auto"/>
                              </w:divBdr>
                            </w:div>
                            <w:div w:id="1532647373">
                              <w:marLeft w:val="0"/>
                              <w:marRight w:val="0"/>
                              <w:marTop w:val="0"/>
                              <w:marBottom w:val="0"/>
                              <w:divBdr>
                                <w:top w:val="none" w:sz="0" w:space="0" w:color="auto"/>
                                <w:left w:val="none" w:sz="0" w:space="0" w:color="auto"/>
                                <w:bottom w:val="none" w:sz="0" w:space="0" w:color="auto"/>
                                <w:right w:val="none" w:sz="0" w:space="0" w:color="auto"/>
                              </w:divBdr>
                            </w:div>
                            <w:div w:id="96607232">
                              <w:marLeft w:val="0"/>
                              <w:marRight w:val="0"/>
                              <w:marTop w:val="0"/>
                              <w:marBottom w:val="0"/>
                              <w:divBdr>
                                <w:top w:val="none" w:sz="0" w:space="0" w:color="auto"/>
                                <w:left w:val="none" w:sz="0" w:space="0" w:color="auto"/>
                                <w:bottom w:val="none" w:sz="0" w:space="0" w:color="auto"/>
                                <w:right w:val="none" w:sz="0" w:space="0" w:color="auto"/>
                              </w:divBdr>
                            </w:div>
                            <w:div w:id="1154491392">
                              <w:marLeft w:val="0"/>
                              <w:marRight w:val="0"/>
                              <w:marTop w:val="0"/>
                              <w:marBottom w:val="0"/>
                              <w:divBdr>
                                <w:top w:val="none" w:sz="0" w:space="0" w:color="auto"/>
                                <w:left w:val="none" w:sz="0" w:space="0" w:color="auto"/>
                                <w:bottom w:val="none" w:sz="0" w:space="0" w:color="auto"/>
                                <w:right w:val="none" w:sz="0" w:space="0" w:color="auto"/>
                              </w:divBdr>
                            </w:div>
                            <w:div w:id="384718785">
                              <w:marLeft w:val="0"/>
                              <w:marRight w:val="0"/>
                              <w:marTop w:val="0"/>
                              <w:marBottom w:val="0"/>
                              <w:divBdr>
                                <w:top w:val="none" w:sz="0" w:space="0" w:color="auto"/>
                                <w:left w:val="none" w:sz="0" w:space="0" w:color="auto"/>
                                <w:bottom w:val="none" w:sz="0" w:space="0" w:color="auto"/>
                                <w:right w:val="none" w:sz="0" w:space="0" w:color="auto"/>
                              </w:divBdr>
                            </w:div>
                            <w:div w:id="636376721">
                              <w:marLeft w:val="0"/>
                              <w:marRight w:val="0"/>
                              <w:marTop w:val="0"/>
                              <w:marBottom w:val="0"/>
                              <w:divBdr>
                                <w:top w:val="none" w:sz="0" w:space="0" w:color="auto"/>
                                <w:left w:val="none" w:sz="0" w:space="0" w:color="auto"/>
                                <w:bottom w:val="none" w:sz="0" w:space="0" w:color="auto"/>
                                <w:right w:val="none" w:sz="0" w:space="0" w:color="auto"/>
                              </w:divBdr>
                            </w:div>
                            <w:div w:id="611667529">
                              <w:marLeft w:val="0"/>
                              <w:marRight w:val="0"/>
                              <w:marTop w:val="0"/>
                              <w:marBottom w:val="0"/>
                              <w:divBdr>
                                <w:top w:val="none" w:sz="0" w:space="0" w:color="auto"/>
                                <w:left w:val="none" w:sz="0" w:space="0" w:color="auto"/>
                                <w:bottom w:val="none" w:sz="0" w:space="0" w:color="auto"/>
                                <w:right w:val="none" w:sz="0" w:space="0" w:color="auto"/>
                              </w:divBdr>
                            </w:div>
                            <w:div w:id="1654481513">
                              <w:marLeft w:val="0"/>
                              <w:marRight w:val="0"/>
                              <w:marTop w:val="0"/>
                              <w:marBottom w:val="0"/>
                              <w:divBdr>
                                <w:top w:val="none" w:sz="0" w:space="0" w:color="auto"/>
                                <w:left w:val="none" w:sz="0" w:space="0" w:color="auto"/>
                                <w:bottom w:val="none" w:sz="0" w:space="0" w:color="auto"/>
                                <w:right w:val="none" w:sz="0" w:space="0" w:color="auto"/>
                              </w:divBdr>
                            </w:div>
                            <w:div w:id="184635935">
                              <w:marLeft w:val="0"/>
                              <w:marRight w:val="0"/>
                              <w:marTop w:val="0"/>
                              <w:marBottom w:val="0"/>
                              <w:divBdr>
                                <w:top w:val="none" w:sz="0" w:space="0" w:color="auto"/>
                                <w:left w:val="none" w:sz="0" w:space="0" w:color="auto"/>
                                <w:bottom w:val="none" w:sz="0" w:space="0" w:color="auto"/>
                                <w:right w:val="none" w:sz="0" w:space="0" w:color="auto"/>
                              </w:divBdr>
                            </w:div>
                            <w:div w:id="520624721">
                              <w:marLeft w:val="0"/>
                              <w:marRight w:val="0"/>
                              <w:marTop w:val="0"/>
                              <w:marBottom w:val="0"/>
                              <w:divBdr>
                                <w:top w:val="none" w:sz="0" w:space="0" w:color="auto"/>
                                <w:left w:val="none" w:sz="0" w:space="0" w:color="auto"/>
                                <w:bottom w:val="none" w:sz="0" w:space="0" w:color="auto"/>
                                <w:right w:val="none" w:sz="0" w:space="0" w:color="auto"/>
                              </w:divBdr>
                            </w:div>
                            <w:div w:id="580068083">
                              <w:marLeft w:val="0"/>
                              <w:marRight w:val="0"/>
                              <w:marTop w:val="0"/>
                              <w:marBottom w:val="0"/>
                              <w:divBdr>
                                <w:top w:val="none" w:sz="0" w:space="0" w:color="auto"/>
                                <w:left w:val="none" w:sz="0" w:space="0" w:color="auto"/>
                                <w:bottom w:val="none" w:sz="0" w:space="0" w:color="auto"/>
                                <w:right w:val="none" w:sz="0" w:space="0" w:color="auto"/>
                              </w:divBdr>
                            </w:div>
                            <w:div w:id="1324695958">
                              <w:marLeft w:val="0"/>
                              <w:marRight w:val="0"/>
                              <w:marTop w:val="0"/>
                              <w:marBottom w:val="0"/>
                              <w:divBdr>
                                <w:top w:val="none" w:sz="0" w:space="0" w:color="auto"/>
                                <w:left w:val="none" w:sz="0" w:space="0" w:color="auto"/>
                                <w:bottom w:val="none" w:sz="0" w:space="0" w:color="auto"/>
                                <w:right w:val="none" w:sz="0" w:space="0" w:color="auto"/>
                              </w:divBdr>
                            </w:div>
                            <w:div w:id="677775230">
                              <w:marLeft w:val="0"/>
                              <w:marRight w:val="0"/>
                              <w:marTop w:val="0"/>
                              <w:marBottom w:val="0"/>
                              <w:divBdr>
                                <w:top w:val="none" w:sz="0" w:space="0" w:color="auto"/>
                                <w:left w:val="none" w:sz="0" w:space="0" w:color="auto"/>
                                <w:bottom w:val="none" w:sz="0" w:space="0" w:color="auto"/>
                                <w:right w:val="none" w:sz="0" w:space="0" w:color="auto"/>
                              </w:divBdr>
                            </w:div>
                            <w:div w:id="1741713147">
                              <w:marLeft w:val="0"/>
                              <w:marRight w:val="0"/>
                              <w:marTop w:val="0"/>
                              <w:marBottom w:val="0"/>
                              <w:divBdr>
                                <w:top w:val="none" w:sz="0" w:space="0" w:color="auto"/>
                                <w:left w:val="none" w:sz="0" w:space="0" w:color="auto"/>
                                <w:bottom w:val="none" w:sz="0" w:space="0" w:color="auto"/>
                                <w:right w:val="none" w:sz="0" w:space="0" w:color="auto"/>
                              </w:divBdr>
                            </w:div>
                            <w:div w:id="1102913968">
                              <w:marLeft w:val="0"/>
                              <w:marRight w:val="0"/>
                              <w:marTop w:val="0"/>
                              <w:marBottom w:val="0"/>
                              <w:divBdr>
                                <w:top w:val="none" w:sz="0" w:space="0" w:color="auto"/>
                                <w:left w:val="none" w:sz="0" w:space="0" w:color="auto"/>
                                <w:bottom w:val="none" w:sz="0" w:space="0" w:color="auto"/>
                                <w:right w:val="none" w:sz="0" w:space="0" w:color="auto"/>
                              </w:divBdr>
                            </w:div>
                            <w:div w:id="1729569126">
                              <w:marLeft w:val="0"/>
                              <w:marRight w:val="0"/>
                              <w:marTop w:val="0"/>
                              <w:marBottom w:val="0"/>
                              <w:divBdr>
                                <w:top w:val="none" w:sz="0" w:space="0" w:color="auto"/>
                                <w:left w:val="none" w:sz="0" w:space="0" w:color="auto"/>
                                <w:bottom w:val="none" w:sz="0" w:space="0" w:color="auto"/>
                                <w:right w:val="none" w:sz="0" w:space="0" w:color="auto"/>
                              </w:divBdr>
                            </w:div>
                            <w:div w:id="1660814819">
                              <w:marLeft w:val="0"/>
                              <w:marRight w:val="0"/>
                              <w:marTop w:val="0"/>
                              <w:marBottom w:val="0"/>
                              <w:divBdr>
                                <w:top w:val="none" w:sz="0" w:space="0" w:color="auto"/>
                                <w:left w:val="none" w:sz="0" w:space="0" w:color="auto"/>
                                <w:bottom w:val="none" w:sz="0" w:space="0" w:color="auto"/>
                                <w:right w:val="none" w:sz="0" w:space="0" w:color="auto"/>
                              </w:divBdr>
                            </w:div>
                            <w:div w:id="1519193830">
                              <w:marLeft w:val="0"/>
                              <w:marRight w:val="0"/>
                              <w:marTop w:val="0"/>
                              <w:marBottom w:val="0"/>
                              <w:divBdr>
                                <w:top w:val="none" w:sz="0" w:space="0" w:color="auto"/>
                                <w:left w:val="none" w:sz="0" w:space="0" w:color="auto"/>
                                <w:bottom w:val="none" w:sz="0" w:space="0" w:color="auto"/>
                                <w:right w:val="none" w:sz="0" w:space="0" w:color="auto"/>
                              </w:divBdr>
                            </w:div>
                            <w:div w:id="386271232">
                              <w:marLeft w:val="0"/>
                              <w:marRight w:val="0"/>
                              <w:marTop w:val="0"/>
                              <w:marBottom w:val="0"/>
                              <w:divBdr>
                                <w:top w:val="none" w:sz="0" w:space="0" w:color="auto"/>
                                <w:left w:val="none" w:sz="0" w:space="0" w:color="auto"/>
                                <w:bottom w:val="none" w:sz="0" w:space="0" w:color="auto"/>
                                <w:right w:val="none" w:sz="0" w:space="0" w:color="auto"/>
                              </w:divBdr>
                            </w:div>
                            <w:div w:id="1698965975">
                              <w:marLeft w:val="0"/>
                              <w:marRight w:val="0"/>
                              <w:marTop w:val="0"/>
                              <w:marBottom w:val="0"/>
                              <w:divBdr>
                                <w:top w:val="none" w:sz="0" w:space="0" w:color="auto"/>
                                <w:left w:val="none" w:sz="0" w:space="0" w:color="auto"/>
                                <w:bottom w:val="none" w:sz="0" w:space="0" w:color="auto"/>
                                <w:right w:val="none" w:sz="0" w:space="0" w:color="auto"/>
                              </w:divBdr>
                            </w:div>
                            <w:div w:id="893007272">
                              <w:marLeft w:val="0"/>
                              <w:marRight w:val="0"/>
                              <w:marTop w:val="0"/>
                              <w:marBottom w:val="0"/>
                              <w:divBdr>
                                <w:top w:val="none" w:sz="0" w:space="0" w:color="auto"/>
                                <w:left w:val="none" w:sz="0" w:space="0" w:color="auto"/>
                                <w:bottom w:val="none" w:sz="0" w:space="0" w:color="auto"/>
                                <w:right w:val="none" w:sz="0" w:space="0" w:color="auto"/>
                              </w:divBdr>
                            </w:div>
                            <w:div w:id="2081436917">
                              <w:marLeft w:val="0"/>
                              <w:marRight w:val="0"/>
                              <w:marTop w:val="0"/>
                              <w:marBottom w:val="0"/>
                              <w:divBdr>
                                <w:top w:val="none" w:sz="0" w:space="0" w:color="auto"/>
                                <w:left w:val="none" w:sz="0" w:space="0" w:color="auto"/>
                                <w:bottom w:val="none" w:sz="0" w:space="0" w:color="auto"/>
                                <w:right w:val="none" w:sz="0" w:space="0" w:color="auto"/>
                              </w:divBdr>
                            </w:div>
                            <w:div w:id="698626697">
                              <w:marLeft w:val="0"/>
                              <w:marRight w:val="0"/>
                              <w:marTop w:val="0"/>
                              <w:marBottom w:val="0"/>
                              <w:divBdr>
                                <w:top w:val="none" w:sz="0" w:space="0" w:color="auto"/>
                                <w:left w:val="none" w:sz="0" w:space="0" w:color="auto"/>
                                <w:bottom w:val="none" w:sz="0" w:space="0" w:color="auto"/>
                                <w:right w:val="none" w:sz="0" w:space="0" w:color="auto"/>
                              </w:divBdr>
                            </w:div>
                            <w:div w:id="1408117150">
                              <w:marLeft w:val="0"/>
                              <w:marRight w:val="0"/>
                              <w:marTop w:val="0"/>
                              <w:marBottom w:val="0"/>
                              <w:divBdr>
                                <w:top w:val="none" w:sz="0" w:space="0" w:color="auto"/>
                                <w:left w:val="none" w:sz="0" w:space="0" w:color="auto"/>
                                <w:bottom w:val="none" w:sz="0" w:space="0" w:color="auto"/>
                                <w:right w:val="none" w:sz="0" w:space="0" w:color="auto"/>
                              </w:divBdr>
                            </w:div>
                            <w:div w:id="796068985">
                              <w:marLeft w:val="0"/>
                              <w:marRight w:val="0"/>
                              <w:marTop w:val="0"/>
                              <w:marBottom w:val="0"/>
                              <w:divBdr>
                                <w:top w:val="none" w:sz="0" w:space="0" w:color="auto"/>
                                <w:left w:val="none" w:sz="0" w:space="0" w:color="auto"/>
                                <w:bottom w:val="none" w:sz="0" w:space="0" w:color="auto"/>
                                <w:right w:val="none" w:sz="0" w:space="0" w:color="auto"/>
                              </w:divBdr>
                            </w:div>
                            <w:div w:id="158692712">
                              <w:marLeft w:val="0"/>
                              <w:marRight w:val="0"/>
                              <w:marTop w:val="0"/>
                              <w:marBottom w:val="0"/>
                              <w:divBdr>
                                <w:top w:val="none" w:sz="0" w:space="0" w:color="auto"/>
                                <w:left w:val="none" w:sz="0" w:space="0" w:color="auto"/>
                                <w:bottom w:val="none" w:sz="0" w:space="0" w:color="auto"/>
                                <w:right w:val="none" w:sz="0" w:space="0" w:color="auto"/>
                              </w:divBdr>
                            </w:div>
                            <w:div w:id="978849804">
                              <w:marLeft w:val="0"/>
                              <w:marRight w:val="0"/>
                              <w:marTop w:val="0"/>
                              <w:marBottom w:val="0"/>
                              <w:divBdr>
                                <w:top w:val="none" w:sz="0" w:space="0" w:color="auto"/>
                                <w:left w:val="none" w:sz="0" w:space="0" w:color="auto"/>
                                <w:bottom w:val="none" w:sz="0" w:space="0" w:color="auto"/>
                                <w:right w:val="none" w:sz="0" w:space="0" w:color="auto"/>
                              </w:divBdr>
                            </w:div>
                            <w:div w:id="1009139244">
                              <w:marLeft w:val="0"/>
                              <w:marRight w:val="0"/>
                              <w:marTop w:val="0"/>
                              <w:marBottom w:val="0"/>
                              <w:divBdr>
                                <w:top w:val="none" w:sz="0" w:space="0" w:color="auto"/>
                                <w:left w:val="none" w:sz="0" w:space="0" w:color="auto"/>
                                <w:bottom w:val="none" w:sz="0" w:space="0" w:color="auto"/>
                                <w:right w:val="none" w:sz="0" w:space="0" w:color="auto"/>
                              </w:divBdr>
                            </w:div>
                            <w:div w:id="1070539983">
                              <w:marLeft w:val="0"/>
                              <w:marRight w:val="0"/>
                              <w:marTop w:val="0"/>
                              <w:marBottom w:val="0"/>
                              <w:divBdr>
                                <w:top w:val="none" w:sz="0" w:space="0" w:color="auto"/>
                                <w:left w:val="none" w:sz="0" w:space="0" w:color="auto"/>
                                <w:bottom w:val="none" w:sz="0" w:space="0" w:color="auto"/>
                                <w:right w:val="none" w:sz="0" w:space="0" w:color="auto"/>
                              </w:divBdr>
                            </w:div>
                            <w:div w:id="781456777">
                              <w:marLeft w:val="0"/>
                              <w:marRight w:val="0"/>
                              <w:marTop w:val="0"/>
                              <w:marBottom w:val="0"/>
                              <w:divBdr>
                                <w:top w:val="none" w:sz="0" w:space="0" w:color="auto"/>
                                <w:left w:val="none" w:sz="0" w:space="0" w:color="auto"/>
                                <w:bottom w:val="none" w:sz="0" w:space="0" w:color="auto"/>
                                <w:right w:val="none" w:sz="0" w:space="0" w:color="auto"/>
                              </w:divBdr>
                            </w:div>
                            <w:div w:id="1209151587">
                              <w:marLeft w:val="0"/>
                              <w:marRight w:val="0"/>
                              <w:marTop w:val="0"/>
                              <w:marBottom w:val="0"/>
                              <w:divBdr>
                                <w:top w:val="none" w:sz="0" w:space="0" w:color="auto"/>
                                <w:left w:val="none" w:sz="0" w:space="0" w:color="auto"/>
                                <w:bottom w:val="none" w:sz="0" w:space="0" w:color="auto"/>
                                <w:right w:val="none" w:sz="0" w:space="0" w:color="auto"/>
                              </w:divBdr>
                            </w:div>
                            <w:div w:id="1762490516">
                              <w:marLeft w:val="0"/>
                              <w:marRight w:val="0"/>
                              <w:marTop w:val="0"/>
                              <w:marBottom w:val="0"/>
                              <w:divBdr>
                                <w:top w:val="none" w:sz="0" w:space="0" w:color="auto"/>
                                <w:left w:val="none" w:sz="0" w:space="0" w:color="auto"/>
                                <w:bottom w:val="none" w:sz="0" w:space="0" w:color="auto"/>
                                <w:right w:val="none" w:sz="0" w:space="0" w:color="auto"/>
                              </w:divBdr>
                            </w:div>
                            <w:div w:id="1608152116">
                              <w:marLeft w:val="0"/>
                              <w:marRight w:val="0"/>
                              <w:marTop w:val="0"/>
                              <w:marBottom w:val="0"/>
                              <w:divBdr>
                                <w:top w:val="none" w:sz="0" w:space="0" w:color="auto"/>
                                <w:left w:val="none" w:sz="0" w:space="0" w:color="auto"/>
                                <w:bottom w:val="none" w:sz="0" w:space="0" w:color="auto"/>
                                <w:right w:val="none" w:sz="0" w:space="0" w:color="auto"/>
                              </w:divBdr>
                            </w:div>
                            <w:div w:id="569972963">
                              <w:marLeft w:val="0"/>
                              <w:marRight w:val="0"/>
                              <w:marTop w:val="0"/>
                              <w:marBottom w:val="0"/>
                              <w:divBdr>
                                <w:top w:val="none" w:sz="0" w:space="0" w:color="auto"/>
                                <w:left w:val="none" w:sz="0" w:space="0" w:color="auto"/>
                                <w:bottom w:val="none" w:sz="0" w:space="0" w:color="auto"/>
                                <w:right w:val="none" w:sz="0" w:space="0" w:color="auto"/>
                              </w:divBdr>
                            </w:div>
                            <w:div w:id="978336851">
                              <w:marLeft w:val="0"/>
                              <w:marRight w:val="0"/>
                              <w:marTop w:val="0"/>
                              <w:marBottom w:val="0"/>
                              <w:divBdr>
                                <w:top w:val="none" w:sz="0" w:space="0" w:color="auto"/>
                                <w:left w:val="none" w:sz="0" w:space="0" w:color="auto"/>
                                <w:bottom w:val="none" w:sz="0" w:space="0" w:color="auto"/>
                                <w:right w:val="none" w:sz="0" w:space="0" w:color="auto"/>
                              </w:divBdr>
                            </w:div>
                            <w:div w:id="1436974253">
                              <w:marLeft w:val="0"/>
                              <w:marRight w:val="0"/>
                              <w:marTop w:val="0"/>
                              <w:marBottom w:val="0"/>
                              <w:divBdr>
                                <w:top w:val="none" w:sz="0" w:space="0" w:color="auto"/>
                                <w:left w:val="none" w:sz="0" w:space="0" w:color="auto"/>
                                <w:bottom w:val="none" w:sz="0" w:space="0" w:color="auto"/>
                                <w:right w:val="none" w:sz="0" w:space="0" w:color="auto"/>
                              </w:divBdr>
                            </w:div>
                            <w:div w:id="642656438">
                              <w:marLeft w:val="0"/>
                              <w:marRight w:val="0"/>
                              <w:marTop w:val="0"/>
                              <w:marBottom w:val="0"/>
                              <w:divBdr>
                                <w:top w:val="none" w:sz="0" w:space="0" w:color="auto"/>
                                <w:left w:val="none" w:sz="0" w:space="0" w:color="auto"/>
                                <w:bottom w:val="none" w:sz="0" w:space="0" w:color="auto"/>
                                <w:right w:val="none" w:sz="0" w:space="0" w:color="auto"/>
                              </w:divBdr>
                            </w:div>
                            <w:div w:id="1866747659">
                              <w:marLeft w:val="0"/>
                              <w:marRight w:val="0"/>
                              <w:marTop w:val="0"/>
                              <w:marBottom w:val="0"/>
                              <w:divBdr>
                                <w:top w:val="none" w:sz="0" w:space="0" w:color="auto"/>
                                <w:left w:val="none" w:sz="0" w:space="0" w:color="auto"/>
                                <w:bottom w:val="none" w:sz="0" w:space="0" w:color="auto"/>
                                <w:right w:val="none" w:sz="0" w:space="0" w:color="auto"/>
                              </w:divBdr>
                            </w:div>
                            <w:div w:id="1809586039">
                              <w:marLeft w:val="0"/>
                              <w:marRight w:val="0"/>
                              <w:marTop w:val="0"/>
                              <w:marBottom w:val="0"/>
                              <w:divBdr>
                                <w:top w:val="none" w:sz="0" w:space="0" w:color="auto"/>
                                <w:left w:val="none" w:sz="0" w:space="0" w:color="auto"/>
                                <w:bottom w:val="none" w:sz="0" w:space="0" w:color="auto"/>
                                <w:right w:val="none" w:sz="0" w:space="0" w:color="auto"/>
                              </w:divBdr>
                            </w:div>
                            <w:div w:id="1174370961">
                              <w:marLeft w:val="0"/>
                              <w:marRight w:val="0"/>
                              <w:marTop w:val="0"/>
                              <w:marBottom w:val="0"/>
                              <w:divBdr>
                                <w:top w:val="none" w:sz="0" w:space="0" w:color="auto"/>
                                <w:left w:val="none" w:sz="0" w:space="0" w:color="auto"/>
                                <w:bottom w:val="none" w:sz="0" w:space="0" w:color="auto"/>
                                <w:right w:val="none" w:sz="0" w:space="0" w:color="auto"/>
                              </w:divBdr>
                            </w:div>
                            <w:div w:id="1187864928">
                              <w:marLeft w:val="0"/>
                              <w:marRight w:val="0"/>
                              <w:marTop w:val="0"/>
                              <w:marBottom w:val="0"/>
                              <w:divBdr>
                                <w:top w:val="none" w:sz="0" w:space="0" w:color="auto"/>
                                <w:left w:val="none" w:sz="0" w:space="0" w:color="auto"/>
                                <w:bottom w:val="none" w:sz="0" w:space="0" w:color="auto"/>
                                <w:right w:val="none" w:sz="0" w:space="0" w:color="auto"/>
                              </w:divBdr>
                            </w:div>
                            <w:div w:id="1398744273">
                              <w:marLeft w:val="0"/>
                              <w:marRight w:val="0"/>
                              <w:marTop w:val="0"/>
                              <w:marBottom w:val="0"/>
                              <w:divBdr>
                                <w:top w:val="none" w:sz="0" w:space="0" w:color="auto"/>
                                <w:left w:val="none" w:sz="0" w:space="0" w:color="auto"/>
                                <w:bottom w:val="none" w:sz="0" w:space="0" w:color="auto"/>
                                <w:right w:val="none" w:sz="0" w:space="0" w:color="auto"/>
                              </w:divBdr>
                            </w:div>
                            <w:div w:id="1834376517">
                              <w:marLeft w:val="0"/>
                              <w:marRight w:val="0"/>
                              <w:marTop w:val="0"/>
                              <w:marBottom w:val="0"/>
                              <w:divBdr>
                                <w:top w:val="none" w:sz="0" w:space="0" w:color="auto"/>
                                <w:left w:val="none" w:sz="0" w:space="0" w:color="auto"/>
                                <w:bottom w:val="none" w:sz="0" w:space="0" w:color="auto"/>
                                <w:right w:val="none" w:sz="0" w:space="0" w:color="auto"/>
                              </w:divBdr>
                            </w:div>
                            <w:div w:id="1245338694">
                              <w:marLeft w:val="0"/>
                              <w:marRight w:val="0"/>
                              <w:marTop w:val="0"/>
                              <w:marBottom w:val="0"/>
                              <w:divBdr>
                                <w:top w:val="none" w:sz="0" w:space="0" w:color="auto"/>
                                <w:left w:val="none" w:sz="0" w:space="0" w:color="auto"/>
                                <w:bottom w:val="none" w:sz="0" w:space="0" w:color="auto"/>
                                <w:right w:val="none" w:sz="0" w:space="0" w:color="auto"/>
                              </w:divBdr>
                            </w:div>
                            <w:div w:id="484783410">
                              <w:marLeft w:val="0"/>
                              <w:marRight w:val="0"/>
                              <w:marTop w:val="0"/>
                              <w:marBottom w:val="0"/>
                              <w:divBdr>
                                <w:top w:val="none" w:sz="0" w:space="0" w:color="auto"/>
                                <w:left w:val="none" w:sz="0" w:space="0" w:color="auto"/>
                                <w:bottom w:val="none" w:sz="0" w:space="0" w:color="auto"/>
                                <w:right w:val="none" w:sz="0" w:space="0" w:color="auto"/>
                              </w:divBdr>
                            </w:div>
                            <w:div w:id="14102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8237">
                  <w:marLeft w:val="0"/>
                  <w:marRight w:val="0"/>
                  <w:marTop w:val="0"/>
                  <w:marBottom w:val="0"/>
                  <w:divBdr>
                    <w:top w:val="none" w:sz="0" w:space="0" w:color="auto"/>
                    <w:left w:val="none" w:sz="0" w:space="0" w:color="auto"/>
                    <w:bottom w:val="none" w:sz="0" w:space="0" w:color="auto"/>
                    <w:right w:val="none" w:sz="0" w:space="0" w:color="auto"/>
                  </w:divBdr>
                  <w:divsChild>
                    <w:div w:id="761268056">
                      <w:marLeft w:val="240"/>
                      <w:marRight w:val="0"/>
                      <w:marTop w:val="0"/>
                      <w:marBottom w:val="0"/>
                      <w:divBdr>
                        <w:top w:val="none" w:sz="0" w:space="0" w:color="auto"/>
                        <w:left w:val="none" w:sz="0" w:space="0" w:color="auto"/>
                        <w:bottom w:val="none" w:sz="0" w:space="0" w:color="auto"/>
                        <w:right w:val="none" w:sz="0" w:space="0" w:color="auto"/>
                      </w:divBdr>
                    </w:div>
                    <w:div w:id="995062535">
                      <w:marLeft w:val="0"/>
                      <w:marRight w:val="0"/>
                      <w:marTop w:val="0"/>
                      <w:marBottom w:val="0"/>
                      <w:divBdr>
                        <w:top w:val="none" w:sz="0" w:space="0" w:color="auto"/>
                        <w:left w:val="none" w:sz="0" w:space="0" w:color="auto"/>
                        <w:bottom w:val="none" w:sz="0" w:space="0" w:color="auto"/>
                        <w:right w:val="none" w:sz="0" w:space="0" w:color="auto"/>
                      </w:divBdr>
                      <w:divsChild>
                        <w:div w:id="1238050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190931">
                  <w:marLeft w:val="0"/>
                  <w:marRight w:val="0"/>
                  <w:marTop w:val="0"/>
                  <w:marBottom w:val="0"/>
                  <w:divBdr>
                    <w:top w:val="none" w:sz="0" w:space="0" w:color="auto"/>
                    <w:left w:val="none" w:sz="0" w:space="0" w:color="auto"/>
                    <w:bottom w:val="none" w:sz="0" w:space="0" w:color="auto"/>
                    <w:right w:val="none" w:sz="0" w:space="0" w:color="auto"/>
                  </w:divBdr>
                  <w:divsChild>
                    <w:div w:id="363597484">
                      <w:marLeft w:val="240"/>
                      <w:marRight w:val="0"/>
                      <w:marTop w:val="0"/>
                      <w:marBottom w:val="0"/>
                      <w:divBdr>
                        <w:top w:val="none" w:sz="0" w:space="0" w:color="auto"/>
                        <w:left w:val="none" w:sz="0" w:space="0" w:color="auto"/>
                        <w:bottom w:val="none" w:sz="0" w:space="0" w:color="auto"/>
                        <w:right w:val="none" w:sz="0" w:space="0" w:color="auto"/>
                      </w:divBdr>
                    </w:div>
                    <w:div w:id="1688556781">
                      <w:marLeft w:val="0"/>
                      <w:marRight w:val="0"/>
                      <w:marTop w:val="0"/>
                      <w:marBottom w:val="0"/>
                      <w:divBdr>
                        <w:top w:val="none" w:sz="0" w:space="0" w:color="auto"/>
                        <w:left w:val="none" w:sz="0" w:space="0" w:color="auto"/>
                        <w:bottom w:val="none" w:sz="0" w:space="0" w:color="auto"/>
                        <w:right w:val="none" w:sz="0" w:space="0" w:color="auto"/>
                      </w:divBdr>
                      <w:divsChild>
                        <w:div w:id="1513958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9039">
          <w:marLeft w:val="0"/>
          <w:marRight w:val="0"/>
          <w:marTop w:val="0"/>
          <w:marBottom w:val="0"/>
          <w:divBdr>
            <w:top w:val="none" w:sz="0" w:space="0" w:color="auto"/>
            <w:left w:val="none" w:sz="0" w:space="0" w:color="auto"/>
            <w:bottom w:val="none" w:sz="0" w:space="0" w:color="auto"/>
            <w:right w:val="none" w:sz="0" w:space="0" w:color="auto"/>
          </w:divBdr>
          <w:divsChild>
            <w:div w:id="1556428912">
              <w:marLeft w:val="720"/>
              <w:marRight w:val="0"/>
              <w:marTop w:val="0"/>
              <w:marBottom w:val="0"/>
              <w:divBdr>
                <w:top w:val="none" w:sz="0" w:space="0" w:color="auto"/>
                <w:left w:val="none" w:sz="0" w:space="0" w:color="auto"/>
                <w:bottom w:val="none" w:sz="0" w:space="0" w:color="auto"/>
                <w:right w:val="none" w:sz="0" w:space="0" w:color="auto"/>
              </w:divBdr>
            </w:div>
            <w:div w:id="1366059330">
              <w:marLeft w:val="0"/>
              <w:marRight w:val="0"/>
              <w:marTop w:val="0"/>
              <w:marBottom w:val="0"/>
              <w:divBdr>
                <w:top w:val="none" w:sz="0" w:space="0" w:color="auto"/>
                <w:left w:val="none" w:sz="0" w:space="0" w:color="auto"/>
                <w:bottom w:val="none" w:sz="0" w:space="0" w:color="auto"/>
                <w:right w:val="none" w:sz="0" w:space="0" w:color="auto"/>
              </w:divBdr>
              <w:divsChild>
                <w:div w:id="1183783406">
                  <w:marLeft w:val="960"/>
                  <w:marRight w:val="0"/>
                  <w:marTop w:val="0"/>
                  <w:marBottom w:val="0"/>
                  <w:divBdr>
                    <w:top w:val="none" w:sz="0" w:space="0" w:color="auto"/>
                    <w:left w:val="none" w:sz="0" w:space="0" w:color="auto"/>
                    <w:bottom w:val="none" w:sz="0" w:space="0" w:color="auto"/>
                    <w:right w:val="none" w:sz="0" w:space="0" w:color="auto"/>
                  </w:divBdr>
                </w:div>
                <w:div w:id="1895965903">
                  <w:marLeft w:val="0"/>
                  <w:marRight w:val="0"/>
                  <w:marTop w:val="0"/>
                  <w:marBottom w:val="0"/>
                  <w:divBdr>
                    <w:top w:val="none" w:sz="0" w:space="0" w:color="auto"/>
                    <w:left w:val="none" w:sz="0" w:space="0" w:color="auto"/>
                    <w:bottom w:val="none" w:sz="0" w:space="0" w:color="auto"/>
                    <w:right w:val="none" w:sz="0" w:space="0" w:color="auto"/>
                  </w:divBdr>
                  <w:divsChild>
                    <w:div w:id="1299262803">
                      <w:marLeft w:val="240"/>
                      <w:marRight w:val="0"/>
                      <w:marTop w:val="0"/>
                      <w:marBottom w:val="0"/>
                      <w:divBdr>
                        <w:top w:val="none" w:sz="0" w:space="0" w:color="auto"/>
                        <w:left w:val="none" w:sz="0" w:space="0" w:color="auto"/>
                        <w:bottom w:val="none" w:sz="0" w:space="0" w:color="auto"/>
                        <w:right w:val="none" w:sz="0" w:space="0" w:color="auto"/>
                      </w:divBdr>
                    </w:div>
                    <w:div w:id="199245496">
                      <w:marLeft w:val="0"/>
                      <w:marRight w:val="0"/>
                      <w:marTop w:val="0"/>
                      <w:marBottom w:val="0"/>
                      <w:divBdr>
                        <w:top w:val="none" w:sz="0" w:space="0" w:color="auto"/>
                        <w:left w:val="none" w:sz="0" w:space="0" w:color="auto"/>
                        <w:bottom w:val="none" w:sz="0" w:space="0" w:color="auto"/>
                        <w:right w:val="none" w:sz="0" w:space="0" w:color="auto"/>
                      </w:divBdr>
                      <w:divsChild>
                        <w:div w:id="1853912052">
                          <w:marLeft w:val="240"/>
                          <w:marRight w:val="0"/>
                          <w:marTop w:val="0"/>
                          <w:marBottom w:val="0"/>
                          <w:divBdr>
                            <w:top w:val="none" w:sz="0" w:space="0" w:color="auto"/>
                            <w:left w:val="none" w:sz="0" w:space="0" w:color="auto"/>
                            <w:bottom w:val="none" w:sz="0" w:space="0" w:color="auto"/>
                            <w:right w:val="none" w:sz="0" w:space="0" w:color="auto"/>
                          </w:divBdr>
                        </w:div>
                      </w:divsChild>
                    </w:div>
                    <w:div w:id="1034891811">
                      <w:marLeft w:val="0"/>
                      <w:marRight w:val="0"/>
                      <w:marTop w:val="0"/>
                      <w:marBottom w:val="0"/>
                      <w:divBdr>
                        <w:top w:val="none" w:sz="0" w:space="0" w:color="auto"/>
                        <w:left w:val="none" w:sz="0" w:space="0" w:color="auto"/>
                        <w:bottom w:val="none" w:sz="0" w:space="0" w:color="auto"/>
                        <w:right w:val="none" w:sz="0" w:space="0" w:color="auto"/>
                      </w:divBdr>
                      <w:divsChild>
                        <w:div w:id="872770459">
                          <w:marLeft w:val="240"/>
                          <w:marRight w:val="0"/>
                          <w:marTop w:val="0"/>
                          <w:marBottom w:val="0"/>
                          <w:divBdr>
                            <w:top w:val="none" w:sz="0" w:space="0" w:color="auto"/>
                            <w:left w:val="none" w:sz="0" w:space="0" w:color="auto"/>
                            <w:bottom w:val="none" w:sz="0" w:space="0" w:color="auto"/>
                            <w:right w:val="none" w:sz="0" w:space="0" w:color="auto"/>
                          </w:divBdr>
                        </w:div>
                      </w:divsChild>
                    </w:div>
                    <w:div w:id="449251191">
                      <w:marLeft w:val="0"/>
                      <w:marRight w:val="0"/>
                      <w:marTop w:val="0"/>
                      <w:marBottom w:val="0"/>
                      <w:divBdr>
                        <w:top w:val="none" w:sz="0" w:space="0" w:color="auto"/>
                        <w:left w:val="none" w:sz="0" w:space="0" w:color="auto"/>
                        <w:bottom w:val="none" w:sz="0" w:space="0" w:color="auto"/>
                        <w:right w:val="none" w:sz="0" w:space="0" w:color="auto"/>
                      </w:divBdr>
                      <w:divsChild>
                        <w:div w:id="14966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058066">
                  <w:marLeft w:val="0"/>
                  <w:marRight w:val="0"/>
                  <w:marTop w:val="0"/>
                  <w:marBottom w:val="0"/>
                  <w:divBdr>
                    <w:top w:val="none" w:sz="0" w:space="0" w:color="auto"/>
                    <w:left w:val="none" w:sz="0" w:space="0" w:color="auto"/>
                    <w:bottom w:val="none" w:sz="0" w:space="0" w:color="auto"/>
                    <w:right w:val="none" w:sz="0" w:space="0" w:color="auto"/>
                  </w:divBdr>
                  <w:divsChild>
                    <w:div w:id="760489436">
                      <w:marLeft w:val="240"/>
                      <w:marRight w:val="0"/>
                      <w:marTop w:val="0"/>
                      <w:marBottom w:val="0"/>
                      <w:divBdr>
                        <w:top w:val="none" w:sz="0" w:space="0" w:color="auto"/>
                        <w:left w:val="none" w:sz="0" w:space="0" w:color="auto"/>
                        <w:bottom w:val="none" w:sz="0" w:space="0" w:color="auto"/>
                        <w:right w:val="none" w:sz="0" w:space="0" w:color="auto"/>
                      </w:divBdr>
                    </w:div>
                    <w:div w:id="836310652">
                      <w:marLeft w:val="0"/>
                      <w:marRight w:val="0"/>
                      <w:marTop w:val="0"/>
                      <w:marBottom w:val="0"/>
                      <w:divBdr>
                        <w:top w:val="none" w:sz="0" w:space="0" w:color="auto"/>
                        <w:left w:val="none" w:sz="0" w:space="0" w:color="auto"/>
                        <w:bottom w:val="none" w:sz="0" w:space="0" w:color="auto"/>
                        <w:right w:val="none" w:sz="0" w:space="0" w:color="auto"/>
                      </w:divBdr>
                      <w:divsChild>
                        <w:div w:id="1794905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075201">
                  <w:marLeft w:val="0"/>
                  <w:marRight w:val="0"/>
                  <w:marTop w:val="0"/>
                  <w:marBottom w:val="0"/>
                  <w:divBdr>
                    <w:top w:val="none" w:sz="0" w:space="0" w:color="auto"/>
                    <w:left w:val="none" w:sz="0" w:space="0" w:color="auto"/>
                    <w:bottom w:val="none" w:sz="0" w:space="0" w:color="auto"/>
                    <w:right w:val="none" w:sz="0" w:space="0" w:color="auto"/>
                  </w:divBdr>
                  <w:divsChild>
                    <w:div w:id="386149720">
                      <w:marLeft w:val="240"/>
                      <w:marRight w:val="0"/>
                      <w:marTop w:val="0"/>
                      <w:marBottom w:val="0"/>
                      <w:divBdr>
                        <w:top w:val="none" w:sz="0" w:space="0" w:color="auto"/>
                        <w:left w:val="none" w:sz="0" w:space="0" w:color="auto"/>
                        <w:bottom w:val="none" w:sz="0" w:space="0" w:color="auto"/>
                        <w:right w:val="none" w:sz="0" w:space="0" w:color="auto"/>
                      </w:divBdr>
                    </w:div>
                    <w:div w:id="1474058452">
                      <w:marLeft w:val="0"/>
                      <w:marRight w:val="0"/>
                      <w:marTop w:val="0"/>
                      <w:marBottom w:val="0"/>
                      <w:divBdr>
                        <w:top w:val="none" w:sz="0" w:space="0" w:color="auto"/>
                        <w:left w:val="none" w:sz="0" w:space="0" w:color="auto"/>
                        <w:bottom w:val="none" w:sz="0" w:space="0" w:color="auto"/>
                        <w:right w:val="none" w:sz="0" w:space="0" w:color="auto"/>
                      </w:divBdr>
                      <w:divsChild>
                        <w:div w:id="691610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940737">
                  <w:marLeft w:val="0"/>
                  <w:marRight w:val="0"/>
                  <w:marTop w:val="0"/>
                  <w:marBottom w:val="0"/>
                  <w:divBdr>
                    <w:top w:val="none" w:sz="0" w:space="0" w:color="auto"/>
                    <w:left w:val="none" w:sz="0" w:space="0" w:color="auto"/>
                    <w:bottom w:val="none" w:sz="0" w:space="0" w:color="auto"/>
                    <w:right w:val="none" w:sz="0" w:space="0" w:color="auto"/>
                  </w:divBdr>
                  <w:divsChild>
                    <w:div w:id="1039205147">
                      <w:marLeft w:val="240"/>
                      <w:marRight w:val="0"/>
                      <w:marTop w:val="0"/>
                      <w:marBottom w:val="0"/>
                      <w:divBdr>
                        <w:top w:val="none" w:sz="0" w:space="0" w:color="auto"/>
                        <w:left w:val="none" w:sz="0" w:space="0" w:color="auto"/>
                        <w:bottom w:val="none" w:sz="0" w:space="0" w:color="auto"/>
                        <w:right w:val="none" w:sz="0" w:space="0" w:color="auto"/>
                      </w:divBdr>
                    </w:div>
                    <w:div w:id="444545489">
                      <w:marLeft w:val="0"/>
                      <w:marRight w:val="0"/>
                      <w:marTop w:val="0"/>
                      <w:marBottom w:val="0"/>
                      <w:divBdr>
                        <w:top w:val="none" w:sz="0" w:space="0" w:color="auto"/>
                        <w:left w:val="none" w:sz="0" w:space="0" w:color="auto"/>
                        <w:bottom w:val="none" w:sz="0" w:space="0" w:color="auto"/>
                        <w:right w:val="none" w:sz="0" w:space="0" w:color="auto"/>
                      </w:divBdr>
                      <w:divsChild>
                        <w:div w:id="860751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502997">
                  <w:marLeft w:val="0"/>
                  <w:marRight w:val="0"/>
                  <w:marTop w:val="0"/>
                  <w:marBottom w:val="0"/>
                  <w:divBdr>
                    <w:top w:val="none" w:sz="0" w:space="0" w:color="auto"/>
                    <w:left w:val="none" w:sz="0" w:space="0" w:color="auto"/>
                    <w:bottom w:val="none" w:sz="0" w:space="0" w:color="auto"/>
                    <w:right w:val="none" w:sz="0" w:space="0" w:color="auto"/>
                  </w:divBdr>
                  <w:divsChild>
                    <w:div w:id="295574078">
                      <w:marLeft w:val="240"/>
                      <w:marRight w:val="0"/>
                      <w:marTop w:val="0"/>
                      <w:marBottom w:val="0"/>
                      <w:divBdr>
                        <w:top w:val="none" w:sz="0" w:space="0" w:color="auto"/>
                        <w:left w:val="none" w:sz="0" w:space="0" w:color="auto"/>
                        <w:bottom w:val="none" w:sz="0" w:space="0" w:color="auto"/>
                        <w:right w:val="none" w:sz="0" w:space="0" w:color="auto"/>
                      </w:divBdr>
                    </w:div>
                    <w:div w:id="2031444210">
                      <w:marLeft w:val="0"/>
                      <w:marRight w:val="0"/>
                      <w:marTop w:val="0"/>
                      <w:marBottom w:val="0"/>
                      <w:divBdr>
                        <w:top w:val="none" w:sz="0" w:space="0" w:color="auto"/>
                        <w:left w:val="none" w:sz="0" w:space="0" w:color="auto"/>
                        <w:bottom w:val="none" w:sz="0" w:space="0" w:color="auto"/>
                        <w:right w:val="none" w:sz="0" w:space="0" w:color="auto"/>
                      </w:divBdr>
                      <w:divsChild>
                        <w:div w:id="1531339469">
                          <w:marLeft w:val="240"/>
                          <w:marRight w:val="0"/>
                          <w:marTop w:val="0"/>
                          <w:marBottom w:val="0"/>
                          <w:divBdr>
                            <w:top w:val="none" w:sz="0" w:space="0" w:color="auto"/>
                            <w:left w:val="none" w:sz="0" w:space="0" w:color="auto"/>
                            <w:bottom w:val="none" w:sz="0" w:space="0" w:color="auto"/>
                            <w:right w:val="none" w:sz="0" w:space="0" w:color="auto"/>
                          </w:divBdr>
                        </w:div>
                      </w:divsChild>
                    </w:div>
                    <w:div w:id="1600285749">
                      <w:marLeft w:val="0"/>
                      <w:marRight w:val="0"/>
                      <w:marTop w:val="0"/>
                      <w:marBottom w:val="0"/>
                      <w:divBdr>
                        <w:top w:val="none" w:sz="0" w:space="0" w:color="auto"/>
                        <w:left w:val="none" w:sz="0" w:space="0" w:color="auto"/>
                        <w:bottom w:val="none" w:sz="0" w:space="0" w:color="auto"/>
                        <w:right w:val="none" w:sz="0" w:space="0" w:color="auto"/>
                      </w:divBdr>
                      <w:divsChild>
                        <w:div w:id="1102145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2678477">
                  <w:marLeft w:val="0"/>
                  <w:marRight w:val="0"/>
                  <w:marTop w:val="0"/>
                  <w:marBottom w:val="0"/>
                  <w:divBdr>
                    <w:top w:val="none" w:sz="0" w:space="0" w:color="auto"/>
                    <w:left w:val="none" w:sz="0" w:space="0" w:color="auto"/>
                    <w:bottom w:val="none" w:sz="0" w:space="0" w:color="auto"/>
                    <w:right w:val="none" w:sz="0" w:space="0" w:color="auto"/>
                  </w:divBdr>
                  <w:divsChild>
                    <w:div w:id="198475519">
                      <w:marLeft w:val="240"/>
                      <w:marRight w:val="0"/>
                      <w:marTop w:val="0"/>
                      <w:marBottom w:val="0"/>
                      <w:divBdr>
                        <w:top w:val="none" w:sz="0" w:space="0" w:color="auto"/>
                        <w:left w:val="none" w:sz="0" w:space="0" w:color="auto"/>
                        <w:bottom w:val="none" w:sz="0" w:space="0" w:color="auto"/>
                        <w:right w:val="none" w:sz="0" w:space="0" w:color="auto"/>
                      </w:divBdr>
                    </w:div>
                    <w:div w:id="1013535954">
                      <w:marLeft w:val="0"/>
                      <w:marRight w:val="0"/>
                      <w:marTop w:val="0"/>
                      <w:marBottom w:val="0"/>
                      <w:divBdr>
                        <w:top w:val="none" w:sz="0" w:space="0" w:color="auto"/>
                        <w:left w:val="none" w:sz="0" w:space="0" w:color="auto"/>
                        <w:bottom w:val="none" w:sz="0" w:space="0" w:color="auto"/>
                        <w:right w:val="none" w:sz="0" w:space="0" w:color="auto"/>
                      </w:divBdr>
                      <w:divsChild>
                        <w:div w:id="986513969">
                          <w:marLeft w:val="240"/>
                          <w:marRight w:val="0"/>
                          <w:marTop w:val="0"/>
                          <w:marBottom w:val="0"/>
                          <w:divBdr>
                            <w:top w:val="none" w:sz="0" w:space="0" w:color="auto"/>
                            <w:left w:val="none" w:sz="0" w:space="0" w:color="auto"/>
                            <w:bottom w:val="none" w:sz="0" w:space="0" w:color="auto"/>
                            <w:right w:val="none" w:sz="0" w:space="0" w:color="auto"/>
                          </w:divBdr>
                        </w:div>
                        <w:div w:id="1774781783">
                          <w:marLeft w:val="240"/>
                          <w:marRight w:val="0"/>
                          <w:marTop w:val="0"/>
                          <w:marBottom w:val="0"/>
                          <w:divBdr>
                            <w:top w:val="none" w:sz="0" w:space="0" w:color="auto"/>
                            <w:left w:val="none" w:sz="0" w:space="0" w:color="auto"/>
                            <w:bottom w:val="none" w:sz="0" w:space="0" w:color="auto"/>
                            <w:right w:val="none" w:sz="0" w:space="0" w:color="auto"/>
                          </w:divBdr>
                          <w:divsChild>
                            <w:div w:id="737483323">
                              <w:marLeft w:val="240"/>
                              <w:marRight w:val="0"/>
                              <w:marTop w:val="0"/>
                              <w:marBottom w:val="0"/>
                              <w:divBdr>
                                <w:top w:val="none" w:sz="0" w:space="0" w:color="auto"/>
                                <w:left w:val="none" w:sz="0" w:space="0" w:color="auto"/>
                                <w:bottom w:val="none" w:sz="0" w:space="0" w:color="auto"/>
                                <w:right w:val="none" w:sz="0" w:space="0" w:color="auto"/>
                              </w:divBdr>
                            </w:div>
                          </w:divsChild>
                        </w:div>
                        <w:div w:id="1309552544">
                          <w:marLeft w:val="240"/>
                          <w:marRight w:val="0"/>
                          <w:marTop w:val="0"/>
                          <w:marBottom w:val="0"/>
                          <w:divBdr>
                            <w:top w:val="none" w:sz="0" w:space="0" w:color="auto"/>
                            <w:left w:val="none" w:sz="0" w:space="0" w:color="auto"/>
                            <w:bottom w:val="none" w:sz="0" w:space="0" w:color="auto"/>
                            <w:right w:val="none" w:sz="0" w:space="0" w:color="auto"/>
                          </w:divBdr>
                          <w:divsChild>
                            <w:div w:id="1469013541">
                              <w:marLeft w:val="240"/>
                              <w:marRight w:val="0"/>
                              <w:marTop w:val="0"/>
                              <w:marBottom w:val="0"/>
                              <w:divBdr>
                                <w:top w:val="none" w:sz="0" w:space="0" w:color="auto"/>
                                <w:left w:val="none" w:sz="0" w:space="0" w:color="auto"/>
                                <w:bottom w:val="none" w:sz="0" w:space="0" w:color="auto"/>
                                <w:right w:val="none" w:sz="0" w:space="0" w:color="auto"/>
                              </w:divBdr>
                            </w:div>
                          </w:divsChild>
                        </w:div>
                        <w:div w:id="1457749488">
                          <w:marLeft w:val="240"/>
                          <w:marRight w:val="0"/>
                          <w:marTop w:val="0"/>
                          <w:marBottom w:val="0"/>
                          <w:divBdr>
                            <w:top w:val="none" w:sz="0" w:space="0" w:color="auto"/>
                            <w:left w:val="none" w:sz="0" w:space="0" w:color="auto"/>
                            <w:bottom w:val="none" w:sz="0" w:space="0" w:color="auto"/>
                            <w:right w:val="none" w:sz="0" w:space="0" w:color="auto"/>
                          </w:divBdr>
                          <w:divsChild>
                            <w:div w:id="370346971">
                              <w:marLeft w:val="240"/>
                              <w:marRight w:val="0"/>
                              <w:marTop w:val="0"/>
                              <w:marBottom w:val="0"/>
                              <w:divBdr>
                                <w:top w:val="none" w:sz="0" w:space="0" w:color="auto"/>
                                <w:left w:val="none" w:sz="0" w:space="0" w:color="auto"/>
                                <w:bottom w:val="none" w:sz="0" w:space="0" w:color="auto"/>
                                <w:right w:val="none" w:sz="0" w:space="0" w:color="auto"/>
                              </w:divBdr>
                            </w:div>
                          </w:divsChild>
                        </w:div>
                        <w:div w:id="1785078101">
                          <w:marLeft w:val="240"/>
                          <w:marRight w:val="0"/>
                          <w:marTop w:val="0"/>
                          <w:marBottom w:val="0"/>
                          <w:divBdr>
                            <w:top w:val="none" w:sz="0" w:space="0" w:color="auto"/>
                            <w:left w:val="none" w:sz="0" w:space="0" w:color="auto"/>
                            <w:bottom w:val="none" w:sz="0" w:space="0" w:color="auto"/>
                            <w:right w:val="none" w:sz="0" w:space="0" w:color="auto"/>
                          </w:divBdr>
                          <w:divsChild>
                            <w:div w:id="2105689903">
                              <w:marLeft w:val="240"/>
                              <w:marRight w:val="0"/>
                              <w:marTop w:val="0"/>
                              <w:marBottom w:val="0"/>
                              <w:divBdr>
                                <w:top w:val="none" w:sz="0" w:space="0" w:color="auto"/>
                                <w:left w:val="none" w:sz="0" w:space="0" w:color="auto"/>
                                <w:bottom w:val="none" w:sz="0" w:space="0" w:color="auto"/>
                                <w:right w:val="none" w:sz="0" w:space="0" w:color="auto"/>
                              </w:divBdr>
                            </w:div>
                          </w:divsChild>
                        </w:div>
                        <w:div w:id="1035354470">
                          <w:marLeft w:val="240"/>
                          <w:marRight w:val="0"/>
                          <w:marTop w:val="0"/>
                          <w:marBottom w:val="0"/>
                          <w:divBdr>
                            <w:top w:val="none" w:sz="0" w:space="0" w:color="auto"/>
                            <w:left w:val="none" w:sz="0" w:space="0" w:color="auto"/>
                            <w:bottom w:val="none" w:sz="0" w:space="0" w:color="auto"/>
                            <w:right w:val="none" w:sz="0" w:space="0" w:color="auto"/>
                          </w:divBdr>
                          <w:divsChild>
                            <w:div w:id="1014382107">
                              <w:marLeft w:val="240"/>
                              <w:marRight w:val="0"/>
                              <w:marTop w:val="0"/>
                              <w:marBottom w:val="0"/>
                              <w:divBdr>
                                <w:top w:val="none" w:sz="0" w:space="0" w:color="auto"/>
                                <w:left w:val="none" w:sz="0" w:space="0" w:color="auto"/>
                                <w:bottom w:val="none" w:sz="0" w:space="0" w:color="auto"/>
                                <w:right w:val="none" w:sz="0" w:space="0" w:color="auto"/>
                              </w:divBdr>
                            </w:div>
                          </w:divsChild>
                        </w:div>
                        <w:div w:id="2130009931">
                          <w:marLeft w:val="240"/>
                          <w:marRight w:val="0"/>
                          <w:marTop w:val="0"/>
                          <w:marBottom w:val="0"/>
                          <w:divBdr>
                            <w:top w:val="none" w:sz="0" w:space="0" w:color="auto"/>
                            <w:left w:val="none" w:sz="0" w:space="0" w:color="auto"/>
                            <w:bottom w:val="none" w:sz="0" w:space="0" w:color="auto"/>
                            <w:right w:val="none" w:sz="0" w:space="0" w:color="auto"/>
                          </w:divBdr>
                          <w:divsChild>
                            <w:div w:id="2123644649">
                              <w:marLeft w:val="240"/>
                              <w:marRight w:val="0"/>
                              <w:marTop w:val="0"/>
                              <w:marBottom w:val="0"/>
                              <w:divBdr>
                                <w:top w:val="none" w:sz="0" w:space="0" w:color="auto"/>
                                <w:left w:val="none" w:sz="0" w:space="0" w:color="auto"/>
                                <w:bottom w:val="none" w:sz="0" w:space="0" w:color="auto"/>
                                <w:right w:val="none" w:sz="0" w:space="0" w:color="auto"/>
                              </w:divBdr>
                            </w:div>
                          </w:divsChild>
                        </w:div>
                        <w:div w:id="529029410">
                          <w:marLeft w:val="240"/>
                          <w:marRight w:val="0"/>
                          <w:marTop w:val="0"/>
                          <w:marBottom w:val="0"/>
                          <w:divBdr>
                            <w:top w:val="none" w:sz="0" w:space="0" w:color="auto"/>
                            <w:left w:val="none" w:sz="0" w:space="0" w:color="auto"/>
                            <w:bottom w:val="none" w:sz="0" w:space="0" w:color="auto"/>
                            <w:right w:val="none" w:sz="0" w:space="0" w:color="auto"/>
                          </w:divBdr>
                          <w:divsChild>
                            <w:div w:id="1453480026">
                              <w:marLeft w:val="240"/>
                              <w:marRight w:val="0"/>
                              <w:marTop w:val="0"/>
                              <w:marBottom w:val="0"/>
                              <w:divBdr>
                                <w:top w:val="none" w:sz="0" w:space="0" w:color="auto"/>
                                <w:left w:val="none" w:sz="0" w:space="0" w:color="auto"/>
                                <w:bottom w:val="none" w:sz="0" w:space="0" w:color="auto"/>
                                <w:right w:val="none" w:sz="0" w:space="0" w:color="auto"/>
                              </w:divBdr>
                            </w:div>
                          </w:divsChild>
                        </w:div>
                        <w:div w:id="1525512295">
                          <w:marLeft w:val="240"/>
                          <w:marRight w:val="0"/>
                          <w:marTop w:val="0"/>
                          <w:marBottom w:val="0"/>
                          <w:divBdr>
                            <w:top w:val="none" w:sz="0" w:space="0" w:color="auto"/>
                            <w:left w:val="none" w:sz="0" w:space="0" w:color="auto"/>
                            <w:bottom w:val="none" w:sz="0" w:space="0" w:color="auto"/>
                            <w:right w:val="none" w:sz="0" w:space="0" w:color="auto"/>
                          </w:divBdr>
                          <w:divsChild>
                            <w:div w:id="115608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338">
                  <w:marLeft w:val="0"/>
                  <w:marRight w:val="0"/>
                  <w:marTop w:val="0"/>
                  <w:marBottom w:val="0"/>
                  <w:divBdr>
                    <w:top w:val="none" w:sz="0" w:space="0" w:color="auto"/>
                    <w:left w:val="none" w:sz="0" w:space="0" w:color="auto"/>
                    <w:bottom w:val="none" w:sz="0" w:space="0" w:color="auto"/>
                    <w:right w:val="none" w:sz="0" w:space="0" w:color="auto"/>
                  </w:divBdr>
                  <w:divsChild>
                    <w:div w:id="1450973627">
                      <w:marLeft w:val="240"/>
                      <w:marRight w:val="0"/>
                      <w:marTop w:val="0"/>
                      <w:marBottom w:val="0"/>
                      <w:divBdr>
                        <w:top w:val="none" w:sz="0" w:space="0" w:color="auto"/>
                        <w:left w:val="none" w:sz="0" w:space="0" w:color="auto"/>
                        <w:bottom w:val="none" w:sz="0" w:space="0" w:color="auto"/>
                        <w:right w:val="none" w:sz="0" w:space="0" w:color="auto"/>
                      </w:divBdr>
                    </w:div>
                    <w:div w:id="434789916">
                      <w:marLeft w:val="0"/>
                      <w:marRight w:val="0"/>
                      <w:marTop w:val="0"/>
                      <w:marBottom w:val="0"/>
                      <w:divBdr>
                        <w:top w:val="none" w:sz="0" w:space="0" w:color="auto"/>
                        <w:left w:val="none" w:sz="0" w:space="0" w:color="auto"/>
                        <w:bottom w:val="none" w:sz="0" w:space="0" w:color="auto"/>
                        <w:right w:val="none" w:sz="0" w:space="0" w:color="auto"/>
                      </w:divBdr>
                      <w:divsChild>
                        <w:div w:id="445394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0186">
              <w:marLeft w:val="0"/>
              <w:marRight w:val="0"/>
              <w:marTop w:val="0"/>
              <w:marBottom w:val="0"/>
              <w:divBdr>
                <w:top w:val="none" w:sz="0" w:space="0" w:color="auto"/>
                <w:left w:val="none" w:sz="0" w:space="0" w:color="auto"/>
                <w:bottom w:val="none" w:sz="0" w:space="0" w:color="auto"/>
                <w:right w:val="none" w:sz="0" w:space="0" w:color="auto"/>
              </w:divBdr>
              <w:divsChild>
                <w:div w:id="798497053">
                  <w:marLeft w:val="960"/>
                  <w:marRight w:val="0"/>
                  <w:marTop w:val="0"/>
                  <w:marBottom w:val="0"/>
                  <w:divBdr>
                    <w:top w:val="none" w:sz="0" w:space="0" w:color="auto"/>
                    <w:left w:val="none" w:sz="0" w:space="0" w:color="auto"/>
                    <w:bottom w:val="none" w:sz="0" w:space="0" w:color="auto"/>
                    <w:right w:val="none" w:sz="0" w:space="0" w:color="auto"/>
                  </w:divBdr>
                </w:div>
                <w:div w:id="1494106947">
                  <w:marLeft w:val="0"/>
                  <w:marRight w:val="0"/>
                  <w:marTop w:val="0"/>
                  <w:marBottom w:val="0"/>
                  <w:divBdr>
                    <w:top w:val="none" w:sz="0" w:space="0" w:color="auto"/>
                    <w:left w:val="none" w:sz="0" w:space="0" w:color="auto"/>
                    <w:bottom w:val="none" w:sz="0" w:space="0" w:color="auto"/>
                    <w:right w:val="none" w:sz="0" w:space="0" w:color="auto"/>
                  </w:divBdr>
                  <w:divsChild>
                    <w:div w:id="1939555724">
                      <w:marLeft w:val="240"/>
                      <w:marRight w:val="0"/>
                      <w:marTop w:val="0"/>
                      <w:marBottom w:val="0"/>
                      <w:divBdr>
                        <w:top w:val="none" w:sz="0" w:space="0" w:color="auto"/>
                        <w:left w:val="none" w:sz="0" w:space="0" w:color="auto"/>
                        <w:bottom w:val="none" w:sz="0" w:space="0" w:color="auto"/>
                        <w:right w:val="none" w:sz="0" w:space="0" w:color="auto"/>
                      </w:divBdr>
                    </w:div>
                    <w:div w:id="712652372">
                      <w:marLeft w:val="0"/>
                      <w:marRight w:val="0"/>
                      <w:marTop w:val="0"/>
                      <w:marBottom w:val="0"/>
                      <w:divBdr>
                        <w:top w:val="none" w:sz="0" w:space="0" w:color="auto"/>
                        <w:left w:val="none" w:sz="0" w:space="0" w:color="auto"/>
                        <w:bottom w:val="none" w:sz="0" w:space="0" w:color="auto"/>
                        <w:right w:val="none" w:sz="0" w:space="0" w:color="auto"/>
                      </w:divBdr>
                      <w:divsChild>
                        <w:div w:id="624237519">
                          <w:marLeft w:val="240"/>
                          <w:marRight w:val="0"/>
                          <w:marTop w:val="0"/>
                          <w:marBottom w:val="0"/>
                          <w:divBdr>
                            <w:top w:val="none" w:sz="0" w:space="0" w:color="auto"/>
                            <w:left w:val="none" w:sz="0" w:space="0" w:color="auto"/>
                            <w:bottom w:val="none" w:sz="0" w:space="0" w:color="auto"/>
                            <w:right w:val="none" w:sz="0" w:space="0" w:color="auto"/>
                          </w:divBdr>
                        </w:div>
                        <w:div w:id="372460099">
                          <w:marLeft w:val="240"/>
                          <w:marRight w:val="0"/>
                          <w:marTop w:val="0"/>
                          <w:marBottom w:val="0"/>
                          <w:divBdr>
                            <w:top w:val="none" w:sz="0" w:space="0" w:color="auto"/>
                            <w:left w:val="none" w:sz="0" w:space="0" w:color="auto"/>
                            <w:bottom w:val="none" w:sz="0" w:space="0" w:color="auto"/>
                            <w:right w:val="none" w:sz="0" w:space="0" w:color="auto"/>
                          </w:divBdr>
                          <w:divsChild>
                            <w:div w:id="1399547261">
                              <w:marLeft w:val="240"/>
                              <w:marRight w:val="0"/>
                              <w:marTop w:val="0"/>
                              <w:marBottom w:val="0"/>
                              <w:divBdr>
                                <w:top w:val="none" w:sz="0" w:space="0" w:color="auto"/>
                                <w:left w:val="none" w:sz="0" w:space="0" w:color="auto"/>
                                <w:bottom w:val="none" w:sz="0" w:space="0" w:color="auto"/>
                                <w:right w:val="none" w:sz="0" w:space="0" w:color="auto"/>
                              </w:divBdr>
                            </w:div>
                          </w:divsChild>
                        </w:div>
                        <w:div w:id="62222068">
                          <w:marLeft w:val="240"/>
                          <w:marRight w:val="0"/>
                          <w:marTop w:val="0"/>
                          <w:marBottom w:val="0"/>
                          <w:divBdr>
                            <w:top w:val="none" w:sz="0" w:space="0" w:color="auto"/>
                            <w:left w:val="none" w:sz="0" w:space="0" w:color="auto"/>
                            <w:bottom w:val="none" w:sz="0" w:space="0" w:color="auto"/>
                            <w:right w:val="none" w:sz="0" w:space="0" w:color="auto"/>
                          </w:divBdr>
                          <w:divsChild>
                            <w:div w:id="35157060">
                              <w:marLeft w:val="240"/>
                              <w:marRight w:val="0"/>
                              <w:marTop w:val="0"/>
                              <w:marBottom w:val="0"/>
                              <w:divBdr>
                                <w:top w:val="none" w:sz="0" w:space="0" w:color="auto"/>
                                <w:left w:val="none" w:sz="0" w:space="0" w:color="auto"/>
                                <w:bottom w:val="none" w:sz="0" w:space="0" w:color="auto"/>
                                <w:right w:val="none" w:sz="0" w:space="0" w:color="auto"/>
                              </w:divBdr>
                            </w:div>
                          </w:divsChild>
                        </w:div>
                        <w:div w:id="788207464">
                          <w:marLeft w:val="240"/>
                          <w:marRight w:val="0"/>
                          <w:marTop w:val="0"/>
                          <w:marBottom w:val="0"/>
                          <w:divBdr>
                            <w:top w:val="none" w:sz="0" w:space="0" w:color="auto"/>
                            <w:left w:val="none" w:sz="0" w:space="0" w:color="auto"/>
                            <w:bottom w:val="none" w:sz="0" w:space="0" w:color="auto"/>
                            <w:right w:val="none" w:sz="0" w:space="0" w:color="auto"/>
                          </w:divBdr>
                          <w:divsChild>
                            <w:div w:id="891621912">
                              <w:marLeft w:val="240"/>
                              <w:marRight w:val="0"/>
                              <w:marTop w:val="0"/>
                              <w:marBottom w:val="0"/>
                              <w:divBdr>
                                <w:top w:val="none" w:sz="0" w:space="0" w:color="auto"/>
                                <w:left w:val="none" w:sz="0" w:space="0" w:color="auto"/>
                                <w:bottom w:val="none" w:sz="0" w:space="0" w:color="auto"/>
                                <w:right w:val="none" w:sz="0" w:space="0" w:color="auto"/>
                              </w:divBdr>
                            </w:div>
                          </w:divsChild>
                        </w:div>
                        <w:div w:id="175114712">
                          <w:marLeft w:val="240"/>
                          <w:marRight w:val="0"/>
                          <w:marTop w:val="0"/>
                          <w:marBottom w:val="0"/>
                          <w:divBdr>
                            <w:top w:val="none" w:sz="0" w:space="0" w:color="auto"/>
                            <w:left w:val="none" w:sz="0" w:space="0" w:color="auto"/>
                            <w:bottom w:val="none" w:sz="0" w:space="0" w:color="auto"/>
                            <w:right w:val="none" w:sz="0" w:space="0" w:color="auto"/>
                          </w:divBdr>
                          <w:divsChild>
                            <w:div w:id="2026594588">
                              <w:marLeft w:val="240"/>
                              <w:marRight w:val="0"/>
                              <w:marTop w:val="0"/>
                              <w:marBottom w:val="0"/>
                              <w:divBdr>
                                <w:top w:val="none" w:sz="0" w:space="0" w:color="auto"/>
                                <w:left w:val="none" w:sz="0" w:space="0" w:color="auto"/>
                                <w:bottom w:val="none" w:sz="0" w:space="0" w:color="auto"/>
                                <w:right w:val="none" w:sz="0" w:space="0" w:color="auto"/>
                              </w:divBdr>
                            </w:div>
                          </w:divsChild>
                        </w:div>
                        <w:div w:id="866873358">
                          <w:marLeft w:val="240"/>
                          <w:marRight w:val="0"/>
                          <w:marTop w:val="0"/>
                          <w:marBottom w:val="0"/>
                          <w:divBdr>
                            <w:top w:val="none" w:sz="0" w:space="0" w:color="auto"/>
                            <w:left w:val="none" w:sz="0" w:space="0" w:color="auto"/>
                            <w:bottom w:val="none" w:sz="0" w:space="0" w:color="auto"/>
                            <w:right w:val="none" w:sz="0" w:space="0" w:color="auto"/>
                          </w:divBdr>
                          <w:divsChild>
                            <w:div w:id="1047872808">
                              <w:marLeft w:val="240"/>
                              <w:marRight w:val="0"/>
                              <w:marTop w:val="0"/>
                              <w:marBottom w:val="0"/>
                              <w:divBdr>
                                <w:top w:val="none" w:sz="0" w:space="0" w:color="auto"/>
                                <w:left w:val="none" w:sz="0" w:space="0" w:color="auto"/>
                                <w:bottom w:val="none" w:sz="0" w:space="0" w:color="auto"/>
                                <w:right w:val="none" w:sz="0" w:space="0" w:color="auto"/>
                              </w:divBdr>
                            </w:div>
                          </w:divsChild>
                        </w:div>
                        <w:div w:id="335839038">
                          <w:marLeft w:val="240"/>
                          <w:marRight w:val="0"/>
                          <w:marTop w:val="0"/>
                          <w:marBottom w:val="0"/>
                          <w:divBdr>
                            <w:top w:val="none" w:sz="0" w:space="0" w:color="auto"/>
                            <w:left w:val="none" w:sz="0" w:space="0" w:color="auto"/>
                            <w:bottom w:val="none" w:sz="0" w:space="0" w:color="auto"/>
                            <w:right w:val="none" w:sz="0" w:space="0" w:color="auto"/>
                          </w:divBdr>
                          <w:divsChild>
                            <w:div w:id="1604991554">
                              <w:marLeft w:val="240"/>
                              <w:marRight w:val="0"/>
                              <w:marTop w:val="0"/>
                              <w:marBottom w:val="0"/>
                              <w:divBdr>
                                <w:top w:val="none" w:sz="0" w:space="0" w:color="auto"/>
                                <w:left w:val="none" w:sz="0" w:space="0" w:color="auto"/>
                                <w:bottom w:val="none" w:sz="0" w:space="0" w:color="auto"/>
                                <w:right w:val="none" w:sz="0" w:space="0" w:color="auto"/>
                              </w:divBdr>
                            </w:div>
                          </w:divsChild>
                        </w:div>
                        <w:div w:id="227495887">
                          <w:marLeft w:val="240"/>
                          <w:marRight w:val="0"/>
                          <w:marTop w:val="0"/>
                          <w:marBottom w:val="0"/>
                          <w:divBdr>
                            <w:top w:val="none" w:sz="0" w:space="0" w:color="auto"/>
                            <w:left w:val="none" w:sz="0" w:space="0" w:color="auto"/>
                            <w:bottom w:val="none" w:sz="0" w:space="0" w:color="auto"/>
                            <w:right w:val="none" w:sz="0" w:space="0" w:color="auto"/>
                          </w:divBdr>
                          <w:divsChild>
                            <w:div w:id="657539103">
                              <w:marLeft w:val="240"/>
                              <w:marRight w:val="0"/>
                              <w:marTop w:val="0"/>
                              <w:marBottom w:val="0"/>
                              <w:divBdr>
                                <w:top w:val="none" w:sz="0" w:space="0" w:color="auto"/>
                                <w:left w:val="none" w:sz="0" w:space="0" w:color="auto"/>
                                <w:bottom w:val="none" w:sz="0" w:space="0" w:color="auto"/>
                                <w:right w:val="none" w:sz="0" w:space="0" w:color="auto"/>
                              </w:divBdr>
                            </w:div>
                          </w:divsChild>
                        </w:div>
                        <w:div w:id="441926444">
                          <w:marLeft w:val="240"/>
                          <w:marRight w:val="0"/>
                          <w:marTop w:val="0"/>
                          <w:marBottom w:val="0"/>
                          <w:divBdr>
                            <w:top w:val="none" w:sz="0" w:space="0" w:color="auto"/>
                            <w:left w:val="none" w:sz="0" w:space="0" w:color="auto"/>
                            <w:bottom w:val="none" w:sz="0" w:space="0" w:color="auto"/>
                            <w:right w:val="none" w:sz="0" w:space="0" w:color="auto"/>
                          </w:divBdr>
                          <w:divsChild>
                            <w:div w:id="1568147040">
                              <w:marLeft w:val="240"/>
                              <w:marRight w:val="0"/>
                              <w:marTop w:val="0"/>
                              <w:marBottom w:val="0"/>
                              <w:divBdr>
                                <w:top w:val="none" w:sz="0" w:space="0" w:color="auto"/>
                                <w:left w:val="none" w:sz="0" w:space="0" w:color="auto"/>
                                <w:bottom w:val="none" w:sz="0" w:space="0" w:color="auto"/>
                                <w:right w:val="none" w:sz="0" w:space="0" w:color="auto"/>
                              </w:divBdr>
                            </w:div>
                          </w:divsChild>
                        </w:div>
                        <w:div w:id="745150053">
                          <w:marLeft w:val="240"/>
                          <w:marRight w:val="0"/>
                          <w:marTop w:val="0"/>
                          <w:marBottom w:val="0"/>
                          <w:divBdr>
                            <w:top w:val="none" w:sz="0" w:space="0" w:color="auto"/>
                            <w:left w:val="none" w:sz="0" w:space="0" w:color="auto"/>
                            <w:bottom w:val="none" w:sz="0" w:space="0" w:color="auto"/>
                            <w:right w:val="none" w:sz="0" w:space="0" w:color="auto"/>
                          </w:divBdr>
                          <w:divsChild>
                            <w:div w:id="2100830672">
                              <w:marLeft w:val="240"/>
                              <w:marRight w:val="0"/>
                              <w:marTop w:val="0"/>
                              <w:marBottom w:val="0"/>
                              <w:divBdr>
                                <w:top w:val="none" w:sz="0" w:space="0" w:color="auto"/>
                                <w:left w:val="none" w:sz="0" w:space="0" w:color="auto"/>
                                <w:bottom w:val="none" w:sz="0" w:space="0" w:color="auto"/>
                                <w:right w:val="none" w:sz="0" w:space="0" w:color="auto"/>
                              </w:divBdr>
                            </w:div>
                          </w:divsChild>
                        </w:div>
                        <w:div w:id="657460145">
                          <w:marLeft w:val="240"/>
                          <w:marRight w:val="0"/>
                          <w:marTop w:val="0"/>
                          <w:marBottom w:val="0"/>
                          <w:divBdr>
                            <w:top w:val="none" w:sz="0" w:space="0" w:color="auto"/>
                            <w:left w:val="none" w:sz="0" w:space="0" w:color="auto"/>
                            <w:bottom w:val="none" w:sz="0" w:space="0" w:color="auto"/>
                            <w:right w:val="none" w:sz="0" w:space="0" w:color="auto"/>
                          </w:divBdr>
                          <w:divsChild>
                            <w:div w:id="1003359451">
                              <w:marLeft w:val="240"/>
                              <w:marRight w:val="0"/>
                              <w:marTop w:val="0"/>
                              <w:marBottom w:val="0"/>
                              <w:divBdr>
                                <w:top w:val="none" w:sz="0" w:space="0" w:color="auto"/>
                                <w:left w:val="none" w:sz="0" w:space="0" w:color="auto"/>
                                <w:bottom w:val="none" w:sz="0" w:space="0" w:color="auto"/>
                                <w:right w:val="none" w:sz="0" w:space="0" w:color="auto"/>
                              </w:divBdr>
                            </w:div>
                          </w:divsChild>
                        </w:div>
                        <w:div w:id="218174940">
                          <w:marLeft w:val="240"/>
                          <w:marRight w:val="0"/>
                          <w:marTop w:val="0"/>
                          <w:marBottom w:val="0"/>
                          <w:divBdr>
                            <w:top w:val="none" w:sz="0" w:space="0" w:color="auto"/>
                            <w:left w:val="none" w:sz="0" w:space="0" w:color="auto"/>
                            <w:bottom w:val="none" w:sz="0" w:space="0" w:color="auto"/>
                            <w:right w:val="none" w:sz="0" w:space="0" w:color="auto"/>
                          </w:divBdr>
                          <w:divsChild>
                            <w:div w:id="426845904">
                              <w:marLeft w:val="240"/>
                              <w:marRight w:val="0"/>
                              <w:marTop w:val="0"/>
                              <w:marBottom w:val="0"/>
                              <w:divBdr>
                                <w:top w:val="none" w:sz="0" w:space="0" w:color="auto"/>
                                <w:left w:val="none" w:sz="0" w:space="0" w:color="auto"/>
                                <w:bottom w:val="none" w:sz="0" w:space="0" w:color="auto"/>
                                <w:right w:val="none" w:sz="0" w:space="0" w:color="auto"/>
                              </w:divBdr>
                            </w:div>
                          </w:divsChild>
                        </w:div>
                        <w:div w:id="1597403914">
                          <w:marLeft w:val="240"/>
                          <w:marRight w:val="0"/>
                          <w:marTop w:val="0"/>
                          <w:marBottom w:val="0"/>
                          <w:divBdr>
                            <w:top w:val="none" w:sz="0" w:space="0" w:color="auto"/>
                            <w:left w:val="none" w:sz="0" w:space="0" w:color="auto"/>
                            <w:bottom w:val="none" w:sz="0" w:space="0" w:color="auto"/>
                            <w:right w:val="none" w:sz="0" w:space="0" w:color="auto"/>
                          </w:divBdr>
                          <w:divsChild>
                            <w:div w:id="625432665">
                              <w:marLeft w:val="240"/>
                              <w:marRight w:val="0"/>
                              <w:marTop w:val="0"/>
                              <w:marBottom w:val="0"/>
                              <w:divBdr>
                                <w:top w:val="none" w:sz="0" w:space="0" w:color="auto"/>
                                <w:left w:val="none" w:sz="0" w:space="0" w:color="auto"/>
                                <w:bottom w:val="none" w:sz="0" w:space="0" w:color="auto"/>
                                <w:right w:val="none" w:sz="0" w:space="0" w:color="auto"/>
                              </w:divBdr>
                            </w:div>
                          </w:divsChild>
                        </w:div>
                        <w:div w:id="771823800">
                          <w:marLeft w:val="240"/>
                          <w:marRight w:val="0"/>
                          <w:marTop w:val="0"/>
                          <w:marBottom w:val="0"/>
                          <w:divBdr>
                            <w:top w:val="none" w:sz="0" w:space="0" w:color="auto"/>
                            <w:left w:val="none" w:sz="0" w:space="0" w:color="auto"/>
                            <w:bottom w:val="none" w:sz="0" w:space="0" w:color="auto"/>
                            <w:right w:val="none" w:sz="0" w:space="0" w:color="auto"/>
                          </w:divBdr>
                          <w:divsChild>
                            <w:div w:id="34233138">
                              <w:marLeft w:val="240"/>
                              <w:marRight w:val="0"/>
                              <w:marTop w:val="0"/>
                              <w:marBottom w:val="0"/>
                              <w:divBdr>
                                <w:top w:val="none" w:sz="0" w:space="0" w:color="auto"/>
                                <w:left w:val="none" w:sz="0" w:space="0" w:color="auto"/>
                                <w:bottom w:val="none" w:sz="0" w:space="0" w:color="auto"/>
                                <w:right w:val="none" w:sz="0" w:space="0" w:color="auto"/>
                              </w:divBdr>
                            </w:div>
                          </w:divsChild>
                        </w:div>
                        <w:div w:id="283535556">
                          <w:marLeft w:val="240"/>
                          <w:marRight w:val="0"/>
                          <w:marTop w:val="0"/>
                          <w:marBottom w:val="0"/>
                          <w:divBdr>
                            <w:top w:val="none" w:sz="0" w:space="0" w:color="auto"/>
                            <w:left w:val="none" w:sz="0" w:space="0" w:color="auto"/>
                            <w:bottom w:val="none" w:sz="0" w:space="0" w:color="auto"/>
                            <w:right w:val="none" w:sz="0" w:space="0" w:color="auto"/>
                          </w:divBdr>
                          <w:divsChild>
                            <w:div w:id="1486974213">
                              <w:marLeft w:val="240"/>
                              <w:marRight w:val="0"/>
                              <w:marTop w:val="0"/>
                              <w:marBottom w:val="0"/>
                              <w:divBdr>
                                <w:top w:val="none" w:sz="0" w:space="0" w:color="auto"/>
                                <w:left w:val="none" w:sz="0" w:space="0" w:color="auto"/>
                                <w:bottom w:val="none" w:sz="0" w:space="0" w:color="auto"/>
                                <w:right w:val="none" w:sz="0" w:space="0" w:color="auto"/>
                              </w:divBdr>
                            </w:div>
                          </w:divsChild>
                        </w:div>
                        <w:div w:id="1472819096">
                          <w:marLeft w:val="240"/>
                          <w:marRight w:val="0"/>
                          <w:marTop w:val="0"/>
                          <w:marBottom w:val="0"/>
                          <w:divBdr>
                            <w:top w:val="none" w:sz="0" w:space="0" w:color="auto"/>
                            <w:left w:val="none" w:sz="0" w:space="0" w:color="auto"/>
                            <w:bottom w:val="none" w:sz="0" w:space="0" w:color="auto"/>
                            <w:right w:val="none" w:sz="0" w:space="0" w:color="auto"/>
                          </w:divBdr>
                          <w:divsChild>
                            <w:div w:id="1586955800">
                              <w:marLeft w:val="240"/>
                              <w:marRight w:val="0"/>
                              <w:marTop w:val="0"/>
                              <w:marBottom w:val="0"/>
                              <w:divBdr>
                                <w:top w:val="none" w:sz="0" w:space="0" w:color="auto"/>
                                <w:left w:val="none" w:sz="0" w:space="0" w:color="auto"/>
                                <w:bottom w:val="none" w:sz="0" w:space="0" w:color="auto"/>
                                <w:right w:val="none" w:sz="0" w:space="0" w:color="auto"/>
                              </w:divBdr>
                            </w:div>
                          </w:divsChild>
                        </w:div>
                        <w:div w:id="414475445">
                          <w:marLeft w:val="240"/>
                          <w:marRight w:val="0"/>
                          <w:marTop w:val="0"/>
                          <w:marBottom w:val="0"/>
                          <w:divBdr>
                            <w:top w:val="none" w:sz="0" w:space="0" w:color="auto"/>
                            <w:left w:val="none" w:sz="0" w:space="0" w:color="auto"/>
                            <w:bottom w:val="none" w:sz="0" w:space="0" w:color="auto"/>
                            <w:right w:val="none" w:sz="0" w:space="0" w:color="auto"/>
                          </w:divBdr>
                          <w:divsChild>
                            <w:div w:id="854154787">
                              <w:marLeft w:val="240"/>
                              <w:marRight w:val="0"/>
                              <w:marTop w:val="0"/>
                              <w:marBottom w:val="0"/>
                              <w:divBdr>
                                <w:top w:val="none" w:sz="0" w:space="0" w:color="auto"/>
                                <w:left w:val="none" w:sz="0" w:space="0" w:color="auto"/>
                                <w:bottom w:val="none" w:sz="0" w:space="0" w:color="auto"/>
                                <w:right w:val="none" w:sz="0" w:space="0" w:color="auto"/>
                              </w:divBdr>
                            </w:div>
                          </w:divsChild>
                        </w:div>
                        <w:div w:id="1813984572">
                          <w:marLeft w:val="240"/>
                          <w:marRight w:val="0"/>
                          <w:marTop w:val="0"/>
                          <w:marBottom w:val="0"/>
                          <w:divBdr>
                            <w:top w:val="none" w:sz="0" w:space="0" w:color="auto"/>
                            <w:left w:val="none" w:sz="0" w:space="0" w:color="auto"/>
                            <w:bottom w:val="none" w:sz="0" w:space="0" w:color="auto"/>
                            <w:right w:val="none" w:sz="0" w:space="0" w:color="auto"/>
                          </w:divBdr>
                          <w:divsChild>
                            <w:div w:id="178928944">
                              <w:marLeft w:val="240"/>
                              <w:marRight w:val="0"/>
                              <w:marTop w:val="0"/>
                              <w:marBottom w:val="0"/>
                              <w:divBdr>
                                <w:top w:val="none" w:sz="0" w:space="0" w:color="auto"/>
                                <w:left w:val="none" w:sz="0" w:space="0" w:color="auto"/>
                                <w:bottom w:val="none" w:sz="0" w:space="0" w:color="auto"/>
                                <w:right w:val="none" w:sz="0" w:space="0" w:color="auto"/>
                              </w:divBdr>
                            </w:div>
                          </w:divsChild>
                        </w:div>
                        <w:div w:id="877857529">
                          <w:marLeft w:val="240"/>
                          <w:marRight w:val="0"/>
                          <w:marTop w:val="0"/>
                          <w:marBottom w:val="0"/>
                          <w:divBdr>
                            <w:top w:val="none" w:sz="0" w:space="0" w:color="auto"/>
                            <w:left w:val="none" w:sz="0" w:space="0" w:color="auto"/>
                            <w:bottom w:val="none" w:sz="0" w:space="0" w:color="auto"/>
                            <w:right w:val="none" w:sz="0" w:space="0" w:color="auto"/>
                          </w:divBdr>
                          <w:divsChild>
                            <w:div w:id="1258751561">
                              <w:marLeft w:val="240"/>
                              <w:marRight w:val="0"/>
                              <w:marTop w:val="0"/>
                              <w:marBottom w:val="0"/>
                              <w:divBdr>
                                <w:top w:val="none" w:sz="0" w:space="0" w:color="auto"/>
                                <w:left w:val="none" w:sz="0" w:space="0" w:color="auto"/>
                                <w:bottom w:val="none" w:sz="0" w:space="0" w:color="auto"/>
                                <w:right w:val="none" w:sz="0" w:space="0" w:color="auto"/>
                              </w:divBdr>
                            </w:div>
                          </w:divsChild>
                        </w:div>
                        <w:div w:id="925958952">
                          <w:marLeft w:val="240"/>
                          <w:marRight w:val="0"/>
                          <w:marTop w:val="0"/>
                          <w:marBottom w:val="0"/>
                          <w:divBdr>
                            <w:top w:val="none" w:sz="0" w:space="0" w:color="auto"/>
                            <w:left w:val="none" w:sz="0" w:space="0" w:color="auto"/>
                            <w:bottom w:val="none" w:sz="0" w:space="0" w:color="auto"/>
                            <w:right w:val="none" w:sz="0" w:space="0" w:color="auto"/>
                          </w:divBdr>
                          <w:divsChild>
                            <w:div w:id="1972009167">
                              <w:marLeft w:val="240"/>
                              <w:marRight w:val="0"/>
                              <w:marTop w:val="0"/>
                              <w:marBottom w:val="0"/>
                              <w:divBdr>
                                <w:top w:val="none" w:sz="0" w:space="0" w:color="auto"/>
                                <w:left w:val="none" w:sz="0" w:space="0" w:color="auto"/>
                                <w:bottom w:val="none" w:sz="0" w:space="0" w:color="auto"/>
                                <w:right w:val="none" w:sz="0" w:space="0" w:color="auto"/>
                              </w:divBdr>
                            </w:div>
                          </w:divsChild>
                        </w:div>
                        <w:div w:id="1030644994">
                          <w:marLeft w:val="240"/>
                          <w:marRight w:val="0"/>
                          <w:marTop w:val="0"/>
                          <w:marBottom w:val="0"/>
                          <w:divBdr>
                            <w:top w:val="none" w:sz="0" w:space="0" w:color="auto"/>
                            <w:left w:val="none" w:sz="0" w:space="0" w:color="auto"/>
                            <w:bottom w:val="none" w:sz="0" w:space="0" w:color="auto"/>
                            <w:right w:val="none" w:sz="0" w:space="0" w:color="auto"/>
                          </w:divBdr>
                          <w:divsChild>
                            <w:div w:id="750278717">
                              <w:marLeft w:val="240"/>
                              <w:marRight w:val="0"/>
                              <w:marTop w:val="0"/>
                              <w:marBottom w:val="0"/>
                              <w:divBdr>
                                <w:top w:val="none" w:sz="0" w:space="0" w:color="auto"/>
                                <w:left w:val="none" w:sz="0" w:space="0" w:color="auto"/>
                                <w:bottom w:val="none" w:sz="0" w:space="0" w:color="auto"/>
                                <w:right w:val="none" w:sz="0" w:space="0" w:color="auto"/>
                              </w:divBdr>
                            </w:div>
                          </w:divsChild>
                        </w:div>
                        <w:div w:id="1117136445">
                          <w:marLeft w:val="240"/>
                          <w:marRight w:val="0"/>
                          <w:marTop w:val="0"/>
                          <w:marBottom w:val="0"/>
                          <w:divBdr>
                            <w:top w:val="none" w:sz="0" w:space="0" w:color="auto"/>
                            <w:left w:val="none" w:sz="0" w:space="0" w:color="auto"/>
                            <w:bottom w:val="none" w:sz="0" w:space="0" w:color="auto"/>
                            <w:right w:val="none" w:sz="0" w:space="0" w:color="auto"/>
                          </w:divBdr>
                          <w:divsChild>
                            <w:div w:id="521094634">
                              <w:marLeft w:val="240"/>
                              <w:marRight w:val="0"/>
                              <w:marTop w:val="0"/>
                              <w:marBottom w:val="0"/>
                              <w:divBdr>
                                <w:top w:val="none" w:sz="0" w:space="0" w:color="auto"/>
                                <w:left w:val="none" w:sz="0" w:space="0" w:color="auto"/>
                                <w:bottom w:val="none" w:sz="0" w:space="0" w:color="auto"/>
                                <w:right w:val="none" w:sz="0" w:space="0" w:color="auto"/>
                              </w:divBdr>
                            </w:div>
                          </w:divsChild>
                        </w:div>
                        <w:div w:id="582643594">
                          <w:marLeft w:val="240"/>
                          <w:marRight w:val="0"/>
                          <w:marTop w:val="0"/>
                          <w:marBottom w:val="0"/>
                          <w:divBdr>
                            <w:top w:val="none" w:sz="0" w:space="0" w:color="auto"/>
                            <w:left w:val="none" w:sz="0" w:space="0" w:color="auto"/>
                            <w:bottom w:val="none" w:sz="0" w:space="0" w:color="auto"/>
                            <w:right w:val="none" w:sz="0" w:space="0" w:color="auto"/>
                          </w:divBdr>
                          <w:divsChild>
                            <w:div w:id="98306997">
                              <w:marLeft w:val="240"/>
                              <w:marRight w:val="0"/>
                              <w:marTop w:val="0"/>
                              <w:marBottom w:val="0"/>
                              <w:divBdr>
                                <w:top w:val="none" w:sz="0" w:space="0" w:color="auto"/>
                                <w:left w:val="none" w:sz="0" w:space="0" w:color="auto"/>
                                <w:bottom w:val="none" w:sz="0" w:space="0" w:color="auto"/>
                                <w:right w:val="none" w:sz="0" w:space="0" w:color="auto"/>
                              </w:divBdr>
                            </w:div>
                          </w:divsChild>
                        </w:div>
                        <w:div w:id="1102340521">
                          <w:marLeft w:val="240"/>
                          <w:marRight w:val="0"/>
                          <w:marTop w:val="0"/>
                          <w:marBottom w:val="0"/>
                          <w:divBdr>
                            <w:top w:val="none" w:sz="0" w:space="0" w:color="auto"/>
                            <w:left w:val="none" w:sz="0" w:space="0" w:color="auto"/>
                            <w:bottom w:val="none" w:sz="0" w:space="0" w:color="auto"/>
                            <w:right w:val="none" w:sz="0" w:space="0" w:color="auto"/>
                          </w:divBdr>
                          <w:divsChild>
                            <w:div w:id="847476215">
                              <w:marLeft w:val="240"/>
                              <w:marRight w:val="0"/>
                              <w:marTop w:val="0"/>
                              <w:marBottom w:val="0"/>
                              <w:divBdr>
                                <w:top w:val="none" w:sz="0" w:space="0" w:color="auto"/>
                                <w:left w:val="none" w:sz="0" w:space="0" w:color="auto"/>
                                <w:bottom w:val="none" w:sz="0" w:space="0" w:color="auto"/>
                                <w:right w:val="none" w:sz="0" w:space="0" w:color="auto"/>
                              </w:divBdr>
                            </w:div>
                          </w:divsChild>
                        </w:div>
                        <w:div w:id="1723938171">
                          <w:marLeft w:val="240"/>
                          <w:marRight w:val="0"/>
                          <w:marTop w:val="0"/>
                          <w:marBottom w:val="0"/>
                          <w:divBdr>
                            <w:top w:val="none" w:sz="0" w:space="0" w:color="auto"/>
                            <w:left w:val="none" w:sz="0" w:space="0" w:color="auto"/>
                            <w:bottom w:val="none" w:sz="0" w:space="0" w:color="auto"/>
                            <w:right w:val="none" w:sz="0" w:space="0" w:color="auto"/>
                          </w:divBdr>
                          <w:divsChild>
                            <w:div w:id="584218985">
                              <w:marLeft w:val="240"/>
                              <w:marRight w:val="0"/>
                              <w:marTop w:val="0"/>
                              <w:marBottom w:val="0"/>
                              <w:divBdr>
                                <w:top w:val="none" w:sz="0" w:space="0" w:color="auto"/>
                                <w:left w:val="none" w:sz="0" w:space="0" w:color="auto"/>
                                <w:bottom w:val="none" w:sz="0" w:space="0" w:color="auto"/>
                                <w:right w:val="none" w:sz="0" w:space="0" w:color="auto"/>
                              </w:divBdr>
                            </w:div>
                          </w:divsChild>
                        </w:div>
                        <w:div w:id="1117405483">
                          <w:marLeft w:val="240"/>
                          <w:marRight w:val="0"/>
                          <w:marTop w:val="0"/>
                          <w:marBottom w:val="0"/>
                          <w:divBdr>
                            <w:top w:val="none" w:sz="0" w:space="0" w:color="auto"/>
                            <w:left w:val="none" w:sz="0" w:space="0" w:color="auto"/>
                            <w:bottom w:val="none" w:sz="0" w:space="0" w:color="auto"/>
                            <w:right w:val="none" w:sz="0" w:space="0" w:color="auto"/>
                          </w:divBdr>
                          <w:divsChild>
                            <w:div w:id="926767636">
                              <w:marLeft w:val="240"/>
                              <w:marRight w:val="0"/>
                              <w:marTop w:val="0"/>
                              <w:marBottom w:val="0"/>
                              <w:divBdr>
                                <w:top w:val="none" w:sz="0" w:space="0" w:color="auto"/>
                                <w:left w:val="none" w:sz="0" w:space="0" w:color="auto"/>
                                <w:bottom w:val="none" w:sz="0" w:space="0" w:color="auto"/>
                                <w:right w:val="none" w:sz="0" w:space="0" w:color="auto"/>
                              </w:divBdr>
                            </w:div>
                          </w:divsChild>
                        </w:div>
                        <w:div w:id="1493369499">
                          <w:marLeft w:val="240"/>
                          <w:marRight w:val="0"/>
                          <w:marTop w:val="0"/>
                          <w:marBottom w:val="0"/>
                          <w:divBdr>
                            <w:top w:val="none" w:sz="0" w:space="0" w:color="auto"/>
                            <w:left w:val="none" w:sz="0" w:space="0" w:color="auto"/>
                            <w:bottom w:val="none" w:sz="0" w:space="0" w:color="auto"/>
                            <w:right w:val="none" w:sz="0" w:space="0" w:color="auto"/>
                          </w:divBdr>
                          <w:divsChild>
                            <w:div w:id="667371487">
                              <w:marLeft w:val="240"/>
                              <w:marRight w:val="0"/>
                              <w:marTop w:val="0"/>
                              <w:marBottom w:val="0"/>
                              <w:divBdr>
                                <w:top w:val="none" w:sz="0" w:space="0" w:color="auto"/>
                                <w:left w:val="none" w:sz="0" w:space="0" w:color="auto"/>
                                <w:bottom w:val="none" w:sz="0" w:space="0" w:color="auto"/>
                                <w:right w:val="none" w:sz="0" w:space="0" w:color="auto"/>
                              </w:divBdr>
                            </w:div>
                          </w:divsChild>
                        </w:div>
                        <w:div w:id="1560481139">
                          <w:marLeft w:val="240"/>
                          <w:marRight w:val="0"/>
                          <w:marTop w:val="0"/>
                          <w:marBottom w:val="0"/>
                          <w:divBdr>
                            <w:top w:val="none" w:sz="0" w:space="0" w:color="auto"/>
                            <w:left w:val="none" w:sz="0" w:space="0" w:color="auto"/>
                            <w:bottom w:val="none" w:sz="0" w:space="0" w:color="auto"/>
                            <w:right w:val="none" w:sz="0" w:space="0" w:color="auto"/>
                          </w:divBdr>
                          <w:divsChild>
                            <w:div w:id="1872111574">
                              <w:marLeft w:val="240"/>
                              <w:marRight w:val="0"/>
                              <w:marTop w:val="0"/>
                              <w:marBottom w:val="0"/>
                              <w:divBdr>
                                <w:top w:val="none" w:sz="0" w:space="0" w:color="auto"/>
                                <w:left w:val="none" w:sz="0" w:space="0" w:color="auto"/>
                                <w:bottom w:val="none" w:sz="0" w:space="0" w:color="auto"/>
                                <w:right w:val="none" w:sz="0" w:space="0" w:color="auto"/>
                              </w:divBdr>
                            </w:div>
                          </w:divsChild>
                        </w:div>
                        <w:div w:id="91634136">
                          <w:marLeft w:val="240"/>
                          <w:marRight w:val="0"/>
                          <w:marTop w:val="0"/>
                          <w:marBottom w:val="0"/>
                          <w:divBdr>
                            <w:top w:val="none" w:sz="0" w:space="0" w:color="auto"/>
                            <w:left w:val="none" w:sz="0" w:space="0" w:color="auto"/>
                            <w:bottom w:val="none" w:sz="0" w:space="0" w:color="auto"/>
                            <w:right w:val="none" w:sz="0" w:space="0" w:color="auto"/>
                          </w:divBdr>
                          <w:divsChild>
                            <w:div w:id="98067553">
                              <w:marLeft w:val="240"/>
                              <w:marRight w:val="0"/>
                              <w:marTop w:val="0"/>
                              <w:marBottom w:val="0"/>
                              <w:divBdr>
                                <w:top w:val="none" w:sz="0" w:space="0" w:color="auto"/>
                                <w:left w:val="none" w:sz="0" w:space="0" w:color="auto"/>
                                <w:bottom w:val="none" w:sz="0" w:space="0" w:color="auto"/>
                                <w:right w:val="none" w:sz="0" w:space="0" w:color="auto"/>
                              </w:divBdr>
                            </w:div>
                          </w:divsChild>
                        </w:div>
                        <w:div w:id="1438600076">
                          <w:marLeft w:val="240"/>
                          <w:marRight w:val="0"/>
                          <w:marTop w:val="0"/>
                          <w:marBottom w:val="0"/>
                          <w:divBdr>
                            <w:top w:val="none" w:sz="0" w:space="0" w:color="auto"/>
                            <w:left w:val="none" w:sz="0" w:space="0" w:color="auto"/>
                            <w:bottom w:val="none" w:sz="0" w:space="0" w:color="auto"/>
                            <w:right w:val="none" w:sz="0" w:space="0" w:color="auto"/>
                          </w:divBdr>
                          <w:divsChild>
                            <w:div w:id="886767738">
                              <w:marLeft w:val="240"/>
                              <w:marRight w:val="0"/>
                              <w:marTop w:val="0"/>
                              <w:marBottom w:val="0"/>
                              <w:divBdr>
                                <w:top w:val="none" w:sz="0" w:space="0" w:color="auto"/>
                                <w:left w:val="none" w:sz="0" w:space="0" w:color="auto"/>
                                <w:bottom w:val="none" w:sz="0" w:space="0" w:color="auto"/>
                                <w:right w:val="none" w:sz="0" w:space="0" w:color="auto"/>
                              </w:divBdr>
                            </w:div>
                          </w:divsChild>
                        </w:div>
                        <w:div w:id="894319683">
                          <w:marLeft w:val="240"/>
                          <w:marRight w:val="0"/>
                          <w:marTop w:val="0"/>
                          <w:marBottom w:val="0"/>
                          <w:divBdr>
                            <w:top w:val="none" w:sz="0" w:space="0" w:color="auto"/>
                            <w:left w:val="none" w:sz="0" w:space="0" w:color="auto"/>
                            <w:bottom w:val="none" w:sz="0" w:space="0" w:color="auto"/>
                            <w:right w:val="none" w:sz="0" w:space="0" w:color="auto"/>
                          </w:divBdr>
                          <w:divsChild>
                            <w:div w:id="1566138997">
                              <w:marLeft w:val="240"/>
                              <w:marRight w:val="0"/>
                              <w:marTop w:val="0"/>
                              <w:marBottom w:val="0"/>
                              <w:divBdr>
                                <w:top w:val="none" w:sz="0" w:space="0" w:color="auto"/>
                                <w:left w:val="none" w:sz="0" w:space="0" w:color="auto"/>
                                <w:bottom w:val="none" w:sz="0" w:space="0" w:color="auto"/>
                                <w:right w:val="none" w:sz="0" w:space="0" w:color="auto"/>
                              </w:divBdr>
                            </w:div>
                          </w:divsChild>
                        </w:div>
                        <w:div w:id="624190319">
                          <w:marLeft w:val="240"/>
                          <w:marRight w:val="0"/>
                          <w:marTop w:val="0"/>
                          <w:marBottom w:val="0"/>
                          <w:divBdr>
                            <w:top w:val="none" w:sz="0" w:space="0" w:color="auto"/>
                            <w:left w:val="none" w:sz="0" w:space="0" w:color="auto"/>
                            <w:bottom w:val="none" w:sz="0" w:space="0" w:color="auto"/>
                            <w:right w:val="none" w:sz="0" w:space="0" w:color="auto"/>
                          </w:divBdr>
                          <w:divsChild>
                            <w:div w:id="1668095739">
                              <w:marLeft w:val="240"/>
                              <w:marRight w:val="0"/>
                              <w:marTop w:val="0"/>
                              <w:marBottom w:val="0"/>
                              <w:divBdr>
                                <w:top w:val="none" w:sz="0" w:space="0" w:color="auto"/>
                                <w:left w:val="none" w:sz="0" w:space="0" w:color="auto"/>
                                <w:bottom w:val="none" w:sz="0" w:space="0" w:color="auto"/>
                                <w:right w:val="none" w:sz="0" w:space="0" w:color="auto"/>
                              </w:divBdr>
                            </w:div>
                          </w:divsChild>
                        </w:div>
                        <w:div w:id="1865434803">
                          <w:marLeft w:val="240"/>
                          <w:marRight w:val="0"/>
                          <w:marTop w:val="0"/>
                          <w:marBottom w:val="0"/>
                          <w:divBdr>
                            <w:top w:val="none" w:sz="0" w:space="0" w:color="auto"/>
                            <w:left w:val="none" w:sz="0" w:space="0" w:color="auto"/>
                            <w:bottom w:val="none" w:sz="0" w:space="0" w:color="auto"/>
                            <w:right w:val="none" w:sz="0" w:space="0" w:color="auto"/>
                          </w:divBdr>
                          <w:divsChild>
                            <w:div w:id="1039667844">
                              <w:marLeft w:val="240"/>
                              <w:marRight w:val="0"/>
                              <w:marTop w:val="0"/>
                              <w:marBottom w:val="0"/>
                              <w:divBdr>
                                <w:top w:val="none" w:sz="0" w:space="0" w:color="auto"/>
                                <w:left w:val="none" w:sz="0" w:space="0" w:color="auto"/>
                                <w:bottom w:val="none" w:sz="0" w:space="0" w:color="auto"/>
                                <w:right w:val="none" w:sz="0" w:space="0" w:color="auto"/>
                              </w:divBdr>
                            </w:div>
                          </w:divsChild>
                        </w:div>
                        <w:div w:id="1769504106">
                          <w:marLeft w:val="240"/>
                          <w:marRight w:val="0"/>
                          <w:marTop w:val="0"/>
                          <w:marBottom w:val="0"/>
                          <w:divBdr>
                            <w:top w:val="none" w:sz="0" w:space="0" w:color="auto"/>
                            <w:left w:val="none" w:sz="0" w:space="0" w:color="auto"/>
                            <w:bottom w:val="none" w:sz="0" w:space="0" w:color="auto"/>
                            <w:right w:val="none" w:sz="0" w:space="0" w:color="auto"/>
                          </w:divBdr>
                          <w:divsChild>
                            <w:div w:id="1475488313">
                              <w:marLeft w:val="240"/>
                              <w:marRight w:val="0"/>
                              <w:marTop w:val="0"/>
                              <w:marBottom w:val="0"/>
                              <w:divBdr>
                                <w:top w:val="none" w:sz="0" w:space="0" w:color="auto"/>
                                <w:left w:val="none" w:sz="0" w:space="0" w:color="auto"/>
                                <w:bottom w:val="none" w:sz="0" w:space="0" w:color="auto"/>
                                <w:right w:val="none" w:sz="0" w:space="0" w:color="auto"/>
                              </w:divBdr>
                            </w:div>
                          </w:divsChild>
                        </w:div>
                        <w:div w:id="991563389">
                          <w:marLeft w:val="240"/>
                          <w:marRight w:val="0"/>
                          <w:marTop w:val="0"/>
                          <w:marBottom w:val="0"/>
                          <w:divBdr>
                            <w:top w:val="none" w:sz="0" w:space="0" w:color="auto"/>
                            <w:left w:val="none" w:sz="0" w:space="0" w:color="auto"/>
                            <w:bottom w:val="none" w:sz="0" w:space="0" w:color="auto"/>
                            <w:right w:val="none" w:sz="0" w:space="0" w:color="auto"/>
                          </w:divBdr>
                          <w:divsChild>
                            <w:div w:id="163859343">
                              <w:marLeft w:val="240"/>
                              <w:marRight w:val="0"/>
                              <w:marTop w:val="0"/>
                              <w:marBottom w:val="0"/>
                              <w:divBdr>
                                <w:top w:val="none" w:sz="0" w:space="0" w:color="auto"/>
                                <w:left w:val="none" w:sz="0" w:space="0" w:color="auto"/>
                                <w:bottom w:val="none" w:sz="0" w:space="0" w:color="auto"/>
                                <w:right w:val="none" w:sz="0" w:space="0" w:color="auto"/>
                              </w:divBdr>
                            </w:div>
                          </w:divsChild>
                        </w:div>
                        <w:div w:id="602569358">
                          <w:marLeft w:val="240"/>
                          <w:marRight w:val="0"/>
                          <w:marTop w:val="0"/>
                          <w:marBottom w:val="0"/>
                          <w:divBdr>
                            <w:top w:val="none" w:sz="0" w:space="0" w:color="auto"/>
                            <w:left w:val="none" w:sz="0" w:space="0" w:color="auto"/>
                            <w:bottom w:val="none" w:sz="0" w:space="0" w:color="auto"/>
                            <w:right w:val="none" w:sz="0" w:space="0" w:color="auto"/>
                          </w:divBdr>
                          <w:divsChild>
                            <w:div w:id="1549342846">
                              <w:marLeft w:val="240"/>
                              <w:marRight w:val="0"/>
                              <w:marTop w:val="0"/>
                              <w:marBottom w:val="0"/>
                              <w:divBdr>
                                <w:top w:val="none" w:sz="0" w:space="0" w:color="auto"/>
                                <w:left w:val="none" w:sz="0" w:space="0" w:color="auto"/>
                                <w:bottom w:val="none" w:sz="0" w:space="0" w:color="auto"/>
                                <w:right w:val="none" w:sz="0" w:space="0" w:color="auto"/>
                              </w:divBdr>
                            </w:div>
                          </w:divsChild>
                        </w:div>
                        <w:div w:id="1685396534">
                          <w:marLeft w:val="240"/>
                          <w:marRight w:val="0"/>
                          <w:marTop w:val="0"/>
                          <w:marBottom w:val="0"/>
                          <w:divBdr>
                            <w:top w:val="none" w:sz="0" w:space="0" w:color="auto"/>
                            <w:left w:val="none" w:sz="0" w:space="0" w:color="auto"/>
                            <w:bottom w:val="none" w:sz="0" w:space="0" w:color="auto"/>
                            <w:right w:val="none" w:sz="0" w:space="0" w:color="auto"/>
                          </w:divBdr>
                          <w:divsChild>
                            <w:div w:id="892421661">
                              <w:marLeft w:val="240"/>
                              <w:marRight w:val="0"/>
                              <w:marTop w:val="0"/>
                              <w:marBottom w:val="0"/>
                              <w:divBdr>
                                <w:top w:val="none" w:sz="0" w:space="0" w:color="auto"/>
                                <w:left w:val="none" w:sz="0" w:space="0" w:color="auto"/>
                                <w:bottom w:val="none" w:sz="0" w:space="0" w:color="auto"/>
                                <w:right w:val="none" w:sz="0" w:space="0" w:color="auto"/>
                              </w:divBdr>
                            </w:div>
                          </w:divsChild>
                        </w:div>
                        <w:div w:id="2062709789">
                          <w:marLeft w:val="240"/>
                          <w:marRight w:val="0"/>
                          <w:marTop w:val="0"/>
                          <w:marBottom w:val="0"/>
                          <w:divBdr>
                            <w:top w:val="none" w:sz="0" w:space="0" w:color="auto"/>
                            <w:left w:val="none" w:sz="0" w:space="0" w:color="auto"/>
                            <w:bottom w:val="none" w:sz="0" w:space="0" w:color="auto"/>
                            <w:right w:val="none" w:sz="0" w:space="0" w:color="auto"/>
                          </w:divBdr>
                          <w:divsChild>
                            <w:div w:id="1254972549">
                              <w:marLeft w:val="240"/>
                              <w:marRight w:val="0"/>
                              <w:marTop w:val="0"/>
                              <w:marBottom w:val="0"/>
                              <w:divBdr>
                                <w:top w:val="none" w:sz="0" w:space="0" w:color="auto"/>
                                <w:left w:val="none" w:sz="0" w:space="0" w:color="auto"/>
                                <w:bottom w:val="none" w:sz="0" w:space="0" w:color="auto"/>
                                <w:right w:val="none" w:sz="0" w:space="0" w:color="auto"/>
                              </w:divBdr>
                            </w:div>
                          </w:divsChild>
                        </w:div>
                        <w:div w:id="1440446989">
                          <w:marLeft w:val="240"/>
                          <w:marRight w:val="0"/>
                          <w:marTop w:val="0"/>
                          <w:marBottom w:val="0"/>
                          <w:divBdr>
                            <w:top w:val="none" w:sz="0" w:space="0" w:color="auto"/>
                            <w:left w:val="none" w:sz="0" w:space="0" w:color="auto"/>
                            <w:bottom w:val="none" w:sz="0" w:space="0" w:color="auto"/>
                            <w:right w:val="none" w:sz="0" w:space="0" w:color="auto"/>
                          </w:divBdr>
                          <w:divsChild>
                            <w:div w:id="714544842">
                              <w:marLeft w:val="240"/>
                              <w:marRight w:val="0"/>
                              <w:marTop w:val="0"/>
                              <w:marBottom w:val="0"/>
                              <w:divBdr>
                                <w:top w:val="none" w:sz="0" w:space="0" w:color="auto"/>
                                <w:left w:val="none" w:sz="0" w:space="0" w:color="auto"/>
                                <w:bottom w:val="none" w:sz="0" w:space="0" w:color="auto"/>
                                <w:right w:val="none" w:sz="0" w:space="0" w:color="auto"/>
                              </w:divBdr>
                            </w:div>
                          </w:divsChild>
                        </w:div>
                        <w:div w:id="1363509218">
                          <w:marLeft w:val="240"/>
                          <w:marRight w:val="0"/>
                          <w:marTop w:val="0"/>
                          <w:marBottom w:val="0"/>
                          <w:divBdr>
                            <w:top w:val="none" w:sz="0" w:space="0" w:color="auto"/>
                            <w:left w:val="none" w:sz="0" w:space="0" w:color="auto"/>
                            <w:bottom w:val="none" w:sz="0" w:space="0" w:color="auto"/>
                            <w:right w:val="none" w:sz="0" w:space="0" w:color="auto"/>
                          </w:divBdr>
                          <w:divsChild>
                            <w:div w:id="1783182231">
                              <w:marLeft w:val="240"/>
                              <w:marRight w:val="0"/>
                              <w:marTop w:val="0"/>
                              <w:marBottom w:val="0"/>
                              <w:divBdr>
                                <w:top w:val="none" w:sz="0" w:space="0" w:color="auto"/>
                                <w:left w:val="none" w:sz="0" w:space="0" w:color="auto"/>
                                <w:bottom w:val="none" w:sz="0" w:space="0" w:color="auto"/>
                                <w:right w:val="none" w:sz="0" w:space="0" w:color="auto"/>
                              </w:divBdr>
                            </w:div>
                          </w:divsChild>
                        </w:div>
                        <w:div w:id="1705444906">
                          <w:marLeft w:val="240"/>
                          <w:marRight w:val="0"/>
                          <w:marTop w:val="0"/>
                          <w:marBottom w:val="0"/>
                          <w:divBdr>
                            <w:top w:val="none" w:sz="0" w:space="0" w:color="auto"/>
                            <w:left w:val="none" w:sz="0" w:space="0" w:color="auto"/>
                            <w:bottom w:val="none" w:sz="0" w:space="0" w:color="auto"/>
                            <w:right w:val="none" w:sz="0" w:space="0" w:color="auto"/>
                          </w:divBdr>
                          <w:divsChild>
                            <w:div w:id="651762989">
                              <w:marLeft w:val="240"/>
                              <w:marRight w:val="0"/>
                              <w:marTop w:val="0"/>
                              <w:marBottom w:val="0"/>
                              <w:divBdr>
                                <w:top w:val="none" w:sz="0" w:space="0" w:color="auto"/>
                                <w:left w:val="none" w:sz="0" w:space="0" w:color="auto"/>
                                <w:bottom w:val="none" w:sz="0" w:space="0" w:color="auto"/>
                                <w:right w:val="none" w:sz="0" w:space="0" w:color="auto"/>
                              </w:divBdr>
                            </w:div>
                          </w:divsChild>
                        </w:div>
                        <w:div w:id="795637817">
                          <w:marLeft w:val="240"/>
                          <w:marRight w:val="0"/>
                          <w:marTop w:val="0"/>
                          <w:marBottom w:val="0"/>
                          <w:divBdr>
                            <w:top w:val="none" w:sz="0" w:space="0" w:color="auto"/>
                            <w:left w:val="none" w:sz="0" w:space="0" w:color="auto"/>
                            <w:bottom w:val="none" w:sz="0" w:space="0" w:color="auto"/>
                            <w:right w:val="none" w:sz="0" w:space="0" w:color="auto"/>
                          </w:divBdr>
                          <w:divsChild>
                            <w:div w:id="127892660">
                              <w:marLeft w:val="240"/>
                              <w:marRight w:val="0"/>
                              <w:marTop w:val="0"/>
                              <w:marBottom w:val="0"/>
                              <w:divBdr>
                                <w:top w:val="none" w:sz="0" w:space="0" w:color="auto"/>
                                <w:left w:val="none" w:sz="0" w:space="0" w:color="auto"/>
                                <w:bottom w:val="none" w:sz="0" w:space="0" w:color="auto"/>
                                <w:right w:val="none" w:sz="0" w:space="0" w:color="auto"/>
                              </w:divBdr>
                            </w:div>
                          </w:divsChild>
                        </w:div>
                        <w:div w:id="1835755858">
                          <w:marLeft w:val="240"/>
                          <w:marRight w:val="0"/>
                          <w:marTop w:val="0"/>
                          <w:marBottom w:val="0"/>
                          <w:divBdr>
                            <w:top w:val="none" w:sz="0" w:space="0" w:color="auto"/>
                            <w:left w:val="none" w:sz="0" w:space="0" w:color="auto"/>
                            <w:bottom w:val="none" w:sz="0" w:space="0" w:color="auto"/>
                            <w:right w:val="none" w:sz="0" w:space="0" w:color="auto"/>
                          </w:divBdr>
                          <w:divsChild>
                            <w:div w:id="1573079878">
                              <w:marLeft w:val="240"/>
                              <w:marRight w:val="0"/>
                              <w:marTop w:val="0"/>
                              <w:marBottom w:val="0"/>
                              <w:divBdr>
                                <w:top w:val="none" w:sz="0" w:space="0" w:color="auto"/>
                                <w:left w:val="none" w:sz="0" w:space="0" w:color="auto"/>
                                <w:bottom w:val="none" w:sz="0" w:space="0" w:color="auto"/>
                                <w:right w:val="none" w:sz="0" w:space="0" w:color="auto"/>
                              </w:divBdr>
                            </w:div>
                          </w:divsChild>
                        </w:div>
                        <w:div w:id="1731223214">
                          <w:marLeft w:val="240"/>
                          <w:marRight w:val="0"/>
                          <w:marTop w:val="0"/>
                          <w:marBottom w:val="0"/>
                          <w:divBdr>
                            <w:top w:val="none" w:sz="0" w:space="0" w:color="auto"/>
                            <w:left w:val="none" w:sz="0" w:space="0" w:color="auto"/>
                            <w:bottom w:val="none" w:sz="0" w:space="0" w:color="auto"/>
                            <w:right w:val="none" w:sz="0" w:space="0" w:color="auto"/>
                          </w:divBdr>
                          <w:divsChild>
                            <w:div w:id="197667385">
                              <w:marLeft w:val="240"/>
                              <w:marRight w:val="0"/>
                              <w:marTop w:val="0"/>
                              <w:marBottom w:val="0"/>
                              <w:divBdr>
                                <w:top w:val="none" w:sz="0" w:space="0" w:color="auto"/>
                                <w:left w:val="none" w:sz="0" w:space="0" w:color="auto"/>
                                <w:bottom w:val="none" w:sz="0" w:space="0" w:color="auto"/>
                                <w:right w:val="none" w:sz="0" w:space="0" w:color="auto"/>
                              </w:divBdr>
                            </w:div>
                          </w:divsChild>
                        </w:div>
                        <w:div w:id="1199313235">
                          <w:marLeft w:val="240"/>
                          <w:marRight w:val="0"/>
                          <w:marTop w:val="0"/>
                          <w:marBottom w:val="0"/>
                          <w:divBdr>
                            <w:top w:val="none" w:sz="0" w:space="0" w:color="auto"/>
                            <w:left w:val="none" w:sz="0" w:space="0" w:color="auto"/>
                            <w:bottom w:val="none" w:sz="0" w:space="0" w:color="auto"/>
                            <w:right w:val="none" w:sz="0" w:space="0" w:color="auto"/>
                          </w:divBdr>
                          <w:divsChild>
                            <w:div w:id="1313801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3841">
                  <w:marLeft w:val="0"/>
                  <w:marRight w:val="0"/>
                  <w:marTop w:val="0"/>
                  <w:marBottom w:val="0"/>
                  <w:divBdr>
                    <w:top w:val="none" w:sz="0" w:space="0" w:color="auto"/>
                    <w:left w:val="none" w:sz="0" w:space="0" w:color="auto"/>
                    <w:bottom w:val="none" w:sz="0" w:space="0" w:color="auto"/>
                    <w:right w:val="none" w:sz="0" w:space="0" w:color="auto"/>
                  </w:divBdr>
                  <w:divsChild>
                    <w:div w:id="1800607758">
                      <w:marLeft w:val="240"/>
                      <w:marRight w:val="0"/>
                      <w:marTop w:val="0"/>
                      <w:marBottom w:val="0"/>
                      <w:divBdr>
                        <w:top w:val="none" w:sz="0" w:space="0" w:color="auto"/>
                        <w:left w:val="none" w:sz="0" w:space="0" w:color="auto"/>
                        <w:bottom w:val="none" w:sz="0" w:space="0" w:color="auto"/>
                        <w:right w:val="none" w:sz="0" w:space="0" w:color="auto"/>
                      </w:divBdr>
                    </w:div>
                    <w:div w:id="1034186037">
                      <w:marLeft w:val="0"/>
                      <w:marRight w:val="0"/>
                      <w:marTop w:val="0"/>
                      <w:marBottom w:val="0"/>
                      <w:divBdr>
                        <w:top w:val="none" w:sz="0" w:space="0" w:color="auto"/>
                        <w:left w:val="none" w:sz="0" w:space="0" w:color="auto"/>
                        <w:bottom w:val="none" w:sz="0" w:space="0" w:color="auto"/>
                        <w:right w:val="none" w:sz="0" w:space="0" w:color="auto"/>
                      </w:divBdr>
                      <w:divsChild>
                        <w:div w:id="1925869334">
                          <w:marLeft w:val="240"/>
                          <w:marRight w:val="0"/>
                          <w:marTop w:val="0"/>
                          <w:marBottom w:val="0"/>
                          <w:divBdr>
                            <w:top w:val="none" w:sz="0" w:space="0" w:color="auto"/>
                            <w:left w:val="none" w:sz="0" w:space="0" w:color="auto"/>
                            <w:bottom w:val="none" w:sz="0" w:space="0" w:color="auto"/>
                            <w:right w:val="none" w:sz="0" w:space="0" w:color="auto"/>
                          </w:divBdr>
                        </w:div>
                      </w:divsChild>
                    </w:div>
                    <w:div w:id="1734505002">
                      <w:marLeft w:val="0"/>
                      <w:marRight w:val="0"/>
                      <w:marTop w:val="0"/>
                      <w:marBottom w:val="0"/>
                      <w:divBdr>
                        <w:top w:val="none" w:sz="0" w:space="0" w:color="auto"/>
                        <w:left w:val="none" w:sz="0" w:space="0" w:color="auto"/>
                        <w:bottom w:val="none" w:sz="0" w:space="0" w:color="auto"/>
                        <w:right w:val="none" w:sz="0" w:space="0" w:color="auto"/>
                      </w:divBdr>
                      <w:divsChild>
                        <w:div w:id="626277873">
                          <w:marLeft w:val="240"/>
                          <w:marRight w:val="0"/>
                          <w:marTop w:val="0"/>
                          <w:marBottom w:val="0"/>
                          <w:divBdr>
                            <w:top w:val="none" w:sz="0" w:space="0" w:color="auto"/>
                            <w:left w:val="none" w:sz="0" w:space="0" w:color="auto"/>
                            <w:bottom w:val="none" w:sz="0" w:space="0" w:color="auto"/>
                            <w:right w:val="none" w:sz="0" w:space="0" w:color="auto"/>
                          </w:divBdr>
                        </w:div>
                      </w:divsChild>
                    </w:div>
                    <w:div w:id="477501677">
                      <w:marLeft w:val="0"/>
                      <w:marRight w:val="0"/>
                      <w:marTop w:val="0"/>
                      <w:marBottom w:val="0"/>
                      <w:divBdr>
                        <w:top w:val="none" w:sz="0" w:space="0" w:color="auto"/>
                        <w:left w:val="none" w:sz="0" w:space="0" w:color="auto"/>
                        <w:bottom w:val="none" w:sz="0" w:space="0" w:color="auto"/>
                        <w:right w:val="none" w:sz="0" w:space="0" w:color="auto"/>
                      </w:divBdr>
                      <w:divsChild>
                        <w:div w:id="1374573798">
                          <w:marLeft w:val="240"/>
                          <w:marRight w:val="0"/>
                          <w:marTop w:val="0"/>
                          <w:marBottom w:val="0"/>
                          <w:divBdr>
                            <w:top w:val="none" w:sz="0" w:space="0" w:color="auto"/>
                            <w:left w:val="none" w:sz="0" w:space="0" w:color="auto"/>
                            <w:bottom w:val="none" w:sz="0" w:space="0" w:color="auto"/>
                            <w:right w:val="none" w:sz="0" w:space="0" w:color="auto"/>
                          </w:divBdr>
                        </w:div>
                      </w:divsChild>
                    </w:div>
                    <w:div w:id="1067730566">
                      <w:marLeft w:val="0"/>
                      <w:marRight w:val="0"/>
                      <w:marTop w:val="0"/>
                      <w:marBottom w:val="0"/>
                      <w:divBdr>
                        <w:top w:val="none" w:sz="0" w:space="0" w:color="auto"/>
                        <w:left w:val="none" w:sz="0" w:space="0" w:color="auto"/>
                        <w:bottom w:val="none" w:sz="0" w:space="0" w:color="auto"/>
                        <w:right w:val="none" w:sz="0" w:space="0" w:color="auto"/>
                      </w:divBdr>
                      <w:divsChild>
                        <w:div w:id="1395078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05778">
                  <w:marLeft w:val="0"/>
                  <w:marRight w:val="0"/>
                  <w:marTop w:val="0"/>
                  <w:marBottom w:val="0"/>
                  <w:divBdr>
                    <w:top w:val="none" w:sz="0" w:space="0" w:color="auto"/>
                    <w:left w:val="none" w:sz="0" w:space="0" w:color="auto"/>
                    <w:bottom w:val="none" w:sz="0" w:space="0" w:color="auto"/>
                    <w:right w:val="none" w:sz="0" w:space="0" w:color="auto"/>
                  </w:divBdr>
                  <w:divsChild>
                    <w:div w:id="429815154">
                      <w:marLeft w:val="240"/>
                      <w:marRight w:val="0"/>
                      <w:marTop w:val="0"/>
                      <w:marBottom w:val="0"/>
                      <w:divBdr>
                        <w:top w:val="none" w:sz="0" w:space="0" w:color="auto"/>
                        <w:left w:val="none" w:sz="0" w:space="0" w:color="auto"/>
                        <w:bottom w:val="none" w:sz="0" w:space="0" w:color="auto"/>
                        <w:right w:val="none" w:sz="0" w:space="0" w:color="auto"/>
                      </w:divBdr>
                    </w:div>
                    <w:div w:id="1189949765">
                      <w:marLeft w:val="0"/>
                      <w:marRight w:val="0"/>
                      <w:marTop w:val="0"/>
                      <w:marBottom w:val="0"/>
                      <w:divBdr>
                        <w:top w:val="none" w:sz="0" w:space="0" w:color="auto"/>
                        <w:left w:val="none" w:sz="0" w:space="0" w:color="auto"/>
                        <w:bottom w:val="none" w:sz="0" w:space="0" w:color="auto"/>
                        <w:right w:val="none" w:sz="0" w:space="0" w:color="auto"/>
                      </w:divBdr>
                      <w:divsChild>
                        <w:div w:id="1398094433">
                          <w:marLeft w:val="240"/>
                          <w:marRight w:val="0"/>
                          <w:marTop w:val="0"/>
                          <w:marBottom w:val="0"/>
                          <w:divBdr>
                            <w:top w:val="none" w:sz="0" w:space="0" w:color="auto"/>
                            <w:left w:val="none" w:sz="0" w:space="0" w:color="auto"/>
                            <w:bottom w:val="none" w:sz="0" w:space="0" w:color="auto"/>
                            <w:right w:val="none" w:sz="0" w:space="0" w:color="auto"/>
                          </w:divBdr>
                        </w:div>
                      </w:divsChild>
                    </w:div>
                    <w:div w:id="2101562061">
                      <w:marLeft w:val="0"/>
                      <w:marRight w:val="0"/>
                      <w:marTop w:val="0"/>
                      <w:marBottom w:val="0"/>
                      <w:divBdr>
                        <w:top w:val="none" w:sz="0" w:space="0" w:color="auto"/>
                        <w:left w:val="none" w:sz="0" w:space="0" w:color="auto"/>
                        <w:bottom w:val="none" w:sz="0" w:space="0" w:color="auto"/>
                        <w:right w:val="none" w:sz="0" w:space="0" w:color="auto"/>
                      </w:divBdr>
                      <w:divsChild>
                        <w:div w:id="800654606">
                          <w:marLeft w:val="240"/>
                          <w:marRight w:val="0"/>
                          <w:marTop w:val="0"/>
                          <w:marBottom w:val="0"/>
                          <w:divBdr>
                            <w:top w:val="none" w:sz="0" w:space="0" w:color="auto"/>
                            <w:left w:val="none" w:sz="0" w:space="0" w:color="auto"/>
                            <w:bottom w:val="none" w:sz="0" w:space="0" w:color="auto"/>
                            <w:right w:val="none" w:sz="0" w:space="0" w:color="auto"/>
                          </w:divBdr>
                        </w:div>
                      </w:divsChild>
                    </w:div>
                    <w:div w:id="845828462">
                      <w:marLeft w:val="0"/>
                      <w:marRight w:val="0"/>
                      <w:marTop w:val="0"/>
                      <w:marBottom w:val="0"/>
                      <w:divBdr>
                        <w:top w:val="none" w:sz="0" w:space="0" w:color="auto"/>
                        <w:left w:val="none" w:sz="0" w:space="0" w:color="auto"/>
                        <w:bottom w:val="none" w:sz="0" w:space="0" w:color="auto"/>
                        <w:right w:val="none" w:sz="0" w:space="0" w:color="auto"/>
                      </w:divBdr>
                      <w:divsChild>
                        <w:div w:id="657615410">
                          <w:marLeft w:val="240"/>
                          <w:marRight w:val="0"/>
                          <w:marTop w:val="0"/>
                          <w:marBottom w:val="0"/>
                          <w:divBdr>
                            <w:top w:val="none" w:sz="0" w:space="0" w:color="auto"/>
                            <w:left w:val="none" w:sz="0" w:space="0" w:color="auto"/>
                            <w:bottom w:val="none" w:sz="0" w:space="0" w:color="auto"/>
                            <w:right w:val="none" w:sz="0" w:space="0" w:color="auto"/>
                          </w:divBdr>
                        </w:div>
                      </w:divsChild>
                    </w:div>
                    <w:div w:id="987974060">
                      <w:marLeft w:val="0"/>
                      <w:marRight w:val="0"/>
                      <w:marTop w:val="0"/>
                      <w:marBottom w:val="0"/>
                      <w:divBdr>
                        <w:top w:val="none" w:sz="0" w:space="0" w:color="auto"/>
                        <w:left w:val="none" w:sz="0" w:space="0" w:color="auto"/>
                        <w:bottom w:val="none" w:sz="0" w:space="0" w:color="auto"/>
                        <w:right w:val="none" w:sz="0" w:space="0" w:color="auto"/>
                      </w:divBdr>
                      <w:divsChild>
                        <w:div w:id="416636753">
                          <w:marLeft w:val="240"/>
                          <w:marRight w:val="0"/>
                          <w:marTop w:val="0"/>
                          <w:marBottom w:val="0"/>
                          <w:divBdr>
                            <w:top w:val="none" w:sz="0" w:space="0" w:color="auto"/>
                            <w:left w:val="none" w:sz="0" w:space="0" w:color="auto"/>
                            <w:bottom w:val="none" w:sz="0" w:space="0" w:color="auto"/>
                            <w:right w:val="none" w:sz="0" w:space="0" w:color="auto"/>
                          </w:divBdr>
                        </w:div>
                      </w:divsChild>
                    </w:div>
                    <w:div w:id="1512522969">
                      <w:marLeft w:val="0"/>
                      <w:marRight w:val="0"/>
                      <w:marTop w:val="0"/>
                      <w:marBottom w:val="0"/>
                      <w:divBdr>
                        <w:top w:val="none" w:sz="0" w:space="0" w:color="auto"/>
                        <w:left w:val="none" w:sz="0" w:space="0" w:color="auto"/>
                        <w:bottom w:val="none" w:sz="0" w:space="0" w:color="auto"/>
                        <w:right w:val="none" w:sz="0" w:space="0" w:color="auto"/>
                      </w:divBdr>
                      <w:divsChild>
                        <w:div w:id="1900509658">
                          <w:marLeft w:val="240"/>
                          <w:marRight w:val="0"/>
                          <w:marTop w:val="0"/>
                          <w:marBottom w:val="0"/>
                          <w:divBdr>
                            <w:top w:val="none" w:sz="0" w:space="0" w:color="auto"/>
                            <w:left w:val="none" w:sz="0" w:space="0" w:color="auto"/>
                            <w:bottom w:val="none" w:sz="0" w:space="0" w:color="auto"/>
                            <w:right w:val="none" w:sz="0" w:space="0" w:color="auto"/>
                          </w:divBdr>
                        </w:div>
                      </w:divsChild>
                    </w:div>
                    <w:div w:id="2135827809">
                      <w:marLeft w:val="0"/>
                      <w:marRight w:val="0"/>
                      <w:marTop w:val="0"/>
                      <w:marBottom w:val="0"/>
                      <w:divBdr>
                        <w:top w:val="none" w:sz="0" w:space="0" w:color="auto"/>
                        <w:left w:val="none" w:sz="0" w:space="0" w:color="auto"/>
                        <w:bottom w:val="none" w:sz="0" w:space="0" w:color="auto"/>
                        <w:right w:val="none" w:sz="0" w:space="0" w:color="auto"/>
                      </w:divBdr>
                      <w:divsChild>
                        <w:div w:id="1159689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267749">
                  <w:marLeft w:val="0"/>
                  <w:marRight w:val="0"/>
                  <w:marTop w:val="0"/>
                  <w:marBottom w:val="0"/>
                  <w:divBdr>
                    <w:top w:val="none" w:sz="0" w:space="0" w:color="auto"/>
                    <w:left w:val="none" w:sz="0" w:space="0" w:color="auto"/>
                    <w:bottom w:val="none" w:sz="0" w:space="0" w:color="auto"/>
                    <w:right w:val="none" w:sz="0" w:space="0" w:color="auto"/>
                  </w:divBdr>
                  <w:divsChild>
                    <w:div w:id="1139492672">
                      <w:marLeft w:val="240"/>
                      <w:marRight w:val="0"/>
                      <w:marTop w:val="0"/>
                      <w:marBottom w:val="0"/>
                      <w:divBdr>
                        <w:top w:val="none" w:sz="0" w:space="0" w:color="auto"/>
                        <w:left w:val="none" w:sz="0" w:space="0" w:color="auto"/>
                        <w:bottom w:val="none" w:sz="0" w:space="0" w:color="auto"/>
                        <w:right w:val="none" w:sz="0" w:space="0" w:color="auto"/>
                      </w:divBdr>
                    </w:div>
                    <w:div w:id="1442871703">
                      <w:marLeft w:val="0"/>
                      <w:marRight w:val="0"/>
                      <w:marTop w:val="0"/>
                      <w:marBottom w:val="0"/>
                      <w:divBdr>
                        <w:top w:val="none" w:sz="0" w:space="0" w:color="auto"/>
                        <w:left w:val="none" w:sz="0" w:space="0" w:color="auto"/>
                        <w:bottom w:val="none" w:sz="0" w:space="0" w:color="auto"/>
                        <w:right w:val="none" w:sz="0" w:space="0" w:color="auto"/>
                      </w:divBdr>
                      <w:divsChild>
                        <w:div w:id="2064328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921795">
                  <w:marLeft w:val="0"/>
                  <w:marRight w:val="0"/>
                  <w:marTop w:val="0"/>
                  <w:marBottom w:val="0"/>
                  <w:divBdr>
                    <w:top w:val="none" w:sz="0" w:space="0" w:color="auto"/>
                    <w:left w:val="none" w:sz="0" w:space="0" w:color="auto"/>
                    <w:bottom w:val="none" w:sz="0" w:space="0" w:color="auto"/>
                    <w:right w:val="none" w:sz="0" w:space="0" w:color="auto"/>
                  </w:divBdr>
                  <w:divsChild>
                    <w:div w:id="1580363387">
                      <w:marLeft w:val="240"/>
                      <w:marRight w:val="0"/>
                      <w:marTop w:val="0"/>
                      <w:marBottom w:val="0"/>
                      <w:divBdr>
                        <w:top w:val="none" w:sz="0" w:space="0" w:color="auto"/>
                        <w:left w:val="none" w:sz="0" w:space="0" w:color="auto"/>
                        <w:bottom w:val="none" w:sz="0" w:space="0" w:color="auto"/>
                        <w:right w:val="none" w:sz="0" w:space="0" w:color="auto"/>
                      </w:divBdr>
                    </w:div>
                    <w:div w:id="1972246743">
                      <w:marLeft w:val="0"/>
                      <w:marRight w:val="0"/>
                      <w:marTop w:val="0"/>
                      <w:marBottom w:val="0"/>
                      <w:divBdr>
                        <w:top w:val="none" w:sz="0" w:space="0" w:color="auto"/>
                        <w:left w:val="none" w:sz="0" w:space="0" w:color="auto"/>
                        <w:bottom w:val="none" w:sz="0" w:space="0" w:color="auto"/>
                        <w:right w:val="none" w:sz="0" w:space="0" w:color="auto"/>
                      </w:divBdr>
                      <w:divsChild>
                        <w:div w:id="467671615">
                          <w:marLeft w:val="240"/>
                          <w:marRight w:val="0"/>
                          <w:marTop w:val="0"/>
                          <w:marBottom w:val="0"/>
                          <w:divBdr>
                            <w:top w:val="none" w:sz="0" w:space="0" w:color="auto"/>
                            <w:left w:val="none" w:sz="0" w:space="0" w:color="auto"/>
                            <w:bottom w:val="none" w:sz="0" w:space="0" w:color="auto"/>
                            <w:right w:val="none" w:sz="0" w:space="0" w:color="auto"/>
                          </w:divBdr>
                        </w:div>
                      </w:divsChild>
                    </w:div>
                    <w:div w:id="655107102">
                      <w:marLeft w:val="0"/>
                      <w:marRight w:val="0"/>
                      <w:marTop w:val="0"/>
                      <w:marBottom w:val="0"/>
                      <w:divBdr>
                        <w:top w:val="none" w:sz="0" w:space="0" w:color="auto"/>
                        <w:left w:val="none" w:sz="0" w:space="0" w:color="auto"/>
                        <w:bottom w:val="none" w:sz="0" w:space="0" w:color="auto"/>
                        <w:right w:val="none" w:sz="0" w:space="0" w:color="auto"/>
                      </w:divBdr>
                      <w:divsChild>
                        <w:div w:id="1903590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3507">
              <w:marLeft w:val="0"/>
              <w:marRight w:val="0"/>
              <w:marTop w:val="0"/>
              <w:marBottom w:val="0"/>
              <w:divBdr>
                <w:top w:val="none" w:sz="0" w:space="0" w:color="auto"/>
                <w:left w:val="none" w:sz="0" w:space="0" w:color="auto"/>
                <w:bottom w:val="none" w:sz="0" w:space="0" w:color="auto"/>
                <w:right w:val="none" w:sz="0" w:space="0" w:color="auto"/>
              </w:divBdr>
              <w:divsChild>
                <w:div w:id="1546257352">
                  <w:marLeft w:val="960"/>
                  <w:marRight w:val="0"/>
                  <w:marTop w:val="0"/>
                  <w:marBottom w:val="0"/>
                  <w:divBdr>
                    <w:top w:val="none" w:sz="0" w:space="0" w:color="auto"/>
                    <w:left w:val="none" w:sz="0" w:space="0" w:color="auto"/>
                    <w:bottom w:val="none" w:sz="0" w:space="0" w:color="auto"/>
                    <w:right w:val="none" w:sz="0" w:space="0" w:color="auto"/>
                  </w:divBdr>
                </w:div>
                <w:div w:id="1402799801">
                  <w:marLeft w:val="0"/>
                  <w:marRight w:val="0"/>
                  <w:marTop w:val="0"/>
                  <w:marBottom w:val="0"/>
                  <w:divBdr>
                    <w:top w:val="none" w:sz="0" w:space="0" w:color="auto"/>
                    <w:left w:val="none" w:sz="0" w:space="0" w:color="auto"/>
                    <w:bottom w:val="none" w:sz="0" w:space="0" w:color="auto"/>
                    <w:right w:val="none" w:sz="0" w:space="0" w:color="auto"/>
                  </w:divBdr>
                  <w:divsChild>
                    <w:div w:id="589387312">
                      <w:marLeft w:val="240"/>
                      <w:marRight w:val="0"/>
                      <w:marTop w:val="0"/>
                      <w:marBottom w:val="0"/>
                      <w:divBdr>
                        <w:top w:val="none" w:sz="0" w:space="0" w:color="auto"/>
                        <w:left w:val="none" w:sz="0" w:space="0" w:color="auto"/>
                        <w:bottom w:val="none" w:sz="0" w:space="0" w:color="auto"/>
                        <w:right w:val="none" w:sz="0" w:space="0" w:color="auto"/>
                      </w:divBdr>
                    </w:div>
                    <w:div w:id="1401514728">
                      <w:marLeft w:val="0"/>
                      <w:marRight w:val="0"/>
                      <w:marTop w:val="0"/>
                      <w:marBottom w:val="0"/>
                      <w:divBdr>
                        <w:top w:val="none" w:sz="0" w:space="0" w:color="auto"/>
                        <w:left w:val="none" w:sz="0" w:space="0" w:color="auto"/>
                        <w:bottom w:val="none" w:sz="0" w:space="0" w:color="auto"/>
                        <w:right w:val="none" w:sz="0" w:space="0" w:color="auto"/>
                      </w:divBdr>
                      <w:divsChild>
                        <w:div w:id="241794796">
                          <w:marLeft w:val="240"/>
                          <w:marRight w:val="0"/>
                          <w:marTop w:val="0"/>
                          <w:marBottom w:val="0"/>
                          <w:divBdr>
                            <w:top w:val="none" w:sz="0" w:space="0" w:color="auto"/>
                            <w:left w:val="none" w:sz="0" w:space="0" w:color="auto"/>
                            <w:bottom w:val="none" w:sz="0" w:space="0" w:color="auto"/>
                            <w:right w:val="none" w:sz="0" w:space="0" w:color="auto"/>
                          </w:divBdr>
                        </w:div>
                      </w:divsChild>
                    </w:div>
                    <w:div w:id="1028141211">
                      <w:marLeft w:val="0"/>
                      <w:marRight w:val="0"/>
                      <w:marTop w:val="0"/>
                      <w:marBottom w:val="0"/>
                      <w:divBdr>
                        <w:top w:val="none" w:sz="0" w:space="0" w:color="auto"/>
                        <w:left w:val="none" w:sz="0" w:space="0" w:color="auto"/>
                        <w:bottom w:val="none" w:sz="0" w:space="0" w:color="auto"/>
                        <w:right w:val="none" w:sz="0" w:space="0" w:color="auto"/>
                      </w:divBdr>
                      <w:divsChild>
                        <w:div w:id="1640762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6672744">
                  <w:marLeft w:val="0"/>
                  <w:marRight w:val="0"/>
                  <w:marTop w:val="0"/>
                  <w:marBottom w:val="0"/>
                  <w:divBdr>
                    <w:top w:val="none" w:sz="0" w:space="0" w:color="auto"/>
                    <w:left w:val="none" w:sz="0" w:space="0" w:color="auto"/>
                    <w:bottom w:val="none" w:sz="0" w:space="0" w:color="auto"/>
                    <w:right w:val="none" w:sz="0" w:space="0" w:color="auto"/>
                  </w:divBdr>
                  <w:divsChild>
                    <w:div w:id="1579053115">
                      <w:marLeft w:val="240"/>
                      <w:marRight w:val="0"/>
                      <w:marTop w:val="0"/>
                      <w:marBottom w:val="0"/>
                      <w:divBdr>
                        <w:top w:val="none" w:sz="0" w:space="0" w:color="auto"/>
                        <w:left w:val="none" w:sz="0" w:space="0" w:color="auto"/>
                        <w:bottom w:val="none" w:sz="0" w:space="0" w:color="auto"/>
                        <w:right w:val="none" w:sz="0" w:space="0" w:color="auto"/>
                      </w:divBdr>
                    </w:div>
                    <w:div w:id="1225070044">
                      <w:marLeft w:val="0"/>
                      <w:marRight w:val="0"/>
                      <w:marTop w:val="0"/>
                      <w:marBottom w:val="0"/>
                      <w:divBdr>
                        <w:top w:val="none" w:sz="0" w:space="0" w:color="auto"/>
                        <w:left w:val="none" w:sz="0" w:space="0" w:color="auto"/>
                        <w:bottom w:val="none" w:sz="0" w:space="0" w:color="auto"/>
                        <w:right w:val="none" w:sz="0" w:space="0" w:color="auto"/>
                      </w:divBdr>
                      <w:divsChild>
                        <w:div w:id="883755104">
                          <w:marLeft w:val="240"/>
                          <w:marRight w:val="0"/>
                          <w:marTop w:val="0"/>
                          <w:marBottom w:val="0"/>
                          <w:divBdr>
                            <w:top w:val="none" w:sz="0" w:space="0" w:color="auto"/>
                            <w:left w:val="none" w:sz="0" w:space="0" w:color="auto"/>
                            <w:bottom w:val="none" w:sz="0" w:space="0" w:color="auto"/>
                            <w:right w:val="none" w:sz="0" w:space="0" w:color="auto"/>
                          </w:divBdr>
                        </w:div>
                      </w:divsChild>
                    </w:div>
                    <w:div w:id="1087455427">
                      <w:marLeft w:val="0"/>
                      <w:marRight w:val="0"/>
                      <w:marTop w:val="0"/>
                      <w:marBottom w:val="0"/>
                      <w:divBdr>
                        <w:top w:val="none" w:sz="0" w:space="0" w:color="auto"/>
                        <w:left w:val="none" w:sz="0" w:space="0" w:color="auto"/>
                        <w:bottom w:val="none" w:sz="0" w:space="0" w:color="auto"/>
                        <w:right w:val="none" w:sz="0" w:space="0" w:color="auto"/>
                      </w:divBdr>
                      <w:divsChild>
                        <w:div w:id="340402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366097">
                  <w:marLeft w:val="0"/>
                  <w:marRight w:val="0"/>
                  <w:marTop w:val="0"/>
                  <w:marBottom w:val="0"/>
                  <w:divBdr>
                    <w:top w:val="none" w:sz="0" w:space="0" w:color="auto"/>
                    <w:left w:val="none" w:sz="0" w:space="0" w:color="auto"/>
                    <w:bottom w:val="none" w:sz="0" w:space="0" w:color="auto"/>
                    <w:right w:val="none" w:sz="0" w:space="0" w:color="auto"/>
                  </w:divBdr>
                  <w:divsChild>
                    <w:div w:id="603273680">
                      <w:marLeft w:val="240"/>
                      <w:marRight w:val="0"/>
                      <w:marTop w:val="0"/>
                      <w:marBottom w:val="0"/>
                      <w:divBdr>
                        <w:top w:val="none" w:sz="0" w:space="0" w:color="auto"/>
                        <w:left w:val="none" w:sz="0" w:space="0" w:color="auto"/>
                        <w:bottom w:val="none" w:sz="0" w:space="0" w:color="auto"/>
                        <w:right w:val="none" w:sz="0" w:space="0" w:color="auto"/>
                      </w:divBdr>
                    </w:div>
                    <w:div w:id="126701244">
                      <w:marLeft w:val="0"/>
                      <w:marRight w:val="0"/>
                      <w:marTop w:val="0"/>
                      <w:marBottom w:val="0"/>
                      <w:divBdr>
                        <w:top w:val="none" w:sz="0" w:space="0" w:color="auto"/>
                        <w:left w:val="none" w:sz="0" w:space="0" w:color="auto"/>
                        <w:bottom w:val="none" w:sz="0" w:space="0" w:color="auto"/>
                        <w:right w:val="none" w:sz="0" w:space="0" w:color="auto"/>
                      </w:divBdr>
                      <w:divsChild>
                        <w:div w:id="205027293">
                          <w:marLeft w:val="240"/>
                          <w:marRight w:val="0"/>
                          <w:marTop w:val="0"/>
                          <w:marBottom w:val="0"/>
                          <w:divBdr>
                            <w:top w:val="none" w:sz="0" w:space="0" w:color="auto"/>
                            <w:left w:val="none" w:sz="0" w:space="0" w:color="auto"/>
                            <w:bottom w:val="none" w:sz="0" w:space="0" w:color="auto"/>
                            <w:right w:val="none" w:sz="0" w:space="0" w:color="auto"/>
                          </w:divBdr>
                        </w:div>
                      </w:divsChild>
                    </w:div>
                    <w:div w:id="707417827">
                      <w:marLeft w:val="0"/>
                      <w:marRight w:val="0"/>
                      <w:marTop w:val="0"/>
                      <w:marBottom w:val="0"/>
                      <w:divBdr>
                        <w:top w:val="none" w:sz="0" w:space="0" w:color="auto"/>
                        <w:left w:val="none" w:sz="0" w:space="0" w:color="auto"/>
                        <w:bottom w:val="none" w:sz="0" w:space="0" w:color="auto"/>
                        <w:right w:val="none" w:sz="0" w:space="0" w:color="auto"/>
                      </w:divBdr>
                      <w:divsChild>
                        <w:div w:id="641540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9185">
              <w:marLeft w:val="0"/>
              <w:marRight w:val="0"/>
              <w:marTop w:val="0"/>
              <w:marBottom w:val="0"/>
              <w:divBdr>
                <w:top w:val="none" w:sz="0" w:space="0" w:color="auto"/>
                <w:left w:val="none" w:sz="0" w:space="0" w:color="auto"/>
                <w:bottom w:val="none" w:sz="0" w:space="0" w:color="auto"/>
                <w:right w:val="none" w:sz="0" w:space="0" w:color="auto"/>
              </w:divBdr>
              <w:divsChild>
                <w:div w:id="256327909">
                  <w:marLeft w:val="960"/>
                  <w:marRight w:val="0"/>
                  <w:marTop w:val="0"/>
                  <w:marBottom w:val="0"/>
                  <w:divBdr>
                    <w:top w:val="none" w:sz="0" w:space="0" w:color="auto"/>
                    <w:left w:val="none" w:sz="0" w:space="0" w:color="auto"/>
                    <w:bottom w:val="none" w:sz="0" w:space="0" w:color="auto"/>
                    <w:right w:val="none" w:sz="0" w:space="0" w:color="auto"/>
                  </w:divBdr>
                </w:div>
                <w:div w:id="2007440241">
                  <w:marLeft w:val="0"/>
                  <w:marRight w:val="0"/>
                  <w:marTop w:val="0"/>
                  <w:marBottom w:val="0"/>
                  <w:divBdr>
                    <w:top w:val="none" w:sz="0" w:space="0" w:color="auto"/>
                    <w:left w:val="none" w:sz="0" w:space="0" w:color="auto"/>
                    <w:bottom w:val="none" w:sz="0" w:space="0" w:color="auto"/>
                    <w:right w:val="none" w:sz="0" w:space="0" w:color="auto"/>
                  </w:divBdr>
                  <w:divsChild>
                    <w:div w:id="581066449">
                      <w:marLeft w:val="240"/>
                      <w:marRight w:val="0"/>
                      <w:marTop w:val="0"/>
                      <w:marBottom w:val="0"/>
                      <w:divBdr>
                        <w:top w:val="none" w:sz="0" w:space="0" w:color="auto"/>
                        <w:left w:val="none" w:sz="0" w:space="0" w:color="auto"/>
                        <w:bottom w:val="none" w:sz="0" w:space="0" w:color="auto"/>
                        <w:right w:val="none" w:sz="0" w:space="0" w:color="auto"/>
                      </w:divBdr>
                    </w:div>
                    <w:div w:id="1105998985">
                      <w:marLeft w:val="0"/>
                      <w:marRight w:val="0"/>
                      <w:marTop w:val="0"/>
                      <w:marBottom w:val="0"/>
                      <w:divBdr>
                        <w:top w:val="none" w:sz="0" w:space="0" w:color="auto"/>
                        <w:left w:val="none" w:sz="0" w:space="0" w:color="auto"/>
                        <w:bottom w:val="none" w:sz="0" w:space="0" w:color="auto"/>
                        <w:right w:val="none" w:sz="0" w:space="0" w:color="auto"/>
                      </w:divBdr>
                      <w:divsChild>
                        <w:div w:id="47311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539032">
                  <w:marLeft w:val="0"/>
                  <w:marRight w:val="0"/>
                  <w:marTop w:val="0"/>
                  <w:marBottom w:val="0"/>
                  <w:divBdr>
                    <w:top w:val="none" w:sz="0" w:space="0" w:color="auto"/>
                    <w:left w:val="none" w:sz="0" w:space="0" w:color="auto"/>
                    <w:bottom w:val="none" w:sz="0" w:space="0" w:color="auto"/>
                    <w:right w:val="none" w:sz="0" w:space="0" w:color="auto"/>
                  </w:divBdr>
                  <w:divsChild>
                    <w:div w:id="1064177796">
                      <w:marLeft w:val="240"/>
                      <w:marRight w:val="0"/>
                      <w:marTop w:val="0"/>
                      <w:marBottom w:val="0"/>
                      <w:divBdr>
                        <w:top w:val="none" w:sz="0" w:space="0" w:color="auto"/>
                        <w:left w:val="none" w:sz="0" w:space="0" w:color="auto"/>
                        <w:bottom w:val="none" w:sz="0" w:space="0" w:color="auto"/>
                        <w:right w:val="none" w:sz="0" w:space="0" w:color="auto"/>
                      </w:divBdr>
                    </w:div>
                    <w:div w:id="455373623">
                      <w:marLeft w:val="0"/>
                      <w:marRight w:val="0"/>
                      <w:marTop w:val="0"/>
                      <w:marBottom w:val="0"/>
                      <w:divBdr>
                        <w:top w:val="none" w:sz="0" w:space="0" w:color="auto"/>
                        <w:left w:val="none" w:sz="0" w:space="0" w:color="auto"/>
                        <w:bottom w:val="none" w:sz="0" w:space="0" w:color="auto"/>
                        <w:right w:val="none" w:sz="0" w:space="0" w:color="auto"/>
                      </w:divBdr>
                      <w:divsChild>
                        <w:div w:id="753746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5957">
          <w:marLeft w:val="0"/>
          <w:marRight w:val="0"/>
          <w:marTop w:val="0"/>
          <w:marBottom w:val="0"/>
          <w:divBdr>
            <w:top w:val="none" w:sz="0" w:space="0" w:color="auto"/>
            <w:left w:val="none" w:sz="0" w:space="0" w:color="auto"/>
            <w:bottom w:val="none" w:sz="0" w:space="0" w:color="auto"/>
            <w:right w:val="none" w:sz="0" w:space="0" w:color="auto"/>
          </w:divBdr>
          <w:divsChild>
            <w:div w:id="607006728">
              <w:marLeft w:val="720"/>
              <w:marRight w:val="0"/>
              <w:marTop w:val="0"/>
              <w:marBottom w:val="0"/>
              <w:divBdr>
                <w:top w:val="none" w:sz="0" w:space="0" w:color="auto"/>
                <w:left w:val="none" w:sz="0" w:space="0" w:color="auto"/>
                <w:bottom w:val="none" w:sz="0" w:space="0" w:color="auto"/>
                <w:right w:val="none" w:sz="0" w:space="0" w:color="auto"/>
              </w:divBdr>
            </w:div>
            <w:div w:id="1278442646">
              <w:marLeft w:val="0"/>
              <w:marRight w:val="0"/>
              <w:marTop w:val="0"/>
              <w:marBottom w:val="0"/>
              <w:divBdr>
                <w:top w:val="none" w:sz="0" w:space="0" w:color="auto"/>
                <w:left w:val="none" w:sz="0" w:space="0" w:color="auto"/>
                <w:bottom w:val="none" w:sz="0" w:space="0" w:color="auto"/>
                <w:right w:val="none" w:sz="0" w:space="0" w:color="auto"/>
              </w:divBdr>
              <w:divsChild>
                <w:div w:id="870996690">
                  <w:marLeft w:val="960"/>
                  <w:marRight w:val="0"/>
                  <w:marTop w:val="0"/>
                  <w:marBottom w:val="0"/>
                  <w:divBdr>
                    <w:top w:val="none" w:sz="0" w:space="0" w:color="auto"/>
                    <w:left w:val="none" w:sz="0" w:space="0" w:color="auto"/>
                    <w:bottom w:val="none" w:sz="0" w:space="0" w:color="auto"/>
                    <w:right w:val="none" w:sz="0" w:space="0" w:color="auto"/>
                  </w:divBdr>
                </w:div>
                <w:div w:id="1735467413">
                  <w:marLeft w:val="0"/>
                  <w:marRight w:val="0"/>
                  <w:marTop w:val="0"/>
                  <w:marBottom w:val="0"/>
                  <w:divBdr>
                    <w:top w:val="none" w:sz="0" w:space="0" w:color="auto"/>
                    <w:left w:val="none" w:sz="0" w:space="0" w:color="auto"/>
                    <w:bottom w:val="none" w:sz="0" w:space="0" w:color="auto"/>
                    <w:right w:val="none" w:sz="0" w:space="0" w:color="auto"/>
                  </w:divBdr>
                  <w:divsChild>
                    <w:div w:id="1152260933">
                      <w:marLeft w:val="240"/>
                      <w:marRight w:val="0"/>
                      <w:marTop w:val="0"/>
                      <w:marBottom w:val="0"/>
                      <w:divBdr>
                        <w:top w:val="none" w:sz="0" w:space="0" w:color="auto"/>
                        <w:left w:val="none" w:sz="0" w:space="0" w:color="auto"/>
                        <w:bottom w:val="none" w:sz="0" w:space="0" w:color="auto"/>
                        <w:right w:val="none" w:sz="0" w:space="0" w:color="auto"/>
                      </w:divBdr>
                    </w:div>
                    <w:div w:id="1879048818">
                      <w:marLeft w:val="0"/>
                      <w:marRight w:val="0"/>
                      <w:marTop w:val="0"/>
                      <w:marBottom w:val="0"/>
                      <w:divBdr>
                        <w:top w:val="none" w:sz="0" w:space="0" w:color="auto"/>
                        <w:left w:val="none" w:sz="0" w:space="0" w:color="auto"/>
                        <w:bottom w:val="none" w:sz="0" w:space="0" w:color="auto"/>
                        <w:right w:val="none" w:sz="0" w:space="0" w:color="auto"/>
                      </w:divBdr>
                      <w:divsChild>
                        <w:div w:id="1167282102">
                          <w:marLeft w:val="240"/>
                          <w:marRight w:val="0"/>
                          <w:marTop w:val="0"/>
                          <w:marBottom w:val="0"/>
                          <w:divBdr>
                            <w:top w:val="none" w:sz="0" w:space="0" w:color="auto"/>
                            <w:left w:val="none" w:sz="0" w:space="0" w:color="auto"/>
                            <w:bottom w:val="none" w:sz="0" w:space="0" w:color="auto"/>
                            <w:right w:val="none" w:sz="0" w:space="0" w:color="auto"/>
                          </w:divBdr>
                        </w:div>
                        <w:div w:id="322005108">
                          <w:marLeft w:val="240"/>
                          <w:marRight w:val="0"/>
                          <w:marTop w:val="0"/>
                          <w:marBottom w:val="0"/>
                          <w:divBdr>
                            <w:top w:val="none" w:sz="0" w:space="0" w:color="auto"/>
                            <w:left w:val="none" w:sz="0" w:space="0" w:color="auto"/>
                            <w:bottom w:val="none" w:sz="0" w:space="0" w:color="auto"/>
                            <w:right w:val="none" w:sz="0" w:space="0" w:color="auto"/>
                          </w:divBdr>
                          <w:divsChild>
                            <w:div w:id="406463479">
                              <w:marLeft w:val="240"/>
                              <w:marRight w:val="0"/>
                              <w:marTop w:val="0"/>
                              <w:marBottom w:val="0"/>
                              <w:divBdr>
                                <w:top w:val="none" w:sz="0" w:space="0" w:color="auto"/>
                                <w:left w:val="none" w:sz="0" w:space="0" w:color="auto"/>
                                <w:bottom w:val="none" w:sz="0" w:space="0" w:color="auto"/>
                                <w:right w:val="none" w:sz="0" w:space="0" w:color="auto"/>
                              </w:divBdr>
                            </w:div>
                            <w:div w:id="2142570745">
                              <w:marLeft w:val="240"/>
                              <w:marRight w:val="0"/>
                              <w:marTop w:val="0"/>
                              <w:marBottom w:val="0"/>
                              <w:divBdr>
                                <w:top w:val="none" w:sz="0" w:space="0" w:color="auto"/>
                                <w:left w:val="none" w:sz="0" w:space="0" w:color="auto"/>
                                <w:bottom w:val="none" w:sz="0" w:space="0" w:color="auto"/>
                                <w:right w:val="none" w:sz="0" w:space="0" w:color="auto"/>
                              </w:divBdr>
                              <w:divsChild>
                                <w:div w:id="1275745015">
                                  <w:marLeft w:val="240"/>
                                  <w:marRight w:val="0"/>
                                  <w:marTop w:val="0"/>
                                  <w:marBottom w:val="0"/>
                                  <w:divBdr>
                                    <w:top w:val="none" w:sz="0" w:space="0" w:color="auto"/>
                                    <w:left w:val="none" w:sz="0" w:space="0" w:color="auto"/>
                                    <w:bottom w:val="none" w:sz="0" w:space="0" w:color="auto"/>
                                    <w:right w:val="none" w:sz="0" w:space="0" w:color="auto"/>
                                  </w:divBdr>
                                </w:div>
                              </w:divsChild>
                            </w:div>
                            <w:div w:id="2073501408">
                              <w:marLeft w:val="240"/>
                              <w:marRight w:val="0"/>
                              <w:marTop w:val="0"/>
                              <w:marBottom w:val="0"/>
                              <w:divBdr>
                                <w:top w:val="none" w:sz="0" w:space="0" w:color="auto"/>
                                <w:left w:val="none" w:sz="0" w:space="0" w:color="auto"/>
                                <w:bottom w:val="none" w:sz="0" w:space="0" w:color="auto"/>
                                <w:right w:val="none" w:sz="0" w:space="0" w:color="auto"/>
                              </w:divBdr>
                              <w:divsChild>
                                <w:div w:id="872839817">
                                  <w:marLeft w:val="240"/>
                                  <w:marRight w:val="0"/>
                                  <w:marTop w:val="0"/>
                                  <w:marBottom w:val="0"/>
                                  <w:divBdr>
                                    <w:top w:val="none" w:sz="0" w:space="0" w:color="auto"/>
                                    <w:left w:val="none" w:sz="0" w:space="0" w:color="auto"/>
                                    <w:bottom w:val="none" w:sz="0" w:space="0" w:color="auto"/>
                                    <w:right w:val="none" w:sz="0" w:space="0" w:color="auto"/>
                                  </w:divBdr>
                                </w:div>
                              </w:divsChild>
                            </w:div>
                            <w:div w:id="1699160463">
                              <w:marLeft w:val="240"/>
                              <w:marRight w:val="0"/>
                              <w:marTop w:val="0"/>
                              <w:marBottom w:val="0"/>
                              <w:divBdr>
                                <w:top w:val="none" w:sz="0" w:space="0" w:color="auto"/>
                                <w:left w:val="none" w:sz="0" w:space="0" w:color="auto"/>
                                <w:bottom w:val="none" w:sz="0" w:space="0" w:color="auto"/>
                                <w:right w:val="none" w:sz="0" w:space="0" w:color="auto"/>
                              </w:divBdr>
                              <w:divsChild>
                                <w:div w:id="228807175">
                                  <w:marLeft w:val="240"/>
                                  <w:marRight w:val="0"/>
                                  <w:marTop w:val="0"/>
                                  <w:marBottom w:val="0"/>
                                  <w:divBdr>
                                    <w:top w:val="none" w:sz="0" w:space="0" w:color="auto"/>
                                    <w:left w:val="none" w:sz="0" w:space="0" w:color="auto"/>
                                    <w:bottom w:val="none" w:sz="0" w:space="0" w:color="auto"/>
                                    <w:right w:val="none" w:sz="0" w:space="0" w:color="auto"/>
                                  </w:divBdr>
                                </w:div>
                              </w:divsChild>
                            </w:div>
                            <w:div w:id="982546447">
                              <w:marLeft w:val="240"/>
                              <w:marRight w:val="0"/>
                              <w:marTop w:val="0"/>
                              <w:marBottom w:val="0"/>
                              <w:divBdr>
                                <w:top w:val="none" w:sz="0" w:space="0" w:color="auto"/>
                                <w:left w:val="none" w:sz="0" w:space="0" w:color="auto"/>
                                <w:bottom w:val="none" w:sz="0" w:space="0" w:color="auto"/>
                                <w:right w:val="none" w:sz="0" w:space="0" w:color="auto"/>
                              </w:divBdr>
                              <w:divsChild>
                                <w:div w:id="61678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015358">
                          <w:marLeft w:val="240"/>
                          <w:marRight w:val="0"/>
                          <w:marTop w:val="0"/>
                          <w:marBottom w:val="0"/>
                          <w:divBdr>
                            <w:top w:val="none" w:sz="0" w:space="0" w:color="auto"/>
                            <w:left w:val="none" w:sz="0" w:space="0" w:color="auto"/>
                            <w:bottom w:val="none" w:sz="0" w:space="0" w:color="auto"/>
                            <w:right w:val="none" w:sz="0" w:space="0" w:color="auto"/>
                          </w:divBdr>
                          <w:divsChild>
                            <w:div w:id="1065184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2098">
                  <w:marLeft w:val="0"/>
                  <w:marRight w:val="0"/>
                  <w:marTop w:val="0"/>
                  <w:marBottom w:val="0"/>
                  <w:divBdr>
                    <w:top w:val="none" w:sz="0" w:space="0" w:color="auto"/>
                    <w:left w:val="none" w:sz="0" w:space="0" w:color="auto"/>
                    <w:bottom w:val="none" w:sz="0" w:space="0" w:color="auto"/>
                    <w:right w:val="none" w:sz="0" w:space="0" w:color="auto"/>
                  </w:divBdr>
                  <w:divsChild>
                    <w:div w:id="1674644499">
                      <w:marLeft w:val="240"/>
                      <w:marRight w:val="0"/>
                      <w:marTop w:val="0"/>
                      <w:marBottom w:val="0"/>
                      <w:divBdr>
                        <w:top w:val="none" w:sz="0" w:space="0" w:color="auto"/>
                        <w:left w:val="none" w:sz="0" w:space="0" w:color="auto"/>
                        <w:bottom w:val="none" w:sz="0" w:space="0" w:color="auto"/>
                        <w:right w:val="none" w:sz="0" w:space="0" w:color="auto"/>
                      </w:divBdr>
                    </w:div>
                    <w:div w:id="1127312895">
                      <w:marLeft w:val="0"/>
                      <w:marRight w:val="0"/>
                      <w:marTop w:val="0"/>
                      <w:marBottom w:val="0"/>
                      <w:divBdr>
                        <w:top w:val="none" w:sz="0" w:space="0" w:color="auto"/>
                        <w:left w:val="none" w:sz="0" w:space="0" w:color="auto"/>
                        <w:bottom w:val="none" w:sz="0" w:space="0" w:color="auto"/>
                        <w:right w:val="none" w:sz="0" w:space="0" w:color="auto"/>
                      </w:divBdr>
                      <w:divsChild>
                        <w:div w:id="1206067097">
                          <w:marLeft w:val="240"/>
                          <w:marRight w:val="0"/>
                          <w:marTop w:val="0"/>
                          <w:marBottom w:val="0"/>
                          <w:divBdr>
                            <w:top w:val="none" w:sz="0" w:space="0" w:color="auto"/>
                            <w:left w:val="none" w:sz="0" w:space="0" w:color="auto"/>
                            <w:bottom w:val="none" w:sz="0" w:space="0" w:color="auto"/>
                            <w:right w:val="none" w:sz="0" w:space="0" w:color="auto"/>
                          </w:divBdr>
                        </w:div>
                      </w:divsChild>
                    </w:div>
                    <w:div w:id="61829116">
                      <w:marLeft w:val="0"/>
                      <w:marRight w:val="0"/>
                      <w:marTop w:val="0"/>
                      <w:marBottom w:val="0"/>
                      <w:divBdr>
                        <w:top w:val="none" w:sz="0" w:space="0" w:color="auto"/>
                        <w:left w:val="none" w:sz="0" w:space="0" w:color="auto"/>
                        <w:bottom w:val="none" w:sz="0" w:space="0" w:color="auto"/>
                        <w:right w:val="none" w:sz="0" w:space="0" w:color="auto"/>
                      </w:divBdr>
                      <w:divsChild>
                        <w:div w:id="1781874239">
                          <w:marLeft w:val="240"/>
                          <w:marRight w:val="0"/>
                          <w:marTop w:val="0"/>
                          <w:marBottom w:val="0"/>
                          <w:divBdr>
                            <w:top w:val="none" w:sz="0" w:space="0" w:color="auto"/>
                            <w:left w:val="none" w:sz="0" w:space="0" w:color="auto"/>
                            <w:bottom w:val="none" w:sz="0" w:space="0" w:color="auto"/>
                            <w:right w:val="none" w:sz="0" w:space="0" w:color="auto"/>
                          </w:divBdr>
                        </w:div>
                      </w:divsChild>
                    </w:div>
                    <w:div w:id="1870408784">
                      <w:marLeft w:val="0"/>
                      <w:marRight w:val="0"/>
                      <w:marTop w:val="0"/>
                      <w:marBottom w:val="0"/>
                      <w:divBdr>
                        <w:top w:val="none" w:sz="0" w:space="0" w:color="auto"/>
                        <w:left w:val="none" w:sz="0" w:space="0" w:color="auto"/>
                        <w:bottom w:val="none" w:sz="0" w:space="0" w:color="auto"/>
                        <w:right w:val="none" w:sz="0" w:space="0" w:color="auto"/>
                      </w:divBdr>
                      <w:divsChild>
                        <w:div w:id="959917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7996">
              <w:marLeft w:val="0"/>
              <w:marRight w:val="0"/>
              <w:marTop w:val="0"/>
              <w:marBottom w:val="0"/>
              <w:divBdr>
                <w:top w:val="none" w:sz="0" w:space="0" w:color="auto"/>
                <w:left w:val="none" w:sz="0" w:space="0" w:color="auto"/>
                <w:bottom w:val="none" w:sz="0" w:space="0" w:color="auto"/>
                <w:right w:val="none" w:sz="0" w:space="0" w:color="auto"/>
              </w:divBdr>
              <w:divsChild>
                <w:div w:id="825056027">
                  <w:marLeft w:val="960"/>
                  <w:marRight w:val="0"/>
                  <w:marTop w:val="0"/>
                  <w:marBottom w:val="0"/>
                  <w:divBdr>
                    <w:top w:val="none" w:sz="0" w:space="0" w:color="auto"/>
                    <w:left w:val="none" w:sz="0" w:space="0" w:color="auto"/>
                    <w:bottom w:val="none" w:sz="0" w:space="0" w:color="auto"/>
                    <w:right w:val="none" w:sz="0" w:space="0" w:color="auto"/>
                  </w:divBdr>
                </w:div>
                <w:div w:id="367335406">
                  <w:marLeft w:val="0"/>
                  <w:marRight w:val="0"/>
                  <w:marTop w:val="0"/>
                  <w:marBottom w:val="0"/>
                  <w:divBdr>
                    <w:top w:val="none" w:sz="0" w:space="0" w:color="auto"/>
                    <w:left w:val="none" w:sz="0" w:space="0" w:color="auto"/>
                    <w:bottom w:val="none" w:sz="0" w:space="0" w:color="auto"/>
                    <w:right w:val="none" w:sz="0" w:space="0" w:color="auto"/>
                  </w:divBdr>
                  <w:divsChild>
                    <w:div w:id="941231737">
                      <w:marLeft w:val="240"/>
                      <w:marRight w:val="0"/>
                      <w:marTop w:val="0"/>
                      <w:marBottom w:val="0"/>
                      <w:divBdr>
                        <w:top w:val="none" w:sz="0" w:space="0" w:color="auto"/>
                        <w:left w:val="none" w:sz="0" w:space="0" w:color="auto"/>
                        <w:bottom w:val="none" w:sz="0" w:space="0" w:color="auto"/>
                        <w:right w:val="none" w:sz="0" w:space="0" w:color="auto"/>
                      </w:divBdr>
                    </w:div>
                    <w:div w:id="205219327">
                      <w:marLeft w:val="0"/>
                      <w:marRight w:val="0"/>
                      <w:marTop w:val="0"/>
                      <w:marBottom w:val="0"/>
                      <w:divBdr>
                        <w:top w:val="none" w:sz="0" w:space="0" w:color="auto"/>
                        <w:left w:val="none" w:sz="0" w:space="0" w:color="auto"/>
                        <w:bottom w:val="none" w:sz="0" w:space="0" w:color="auto"/>
                        <w:right w:val="none" w:sz="0" w:space="0" w:color="auto"/>
                      </w:divBdr>
                      <w:divsChild>
                        <w:div w:id="1288396737">
                          <w:marLeft w:val="240"/>
                          <w:marRight w:val="0"/>
                          <w:marTop w:val="0"/>
                          <w:marBottom w:val="0"/>
                          <w:divBdr>
                            <w:top w:val="none" w:sz="0" w:space="0" w:color="auto"/>
                            <w:left w:val="none" w:sz="0" w:space="0" w:color="auto"/>
                            <w:bottom w:val="none" w:sz="0" w:space="0" w:color="auto"/>
                            <w:right w:val="none" w:sz="0" w:space="0" w:color="auto"/>
                          </w:divBdr>
                        </w:div>
                      </w:divsChild>
                    </w:div>
                    <w:div w:id="1876236185">
                      <w:marLeft w:val="0"/>
                      <w:marRight w:val="0"/>
                      <w:marTop w:val="0"/>
                      <w:marBottom w:val="0"/>
                      <w:divBdr>
                        <w:top w:val="none" w:sz="0" w:space="0" w:color="auto"/>
                        <w:left w:val="none" w:sz="0" w:space="0" w:color="auto"/>
                        <w:bottom w:val="none" w:sz="0" w:space="0" w:color="auto"/>
                        <w:right w:val="none" w:sz="0" w:space="0" w:color="auto"/>
                      </w:divBdr>
                      <w:divsChild>
                        <w:div w:id="288702653">
                          <w:marLeft w:val="240"/>
                          <w:marRight w:val="0"/>
                          <w:marTop w:val="0"/>
                          <w:marBottom w:val="0"/>
                          <w:divBdr>
                            <w:top w:val="none" w:sz="0" w:space="0" w:color="auto"/>
                            <w:left w:val="none" w:sz="0" w:space="0" w:color="auto"/>
                            <w:bottom w:val="none" w:sz="0" w:space="0" w:color="auto"/>
                            <w:right w:val="none" w:sz="0" w:space="0" w:color="auto"/>
                          </w:divBdr>
                        </w:div>
                        <w:div w:id="2124573881">
                          <w:marLeft w:val="240"/>
                          <w:marRight w:val="0"/>
                          <w:marTop w:val="0"/>
                          <w:marBottom w:val="0"/>
                          <w:divBdr>
                            <w:top w:val="none" w:sz="0" w:space="0" w:color="auto"/>
                            <w:left w:val="none" w:sz="0" w:space="0" w:color="auto"/>
                            <w:bottom w:val="none" w:sz="0" w:space="0" w:color="auto"/>
                            <w:right w:val="none" w:sz="0" w:space="0" w:color="auto"/>
                          </w:divBdr>
                          <w:divsChild>
                            <w:div w:id="1010644722">
                              <w:marLeft w:val="240"/>
                              <w:marRight w:val="0"/>
                              <w:marTop w:val="0"/>
                              <w:marBottom w:val="0"/>
                              <w:divBdr>
                                <w:top w:val="none" w:sz="0" w:space="0" w:color="auto"/>
                                <w:left w:val="none" w:sz="0" w:space="0" w:color="auto"/>
                                <w:bottom w:val="none" w:sz="0" w:space="0" w:color="auto"/>
                                <w:right w:val="none" w:sz="0" w:space="0" w:color="auto"/>
                              </w:divBdr>
                            </w:div>
                          </w:divsChild>
                        </w:div>
                        <w:div w:id="1084764073">
                          <w:marLeft w:val="240"/>
                          <w:marRight w:val="0"/>
                          <w:marTop w:val="0"/>
                          <w:marBottom w:val="0"/>
                          <w:divBdr>
                            <w:top w:val="none" w:sz="0" w:space="0" w:color="auto"/>
                            <w:left w:val="none" w:sz="0" w:space="0" w:color="auto"/>
                            <w:bottom w:val="none" w:sz="0" w:space="0" w:color="auto"/>
                            <w:right w:val="none" w:sz="0" w:space="0" w:color="auto"/>
                          </w:divBdr>
                          <w:divsChild>
                            <w:div w:id="685600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014482">
                      <w:marLeft w:val="0"/>
                      <w:marRight w:val="0"/>
                      <w:marTop w:val="0"/>
                      <w:marBottom w:val="0"/>
                      <w:divBdr>
                        <w:top w:val="none" w:sz="0" w:space="0" w:color="auto"/>
                        <w:left w:val="none" w:sz="0" w:space="0" w:color="auto"/>
                        <w:bottom w:val="none" w:sz="0" w:space="0" w:color="auto"/>
                        <w:right w:val="none" w:sz="0" w:space="0" w:color="auto"/>
                      </w:divBdr>
                      <w:divsChild>
                        <w:div w:id="1641765043">
                          <w:marLeft w:val="240"/>
                          <w:marRight w:val="0"/>
                          <w:marTop w:val="0"/>
                          <w:marBottom w:val="0"/>
                          <w:divBdr>
                            <w:top w:val="none" w:sz="0" w:space="0" w:color="auto"/>
                            <w:left w:val="none" w:sz="0" w:space="0" w:color="auto"/>
                            <w:bottom w:val="none" w:sz="0" w:space="0" w:color="auto"/>
                            <w:right w:val="none" w:sz="0" w:space="0" w:color="auto"/>
                          </w:divBdr>
                        </w:div>
                        <w:div w:id="318927024">
                          <w:marLeft w:val="240"/>
                          <w:marRight w:val="0"/>
                          <w:marTop w:val="0"/>
                          <w:marBottom w:val="0"/>
                          <w:divBdr>
                            <w:top w:val="none" w:sz="0" w:space="0" w:color="auto"/>
                            <w:left w:val="none" w:sz="0" w:space="0" w:color="auto"/>
                            <w:bottom w:val="none" w:sz="0" w:space="0" w:color="auto"/>
                            <w:right w:val="none" w:sz="0" w:space="0" w:color="auto"/>
                          </w:divBdr>
                          <w:divsChild>
                            <w:div w:id="1758942288">
                              <w:marLeft w:val="240"/>
                              <w:marRight w:val="0"/>
                              <w:marTop w:val="0"/>
                              <w:marBottom w:val="0"/>
                              <w:divBdr>
                                <w:top w:val="none" w:sz="0" w:space="0" w:color="auto"/>
                                <w:left w:val="none" w:sz="0" w:space="0" w:color="auto"/>
                                <w:bottom w:val="none" w:sz="0" w:space="0" w:color="auto"/>
                                <w:right w:val="none" w:sz="0" w:space="0" w:color="auto"/>
                              </w:divBdr>
                            </w:div>
                          </w:divsChild>
                        </w:div>
                        <w:div w:id="261647976">
                          <w:marLeft w:val="240"/>
                          <w:marRight w:val="0"/>
                          <w:marTop w:val="0"/>
                          <w:marBottom w:val="0"/>
                          <w:divBdr>
                            <w:top w:val="none" w:sz="0" w:space="0" w:color="auto"/>
                            <w:left w:val="none" w:sz="0" w:space="0" w:color="auto"/>
                            <w:bottom w:val="none" w:sz="0" w:space="0" w:color="auto"/>
                            <w:right w:val="none" w:sz="0" w:space="0" w:color="auto"/>
                          </w:divBdr>
                          <w:divsChild>
                            <w:div w:id="806387708">
                              <w:marLeft w:val="240"/>
                              <w:marRight w:val="0"/>
                              <w:marTop w:val="0"/>
                              <w:marBottom w:val="0"/>
                              <w:divBdr>
                                <w:top w:val="none" w:sz="0" w:space="0" w:color="auto"/>
                                <w:left w:val="none" w:sz="0" w:space="0" w:color="auto"/>
                                <w:bottom w:val="none" w:sz="0" w:space="0" w:color="auto"/>
                                <w:right w:val="none" w:sz="0" w:space="0" w:color="auto"/>
                              </w:divBdr>
                            </w:div>
                          </w:divsChild>
                        </w:div>
                        <w:div w:id="1377780771">
                          <w:marLeft w:val="240"/>
                          <w:marRight w:val="0"/>
                          <w:marTop w:val="0"/>
                          <w:marBottom w:val="0"/>
                          <w:divBdr>
                            <w:top w:val="none" w:sz="0" w:space="0" w:color="auto"/>
                            <w:left w:val="none" w:sz="0" w:space="0" w:color="auto"/>
                            <w:bottom w:val="none" w:sz="0" w:space="0" w:color="auto"/>
                            <w:right w:val="none" w:sz="0" w:space="0" w:color="auto"/>
                          </w:divBdr>
                          <w:divsChild>
                            <w:div w:id="565454609">
                              <w:marLeft w:val="240"/>
                              <w:marRight w:val="0"/>
                              <w:marTop w:val="0"/>
                              <w:marBottom w:val="0"/>
                              <w:divBdr>
                                <w:top w:val="none" w:sz="0" w:space="0" w:color="auto"/>
                                <w:left w:val="none" w:sz="0" w:space="0" w:color="auto"/>
                                <w:bottom w:val="none" w:sz="0" w:space="0" w:color="auto"/>
                                <w:right w:val="none" w:sz="0" w:space="0" w:color="auto"/>
                              </w:divBdr>
                            </w:div>
                          </w:divsChild>
                        </w:div>
                        <w:div w:id="1709529938">
                          <w:marLeft w:val="240"/>
                          <w:marRight w:val="0"/>
                          <w:marTop w:val="0"/>
                          <w:marBottom w:val="0"/>
                          <w:divBdr>
                            <w:top w:val="none" w:sz="0" w:space="0" w:color="auto"/>
                            <w:left w:val="none" w:sz="0" w:space="0" w:color="auto"/>
                            <w:bottom w:val="none" w:sz="0" w:space="0" w:color="auto"/>
                            <w:right w:val="none" w:sz="0" w:space="0" w:color="auto"/>
                          </w:divBdr>
                          <w:divsChild>
                            <w:div w:id="384186528">
                              <w:marLeft w:val="240"/>
                              <w:marRight w:val="0"/>
                              <w:marTop w:val="0"/>
                              <w:marBottom w:val="0"/>
                              <w:divBdr>
                                <w:top w:val="none" w:sz="0" w:space="0" w:color="auto"/>
                                <w:left w:val="none" w:sz="0" w:space="0" w:color="auto"/>
                                <w:bottom w:val="none" w:sz="0" w:space="0" w:color="auto"/>
                                <w:right w:val="none" w:sz="0" w:space="0" w:color="auto"/>
                              </w:divBdr>
                            </w:div>
                          </w:divsChild>
                        </w:div>
                        <w:div w:id="1131285213">
                          <w:marLeft w:val="240"/>
                          <w:marRight w:val="0"/>
                          <w:marTop w:val="0"/>
                          <w:marBottom w:val="0"/>
                          <w:divBdr>
                            <w:top w:val="none" w:sz="0" w:space="0" w:color="auto"/>
                            <w:left w:val="none" w:sz="0" w:space="0" w:color="auto"/>
                            <w:bottom w:val="none" w:sz="0" w:space="0" w:color="auto"/>
                            <w:right w:val="none" w:sz="0" w:space="0" w:color="auto"/>
                          </w:divBdr>
                          <w:divsChild>
                            <w:div w:id="2072262748">
                              <w:marLeft w:val="240"/>
                              <w:marRight w:val="0"/>
                              <w:marTop w:val="0"/>
                              <w:marBottom w:val="0"/>
                              <w:divBdr>
                                <w:top w:val="none" w:sz="0" w:space="0" w:color="auto"/>
                                <w:left w:val="none" w:sz="0" w:space="0" w:color="auto"/>
                                <w:bottom w:val="none" w:sz="0" w:space="0" w:color="auto"/>
                                <w:right w:val="none" w:sz="0" w:space="0" w:color="auto"/>
                              </w:divBdr>
                            </w:div>
                          </w:divsChild>
                        </w:div>
                        <w:div w:id="2138525884">
                          <w:marLeft w:val="240"/>
                          <w:marRight w:val="0"/>
                          <w:marTop w:val="0"/>
                          <w:marBottom w:val="0"/>
                          <w:divBdr>
                            <w:top w:val="none" w:sz="0" w:space="0" w:color="auto"/>
                            <w:left w:val="none" w:sz="0" w:space="0" w:color="auto"/>
                            <w:bottom w:val="none" w:sz="0" w:space="0" w:color="auto"/>
                            <w:right w:val="none" w:sz="0" w:space="0" w:color="auto"/>
                          </w:divBdr>
                          <w:divsChild>
                            <w:div w:id="1414662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554984">
                      <w:marLeft w:val="0"/>
                      <w:marRight w:val="0"/>
                      <w:marTop w:val="0"/>
                      <w:marBottom w:val="0"/>
                      <w:divBdr>
                        <w:top w:val="none" w:sz="0" w:space="0" w:color="auto"/>
                        <w:left w:val="none" w:sz="0" w:space="0" w:color="auto"/>
                        <w:bottom w:val="none" w:sz="0" w:space="0" w:color="auto"/>
                        <w:right w:val="none" w:sz="0" w:space="0" w:color="auto"/>
                      </w:divBdr>
                      <w:divsChild>
                        <w:div w:id="88888302">
                          <w:marLeft w:val="240"/>
                          <w:marRight w:val="0"/>
                          <w:marTop w:val="0"/>
                          <w:marBottom w:val="0"/>
                          <w:divBdr>
                            <w:top w:val="none" w:sz="0" w:space="0" w:color="auto"/>
                            <w:left w:val="none" w:sz="0" w:space="0" w:color="auto"/>
                            <w:bottom w:val="none" w:sz="0" w:space="0" w:color="auto"/>
                            <w:right w:val="none" w:sz="0" w:space="0" w:color="auto"/>
                          </w:divBdr>
                        </w:div>
                        <w:div w:id="1757970268">
                          <w:marLeft w:val="240"/>
                          <w:marRight w:val="0"/>
                          <w:marTop w:val="0"/>
                          <w:marBottom w:val="0"/>
                          <w:divBdr>
                            <w:top w:val="none" w:sz="0" w:space="0" w:color="auto"/>
                            <w:left w:val="none" w:sz="0" w:space="0" w:color="auto"/>
                            <w:bottom w:val="none" w:sz="0" w:space="0" w:color="auto"/>
                            <w:right w:val="none" w:sz="0" w:space="0" w:color="auto"/>
                          </w:divBdr>
                          <w:divsChild>
                            <w:div w:id="1807577969">
                              <w:marLeft w:val="240"/>
                              <w:marRight w:val="0"/>
                              <w:marTop w:val="0"/>
                              <w:marBottom w:val="0"/>
                              <w:divBdr>
                                <w:top w:val="none" w:sz="0" w:space="0" w:color="auto"/>
                                <w:left w:val="none" w:sz="0" w:space="0" w:color="auto"/>
                                <w:bottom w:val="none" w:sz="0" w:space="0" w:color="auto"/>
                                <w:right w:val="none" w:sz="0" w:space="0" w:color="auto"/>
                              </w:divBdr>
                            </w:div>
                          </w:divsChild>
                        </w:div>
                        <w:div w:id="96297960">
                          <w:marLeft w:val="240"/>
                          <w:marRight w:val="0"/>
                          <w:marTop w:val="0"/>
                          <w:marBottom w:val="0"/>
                          <w:divBdr>
                            <w:top w:val="none" w:sz="0" w:space="0" w:color="auto"/>
                            <w:left w:val="none" w:sz="0" w:space="0" w:color="auto"/>
                            <w:bottom w:val="none" w:sz="0" w:space="0" w:color="auto"/>
                            <w:right w:val="none" w:sz="0" w:space="0" w:color="auto"/>
                          </w:divBdr>
                          <w:divsChild>
                            <w:div w:id="463544195">
                              <w:marLeft w:val="240"/>
                              <w:marRight w:val="0"/>
                              <w:marTop w:val="0"/>
                              <w:marBottom w:val="0"/>
                              <w:divBdr>
                                <w:top w:val="none" w:sz="0" w:space="0" w:color="auto"/>
                                <w:left w:val="none" w:sz="0" w:space="0" w:color="auto"/>
                                <w:bottom w:val="none" w:sz="0" w:space="0" w:color="auto"/>
                                <w:right w:val="none" w:sz="0" w:space="0" w:color="auto"/>
                              </w:divBdr>
                            </w:div>
                          </w:divsChild>
                        </w:div>
                        <w:div w:id="1254241952">
                          <w:marLeft w:val="240"/>
                          <w:marRight w:val="0"/>
                          <w:marTop w:val="0"/>
                          <w:marBottom w:val="0"/>
                          <w:divBdr>
                            <w:top w:val="none" w:sz="0" w:space="0" w:color="auto"/>
                            <w:left w:val="none" w:sz="0" w:space="0" w:color="auto"/>
                            <w:bottom w:val="none" w:sz="0" w:space="0" w:color="auto"/>
                            <w:right w:val="none" w:sz="0" w:space="0" w:color="auto"/>
                          </w:divBdr>
                          <w:divsChild>
                            <w:div w:id="1310479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372526">
                      <w:marLeft w:val="0"/>
                      <w:marRight w:val="0"/>
                      <w:marTop w:val="0"/>
                      <w:marBottom w:val="0"/>
                      <w:divBdr>
                        <w:top w:val="none" w:sz="0" w:space="0" w:color="auto"/>
                        <w:left w:val="none" w:sz="0" w:space="0" w:color="auto"/>
                        <w:bottom w:val="none" w:sz="0" w:space="0" w:color="auto"/>
                        <w:right w:val="none" w:sz="0" w:space="0" w:color="auto"/>
                      </w:divBdr>
                      <w:divsChild>
                        <w:div w:id="198858822">
                          <w:marLeft w:val="240"/>
                          <w:marRight w:val="0"/>
                          <w:marTop w:val="0"/>
                          <w:marBottom w:val="0"/>
                          <w:divBdr>
                            <w:top w:val="none" w:sz="0" w:space="0" w:color="auto"/>
                            <w:left w:val="none" w:sz="0" w:space="0" w:color="auto"/>
                            <w:bottom w:val="none" w:sz="0" w:space="0" w:color="auto"/>
                            <w:right w:val="none" w:sz="0" w:space="0" w:color="auto"/>
                          </w:divBdr>
                        </w:div>
                        <w:div w:id="450975968">
                          <w:marLeft w:val="240"/>
                          <w:marRight w:val="0"/>
                          <w:marTop w:val="0"/>
                          <w:marBottom w:val="0"/>
                          <w:divBdr>
                            <w:top w:val="none" w:sz="0" w:space="0" w:color="auto"/>
                            <w:left w:val="none" w:sz="0" w:space="0" w:color="auto"/>
                            <w:bottom w:val="none" w:sz="0" w:space="0" w:color="auto"/>
                            <w:right w:val="none" w:sz="0" w:space="0" w:color="auto"/>
                          </w:divBdr>
                          <w:divsChild>
                            <w:div w:id="438531624">
                              <w:marLeft w:val="240"/>
                              <w:marRight w:val="0"/>
                              <w:marTop w:val="0"/>
                              <w:marBottom w:val="0"/>
                              <w:divBdr>
                                <w:top w:val="none" w:sz="0" w:space="0" w:color="auto"/>
                                <w:left w:val="none" w:sz="0" w:space="0" w:color="auto"/>
                                <w:bottom w:val="none" w:sz="0" w:space="0" w:color="auto"/>
                                <w:right w:val="none" w:sz="0" w:space="0" w:color="auto"/>
                              </w:divBdr>
                            </w:div>
                          </w:divsChild>
                        </w:div>
                        <w:div w:id="1089541310">
                          <w:marLeft w:val="240"/>
                          <w:marRight w:val="0"/>
                          <w:marTop w:val="0"/>
                          <w:marBottom w:val="0"/>
                          <w:divBdr>
                            <w:top w:val="none" w:sz="0" w:space="0" w:color="auto"/>
                            <w:left w:val="none" w:sz="0" w:space="0" w:color="auto"/>
                            <w:bottom w:val="none" w:sz="0" w:space="0" w:color="auto"/>
                            <w:right w:val="none" w:sz="0" w:space="0" w:color="auto"/>
                          </w:divBdr>
                          <w:divsChild>
                            <w:div w:id="766268073">
                              <w:marLeft w:val="240"/>
                              <w:marRight w:val="0"/>
                              <w:marTop w:val="0"/>
                              <w:marBottom w:val="0"/>
                              <w:divBdr>
                                <w:top w:val="none" w:sz="0" w:space="0" w:color="auto"/>
                                <w:left w:val="none" w:sz="0" w:space="0" w:color="auto"/>
                                <w:bottom w:val="none" w:sz="0" w:space="0" w:color="auto"/>
                                <w:right w:val="none" w:sz="0" w:space="0" w:color="auto"/>
                              </w:divBdr>
                            </w:div>
                          </w:divsChild>
                        </w:div>
                        <w:div w:id="745734153">
                          <w:marLeft w:val="240"/>
                          <w:marRight w:val="0"/>
                          <w:marTop w:val="0"/>
                          <w:marBottom w:val="0"/>
                          <w:divBdr>
                            <w:top w:val="none" w:sz="0" w:space="0" w:color="auto"/>
                            <w:left w:val="none" w:sz="0" w:space="0" w:color="auto"/>
                            <w:bottom w:val="none" w:sz="0" w:space="0" w:color="auto"/>
                            <w:right w:val="none" w:sz="0" w:space="0" w:color="auto"/>
                          </w:divBdr>
                          <w:divsChild>
                            <w:div w:id="951206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70059">
                      <w:marLeft w:val="0"/>
                      <w:marRight w:val="0"/>
                      <w:marTop w:val="0"/>
                      <w:marBottom w:val="0"/>
                      <w:divBdr>
                        <w:top w:val="none" w:sz="0" w:space="0" w:color="auto"/>
                        <w:left w:val="none" w:sz="0" w:space="0" w:color="auto"/>
                        <w:bottom w:val="none" w:sz="0" w:space="0" w:color="auto"/>
                        <w:right w:val="none" w:sz="0" w:space="0" w:color="auto"/>
                      </w:divBdr>
                      <w:divsChild>
                        <w:div w:id="45299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848110">
                  <w:marLeft w:val="0"/>
                  <w:marRight w:val="0"/>
                  <w:marTop w:val="0"/>
                  <w:marBottom w:val="0"/>
                  <w:divBdr>
                    <w:top w:val="none" w:sz="0" w:space="0" w:color="auto"/>
                    <w:left w:val="none" w:sz="0" w:space="0" w:color="auto"/>
                    <w:bottom w:val="none" w:sz="0" w:space="0" w:color="auto"/>
                    <w:right w:val="none" w:sz="0" w:space="0" w:color="auto"/>
                  </w:divBdr>
                  <w:divsChild>
                    <w:div w:id="353531257">
                      <w:marLeft w:val="240"/>
                      <w:marRight w:val="0"/>
                      <w:marTop w:val="0"/>
                      <w:marBottom w:val="0"/>
                      <w:divBdr>
                        <w:top w:val="none" w:sz="0" w:space="0" w:color="auto"/>
                        <w:left w:val="none" w:sz="0" w:space="0" w:color="auto"/>
                        <w:bottom w:val="none" w:sz="0" w:space="0" w:color="auto"/>
                        <w:right w:val="none" w:sz="0" w:space="0" w:color="auto"/>
                      </w:divBdr>
                    </w:div>
                    <w:div w:id="1222063640">
                      <w:marLeft w:val="0"/>
                      <w:marRight w:val="0"/>
                      <w:marTop w:val="0"/>
                      <w:marBottom w:val="0"/>
                      <w:divBdr>
                        <w:top w:val="none" w:sz="0" w:space="0" w:color="auto"/>
                        <w:left w:val="none" w:sz="0" w:space="0" w:color="auto"/>
                        <w:bottom w:val="none" w:sz="0" w:space="0" w:color="auto"/>
                        <w:right w:val="none" w:sz="0" w:space="0" w:color="auto"/>
                      </w:divBdr>
                      <w:divsChild>
                        <w:div w:id="1196966081">
                          <w:marLeft w:val="240"/>
                          <w:marRight w:val="0"/>
                          <w:marTop w:val="0"/>
                          <w:marBottom w:val="0"/>
                          <w:divBdr>
                            <w:top w:val="none" w:sz="0" w:space="0" w:color="auto"/>
                            <w:left w:val="none" w:sz="0" w:space="0" w:color="auto"/>
                            <w:bottom w:val="none" w:sz="0" w:space="0" w:color="auto"/>
                            <w:right w:val="none" w:sz="0" w:space="0" w:color="auto"/>
                          </w:divBdr>
                        </w:div>
                        <w:div w:id="414405129">
                          <w:marLeft w:val="240"/>
                          <w:marRight w:val="0"/>
                          <w:marTop w:val="0"/>
                          <w:marBottom w:val="0"/>
                          <w:divBdr>
                            <w:top w:val="none" w:sz="0" w:space="0" w:color="auto"/>
                            <w:left w:val="none" w:sz="0" w:space="0" w:color="auto"/>
                            <w:bottom w:val="none" w:sz="0" w:space="0" w:color="auto"/>
                            <w:right w:val="none" w:sz="0" w:space="0" w:color="auto"/>
                          </w:divBdr>
                          <w:divsChild>
                            <w:div w:id="1072703251">
                              <w:marLeft w:val="240"/>
                              <w:marRight w:val="0"/>
                              <w:marTop w:val="0"/>
                              <w:marBottom w:val="0"/>
                              <w:divBdr>
                                <w:top w:val="none" w:sz="0" w:space="0" w:color="auto"/>
                                <w:left w:val="none" w:sz="0" w:space="0" w:color="auto"/>
                                <w:bottom w:val="none" w:sz="0" w:space="0" w:color="auto"/>
                                <w:right w:val="none" w:sz="0" w:space="0" w:color="auto"/>
                              </w:divBdr>
                            </w:div>
                          </w:divsChild>
                        </w:div>
                        <w:div w:id="512039707">
                          <w:marLeft w:val="240"/>
                          <w:marRight w:val="0"/>
                          <w:marTop w:val="0"/>
                          <w:marBottom w:val="0"/>
                          <w:divBdr>
                            <w:top w:val="none" w:sz="0" w:space="0" w:color="auto"/>
                            <w:left w:val="none" w:sz="0" w:space="0" w:color="auto"/>
                            <w:bottom w:val="none" w:sz="0" w:space="0" w:color="auto"/>
                            <w:right w:val="none" w:sz="0" w:space="0" w:color="auto"/>
                          </w:divBdr>
                          <w:divsChild>
                            <w:div w:id="1096172943">
                              <w:marLeft w:val="240"/>
                              <w:marRight w:val="0"/>
                              <w:marTop w:val="0"/>
                              <w:marBottom w:val="0"/>
                              <w:divBdr>
                                <w:top w:val="none" w:sz="0" w:space="0" w:color="auto"/>
                                <w:left w:val="none" w:sz="0" w:space="0" w:color="auto"/>
                                <w:bottom w:val="none" w:sz="0" w:space="0" w:color="auto"/>
                                <w:right w:val="none" w:sz="0" w:space="0" w:color="auto"/>
                              </w:divBdr>
                            </w:div>
                          </w:divsChild>
                        </w:div>
                        <w:div w:id="1580754801">
                          <w:marLeft w:val="240"/>
                          <w:marRight w:val="0"/>
                          <w:marTop w:val="0"/>
                          <w:marBottom w:val="0"/>
                          <w:divBdr>
                            <w:top w:val="none" w:sz="0" w:space="0" w:color="auto"/>
                            <w:left w:val="none" w:sz="0" w:space="0" w:color="auto"/>
                            <w:bottom w:val="none" w:sz="0" w:space="0" w:color="auto"/>
                            <w:right w:val="none" w:sz="0" w:space="0" w:color="auto"/>
                          </w:divBdr>
                          <w:divsChild>
                            <w:div w:id="1522628358">
                              <w:marLeft w:val="240"/>
                              <w:marRight w:val="0"/>
                              <w:marTop w:val="0"/>
                              <w:marBottom w:val="0"/>
                              <w:divBdr>
                                <w:top w:val="none" w:sz="0" w:space="0" w:color="auto"/>
                                <w:left w:val="none" w:sz="0" w:space="0" w:color="auto"/>
                                <w:bottom w:val="none" w:sz="0" w:space="0" w:color="auto"/>
                                <w:right w:val="none" w:sz="0" w:space="0" w:color="auto"/>
                              </w:divBdr>
                            </w:div>
                          </w:divsChild>
                        </w:div>
                        <w:div w:id="1645500645">
                          <w:marLeft w:val="240"/>
                          <w:marRight w:val="0"/>
                          <w:marTop w:val="0"/>
                          <w:marBottom w:val="0"/>
                          <w:divBdr>
                            <w:top w:val="none" w:sz="0" w:space="0" w:color="auto"/>
                            <w:left w:val="none" w:sz="0" w:space="0" w:color="auto"/>
                            <w:bottom w:val="none" w:sz="0" w:space="0" w:color="auto"/>
                            <w:right w:val="none" w:sz="0" w:space="0" w:color="auto"/>
                          </w:divBdr>
                          <w:divsChild>
                            <w:div w:id="1888451011">
                              <w:marLeft w:val="240"/>
                              <w:marRight w:val="0"/>
                              <w:marTop w:val="0"/>
                              <w:marBottom w:val="0"/>
                              <w:divBdr>
                                <w:top w:val="none" w:sz="0" w:space="0" w:color="auto"/>
                                <w:left w:val="none" w:sz="0" w:space="0" w:color="auto"/>
                                <w:bottom w:val="none" w:sz="0" w:space="0" w:color="auto"/>
                                <w:right w:val="none" w:sz="0" w:space="0" w:color="auto"/>
                              </w:divBdr>
                            </w:div>
                          </w:divsChild>
                        </w:div>
                        <w:div w:id="1947930386">
                          <w:marLeft w:val="240"/>
                          <w:marRight w:val="0"/>
                          <w:marTop w:val="0"/>
                          <w:marBottom w:val="0"/>
                          <w:divBdr>
                            <w:top w:val="none" w:sz="0" w:space="0" w:color="auto"/>
                            <w:left w:val="none" w:sz="0" w:space="0" w:color="auto"/>
                            <w:bottom w:val="none" w:sz="0" w:space="0" w:color="auto"/>
                            <w:right w:val="none" w:sz="0" w:space="0" w:color="auto"/>
                          </w:divBdr>
                          <w:divsChild>
                            <w:div w:id="1681542139">
                              <w:marLeft w:val="240"/>
                              <w:marRight w:val="0"/>
                              <w:marTop w:val="0"/>
                              <w:marBottom w:val="0"/>
                              <w:divBdr>
                                <w:top w:val="none" w:sz="0" w:space="0" w:color="auto"/>
                                <w:left w:val="none" w:sz="0" w:space="0" w:color="auto"/>
                                <w:bottom w:val="none" w:sz="0" w:space="0" w:color="auto"/>
                                <w:right w:val="none" w:sz="0" w:space="0" w:color="auto"/>
                              </w:divBdr>
                            </w:div>
                          </w:divsChild>
                        </w:div>
                        <w:div w:id="1727532947">
                          <w:marLeft w:val="240"/>
                          <w:marRight w:val="0"/>
                          <w:marTop w:val="0"/>
                          <w:marBottom w:val="0"/>
                          <w:divBdr>
                            <w:top w:val="none" w:sz="0" w:space="0" w:color="auto"/>
                            <w:left w:val="none" w:sz="0" w:space="0" w:color="auto"/>
                            <w:bottom w:val="none" w:sz="0" w:space="0" w:color="auto"/>
                            <w:right w:val="none" w:sz="0" w:space="0" w:color="auto"/>
                          </w:divBdr>
                          <w:divsChild>
                            <w:div w:id="563181145">
                              <w:marLeft w:val="240"/>
                              <w:marRight w:val="0"/>
                              <w:marTop w:val="0"/>
                              <w:marBottom w:val="0"/>
                              <w:divBdr>
                                <w:top w:val="none" w:sz="0" w:space="0" w:color="auto"/>
                                <w:left w:val="none" w:sz="0" w:space="0" w:color="auto"/>
                                <w:bottom w:val="none" w:sz="0" w:space="0" w:color="auto"/>
                                <w:right w:val="none" w:sz="0" w:space="0" w:color="auto"/>
                              </w:divBdr>
                            </w:div>
                          </w:divsChild>
                        </w:div>
                        <w:div w:id="575164013">
                          <w:marLeft w:val="240"/>
                          <w:marRight w:val="0"/>
                          <w:marTop w:val="0"/>
                          <w:marBottom w:val="0"/>
                          <w:divBdr>
                            <w:top w:val="none" w:sz="0" w:space="0" w:color="auto"/>
                            <w:left w:val="none" w:sz="0" w:space="0" w:color="auto"/>
                            <w:bottom w:val="none" w:sz="0" w:space="0" w:color="auto"/>
                            <w:right w:val="none" w:sz="0" w:space="0" w:color="auto"/>
                          </w:divBdr>
                          <w:divsChild>
                            <w:div w:id="253517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796046">
                      <w:marLeft w:val="0"/>
                      <w:marRight w:val="0"/>
                      <w:marTop w:val="0"/>
                      <w:marBottom w:val="0"/>
                      <w:divBdr>
                        <w:top w:val="none" w:sz="0" w:space="0" w:color="auto"/>
                        <w:left w:val="none" w:sz="0" w:space="0" w:color="auto"/>
                        <w:bottom w:val="none" w:sz="0" w:space="0" w:color="auto"/>
                        <w:right w:val="none" w:sz="0" w:space="0" w:color="auto"/>
                      </w:divBdr>
                      <w:divsChild>
                        <w:div w:id="1244953882">
                          <w:marLeft w:val="240"/>
                          <w:marRight w:val="0"/>
                          <w:marTop w:val="0"/>
                          <w:marBottom w:val="0"/>
                          <w:divBdr>
                            <w:top w:val="none" w:sz="0" w:space="0" w:color="auto"/>
                            <w:left w:val="none" w:sz="0" w:space="0" w:color="auto"/>
                            <w:bottom w:val="none" w:sz="0" w:space="0" w:color="auto"/>
                            <w:right w:val="none" w:sz="0" w:space="0" w:color="auto"/>
                          </w:divBdr>
                        </w:div>
                        <w:div w:id="793446794">
                          <w:marLeft w:val="240"/>
                          <w:marRight w:val="0"/>
                          <w:marTop w:val="0"/>
                          <w:marBottom w:val="0"/>
                          <w:divBdr>
                            <w:top w:val="none" w:sz="0" w:space="0" w:color="auto"/>
                            <w:left w:val="none" w:sz="0" w:space="0" w:color="auto"/>
                            <w:bottom w:val="none" w:sz="0" w:space="0" w:color="auto"/>
                            <w:right w:val="none" w:sz="0" w:space="0" w:color="auto"/>
                          </w:divBdr>
                          <w:divsChild>
                            <w:div w:id="1994554168">
                              <w:marLeft w:val="240"/>
                              <w:marRight w:val="0"/>
                              <w:marTop w:val="0"/>
                              <w:marBottom w:val="0"/>
                              <w:divBdr>
                                <w:top w:val="none" w:sz="0" w:space="0" w:color="auto"/>
                                <w:left w:val="none" w:sz="0" w:space="0" w:color="auto"/>
                                <w:bottom w:val="none" w:sz="0" w:space="0" w:color="auto"/>
                                <w:right w:val="none" w:sz="0" w:space="0" w:color="auto"/>
                              </w:divBdr>
                            </w:div>
                            <w:div w:id="1255164627">
                              <w:marLeft w:val="240"/>
                              <w:marRight w:val="0"/>
                              <w:marTop w:val="0"/>
                              <w:marBottom w:val="0"/>
                              <w:divBdr>
                                <w:top w:val="none" w:sz="0" w:space="0" w:color="auto"/>
                                <w:left w:val="none" w:sz="0" w:space="0" w:color="auto"/>
                                <w:bottom w:val="none" w:sz="0" w:space="0" w:color="auto"/>
                                <w:right w:val="none" w:sz="0" w:space="0" w:color="auto"/>
                              </w:divBdr>
                              <w:divsChild>
                                <w:div w:id="1183665469">
                                  <w:marLeft w:val="240"/>
                                  <w:marRight w:val="0"/>
                                  <w:marTop w:val="0"/>
                                  <w:marBottom w:val="0"/>
                                  <w:divBdr>
                                    <w:top w:val="none" w:sz="0" w:space="0" w:color="auto"/>
                                    <w:left w:val="none" w:sz="0" w:space="0" w:color="auto"/>
                                    <w:bottom w:val="none" w:sz="0" w:space="0" w:color="auto"/>
                                    <w:right w:val="none" w:sz="0" w:space="0" w:color="auto"/>
                                  </w:divBdr>
                                </w:div>
                              </w:divsChild>
                            </w:div>
                            <w:div w:id="1568610209">
                              <w:marLeft w:val="240"/>
                              <w:marRight w:val="0"/>
                              <w:marTop w:val="0"/>
                              <w:marBottom w:val="0"/>
                              <w:divBdr>
                                <w:top w:val="none" w:sz="0" w:space="0" w:color="auto"/>
                                <w:left w:val="none" w:sz="0" w:space="0" w:color="auto"/>
                                <w:bottom w:val="none" w:sz="0" w:space="0" w:color="auto"/>
                                <w:right w:val="none" w:sz="0" w:space="0" w:color="auto"/>
                              </w:divBdr>
                              <w:divsChild>
                                <w:div w:id="470559149">
                                  <w:marLeft w:val="240"/>
                                  <w:marRight w:val="0"/>
                                  <w:marTop w:val="0"/>
                                  <w:marBottom w:val="0"/>
                                  <w:divBdr>
                                    <w:top w:val="none" w:sz="0" w:space="0" w:color="auto"/>
                                    <w:left w:val="none" w:sz="0" w:space="0" w:color="auto"/>
                                    <w:bottom w:val="none" w:sz="0" w:space="0" w:color="auto"/>
                                    <w:right w:val="none" w:sz="0" w:space="0" w:color="auto"/>
                                  </w:divBdr>
                                </w:div>
                              </w:divsChild>
                            </w:div>
                            <w:div w:id="163862575">
                              <w:marLeft w:val="240"/>
                              <w:marRight w:val="0"/>
                              <w:marTop w:val="0"/>
                              <w:marBottom w:val="0"/>
                              <w:divBdr>
                                <w:top w:val="none" w:sz="0" w:space="0" w:color="auto"/>
                                <w:left w:val="none" w:sz="0" w:space="0" w:color="auto"/>
                                <w:bottom w:val="none" w:sz="0" w:space="0" w:color="auto"/>
                                <w:right w:val="none" w:sz="0" w:space="0" w:color="auto"/>
                              </w:divBdr>
                              <w:divsChild>
                                <w:div w:id="302780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174376">
                          <w:marLeft w:val="240"/>
                          <w:marRight w:val="0"/>
                          <w:marTop w:val="0"/>
                          <w:marBottom w:val="0"/>
                          <w:divBdr>
                            <w:top w:val="none" w:sz="0" w:space="0" w:color="auto"/>
                            <w:left w:val="none" w:sz="0" w:space="0" w:color="auto"/>
                            <w:bottom w:val="none" w:sz="0" w:space="0" w:color="auto"/>
                            <w:right w:val="none" w:sz="0" w:space="0" w:color="auto"/>
                          </w:divBdr>
                          <w:divsChild>
                            <w:div w:id="1985037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0991403">
                      <w:marLeft w:val="0"/>
                      <w:marRight w:val="0"/>
                      <w:marTop w:val="0"/>
                      <w:marBottom w:val="0"/>
                      <w:divBdr>
                        <w:top w:val="none" w:sz="0" w:space="0" w:color="auto"/>
                        <w:left w:val="none" w:sz="0" w:space="0" w:color="auto"/>
                        <w:bottom w:val="none" w:sz="0" w:space="0" w:color="auto"/>
                        <w:right w:val="none" w:sz="0" w:space="0" w:color="auto"/>
                      </w:divBdr>
                      <w:divsChild>
                        <w:div w:id="57004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274665">
                  <w:marLeft w:val="0"/>
                  <w:marRight w:val="0"/>
                  <w:marTop w:val="0"/>
                  <w:marBottom w:val="0"/>
                  <w:divBdr>
                    <w:top w:val="none" w:sz="0" w:space="0" w:color="auto"/>
                    <w:left w:val="none" w:sz="0" w:space="0" w:color="auto"/>
                    <w:bottom w:val="none" w:sz="0" w:space="0" w:color="auto"/>
                    <w:right w:val="none" w:sz="0" w:space="0" w:color="auto"/>
                  </w:divBdr>
                  <w:divsChild>
                    <w:div w:id="1874884119">
                      <w:marLeft w:val="240"/>
                      <w:marRight w:val="0"/>
                      <w:marTop w:val="0"/>
                      <w:marBottom w:val="0"/>
                      <w:divBdr>
                        <w:top w:val="none" w:sz="0" w:space="0" w:color="auto"/>
                        <w:left w:val="none" w:sz="0" w:space="0" w:color="auto"/>
                        <w:bottom w:val="none" w:sz="0" w:space="0" w:color="auto"/>
                        <w:right w:val="none" w:sz="0" w:space="0" w:color="auto"/>
                      </w:divBdr>
                    </w:div>
                    <w:div w:id="205990767">
                      <w:marLeft w:val="0"/>
                      <w:marRight w:val="0"/>
                      <w:marTop w:val="0"/>
                      <w:marBottom w:val="0"/>
                      <w:divBdr>
                        <w:top w:val="none" w:sz="0" w:space="0" w:color="auto"/>
                        <w:left w:val="none" w:sz="0" w:space="0" w:color="auto"/>
                        <w:bottom w:val="none" w:sz="0" w:space="0" w:color="auto"/>
                        <w:right w:val="none" w:sz="0" w:space="0" w:color="auto"/>
                      </w:divBdr>
                      <w:divsChild>
                        <w:div w:id="1919435375">
                          <w:marLeft w:val="240"/>
                          <w:marRight w:val="0"/>
                          <w:marTop w:val="0"/>
                          <w:marBottom w:val="0"/>
                          <w:divBdr>
                            <w:top w:val="none" w:sz="0" w:space="0" w:color="auto"/>
                            <w:left w:val="none" w:sz="0" w:space="0" w:color="auto"/>
                            <w:bottom w:val="none" w:sz="0" w:space="0" w:color="auto"/>
                            <w:right w:val="none" w:sz="0" w:space="0" w:color="auto"/>
                          </w:divBdr>
                        </w:div>
                        <w:div w:id="1230001420">
                          <w:marLeft w:val="240"/>
                          <w:marRight w:val="0"/>
                          <w:marTop w:val="0"/>
                          <w:marBottom w:val="0"/>
                          <w:divBdr>
                            <w:top w:val="none" w:sz="0" w:space="0" w:color="auto"/>
                            <w:left w:val="none" w:sz="0" w:space="0" w:color="auto"/>
                            <w:bottom w:val="none" w:sz="0" w:space="0" w:color="auto"/>
                            <w:right w:val="none" w:sz="0" w:space="0" w:color="auto"/>
                          </w:divBdr>
                          <w:divsChild>
                            <w:div w:id="831070005">
                              <w:marLeft w:val="240"/>
                              <w:marRight w:val="0"/>
                              <w:marTop w:val="0"/>
                              <w:marBottom w:val="0"/>
                              <w:divBdr>
                                <w:top w:val="none" w:sz="0" w:space="0" w:color="auto"/>
                                <w:left w:val="none" w:sz="0" w:space="0" w:color="auto"/>
                                <w:bottom w:val="none" w:sz="0" w:space="0" w:color="auto"/>
                                <w:right w:val="none" w:sz="0" w:space="0" w:color="auto"/>
                              </w:divBdr>
                            </w:div>
                          </w:divsChild>
                        </w:div>
                        <w:div w:id="1554344312">
                          <w:marLeft w:val="240"/>
                          <w:marRight w:val="0"/>
                          <w:marTop w:val="0"/>
                          <w:marBottom w:val="0"/>
                          <w:divBdr>
                            <w:top w:val="none" w:sz="0" w:space="0" w:color="auto"/>
                            <w:left w:val="none" w:sz="0" w:space="0" w:color="auto"/>
                            <w:bottom w:val="none" w:sz="0" w:space="0" w:color="auto"/>
                            <w:right w:val="none" w:sz="0" w:space="0" w:color="auto"/>
                          </w:divBdr>
                          <w:divsChild>
                            <w:div w:id="1551459527">
                              <w:marLeft w:val="240"/>
                              <w:marRight w:val="0"/>
                              <w:marTop w:val="0"/>
                              <w:marBottom w:val="0"/>
                              <w:divBdr>
                                <w:top w:val="none" w:sz="0" w:space="0" w:color="auto"/>
                                <w:left w:val="none" w:sz="0" w:space="0" w:color="auto"/>
                                <w:bottom w:val="none" w:sz="0" w:space="0" w:color="auto"/>
                                <w:right w:val="none" w:sz="0" w:space="0" w:color="auto"/>
                              </w:divBdr>
                            </w:div>
                          </w:divsChild>
                        </w:div>
                        <w:div w:id="1039087048">
                          <w:marLeft w:val="240"/>
                          <w:marRight w:val="0"/>
                          <w:marTop w:val="0"/>
                          <w:marBottom w:val="0"/>
                          <w:divBdr>
                            <w:top w:val="none" w:sz="0" w:space="0" w:color="auto"/>
                            <w:left w:val="none" w:sz="0" w:space="0" w:color="auto"/>
                            <w:bottom w:val="none" w:sz="0" w:space="0" w:color="auto"/>
                            <w:right w:val="none" w:sz="0" w:space="0" w:color="auto"/>
                          </w:divBdr>
                          <w:divsChild>
                            <w:div w:id="1039622032">
                              <w:marLeft w:val="240"/>
                              <w:marRight w:val="0"/>
                              <w:marTop w:val="0"/>
                              <w:marBottom w:val="0"/>
                              <w:divBdr>
                                <w:top w:val="none" w:sz="0" w:space="0" w:color="auto"/>
                                <w:left w:val="none" w:sz="0" w:space="0" w:color="auto"/>
                                <w:bottom w:val="none" w:sz="0" w:space="0" w:color="auto"/>
                                <w:right w:val="none" w:sz="0" w:space="0" w:color="auto"/>
                              </w:divBdr>
                            </w:div>
                          </w:divsChild>
                        </w:div>
                        <w:div w:id="598298036">
                          <w:marLeft w:val="240"/>
                          <w:marRight w:val="0"/>
                          <w:marTop w:val="0"/>
                          <w:marBottom w:val="0"/>
                          <w:divBdr>
                            <w:top w:val="none" w:sz="0" w:space="0" w:color="auto"/>
                            <w:left w:val="none" w:sz="0" w:space="0" w:color="auto"/>
                            <w:bottom w:val="none" w:sz="0" w:space="0" w:color="auto"/>
                            <w:right w:val="none" w:sz="0" w:space="0" w:color="auto"/>
                          </w:divBdr>
                          <w:divsChild>
                            <w:div w:id="1089233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873545">
                      <w:marLeft w:val="0"/>
                      <w:marRight w:val="0"/>
                      <w:marTop w:val="0"/>
                      <w:marBottom w:val="0"/>
                      <w:divBdr>
                        <w:top w:val="none" w:sz="0" w:space="0" w:color="auto"/>
                        <w:left w:val="none" w:sz="0" w:space="0" w:color="auto"/>
                        <w:bottom w:val="none" w:sz="0" w:space="0" w:color="auto"/>
                        <w:right w:val="none" w:sz="0" w:space="0" w:color="auto"/>
                      </w:divBdr>
                      <w:divsChild>
                        <w:div w:id="1686863795">
                          <w:marLeft w:val="240"/>
                          <w:marRight w:val="0"/>
                          <w:marTop w:val="0"/>
                          <w:marBottom w:val="0"/>
                          <w:divBdr>
                            <w:top w:val="none" w:sz="0" w:space="0" w:color="auto"/>
                            <w:left w:val="none" w:sz="0" w:space="0" w:color="auto"/>
                            <w:bottom w:val="none" w:sz="0" w:space="0" w:color="auto"/>
                            <w:right w:val="none" w:sz="0" w:space="0" w:color="auto"/>
                          </w:divBdr>
                        </w:div>
                      </w:divsChild>
                    </w:div>
                    <w:div w:id="2017538839">
                      <w:marLeft w:val="0"/>
                      <w:marRight w:val="0"/>
                      <w:marTop w:val="0"/>
                      <w:marBottom w:val="0"/>
                      <w:divBdr>
                        <w:top w:val="none" w:sz="0" w:space="0" w:color="auto"/>
                        <w:left w:val="none" w:sz="0" w:space="0" w:color="auto"/>
                        <w:bottom w:val="none" w:sz="0" w:space="0" w:color="auto"/>
                        <w:right w:val="none" w:sz="0" w:space="0" w:color="auto"/>
                      </w:divBdr>
                      <w:divsChild>
                        <w:div w:id="1319068245">
                          <w:marLeft w:val="240"/>
                          <w:marRight w:val="0"/>
                          <w:marTop w:val="0"/>
                          <w:marBottom w:val="0"/>
                          <w:divBdr>
                            <w:top w:val="none" w:sz="0" w:space="0" w:color="auto"/>
                            <w:left w:val="none" w:sz="0" w:space="0" w:color="auto"/>
                            <w:bottom w:val="none" w:sz="0" w:space="0" w:color="auto"/>
                            <w:right w:val="none" w:sz="0" w:space="0" w:color="auto"/>
                          </w:divBdr>
                        </w:div>
                      </w:divsChild>
                    </w:div>
                    <w:div w:id="2079790618">
                      <w:marLeft w:val="0"/>
                      <w:marRight w:val="0"/>
                      <w:marTop w:val="0"/>
                      <w:marBottom w:val="0"/>
                      <w:divBdr>
                        <w:top w:val="none" w:sz="0" w:space="0" w:color="auto"/>
                        <w:left w:val="none" w:sz="0" w:space="0" w:color="auto"/>
                        <w:bottom w:val="none" w:sz="0" w:space="0" w:color="auto"/>
                        <w:right w:val="none" w:sz="0" w:space="0" w:color="auto"/>
                      </w:divBdr>
                      <w:divsChild>
                        <w:div w:id="93283034">
                          <w:marLeft w:val="240"/>
                          <w:marRight w:val="0"/>
                          <w:marTop w:val="0"/>
                          <w:marBottom w:val="0"/>
                          <w:divBdr>
                            <w:top w:val="none" w:sz="0" w:space="0" w:color="auto"/>
                            <w:left w:val="none" w:sz="0" w:space="0" w:color="auto"/>
                            <w:bottom w:val="none" w:sz="0" w:space="0" w:color="auto"/>
                            <w:right w:val="none" w:sz="0" w:space="0" w:color="auto"/>
                          </w:divBdr>
                        </w:div>
                      </w:divsChild>
                    </w:div>
                    <w:div w:id="1035547368">
                      <w:marLeft w:val="0"/>
                      <w:marRight w:val="0"/>
                      <w:marTop w:val="0"/>
                      <w:marBottom w:val="0"/>
                      <w:divBdr>
                        <w:top w:val="none" w:sz="0" w:space="0" w:color="auto"/>
                        <w:left w:val="none" w:sz="0" w:space="0" w:color="auto"/>
                        <w:bottom w:val="none" w:sz="0" w:space="0" w:color="auto"/>
                        <w:right w:val="none" w:sz="0" w:space="0" w:color="auto"/>
                      </w:divBdr>
                      <w:divsChild>
                        <w:div w:id="1765950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613255">
                  <w:marLeft w:val="0"/>
                  <w:marRight w:val="0"/>
                  <w:marTop w:val="0"/>
                  <w:marBottom w:val="0"/>
                  <w:divBdr>
                    <w:top w:val="none" w:sz="0" w:space="0" w:color="auto"/>
                    <w:left w:val="none" w:sz="0" w:space="0" w:color="auto"/>
                    <w:bottom w:val="none" w:sz="0" w:space="0" w:color="auto"/>
                    <w:right w:val="none" w:sz="0" w:space="0" w:color="auto"/>
                  </w:divBdr>
                  <w:divsChild>
                    <w:div w:id="1422949097">
                      <w:marLeft w:val="240"/>
                      <w:marRight w:val="0"/>
                      <w:marTop w:val="0"/>
                      <w:marBottom w:val="0"/>
                      <w:divBdr>
                        <w:top w:val="none" w:sz="0" w:space="0" w:color="auto"/>
                        <w:left w:val="none" w:sz="0" w:space="0" w:color="auto"/>
                        <w:bottom w:val="none" w:sz="0" w:space="0" w:color="auto"/>
                        <w:right w:val="none" w:sz="0" w:space="0" w:color="auto"/>
                      </w:divBdr>
                    </w:div>
                    <w:div w:id="1282297583">
                      <w:marLeft w:val="0"/>
                      <w:marRight w:val="0"/>
                      <w:marTop w:val="0"/>
                      <w:marBottom w:val="0"/>
                      <w:divBdr>
                        <w:top w:val="none" w:sz="0" w:space="0" w:color="auto"/>
                        <w:left w:val="none" w:sz="0" w:space="0" w:color="auto"/>
                        <w:bottom w:val="none" w:sz="0" w:space="0" w:color="auto"/>
                        <w:right w:val="none" w:sz="0" w:space="0" w:color="auto"/>
                      </w:divBdr>
                      <w:divsChild>
                        <w:div w:id="1760785381">
                          <w:marLeft w:val="240"/>
                          <w:marRight w:val="0"/>
                          <w:marTop w:val="0"/>
                          <w:marBottom w:val="0"/>
                          <w:divBdr>
                            <w:top w:val="none" w:sz="0" w:space="0" w:color="auto"/>
                            <w:left w:val="none" w:sz="0" w:space="0" w:color="auto"/>
                            <w:bottom w:val="none" w:sz="0" w:space="0" w:color="auto"/>
                            <w:right w:val="none" w:sz="0" w:space="0" w:color="auto"/>
                          </w:divBdr>
                        </w:div>
                      </w:divsChild>
                    </w:div>
                    <w:div w:id="175773449">
                      <w:marLeft w:val="0"/>
                      <w:marRight w:val="0"/>
                      <w:marTop w:val="0"/>
                      <w:marBottom w:val="0"/>
                      <w:divBdr>
                        <w:top w:val="none" w:sz="0" w:space="0" w:color="auto"/>
                        <w:left w:val="none" w:sz="0" w:space="0" w:color="auto"/>
                        <w:bottom w:val="none" w:sz="0" w:space="0" w:color="auto"/>
                        <w:right w:val="none" w:sz="0" w:space="0" w:color="auto"/>
                      </w:divBdr>
                      <w:divsChild>
                        <w:div w:id="953560878">
                          <w:marLeft w:val="240"/>
                          <w:marRight w:val="0"/>
                          <w:marTop w:val="0"/>
                          <w:marBottom w:val="0"/>
                          <w:divBdr>
                            <w:top w:val="none" w:sz="0" w:space="0" w:color="auto"/>
                            <w:left w:val="none" w:sz="0" w:space="0" w:color="auto"/>
                            <w:bottom w:val="none" w:sz="0" w:space="0" w:color="auto"/>
                            <w:right w:val="none" w:sz="0" w:space="0" w:color="auto"/>
                          </w:divBdr>
                        </w:div>
                      </w:divsChild>
                    </w:div>
                    <w:div w:id="606280041">
                      <w:marLeft w:val="0"/>
                      <w:marRight w:val="0"/>
                      <w:marTop w:val="0"/>
                      <w:marBottom w:val="0"/>
                      <w:divBdr>
                        <w:top w:val="none" w:sz="0" w:space="0" w:color="auto"/>
                        <w:left w:val="none" w:sz="0" w:space="0" w:color="auto"/>
                        <w:bottom w:val="none" w:sz="0" w:space="0" w:color="auto"/>
                        <w:right w:val="none" w:sz="0" w:space="0" w:color="auto"/>
                      </w:divBdr>
                      <w:divsChild>
                        <w:div w:id="1027760279">
                          <w:marLeft w:val="240"/>
                          <w:marRight w:val="0"/>
                          <w:marTop w:val="0"/>
                          <w:marBottom w:val="0"/>
                          <w:divBdr>
                            <w:top w:val="none" w:sz="0" w:space="0" w:color="auto"/>
                            <w:left w:val="none" w:sz="0" w:space="0" w:color="auto"/>
                            <w:bottom w:val="none" w:sz="0" w:space="0" w:color="auto"/>
                            <w:right w:val="none" w:sz="0" w:space="0" w:color="auto"/>
                          </w:divBdr>
                        </w:div>
                        <w:div w:id="697895745">
                          <w:marLeft w:val="240"/>
                          <w:marRight w:val="0"/>
                          <w:marTop w:val="0"/>
                          <w:marBottom w:val="0"/>
                          <w:divBdr>
                            <w:top w:val="none" w:sz="0" w:space="0" w:color="auto"/>
                            <w:left w:val="none" w:sz="0" w:space="0" w:color="auto"/>
                            <w:bottom w:val="none" w:sz="0" w:space="0" w:color="auto"/>
                            <w:right w:val="none" w:sz="0" w:space="0" w:color="auto"/>
                          </w:divBdr>
                          <w:divsChild>
                            <w:div w:id="915669917">
                              <w:marLeft w:val="240"/>
                              <w:marRight w:val="0"/>
                              <w:marTop w:val="0"/>
                              <w:marBottom w:val="0"/>
                              <w:divBdr>
                                <w:top w:val="none" w:sz="0" w:space="0" w:color="auto"/>
                                <w:left w:val="none" w:sz="0" w:space="0" w:color="auto"/>
                                <w:bottom w:val="none" w:sz="0" w:space="0" w:color="auto"/>
                                <w:right w:val="none" w:sz="0" w:space="0" w:color="auto"/>
                              </w:divBdr>
                            </w:div>
                          </w:divsChild>
                        </w:div>
                        <w:div w:id="107285402">
                          <w:marLeft w:val="240"/>
                          <w:marRight w:val="0"/>
                          <w:marTop w:val="0"/>
                          <w:marBottom w:val="0"/>
                          <w:divBdr>
                            <w:top w:val="none" w:sz="0" w:space="0" w:color="auto"/>
                            <w:left w:val="none" w:sz="0" w:space="0" w:color="auto"/>
                            <w:bottom w:val="none" w:sz="0" w:space="0" w:color="auto"/>
                            <w:right w:val="none" w:sz="0" w:space="0" w:color="auto"/>
                          </w:divBdr>
                          <w:divsChild>
                            <w:div w:id="1455706718">
                              <w:marLeft w:val="240"/>
                              <w:marRight w:val="0"/>
                              <w:marTop w:val="0"/>
                              <w:marBottom w:val="0"/>
                              <w:divBdr>
                                <w:top w:val="none" w:sz="0" w:space="0" w:color="auto"/>
                                <w:left w:val="none" w:sz="0" w:space="0" w:color="auto"/>
                                <w:bottom w:val="none" w:sz="0" w:space="0" w:color="auto"/>
                                <w:right w:val="none" w:sz="0" w:space="0" w:color="auto"/>
                              </w:divBdr>
                            </w:div>
                          </w:divsChild>
                        </w:div>
                        <w:div w:id="1976597173">
                          <w:marLeft w:val="240"/>
                          <w:marRight w:val="0"/>
                          <w:marTop w:val="0"/>
                          <w:marBottom w:val="0"/>
                          <w:divBdr>
                            <w:top w:val="none" w:sz="0" w:space="0" w:color="auto"/>
                            <w:left w:val="none" w:sz="0" w:space="0" w:color="auto"/>
                            <w:bottom w:val="none" w:sz="0" w:space="0" w:color="auto"/>
                            <w:right w:val="none" w:sz="0" w:space="0" w:color="auto"/>
                          </w:divBdr>
                          <w:divsChild>
                            <w:div w:id="193736593">
                              <w:marLeft w:val="240"/>
                              <w:marRight w:val="0"/>
                              <w:marTop w:val="0"/>
                              <w:marBottom w:val="0"/>
                              <w:divBdr>
                                <w:top w:val="none" w:sz="0" w:space="0" w:color="auto"/>
                                <w:left w:val="none" w:sz="0" w:space="0" w:color="auto"/>
                                <w:bottom w:val="none" w:sz="0" w:space="0" w:color="auto"/>
                                <w:right w:val="none" w:sz="0" w:space="0" w:color="auto"/>
                              </w:divBdr>
                            </w:div>
                          </w:divsChild>
                        </w:div>
                        <w:div w:id="2025591026">
                          <w:marLeft w:val="240"/>
                          <w:marRight w:val="0"/>
                          <w:marTop w:val="0"/>
                          <w:marBottom w:val="0"/>
                          <w:divBdr>
                            <w:top w:val="none" w:sz="0" w:space="0" w:color="auto"/>
                            <w:left w:val="none" w:sz="0" w:space="0" w:color="auto"/>
                            <w:bottom w:val="none" w:sz="0" w:space="0" w:color="auto"/>
                            <w:right w:val="none" w:sz="0" w:space="0" w:color="auto"/>
                          </w:divBdr>
                          <w:divsChild>
                            <w:div w:id="443185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596881">
                      <w:marLeft w:val="0"/>
                      <w:marRight w:val="0"/>
                      <w:marTop w:val="0"/>
                      <w:marBottom w:val="0"/>
                      <w:divBdr>
                        <w:top w:val="none" w:sz="0" w:space="0" w:color="auto"/>
                        <w:left w:val="none" w:sz="0" w:space="0" w:color="auto"/>
                        <w:bottom w:val="none" w:sz="0" w:space="0" w:color="auto"/>
                        <w:right w:val="none" w:sz="0" w:space="0" w:color="auto"/>
                      </w:divBdr>
                      <w:divsChild>
                        <w:div w:id="1563129594">
                          <w:marLeft w:val="240"/>
                          <w:marRight w:val="0"/>
                          <w:marTop w:val="0"/>
                          <w:marBottom w:val="0"/>
                          <w:divBdr>
                            <w:top w:val="none" w:sz="0" w:space="0" w:color="auto"/>
                            <w:left w:val="none" w:sz="0" w:space="0" w:color="auto"/>
                            <w:bottom w:val="none" w:sz="0" w:space="0" w:color="auto"/>
                            <w:right w:val="none" w:sz="0" w:space="0" w:color="auto"/>
                          </w:divBdr>
                        </w:div>
                        <w:div w:id="2140875541">
                          <w:marLeft w:val="240"/>
                          <w:marRight w:val="0"/>
                          <w:marTop w:val="0"/>
                          <w:marBottom w:val="0"/>
                          <w:divBdr>
                            <w:top w:val="none" w:sz="0" w:space="0" w:color="auto"/>
                            <w:left w:val="none" w:sz="0" w:space="0" w:color="auto"/>
                            <w:bottom w:val="none" w:sz="0" w:space="0" w:color="auto"/>
                            <w:right w:val="none" w:sz="0" w:space="0" w:color="auto"/>
                          </w:divBdr>
                          <w:divsChild>
                            <w:div w:id="2049598951">
                              <w:marLeft w:val="240"/>
                              <w:marRight w:val="0"/>
                              <w:marTop w:val="0"/>
                              <w:marBottom w:val="0"/>
                              <w:divBdr>
                                <w:top w:val="none" w:sz="0" w:space="0" w:color="auto"/>
                                <w:left w:val="none" w:sz="0" w:space="0" w:color="auto"/>
                                <w:bottom w:val="none" w:sz="0" w:space="0" w:color="auto"/>
                                <w:right w:val="none" w:sz="0" w:space="0" w:color="auto"/>
                              </w:divBdr>
                            </w:div>
                          </w:divsChild>
                        </w:div>
                        <w:div w:id="1072780256">
                          <w:marLeft w:val="240"/>
                          <w:marRight w:val="0"/>
                          <w:marTop w:val="0"/>
                          <w:marBottom w:val="0"/>
                          <w:divBdr>
                            <w:top w:val="none" w:sz="0" w:space="0" w:color="auto"/>
                            <w:left w:val="none" w:sz="0" w:space="0" w:color="auto"/>
                            <w:bottom w:val="none" w:sz="0" w:space="0" w:color="auto"/>
                            <w:right w:val="none" w:sz="0" w:space="0" w:color="auto"/>
                          </w:divBdr>
                          <w:divsChild>
                            <w:div w:id="1632708165">
                              <w:marLeft w:val="240"/>
                              <w:marRight w:val="0"/>
                              <w:marTop w:val="0"/>
                              <w:marBottom w:val="0"/>
                              <w:divBdr>
                                <w:top w:val="none" w:sz="0" w:space="0" w:color="auto"/>
                                <w:left w:val="none" w:sz="0" w:space="0" w:color="auto"/>
                                <w:bottom w:val="none" w:sz="0" w:space="0" w:color="auto"/>
                                <w:right w:val="none" w:sz="0" w:space="0" w:color="auto"/>
                              </w:divBdr>
                            </w:div>
                          </w:divsChild>
                        </w:div>
                        <w:div w:id="1968927227">
                          <w:marLeft w:val="240"/>
                          <w:marRight w:val="0"/>
                          <w:marTop w:val="0"/>
                          <w:marBottom w:val="0"/>
                          <w:divBdr>
                            <w:top w:val="none" w:sz="0" w:space="0" w:color="auto"/>
                            <w:left w:val="none" w:sz="0" w:space="0" w:color="auto"/>
                            <w:bottom w:val="none" w:sz="0" w:space="0" w:color="auto"/>
                            <w:right w:val="none" w:sz="0" w:space="0" w:color="auto"/>
                          </w:divBdr>
                          <w:divsChild>
                            <w:div w:id="1400203561">
                              <w:marLeft w:val="240"/>
                              <w:marRight w:val="0"/>
                              <w:marTop w:val="0"/>
                              <w:marBottom w:val="0"/>
                              <w:divBdr>
                                <w:top w:val="none" w:sz="0" w:space="0" w:color="auto"/>
                                <w:left w:val="none" w:sz="0" w:space="0" w:color="auto"/>
                                <w:bottom w:val="none" w:sz="0" w:space="0" w:color="auto"/>
                                <w:right w:val="none" w:sz="0" w:space="0" w:color="auto"/>
                              </w:divBdr>
                            </w:div>
                          </w:divsChild>
                        </w:div>
                        <w:div w:id="1760057758">
                          <w:marLeft w:val="240"/>
                          <w:marRight w:val="0"/>
                          <w:marTop w:val="0"/>
                          <w:marBottom w:val="0"/>
                          <w:divBdr>
                            <w:top w:val="none" w:sz="0" w:space="0" w:color="auto"/>
                            <w:left w:val="none" w:sz="0" w:space="0" w:color="auto"/>
                            <w:bottom w:val="none" w:sz="0" w:space="0" w:color="auto"/>
                            <w:right w:val="none" w:sz="0" w:space="0" w:color="auto"/>
                          </w:divBdr>
                          <w:divsChild>
                            <w:div w:id="1269506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016658">
                      <w:marLeft w:val="0"/>
                      <w:marRight w:val="0"/>
                      <w:marTop w:val="0"/>
                      <w:marBottom w:val="0"/>
                      <w:divBdr>
                        <w:top w:val="none" w:sz="0" w:space="0" w:color="auto"/>
                        <w:left w:val="none" w:sz="0" w:space="0" w:color="auto"/>
                        <w:bottom w:val="none" w:sz="0" w:space="0" w:color="auto"/>
                        <w:right w:val="none" w:sz="0" w:space="0" w:color="auto"/>
                      </w:divBdr>
                      <w:divsChild>
                        <w:div w:id="56175079">
                          <w:marLeft w:val="240"/>
                          <w:marRight w:val="0"/>
                          <w:marTop w:val="0"/>
                          <w:marBottom w:val="0"/>
                          <w:divBdr>
                            <w:top w:val="none" w:sz="0" w:space="0" w:color="auto"/>
                            <w:left w:val="none" w:sz="0" w:space="0" w:color="auto"/>
                            <w:bottom w:val="none" w:sz="0" w:space="0" w:color="auto"/>
                            <w:right w:val="none" w:sz="0" w:space="0" w:color="auto"/>
                          </w:divBdr>
                        </w:div>
                        <w:div w:id="416440375">
                          <w:marLeft w:val="240"/>
                          <w:marRight w:val="0"/>
                          <w:marTop w:val="0"/>
                          <w:marBottom w:val="0"/>
                          <w:divBdr>
                            <w:top w:val="none" w:sz="0" w:space="0" w:color="auto"/>
                            <w:left w:val="none" w:sz="0" w:space="0" w:color="auto"/>
                            <w:bottom w:val="none" w:sz="0" w:space="0" w:color="auto"/>
                            <w:right w:val="none" w:sz="0" w:space="0" w:color="auto"/>
                          </w:divBdr>
                          <w:divsChild>
                            <w:div w:id="97919379">
                              <w:marLeft w:val="240"/>
                              <w:marRight w:val="0"/>
                              <w:marTop w:val="0"/>
                              <w:marBottom w:val="0"/>
                              <w:divBdr>
                                <w:top w:val="none" w:sz="0" w:space="0" w:color="auto"/>
                                <w:left w:val="none" w:sz="0" w:space="0" w:color="auto"/>
                                <w:bottom w:val="none" w:sz="0" w:space="0" w:color="auto"/>
                                <w:right w:val="none" w:sz="0" w:space="0" w:color="auto"/>
                              </w:divBdr>
                            </w:div>
                          </w:divsChild>
                        </w:div>
                        <w:div w:id="48917454">
                          <w:marLeft w:val="240"/>
                          <w:marRight w:val="0"/>
                          <w:marTop w:val="0"/>
                          <w:marBottom w:val="0"/>
                          <w:divBdr>
                            <w:top w:val="none" w:sz="0" w:space="0" w:color="auto"/>
                            <w:left w:val="none" w:sz="0" w:space="0" w:color="auto"/>
                            <w:bottom w:val="none" w:sz="0" w:space="0" w:color="auto"/>
                            <w:right w:val="none" w:sz="0" w:space="0" w:color="auto"/>
                          </w:divBdr>
                          <w:divsChild>
                            <w:div w:id="820849727">
                              <w:marLeft w:val="240"/>
                              <w:marRight w:val="0"/>
                              <w:marTop w:val="0"/>
                              <w:marBottom w:val="0"/>
                              <w:divBdr>
                                <w:top w:val="none" w:sz="0" w:space="0" w:color="auto"/>
                                <w:left w:val="none" w:sz="0" w:space="0" w:color="auto"/>
                                <w:bottom w:val="none" w:sz="0" w:space="0" w:color="auto"/>
                                <w:right w:val="none" w:sz="0" w:space="0" w:color="auto"/>
                              </w:divBdr>
                            </w:div>
                          </w:divsChild>
                        </w:div>
                        <w:div w:id="294608508">
                          <w:marLeft w:val="240"/>
                          <w:marRight w:val="0"/>
                          <w:marTop w:val="0"/>
                          <w:marBottom w:val="0"/>
                          <w:divBdr>
                            <w:top w:val="none" w:sz="0" w:space="0" w:color="auto"/>
                            <w:left w:val="none" w:sz="0" w:space="0" w:color="auto"/>
                            <w:bottom w:val="none" w:sz="0" w:space="0" w:color="auto"/>
                            <w:right w:val="none" w:sz="0" w:space="0" w:color="auto"/>
                          </w:divBdr>
                          <w:divsChild>
                            <w:div w:id="1400709279">
                              <w:marLeft w:val="240"/>
                              <w:marRight w:val="0"/>
                              <w:marTop w:val="0"/>
                              <w:marBottom w:val="0"/>
                              <w:divBdr>
                                <w:top w:val="none" w:sz="0" w:space="0" w:color="auto"/>
                                <w:left w:val="none" w:sz="0" w:space="0" w:color="auto"/>
                                <w:bottom w:val="none" w:sz="0" w:space="0" w:color="auto"/>
                                <w:right w:val="none" w:sz="0" w:space="0" w:color="auto"/>
                              </w:divBdr>
                            </w:div>
                          </w:divsChild>
                        </w:div>
                        <w:div w:id="1281452502">
                          <w:marLeft w:val="240"/>
                          <w:marRight w:val="0"/>
                          <w:marTop w:val="0"/>
                          <w:marBottom w:val="0"/>
                          <w:divBdr>
                            <w:top w:val="none" w:sz="0" w:space="0" w:color="auto"/>
                            <w:left w:val="none" w:sz="0" w:space="0" w:color="auto"/>
                            <w:bottom w:val="none" w:sz="0" w:space="0" w:color="auto"/>
                            <w:right w:val="none" w:sz="0" w:space="0" w:color="auto"/>
                          </w:divBdr>
                          <w:divsChild>
                            <w:div w:id="1632201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590147">
                      <w:marLeft w:val="0"/>
                      <w:marRight w:val="0"/>
                      <w:marTop w:val="0"/>
                      <w:marBottom w:val="0"/>
                      <w:divBdr>
                        <w:top w:val="none" w:sz="0" w:space="0" w:color="auto"/>
                        <w:left w:val="none" w:sz="0" w:space="0" w:color="auto"/>
                        <w:bottom w:val="none" w:sz="0" w:space="0" w:color="auto"/>
                        <w:right w:val="none" w:sz="0" w:space="0" w:color="auto"/>
                      </w:divBdr>
                      <w:divsChild>
                        <w:div w:id="2056849973">
                          <w:marLeft w:val="240"/>
                          <w:marRight w:val="0"/>
                          <w:marTop w:val="0"/>
                          <w:marBottom w:val="0"/>
                          <w:divBdr>
                            <w:top w:val="none" w:sz="0" w:space="0" w:color="auto"/>
                            <w:left w:val="none" w:sz="0" w:space="0" w:color="auto"/>
                            <w:bottom w:val="none" w:sz="0" w:space="0" w:color="auto"/>
                            <w:right w:val="none" w:sz="0" w:space="0" w:color="auto"/>
                          </w:divBdr>
                        </w:div>
                      </w:divsChild>
                    </w:div>
                    <w:div w:id="1400639157">
                      <w:marLeft w:val="0"/>
                      <w:marRight w:val="0"/>
                      <w:marTop w:val="0"/>
                      <w:marBottom w:val="0"/>
                      <w:divBdr>
                        <w:top w:val="none" w:sz="0" w:space="0" w:color="auto"/>
                        <w:left w:val="none" w:sz="0" w:space="0" w:color="auto"/>
                        <w:bottom w:val="none" w:sz="0" w:space="0" w:color="auto"/>
                        <w:right w:val="none" w:sz="0" w:space="0" w:color="auto"/>
                      </w:divBdr>
                      <w:divsChild>
                        <w:div w:id="198124742">
                          <w:marLeft w:val="240"/>
                          <w:marRight w:val="0"/>
                          <w:marTop w:val="0"/>
                          <w:marBottom w:val="0"/>
                          <w:divBdr>
                            <w:top w:val="none" w:sz="0" w:space="0" w:color="auto"/>
                            <w:left w:val="none" w:sz="0" w:space="0" w:color="auto"/>
                            <w:bottom w:val="none" w:sz="0" w:space="0" w:color="auto"/>
                            <w:right w:val="none" w:sz="0" w:space="0" w:color="auto"/>
                          </w:divBdr>
                        </w:div>
                        <w:div w:id="1459373124">
                          <w:marLeft w:val="240"/>
                          <w:marRight w:val="0"/>
                          <w:marTop w:val="0"/>
                          <w:marBottom w:val="0"/>
                          <w:divBdr>
                            <w:top w:val="none" w:sz="0" w:space="0" w:color="auto"/>
                            <w:left w:val="none" w:sz="0" w:space="0" w:color="auto"/>
                            <w:bottom w:val="none" w:sz="0" w:space="0" w:color="auto"/>
                            <w:right w:val="none" w:sz="0" w:space="0" w:color="auto"/>
                          </w:divBdr>
                          <w:divsChild>
                            <w:div w:id="1141073692">
                              <w:marLeft w:val="240"/>
                              <w:marRight w:val="0"/>
                              <w:marTop w:val="0"/>
                              <w:marBottom w:val="0"/>
                              <w:divBdr>
                                <w:top w:val="none" w:sz="0" w:space="0" w:color="auto"/>
                                <w:left w:val="none" w:sz="0" w:space="0" w:color="auto"/>
                                <w:bottom w:val="none" w:sz="0" w:space="0" w:color="auto"/>
                                <w:right w:val="none" w:sz="0" w:space="0" w:color="auto"/>
                              </w:divBdr>
                            </w:div>
                          </w:divsChild>
                        </w:div>
                        <w:div w:id="264845074">
                          <w:marLeft w:val="240"/>
                          <w:marRight w:val="0"/>
                          <w:marTop w:val="0"/>
                          <w:marBottom w:val="0"/>
                          <w:divBdr>
                            <w:top w:val="none" w:sz="0" w:space="0" w:color="auto"/>
                            <w:left w:val="none" w:sz="0" w:space="0" w:color="auto"/>
                            <w:bottom w:val="none" w:sz="0" w:space="0" w:color="auto"/>
                            <w:right w:val="none" w:sz="0" w:space="0" w:color="auto"/>
                          </w:divBdr>
                          <w:divsChild>
                            <w:div w:id="230777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614956">
                      <w:marLeft w:val="0"/>
                      <w:marRight w:val="0"/>
                      <w:marTop w:val="0"/>
                      <w:marBottom w:val="0"/>
                      <w:divBdr>
                        <w:top w:val="none" w:sz="0" w:space="0" w:color="auto"/>
                        <w:left w:val="none" w:sz="0" w:space="0" w:color="auto"/>
                        <w:bottom w:val="none" w:sz="0" w:space="0" w:color="auto"/>
                        <w:right w:val="none" w:sz="0" w:space="0" w:color="auto"/>
                      </w:divBdr>
                      <w:divsChild>
                        <w:div w:id="911624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861273">
                  <w:marLeft w:val="0"/>
                  <w:marRight w:val="0"/>
                  <w:marTop w:val="0"/>
                  <w:marBottom w:val="0"/>
                  <w:divBdr>
                    <w:top w:val="none" w:sz="0" w:space="0" w:color="auto"/>
                    <w:left w:val="none" w:sz="0" w:space="0" w:color="auto"/>
                    <w:bottom w:val="none" w:sz="0" w:space="0" w:color="auto"/>
                    <w:right w:val="none" w:sz="0" w:space="0" w:color="auto"/>
                  </w:divBdr>
                  <w:divsChild>
                    <w:div w:id="1672873035">
                      <w:marLeft w:val="240"/>
                      <w:marRight w:val="0"/>
                      <w:marTop w:val="0"/>
                      <w:marBottom w:val="0"/>
                      <w:divBdr>
                        <w:top w:val="none" w:sz="0" w:space="0" w:color="auto"/>
                        <w:left w:val="none" w:sz="0" w:space="0" w:color="auto"/>
                        <w:bottom w:val="none" w:sz="0" w:space="0" w:color="auto"/>
                        <w:right w:val="none" w:sz="0" w:space="0" w:color="auto"/>
                      </w:divBdr>
                    </w:div>
                    <w:div w:id="571935490">
                      <w:marLeft w:val="0"/>
                      <w:marRight w:val="0"/>
                      <w:marTop w:val="0"/>
                      <w:marBottom w:val="0"/>
                      <w:divBdr>
                        <w:top w:val="none" w:sz="0" w:space="0" w:color="auto"/>
                        <w:left w:val="none" w:sz="0" w:space="0" w:color="auto"/>
                        <w:bottom w:val="none" w:sz="0" w:space="0" w:color="auto"/>
                        <w:right w:val="none" w:sz="0" w:space="0" w:color="auto"/>
                      </w:divBdr>
                      <w:divsChild>
                        <w:div w:id="940919477">
                          <w:marLeft w:val="240"/>
                          <w:marRight w:val="0"/>
                          <w:marTop w:val="0"/>
                          <w:marBottom w:val="0"/>
                          <w:divBdr>
                            <w:top w:val="none" w:sz="0" w:space="0" w:color="auto"/>
                            <w:left w:val="none" w:sz="0" w:space="0" w:color="auto"/>
                            <w:bottom w:val="none" w:sz="0" w:space="0" w:color="auto"/>
                            <w:right w:val="none" w:sz="0" w:space="0" w:color="auto"/>
                          </w:divBdr>
                        </w:div>
                      </w:divsChild>
                    </w:div>
                    <w:div w:id="1306659955">
                      <w:marLeft w:val="0"/>
                      <w:marRight w:val="0"/>
                      <w:marTop w:val="0"/>
                      <w:marBottom w:val="0"/>
                      <w:divBdr>
                        <w:top w:val="none" w:sz="0" w:space="0" w:color="auto"/>
                        <w:left w:val="none" w:sz="0" w:space="0" w:color="auto"/>
                        <w:bottom w:val="none" w:sz="0" w:space="0" w:color="auto"/>
                        <w:right w:val="none" w:sz="0" w:space="0" w:color="auto"/>
                      </w:divBdr>
                      <w:divsChild>
                        <w:div w:id="1234855675">
                          <w:marLeft w:val="240"/>
                          <w:marRight w:val="0"/>
                          <w:marTop w:val="0"/>
                          <w:marBottom w:val="0"/>
                          <w:divBdr>
                            <w:top w:val="none" w:sz="0" w:space="0" w:color="auto"/>
                            <w:left w:val="none" w:sz="0" w:space="0" w:color="auto"/>
                            <w:bottom w:val="none" w:sz="0" w:space="0" w:color="auto"/>
                            <w:right w:val="none" w:sz="0" w:space="0" w:color="auto"/>
                          </w:divBdr>
                        </w:div>
                        <w:div w:id="1594897717">
                          <w:marLeft w:val="240"/>
                          <w:marRight w:val="0"/>
                          <w:marTop w:val="0"/>
                          <w:marBottom w:val="0"/>
                          <w:divBdr>
                            <w:top w:val="none" w:sz="0" w:space="0" w:color="auto"/>
                            <w:left w:val="none" w:sz="0" w:space="0" w:color="auto"/>
                            <w:bottom w:val="none" w:sz="0" w:space="0" w:color="auto"/>
                            <w:right w:val="none" w:sz="0" w:space="0" w:color="auto"/>
                          </w:divBdr>
                          <w:divsChild>
                            <w:div w:id="1196382583">
                              <w:marLeft w:val="240"/>
                              <w:marRight w:val="0"/>
                              <w:marTop w:val="0"/>
                              <w:marBottom w:val="0"/>
                              <w:divBdr>
                                <w:top w:val="none" w:sz="0" w:space="0" w:color="auto"/>
                                <w:left w:val="none" w:sz="0" w:space="0" w:color="auto"/>
                                <w:bottom w:val="none" w:sz="0" w:space="0" w:color="auto"/>
                                <w:right w:val="none" w:sz="0" w:space="0" w:color="auto"/>
                              </w:divBdr>
                            </w:div>
                          </w:divsChild>
                        </w:div>
                        <w:div w:id="1481842469">
                          <w:marLeft w:val="240"/>
                          <w:marRight w:val="0"/>
                          <w:marTop w:val="0"/>
                          <w:marBottom w:val="0"/>
                          <w:divBdr>
                            <w:top w:val="none" w:sz="0" w:space="0" w:color="auto"/>
                            <w:left w:val="none" w:sz="0" w:space="0" w:color="auto"/>
                            <w:bottom w:val="none" w:sz="0" w:space="0" w:color="auto"/>
                            <w:right w:val="none" w:sz="0" w:space="0" w:color="auto"/>
                          </w:divBdr>
                          <w:divsChild>
                            <w:div w:id="102263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0378242">
                      <w:marLeft w:val="0"/>
                      <w:marRight w:val="0"/>
                      <w:marTop w:val="0"/>
                      <w:marBottom w:val="0"/>
                      <w:divBdr>
                        <w:top w:val="none" w:sz="0" w:space="0" w:color="auto"/>
                        <w:left w:val="none" w:sz="0" w:space="0" w:color="auto"/>
                        <w:bottom w:val="none" w:sz="0" w:space="0" w:color="auto"/>
                        <w:right w:val="none" w:sz="0" w:space="0" w:color="auto"/>
                      </w:divBdr>
                      <w:divsChild>
                        <w:div w:id="701252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717956">
                  <w:marLeft w:val="0"/>
                  <w:marRight w:val="0"/>
                  <w:marTop w:val="0"/>
                  <w:marBottom w:val="0"/>
                  <w:divBdr>
                    <w:top w:val="none" w:sz="0" w:space="0" w:color="auto"/>
                    <w:left w:val="none" w:sz="0" w:space="0" w:color="auto"/>
                    <w:bottom w:val="none" w:sz="0" w:space="0" w:color="auto"/>
                    <w:right w:val="none" w:sz="0" w:space="0" w:color="auto"/>
                  </w:divBdr>
                  <w:divsChild>
                    <w:div w:id="1950159526">
                      <w:marLeft w:val="240"/>
                      <w:marRight w:val="0"/>
                      <w:marTop w:val="0"/>
                      <w:marBottom w:val="0"/>
                      <w:divBdr>
                        <w:top w:val="none" w:sz="0" w:space="0" w:color="auto"/>
                        <w:left w:val="none" w:sz="0" w:space="0" w:color="auto"/>
                        <w:bottom w:val="none" w:sz="0" w:space="0" w:color="auto"/>
                        <w:right w:val="none" w:sz="0" w:space="0" w:color="auto"/>
                      </w:divBdr>
                    </w:div>
                    <w:div w:id="597639156">
                      <w:marLeft w:val="0"/>
                      <w:marRight w:val="0"/>
                      <w:marTop w:val="0"/>
                      <w:marBottom w:val="0"/>
                      <w:divBdr>
                        <w:top w:val="none" w:sz="0" w:space="0" w:color="auto"/>
                        <w:left w:val="none" w:sz="0" w:space="0" w:color="auto"/>
                        <w:bottom w:val="none" w:sz="0" w:space="0" w:color="auto"/>
                        <w:right w:val="none" w:sz="0" w:space="0" w:color="auto"/>
                      </w:divBdr>
                      <w:divsChild>
                        <w:div w:id="65152487">
                          <w:marLeft w:val="240"/>
                          <w:marRight w:val="0"/>
                          <w:marTop w:val="0"/>
                          <w:marBottom w:val="0"/>
                          <w:divBdr>
                            <w:top w:val="none" w:sz="0" w:space="0" w:color="auto"/>
                            <w:left w:val="none" w:sz="0" w:space="0" w:color="auto"/>
                            <w:bottom w:val="none" w:sz="0" w:space="0" w:color="auto"/>
                            <w:right w:val="none" w:sz="0" w:space="0" w:color="auto"/>
                          </w:divBdr>
                        </w:div>
                      </w:divsChild>
                    </w:div>
                    <w:div w:id="259721492">
                      <w:marLeft w:val="0"/>
                      <w:marRight w:val="0"/>
                      <w:marTop w:val="0"/>
                      <w:marBottom w:val="0"/>
                      <w:divBdr>
                        <w:top w:val="none" w:sz="0" w:space="0" w:color="auto"/>
                        <w:left w:val="none" w:sz="0" w:space="0" w:color="auto"/>
                        <w:bottom w:val="none" w:sz="0" w:space="0" w:color="auto"/>
                        <w:right w:val="none" w:sz="0" w:space="0" w:color="auto"/>
                      </w:divBdr>
                      <w:divsChild>
                        <w:div w:id="522667277">
                          <w:marLeft w:val="240"/>
                          <w:marRight w:val="0"/>
                          <w:marTop w:val="0"/>
                          <w:marBottom w:val="0"/>
                          <w:divBdr>
                            <w:top w:val="none" w:sz="0" w:space="0" w:color="auto"/>
                            <w:left w:val="none" w:sz="0" w:space="0" w:color="auto"/>
                            <w:bottom w:val="none" w:sz="0" w:space="0" w:color="auto"/>
                            <w:right w:val="none" w:sz="0" w:space="0" w:color="auto"/>
                          </w:divBdr>
                        </w:div>
                      </w:divsChild>
                    </w:div>
                    <w:div w:id="407580736">
                      <w:marLeft w:val="0"/>
                      <w:marRight w:val="0"/>
                      <w:marTop w:val="0"/>
                      <w:marBottom w:val="0"/>
                      <w:divBdr>
                        <w:top w:val="none" w:sz="0" w:space="0" w:color="auto"/>
                        <w:left w:val="none" w:sz="0" w:space="0" w:color="auto"/>
                        <w:bottom w:val="none" w:sz="0" w:space="0" w:color="auto"/>
                        <w:right w:val="none" w:sz="0" w:space="0" w:color="auto"/>
                      </w:divBdr>
                      <w:divsChild>
                        <w:div w:id="1006522688">
                          <w:marLeft w:val="240"/>
                          <w:marRight w:val="0"/>
                          <w:marTop w:val="0"/>
                          <w:marBottom w:val="0"/>
                          <w:divBdr>
                            <w:top w:val="none" w:sz="0" w:space="0" w:color="auto"/>
                            <w:left w:val="none" w:sz="0" w:space="0" w:color="auto"/>
                            <w:bottom w:val="none" w:sz="0" w:space="0" w:color="auto"/>
                            <w:right w:val="none" w:sz="0" w:space="0" w:color="auto"/>
                          </w:divBdr>
                        </w:div>
                      </w:divsChild>
                    </w:div>
                    <w:div w:id="1779444225">
                      <w:marLeft w:val="0"/>
                      <w:marRight w:val="0"/>
                      <w:marTop w:val="0"/>
                      <w:marBottom w:val="0"/>
                      <w:divBdr>
                        <w:top w:val="none" w:sz="0" w:space="0" w:color="auto"/>
                        <w:left w:val="none" w:sz="0" w:space="0" w:color="auto"/>
                        <w:bottom w:val="none" w:sz="0" w:space="0" w:color="auto"/>
                        <w:right w:val="none" w:sz="0" w:space="0" w:color="auto"/>
                      </w:divBdr>
                      <w:divsChild>
                        <w:div w:id="485903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8150673">
                  <w:marLeft w:val="0"/>
                  <w:marRight w:val="0"/>
                  <w:marTop w:val="0"/>
                  <w:marBottom w:val="0"/>
                  <w:divBdr>
                    <w:top w:val="none" w:sz="0" w:space="0" w:color="auto"/>
                    <w:left w:val="none" w:sz="0" w:space="0" w:color="auto"/>
                    <w:bottom w:val="none" w:sz="0" w:space="0" w:color="auto"/>
                    <w:right w:val="none" w:sz="0" w:space="0" w:color="auto"/>
                  </w:divBdr>
                  <w:divsChild>
                    <w:div w:id="483278132">
                      <w:marLeft w:val="240"/>
                      <w:marRight w:val="0"/>
                      <w:marTop w:val="0"/>
                      <w:marBottom w:val="0"/>
                      <w:divBdr>
                        <w:top w:val="none" w:sz="0" w:space="0" w:color="auto"/>
                        <w:left w:val="none" w:sz="0" w:space="0" w:color="auto"/>
                        <w:bottom w:val="none" w:sz="0" w:space="0" w:color="auto"/>
                        <w:right w:val="none" w:sz="0" w:space="0" w:color="auto"/>
                      </w:divBdr>
                    </w:div>
                    <w:div w:id="211161466">
                      <w:marLeft w:val="0"/>
                      <w:marRight w:val="0"/>
                      <w:marTop w:val="0"/>
                      <w:marBottom w:val="0"/>
                      <w:divBdr>
                        <w:top w:val="none" w:sz="0" w:space="0" w:color="auto"/>
                        <w:left w:val="none" w:sz="0" w:space="0" w:color="auto"/>
                        <w:bottom w:val="none" w:sz="0" w:space="0" w:color="auto"/>
                        <w:right w:val="none" w:sz="0" w:space="0" w:color="auto"/>
                      </w:divBdr>
                      <w:divsChild>
                        <w:div w:id="33311029">
                          <w:marLeft w:val="240"/>
                          <w:marRight w:val="0"/>
                          <w:marTop w:val="0"/>
                          <w:marBottom w:val="0"/>
                          <w:divBdr>
                            <w:top w:val="none" w:sz="0" w:space="0" w:color="auto"/>
                            <w:left w:val="none" w:sz="0" w:space="0" w:color="auto"/>
                            <w:bottom w:val="none" w:sz="0" w:space="0" w:color="auto"/>
                            <w:right w:val="none" w:sz="0" w:space="0" w:color="auto"/>
                          </w:divBdr>
                        </w:div>
                      </w:divsChild>
                    </w:div>
                    <w:div w:id="1621912034">
                      <w:marLeft w:val="0"/>
                      <w:marRight w:val="0"/>
                      <w:marTop w:val="0"/>
                      <w:marBottom w:val="0"/>
                      <w:divBdr>
                        <w:top w:val="none" w:sz="0" w:space="0" w:color="auto"/>
                        <w:left w:val="none" w:sz="0" w:space="0" w:color="auto"/>
                        <w:bottom w:val="none" w:sz="0" w:space="0" w:color="auto"/>
                        <w:right w:val="none" w:sz="0" w:space="0" w:color="auto"/>
                      </w:divBdr>
                      <w:divsChild>
                        <w:div w:id="125589479">
                          <w:marLeft w:val="240"/>
                          <w:marRight w:val="0"/>
                          <w:marTop w:val="0"/>
                          <w:marBottom w:val="0"/>
                          <w:divBdr>
                            <w:top w:val="none" w:sz="0" w:space="0" w:color="auto"/>
                            <w:left w:val="none" w:sz="0" w:space="0" w:color="auto"/>
                            <w:bottom w:val="none" w:sz="0" w:space="0" w:color="auto"/>
                            <w:right w:val="none" w:sz="0" w:space="0" w:color="auto"/>
                          </w:divBdr>
                        </w:div>
                      </w:divsChild>
                    </w:div>
                    <w:div w:id="1590693684">
                      <w:marLeft w:val="0"/>
                      <w:marRight w:val="0"/>
                      <w:marTop w:val="0"/>
                      <w:marBottom w:val="0"/>
                      <w:divBdr>
                        <w:top w:val="none" w:sz="0" w:space="0" w:color="auto"/>
                        <w:left w:val="none" w:sz="0" w:space="0" w:color="auto"/>
                        <w:bottom w:val="none" w:sz="0" w:space="0" w:color="auto"/>
                        <w:right w:val="none" w:sz="0" w:space="0" w:color="auto"/>
                      </w:divBdr>
                      <w:divsChild>
                        <w:div w:id="496699356">
                          <w:marLeft w:val="240"/>
                          <w:marRight w:val="0"/>
                          <w:marTop w:val="0"/>
                          <w:marBottom w:val="0"/>
                          <w:divBdr>
                            <w:top w:val="none" w:sz="0" w:space="0" w:color="auto"/>
                            <w:left w:val="none" w:sz="0" w:space="0" w:color="auto"/>
                            <w:bottom w:val="none" w:sz="0" w:space="0" w:color="auto"/>
                            <w:right w:val="none" w:sz="0" w:space="0" w:color="auto"/>
                          </w:divBdr>
                        </w:div>
                        <w:div w:id="1771777949">
                          <w:marLeft w:val="240"/>
                          <w:marRight w:val="0"/>
                          <w:marTop w:val="0"/>
                          <w:marBottom w:val="0"/>
                          <w:divBdr>
                            <w:top w:val="none" w:sz="0" w:space="0" w:color="auto"/>
                            <w:left w:val="none" w:sz="0" w:space="0" w:color="auto"/>
                            <w:bottom w:val="none" w:sz="0" w:space="0" w:color="auto"/>
                            <w:right w:val="none" w:sz="0" w:space="0" w:color="auto"/>
                          </w:divBdr>
                          <w:divsChild>
                            <w:div w:id="26688519">
                              <w:marLeft w:val="240"/>
                              <w:marRight w:val="0"/>
                              <w:marTop w:val="0"/>
                              <w:marBottom w:val="0"/>
                              <w:divBdr>
                                <w:top w:val="none" w:sz="0" w:space="0" w:color="auto"/>
                                <w:left w:val="none" w:sz="0" w:space="0" w:color="auto"/>
                                <w:bottom w:val="none" w:sz="0" w:space="0" w:color="auto"/>
                                <w:right w:val="none" w:sz="0" w:space="0" w:color="auto"/>
                              </w:divBdr>
                            </w:div>
                          </w:divsChild>
                        </w:div>
                        <w:div w:id="816149705">
                          <w:marLeft w:val="240"/>
                          <w:marRight w:val="0"/>
                          <w:marTop w:val="0"/>
                          <w:marBottom w:val="0"/>
                          <w:divBdr>
                            <w:top w:val="none" w:sz="0" w:space="0" w:color="auto"/>
                            <w:left w:val="none" w:sz="0" w:space="0" w:color="auto"/>
                            <w:bottom w:val="none" w:sz="0" w:space="0" w:color="auto"/>
                            <w:right w:val="none" w:sz="0" w:space="0" w:color="auto"/>
                          </w:divBdr>
                          <w:divsChild>
                            <w:div w:id="894967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702742">
                      <w:marLeft w:val="0"/>
                      <w:marRight w:val="0"/>
                      <w:marTop w:val="0"/>
                      <w:marBottom w:val="0"/>
                      <w:divBdr>
                        <w:top w:val="none" w:sz="0" w:space="0" w:color="auto"/>
                        <w:left w:val="none" w:sz="0" w:space="0" w:color="auto"/>
                        <w:bottom w:val="none" w:sz="0" w:space="0" w:color="auto"/>
                        <w:right w:val="none" w:sz="0" w:space="0" w:color="auto"/>
                      </w:divBdr>
                      <w:divsChild>
                        <w:div w:id="1567955814">
                          <w:marLeft w:val="240"/>
                          <w:marRight w:val="0"/>
                          <w:marTop w:val="0"/>
                          <w:marBottom w:val="0"/>
                          <w:divBdr>
                            <w:top w:val="none" w:sz="0" w:space="0" w:color="auto"/>
                            <w:left w:val="none" w:sz="0" w:space="0" w:color="auto"/>
                            <w:bottom w:val="none" w:sz="0" w:space="0" w:color="auto"/>
                            <w:right w:val="none" w:sz="0" w:space="0" w:color="auto"/>
                          </w:divBdr>
                        </w:div>
                        <w:div w:id="1797792321">
                          <w:marLeft w:val="240"/>
                          <w:marRight w:val="0"/>
                          <w:marTop w:val="0"/>
                          <w:marBottom w:val="0"/>
                          <w:divBdr>
                            <w:top w:val="none" w:sz="0" w:space="0" w:color="auto"/>
                            <w:left w:val="none" w:sz="0" w:space="0" w:color="auto"/>
                            <w:bottom w:val="none" w:sz="0" w:space="0" w:color="auto"/>
                            <w:right w:val="none" w:sz="0" w:space="0" w:color="auto"/>
                          </w:divBdr>
                          <w:divsChild>
                            <w:div w:id="458229173">
                              <w:marLeft w:val="240"/>
                              <w:marRight w:val="0"/>
                              <w:marTop w:val="0"/>
                              <w:marBottom w:val="0"/>
                              <w:divBdr>
                                <w:top w:val="none" w:sz="0" w:space="0" w:color="auto"/>
                                <w:left w:val="none" w:sz="0" w:space="0" w:color="auto"/>
                                <w:bottom w:val="none" w:sz="0" w:space="0" w:color="auto"/>
                                <w:right w:val="none" w:sz="0" w:space="0" w:color="auto"/>
                              </w:divBdr>
                            </w:div>
                          </w:divsChild>
                        </w:div>
                        <w:div w:id="1675644578">
                          <w:marLeft w:val="240"/>
                          <w:marRight w:val="0"/>
                          <w:marTop w:val="0"/>
                          <w:marBottom w:val="0"/>
                          <w:divBdr>
                            <w:top w:val="none" w:sz="0" w:space="0" w:color="auto"/>
                            <w:left w:val="none" w:sz="0" w:space="0" w:color="auto"/>
                            <w:bottom w:val="none" w:sz="0" w:space="0" w:color="auto"/>
                            <w:right w:val="none" w:sz="0" w:space="0" w:color="auto"/>
                          </w:divBdr>
                          <w:divsChild>
                            <w:div w:id="999193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846624">
                      <w:marLeft w:val="0"/>
                      <w:marRight w:val="0"/>
                      <w:marTop w:val="0"/>
                      <w:marBottom w:val="0"/>
                      <w:divBdr>
                        <w:top w:val="none" w:sz="0" w:space="0" w:color="auto"/>
                        <w:left w:val="none" w:sz="0" w:space="0" w:color="auto"/>
                        <w:bottom w:val="none" w:sz="0" w:space="0" w:color="auto"/>
                        <w:right w:val="none" w:sz="0" w:space="0" w:color="auto"/>
                      </w:divBdr>
                      <w:divsChild>
                        <w:div w:id="1517380333">
                          <w:marLeft w:val="240"/>
                          <w:marRight w:val="0"/>
                          <w:marTop w:val="0"/>
                          <w:marBottom w:val="0"/>
                          <w:divBdr>
                            <w:top w:val="none" w:sz="0" w:space="0" w:color="auto"/>
                            <w:left w:val="none" w:sz="0" w:space="0" w:color="auto"/>
                            <w:bottom w:val="none" w:sz="0" w:space="0" w:color="auto"/>
                            <w:right w:val="none" w:sz="0" w:space="0" w:color="auto"/>
                          </w:divBdr>
                        </w:div>
                        <w:div w:id="1483808621">
                          <w:marLeft w:val="240"/>
                          <w:marRight w:val="0"/>
                          <w:marTop w:val="0"/>
                          <w:marBottom w:val="0"/>
                          <w:divBdr>
                            <w:top w:val="none" w:sz="0" w:space="0" w:color="auto"/>
                            <w:left w:val="none" w:sz="0" w:space="0" w:color="auto"/>
                            <w:bottom w:val="none" w:sz="0" w:space="0" w:color="auto"/>
                            <w:right w:val="none" w:sz="0" w:space="0" w:color="auto"/>
                          </w:divBdr>
                          <w:divsChild>
                            <w:div w:id="1215658945">
                              <w:marLeft w:val="240"/>
                              <w:marRight w:val="0"/>
                              <w:marTop w:val="0"/>
                              <w:marBottom w:val="0"/>
                              <w:divBdr>
                                <w:top w:val="none" w:sz="0" w:space="0" w:color="auto"/>
                                <w:left w:val="none" w:sz="0" w:space="0" w:color="auto"/>
                                <w:bottom w:val="none" w:sz="0" w:space="0" w:color="auto"/>
                                <w:right w:val="none" w:sz="0" w:space="0" w:color="auto"/>
                              </w:divBdr>
                            </w:div>
                          </w:divsChild>
                        </w:div>
                        <w:div w:id="242764270">
                          <w:marLeft w:val="240"/>
                          <w:marRight w:val="0"/>
                          <w:marTop w:val="0"/>
                          <w:marBottom w:val="0"/>
                          <w:divBdr>
                            <w:top w:val="none" w:sz="0" w:space="0" w:color="auto"/>
                            <w:left w:val="none" w:sz="0" w:space="0" w:color="auto"/>
                            <w:bottom w:val="none" w:sz="0" w:space="0" w:color="auto"/>
                            <w:right w:val="none" w:sz="0" w:space="0" w:color="auto"/>
                          </w:divBdr>
                          <w:divsChild>
                            <w:div w:id="904876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026100">
                      <w:marLeft w:val="0"/>
                      <w:marRight w:val="0"/>
                      <w:marTop w:val="0"/>
                      <w:marBottom w:val="0"/>
                      <w:divBdr>
                        <w:top w:val="none" w:sz="0" w:space="0" w:color="auto"/>
                        <w:left w:val="none" w:sz="0" w:space="0" w:color="auto"/>
                        <w:bottom w:val="none" w:sz="0" w:space="0" w:color="auto"/>
                        <w:right w:val="none" w:sz="0" w:space="0" w:color="auto"/>
                      </w:divBdr>
                      <w:divsChild>
                        <w:div w:id="2069184183">
                          <w:marLeft w:val="240"/>
                          <w:marRight w:val="0"/>
                          <w:marTop w:val="0"/>
                          <w:marBottom w:val="0"/>
                          <w:divBdr>
                            <w:top w:val="none" w:sz="0" w:space="0" w:color="auto"/>
                            <w:left w:val="none" w:sz="0" w:space="0" w:color="auto"/>
                            <w:bottom w:val="none" w:sz="0" w:space="0" w:color="auto"/>
                            <w:right w:val="none" w:sz="0" w:space="0" w:color="auto"/>
                          </w:divBdr>
                        </w:div>
                      </w:divsChild>
                    </w:div>
                    <w:div w:id="38166373">
                      <w:marLeft w:val="0"/>
                      <w:marRight w:val="0"/>
                      <w:marTop w:val="0"/>
                      <w:marBottom w:val="0"/>
                      <w:divBdr>
                        <w:top w:val="none" w:sz="0" w:space="0" w:color="auto"/>
                        <w:left w:val="none" w:sz="0" w:space="0" w:color="auto"/>
                        <w:bottom w:val="none" w:sz="0" w:space="0" w:color="auto"/>
                        <w:right w:val="none" w:sz="0" w:space="0" w:color="auto"/>
                      </w:divBdr>
                      <w:divsChild>
                        <w:div w:id="1925456715">
                          <w:marLeft w:val="240"/>
                          <w:marRight w:val="0"/>
                          <w:marTop w:val="0"/>
                          <w:marBottom w:val="0"/>
                          <w:divBdr>
                            <w:top w:val="none" w:sz="0" w:space="0" w:color="auto"/>
                            <w:left w:val="none" w:sz="0" w:space="0" w:color="auto"/>
                            <w:bottom w:val="none" w:sz="0" w:space="0" w:color="auto"/>
                            <w:right w:val="none" w:sz="0" w:space="0" w:color="auto"/>
                          </w:divBdr>
                        </w:div>
                      </w:divsChild>
                    </w:div>
                    <w:div w:id="2075346442">
                      <w:marLeft w:val="0"/>
                      <w:marRight w:val="0"/>
                      <w:marTop w:val="0"/>
                      <w:marBottom w:val="0"/>
                      <w:divBdr>
                        <w:top w:val="none" w:sz="0" w:space="0" w:color="auto"/>
                        <w:left w:val="none" w:sz="0" w:space="0" w:color="auto"/>
                        <w:bottom w:val="none" w:sz="0" w:space="0" w:color="auto"/>
                        <w:right w:val="none" w:sz="0" w:space="0" w:color="auto"/>
                      </w:divBdr>
                      <w:divsChild>
                        <w:div w:id="1247155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330817">
                  <w:marLeft w:val="0"/>
                  <w:marRight w:val="0"/>
                  <w:marTop w:val="0"/>
                  <w:marBottom w:val="0"/>
                  <w:divBdr>
                    <w:top w:val="none" w:sz="0" w:space="0" w:color="auto"/>
                    <w:left w:val="none" w:sz="0" w:space="0" w:color="auto"/>
                    <w:bottom w:val="none" w:sz="0" w:space="0" w:color="auto"/>
                    <w:right w:val="none" w:sz="0" w:space="0" w:color="auto"/>
                  </w:divBdr>
                  <w:divsChild>
                    <w:div w:id="565992909">
                      <w:marLeft w:val="240"/>
                      <w:marRight w:val="0"/>
                      <w:marTop w:val="0"/>
                      <w:marBottom w:val="0"/>
                      <w:divBdr>
                        <w:top w:val="none" w:sz="0" w:space="0" w:color="auto"/>
                        <w:left w:val="none" w:sz="0" w:space="0" w:color="auto"/>
                        <w:bottom w:val="none" w:sz="0" w:space="0" w:color="auto"/>
                        <w:right w:val="none" w:sz="0" w:space="0" w:color="auto"/>
                      </w:divBdr>
                    </w:div>
                    <w:div w:id="328095891">
                      <w:marLeft w:val="0"/>
                      <w:marRight w:val="0"/>
                      <w:marTop w:val="0"/>
                      <w:marBottom w:val="0"/>
                      <w:divBdr>
                        <w:top w:val="none" w:sz="0" w:space="0" w:color="auto"/>
                        <w:left w:val="none" w:sz="0" w:space="0" w:color="auto"/>
                        <w:bottom w:val="none" w:sz="0" w:space="0" w:color="auto"/>
                        <w:right w:val="none" w:sz="0" w:space="0" w:color="auto"/>
                      </w:divBdr>
                      <w:divsChild>
                        <w:div w:id="540217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9726">
              <w:marLeft w:val="0"/>
              <w:marRight w:val="0"/>
              <w:marTop w:val="0"/>
              <w:marBottom w:val="0"/>
              <w:divBdr>
                <w:top w:val="none" w:sz="0" w:space="0" w:color="auto"/>
                <w:left w:val="none" w:sz="0" w:space="0" w:color="auto"/>
                <w:bottom w:val="none" w:sz="0" w:space="0" w:color="auto"/>
                <w:right w:val="none" w:sz="0" w:space="0" w:color="auto"/>
              </w:divBdr>
              <w:divsChild>
                <w:div w:id="947082173">
                  <w:marLeft w:val="960"/>
                  <w:marRight w:val="0"/>
                  <w:marTop w:val="0"/>
                  <w:marBottom w:val="0"/>
                  <w:divBdr>
                    <w:top w:val="none" w:sz="0" w:space="0" w:color="auto"/>
                    <w:left w:val="none" w:sz="0" w:space="0" w:color="auto"/>
                    <w:bottom w:val="none" w:sz="0" w:space="0" w:color="auto"/>
                    <w:right w:val="none" w:sz="0" w:space="0" w:color="auto"/>
                  </w:divBdr>
                </w:div>
                <w:div w:id="625934516">
                  <w:marLeft w:val="0"/>
                  <w:marRight w:val="0"/>
                  <w:marTop w:val="0"/>
                  <w:marBottom w:val="0"/>
                  <w:divBdr>
                    <w:top w:val="none" w:sz="0" w:space="0" w:color="auto"/>
                    <w:left w:val="none" w:sz="0" w:space="0" w:color="auto"/>
                    <w:bottom w:val="none" w:sz="0" w:space="0" w:color="auto"/>
                    <w:right w:val="none" w:sz="0" w:space="0" w:color="auto"/>
                  </w:divBdr>
                  <w:divsChild>
                    <w:div w:id="177350715">
                      <w:marLeft w:val="240"/>
                      <w:marRight w:val="0"/>
                      <w:marTop w:val="0"/>
                      <w:marBottom w:val="0"/>
                      <w:divBdr>
                        <w:top w:val="none" w:sz="0" w:space="0" w:color="auto"/>
                        <w:left w:val="none" w:sz="0" w:space="0" w:color="auto"/>
                        <w:bottom w:val="none" w:sz="0" w:space="0" w:color="auto"/>
                        <w:right w:val="none" w:sz="0" w:space="0" w:color="auto"/>
                      </w:divBdr>
                    </w:div>
                    <w:div w:id="1738936038">
                      <w:marLeft w:val="0"/>
                      <w:marRight w:val="0"/>
                      <w:marTop w:val="0"/>
                      <w:marBottom w:val="0"/>
                      <w:divBdr>
                        <w:top w:val="none" w:sz="0" w:space="0" w:color="auto"/>
                        <w:left w:val="none" w:sz="0" w:space="0" w:color="auto"/>
                        <w:bottom w:val="none" w:sz="0" w:space="0" w:color="auto"/>
                        <w:right w:val="none" w:sz="0" w:space="0" w:color="auto"/>
                      </w:divBdr>
                      <w:divsChild>
                        <w:div w:id="2113088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60591">
                  <w:marLeft w:val="0"/>
                  <w:marRight w:val="0"/>
                  <w:marTop w:val="0"/>
                  <w:marBottom w:val="0"/>
                  <w:divBdr>
                    <w:top w:val="none" w:sz="0" w:space="0" w:color="auto"/>
                    <w:left w:val="none" w:sz="0" w:space="0" w:color="auto"/>
                    <w:bottom w:val="none" w:sz="0" w:space="0" w:color="auto"/>
                    <w:right w:val="none" w:sz="0" w:space="0" w:color="auto"/>
                  </w:divBdr>
                  <w:divsChild>
                    <w:div w:id="2011105200">
                      <w:marLeft w:val="240"/>
                      <w:marRight w:val="0"/>
                      <w:marTop w:val="0"/>
                      <w:marBottom w:val="0"/>
                      <w:divBdr>
                        <w:top w:val="none" w:sz="0" w:space="0" w:color="auto"/>
                        <w:left w:val="none" w:sz="0" w:space="0" w:color="auto"/>
                        <w:bottom w:val="none" w:sz="0" w:space="0" w:color="auto"/>
                        <w:right w:val="none" w:sz="0" w:space="0" w:color="auto"/>
                      </w:divBdr>
                    </w:div>
                    <w:div w:id="1032269967">
                      <w:marLeft w:val="0"/>
                      <w:marRight w:val="0"/>
                      <w:marTop w:val="0"/>
                      <w:marBottom w:val="0"/>
                      <w:divBdr>
                        <w:top w:val="none" w:sz="0" w:space="0" w:color="auto"/>
                        <w:left w:val="none" w:sz="0" w:space="0" w:color="auto"/>
                        <w:bottom w:val="none" w:sz="0" w:space="0" w:color="auto"/>
                        <w:right w:val="none" w:sz="0" w:space="0" w:color="auto"/>
                      </w:divBdr>
                      <w:divsChild>
                        <w:div w:id="1839345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326331">
                  <w:marLeft w:val="0"/>
                  <w:marRight w:val="0"/>
                  <w:marTop w:val="0"/>
                  <w:marBottom w:val="0"/>
                  <w:divBdr>
                    <w:top w:val="none" w:sz="0" w:space="0" w:color="auto"/>
                    <w:left w:val="none" w:sz="0" w:space="0" w:color="auto"/>
                    <w:bottom w:val="none" w:sz="0" w:space="0" w:color="auto"/>
                    <w:right w:val="none" w:sz="0" w:space="0" w:color="auto"/>
                  </w:divBdr>
                  <w:divsChild>
                    <w:div w:id="786316415">
                      <w:marLeft w:val="240"/>
                      <w:marRight w:val="0"/>
                      <w:marTop w:val="0"/>
                      <w:marBottom w:val="0"/>
                      <w:divBdr>
                        <w:top w:val="none" w:sz="0" w:space="0" w:color="auto"/>
                        <w:left w:val="none" w:sz="0" w:space="0" w:color="auto"/>
                        <w:bottom w:val="none" w:sz="0" w:space="0" w:color="auto"/>
                        <w:right w:val="none" w:sz="0" w:space="0" w:color="auto"/>
                      </w:divBdr>
                    </w:div>
                    <w:div w:id="1711610066">
                      <w:marLeft w:val="0"/>
                      <w:marRight w:val="0"/>
                      <w:marTop w:val="0"/>
                      <w:marBottom w:val="0"/>
                      <w:divBdr>
                        <w:top w:val="none" w:sz="0" w:space="0" w:color="auto"/>
                        <w:left w:val="none" w:sz="0" w:space="0" w:color="auto"/>
                        <w:bottom w:val="none" w:sz="0" w:space="0" w:color="auto"/>
                        <w:right w:val="none" w:sz="0" w:space="0" w:color="auto"/>
                      </w:divBdr>
                      <w:divsChild>
                        <w:div w:id="1703900881">
                          <w:marLeft w:val="240"/>
                          <w:marRight w:val="0"/>
                          <w:marTop w:val="0"/>
                          <w:marBottom w:val="0"/>
                          <w:divBdr>
                            <w:top w:val="none" w:sz="0" w:space="0" w:color="auto"/>
                            <w:left w:val="none" w:sz="0" w:space="0" w:color="auto"/>
                            <w:bottom w:val="none" w:sz="0" w:space="0" w:color="auto"/>
                            <w:right w:val="none" w:sz="0" w:space="0" w:color="auto"/>
                          </w:divBdr>
                        </w:div>
                      </w:divsChild>
                    </w:div>
                    <w:div w:id="249781542">
                      <w:marLeft w:val="0"/>
                      <w:marRight w:val="0"/>
                      <w:marTop w:val="0"/>
                      <w:marBottom w:val="0"/>
                      <w:divBdr>
                        <w:top w:val="none" w:sz="0" w:space="0" w:color="auto"/>
                        <w:left w:val="none" w:sz="0" w:space="0" w:color="auto"/>
                        <w:bottom w:val="none" w:sz="0" w:space="0" w:color="auto"/>
                        <w:right w:val="none" w:sz="0" w:space="0" w:color="auto"/>
                      </w:divBdr>
                      <w:divsChild>
                        <w:div w:id="871499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059232">
                  <w:marLeft w:val="0"/>
                  <w:marRight w:val="0"/>
                  <w:marTop w:val="0"/>
                  <w:marBottom w:val="0"/>
                  <w:divBdr>
                    <w:top w:val="none" w:sz="0" w:space="0" w:color="auto"/>
                    <w:left w:val="none" w:sz="0" w:space="0" w:color="auto"/>
                    <w:bottom w:val="none" w:sz="0" w:space="0" w:color="auto"/>
                    <w:right w:val="none" w:sz="0" w:space="0" w:color="auto"/>
                  </w:divBdr>
                  <w:divsChild>
                    <w:div w:id="720978854">
                      <w:marLeft w:val="240"/>
                      <w:marRight w:val="0"/>
                      <w:marTop w:val="0"/>
                      <w:marBottom w:val="0"/>
                      <w:divBdr>
                        <w:top w:val="none" w:sz="0" w:space="0" w:color="auto"/>
                        <w:left w:val="none" w:sz="0" w:space="0" w:color="auto"/>
                        <w:bottom w:val="none" w:sz="0" w:space="0" w:color="auto"/>
                        <w:right w:val="none" w:sz="0" w:space="0" w:color="auto"/>
                      </w:divBdr>
                    </w:div>
                    <w:div w:id="1748333667">
                      <w:marLeft w:val="0"/>
                      <w:marRight w:val="0"/>
                      <w:marTop w:val="0"/>
                      <w:marBottom w:val="0"/>
                      <w:divBdr>
                        <w:top w:val="none" w:sz="0" w:space="0" w:color="auto"/>
                        <w:left w:val="none" w:sz="0" w:space="0" w:color="auto"/>
                        <w:bottom w:val="none" w:sz="0" w:space="0" w:color="auto"/>
                        <w:right w:val="none" w:sz="0" w:space="0" w:color="auto"/>
                      </w:divBdr>
                      <w:divsChild>
                        <w:div w:id="1340159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424746">
                  <w:marLeft w:val="0"/>
                  <w:marRight w:val="0"/>
                  <w:marTop w:val="0"/>
                  <w:marBottom w:val="0"/>
                  <w:divBdr>
                    <w:top w:val="none" w:sz="0" w:space="0" w:color="auto"/>
                    <w:left w:val="none" w:sz="0" w:space="0" w:color="auto"/>
                    <w:bottom w:val="none" w:sz="0" w:space="0" w:color="auto"/>
                    <w:right w:val="none" w:sz="0" w:space="0" w:color="auto"/>
                  </w:divBdr>
                  <w:divsChild>
                    <w:div w:id="1312829260">
                      <w:marLeft w:val="240"/>
                      <w:marRight w:val="0"/>
                      <w:marTop w:val="0"/>
                      <w:marBottom w:val="0"/>
                      <w:divBdr>
                        <w:top w:val="none" w:sz="0" w:space="0" w:color="auto"/>
                        <w:left w:val="none" w:sz="0" w:space="0" w:color="auto"/>
                        <w:bottom w:val="none" w:sz="0" w:space="0" w:color="auto"/>
                        <w:right w:val="none" w:sz="0" w:space="0" w:color="auto"/>
                      </w:divBdr>
                    </w:div>
                    <w:div w:id="1304699558">
                      <w:marLeft w:val="0"/>
                      <w:marRight w:val="0"/>
                      <w:marTop w:val="0"/>
                      <w:marBottom w:val="0"/>
                      <w:divBdr>
                        <w:top w:val="none" w:sz="0" w:space="0" w:color="auto"/>
                        <w:left w:val="none" w:sz="0" w:space="0" w:color="auto"/>
                        <w:bottom w:val="none" w:sz="0" w:space="0" w:color="auto"/>
                        <w:right w:val="none" w:sz="0" w:space="0" w:color="auto"/>
                      </w:divBdr>
                      <w:divsChild>
                        <w:div w:id="83653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3040350">
                  <w:marLeft w:val="0"/>
                  <w:marRight w:val="0"/>
                  <w:marTop w:val="0"/>
                  <w:marBottom w:val="0"/>
                  <w:divBdr>
                    <w:top w:val="none" w:sz="0" w:space="0" w:color="auto"/>
                    <w:left w:val="none" w:sz="0" w:space="0" w:color="auto"/>
                    <w:bottom w:val="none" w:sz="0" w:space="0" w:color="auto"/>
                    <w:right w:val="none" w:sz="0" w:space="0" w:color="auto"/>
                  </w:divBdr>
                  <w:divsChild>
                    <w:div w:id="1488399086">
                      <w:marLeft w:val="240"/>
                      <w:marRight w:val="0"/>
                      <w:marTop w:val="0"/>
                      <w:marBottom w:val="0"/>
                      <w:divBdr>
                        <w:top w:val="none" w:sz="0" w:space="0" w:color="auto"/>
                        <w:left w:val="none" w:sz="0" w:space="0" w:color="auto"/>
                        <w:bottom w:val="none" w:sz="0" w:space="0" w:color="auto"/>
                        <w:right w:val="none" w:sz="0" w:space="0" w:color="auto"/>
                      </w:divBdr>
                    </w:div>
                    <w:div w:id="1985352469">
                      <w:marLeft w:val="0"/>
                      <w:marRight w:val="0"/>
                      <w:marTop w:val="0"/>
                      <w:marBottom w:val="0"/>
                      <w:divBdr>
                        <w:top w:val="none" w:sz="0" w:space="0" w:color="auto"/>
                        <w:left w:val="none" w:sz="0" w:space="0" w:color="auto"/>
                        <w:bottom w:val="none" w:sz="0" w:space="0" w:color="auto"/>
                        <w:right w:val="none" w:sz="0" w:space="0" w:color="auto"/>
                      </w:divBdr>
                      <w:divsChild>
                        <w:div w:id="1873489878">
                          <w:marLeft w:val="240"/>
                          <w:marRight w:val="0"/>
                          <w:marTop w:val="0"/>
                          <w:marBottom w:val="0"/>
                          <w:divBdr>
                            <w:top w:val="none" w:sz="0" w:space="0" w:color="auto"/>
                            <w:left w:val="none" w:sz="0" w:space="0" w:color="auto"/>
                            <w:bottom w:val="none" w:sz="0" w:space="0" w:color="auto"/>
                            <w:right w:val="none" w:sz="0" w:space="0" w:color="auto"/>
                          </w:divBdr>
                        </w:div>
                        <w:div w:id="15544423">
                          <w:marLeft w:val="240"/>
                          <w:marRight w:val="0"/>
                          <w:marTop w:val="0"/>
                          <w:marBottom w:val="0"/>
                          <w:divBdr>
                            <w:top w:val="none" w:sz="0" w:space="0" w:color="auto"/>
                            <w:left w:val="none" w:sz="0" w:space="0" w:color="auto"/>
                            <w:bottom w:val="none" w:sz="0" w:space="0" w:color="auto"/>
                            <w:right w:val="none" w:sz="0" w:space="0" w:color="auto"/>
                          </w:divBdr>
                          <w:divsChild>
                            <w:div w:id="1198086047">
                              <w:marLeft w:val="240"/>
                              <w:marRight w:val="0"/>
                              <w:marTop w:val="0"/>
                              <w:marBottom w:val="0"/>
                              <w:divBdr>
                                <w:top w:val="none" w:sz="0" w:space="0" w:color="auto"/>
                                <w:left w:val="none" w:sz="0" w:space="0" w:color="auto"/>
                                <w:bottom w:val="none" w:sz="0" w:space="0" w:color="auto"/>
                                <w:right w:val="none" w:sz="0" w:space="0" w:color="auto"/>
                              </w:divBdr>
                            </w:div>
                          </w:divsChild>
                        </w:div>
                        <w:div w:id="387190181">
                          <w:marLeft w:val="240"/>
                          <w:marRight w:val="0"/>
                          <w:marTop w:val="0"/>
                          <w:marBottom w:val="0"/>
                          <w:divBdr>
                            <w:top w:val="none" w:sz="0" w:space="0" w:color="auto"/>
                            <w:left w:val="none" w:sz="0" w:space="0" w:color="auto"/>
                            <w:bottom w:val="none" w:sz="0" w:space="0" w:color="auto"/>
                            <w:right w:val="none" w:sz="0" w:space="0" w:color="auto"/>
                          </w:divBdr>
                          <w:divsChild>
                            <w:div w:id="1717391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7852835">
                      <w:marLeft w:val="0"/>
                      <w:marRight w:val="0"/>
                      <w:marTop w:val="0"/>
                      <w:marBottom w:val="0"/>
                      <w:divBdr>
                        <w:top w:val="none" w:sz="0" w:space="0" w:color="auto"/>
                        <w:left w:val="none" w:sz="0" w:space="0" w:color="auto"/>
                        <w:bottom w:val="none" w:sz="0" w:space="0" w:color="auto"/>
                        <w:right w:val="none" w:sz="0" w:space="0" w:color="auto"/>
                      </w:divBdr>
                      <w:divsChild>
                        <w:div w:id="440801806">
                          <w:marLeft w:val="240"/>
                          <w:marRight w:val="0"/>
                          <w:marTop w:val="0"/>
                          <w:marBottom w:val="0"/>
                          <w:divBdr>
                            <w:top w:val="none" w:sz="0" w:space="0" w:color="auto"/>
                            <w:left w:val="none" w:sz="0" w:space="0" w:color="auto"/>
                            <w:bottom w:val="none" w:sz="0" w:space="0" w:color="auto"/>
                            <w:right w:val="none" w:sz="0" w:space="0" w:color="auto"/>
                          </w:divBdr>
                        </w:div>
                      </w:divsChild>
                    </w:div>
                    <w:div w:id="583145339">
                      <w:marLeft w:val="0"/>
                      <w:marRight w:val="0"/>
                      <w:marTop w:val="0"/>
                      <w:marBottom w:val="0"/>
                      <w:divBdr>
                        <w:top w:val="none" w:sz="0" w:space="0" w:color="auto"/>
                        <w:left w:val="none" w:sz="0" w:space="0" w:color="auto"/>
                        <w:bottom w:val="none" w:sz="0" w:space="0" w:color="auto"/>
                        <w:right w:val="none" w:sz="0" w:space="0" w:color="auto"/>
                      </w:divBdr>
                      <w:divsChild>
                        <w:div w:id="804588425">
                          <w:marLeft w:val="240"/>
                          <w:marRight w:val="0"/>
                          <w:marTop w:val="0"/>
                          <w:marBottom w:val="0"/>
                          <w:divBdr>
                            <w:top w:val="none" w:sz="0" w:space="0" w:color="auto"/>
                            <w:left w:val="none" w:sz="0" w:space="0" w:color="auto"/>
                            <w:bottom w:val="none" w:sz="0" w:space="0" w:color="auto"/>
                            <w:right w:val="none" w:sz="0" w:space="0" w:color="auto"/>
                          </w:divBdr>
                        </w:div>
                      </w:divsChild>
                    </w:div>
                    <w:div w:id="1123303476">
                      <w:marLeft w:val="0"/>
                      <w:marRight w:val="0"/>
                      <w:marTop w:val="0"/>
                      <w:marBottom w:val="0"/>
                      <w:divBdr>
                        <w:top w:val="none" w:sz="0" w:space="0" w:color="auto"/>
                        <w:left w:val="none" w:sz="0" w:space="0" w:color="auto"/>
                        <w:bottom w:val="none" w:sz="0" w:space="0" w:color="auto"/>
                        <w:right w:val="none" w:sz="0" w:space="0" w:color="auto"/>
                      </w:divBdr>
                      <w:divsChild>
                        <w:div w:id="1307931454">
                          <w:marLeft w:val="240"/>
                          <w:marRight w:val="0"/>
                          <w:marTop w:val="0"/>
                          <w:marBottom w:val="0"/>
                          <w:divBdr>
                            <w:top w:val="none" w:sz="0" w:space="0" w:color="auto"/>
                            <w:left w:val="none" w:sz="0" w:space="0" w:color="auto"/>
                            <w:bottom w:val="none" w:sz="0" w:space="0" w:color="auto"/>
                            <w:right w:val="none" w:sz="0" w:space="0" w:color="auto"/>
                          </w:divBdr>
                        </w:div>
                      </w:divsChild>
                    </w:div>
                    <w:div w:id="204608051">
                      <w:marLeft w:val="0"/>
                      <w:marRight w:val="0"/>
                      <w:marTop w:val="0"/>
                      <w:marBottom w:val="0"/>
                      <w:divBdr>
                        <w:top w:val="none" w:sz="0" w:space="0" w:color="auto"/>
                        <w:left w:val="none" w:sz="0" w:space="0" w:color="auto"/>
                        <w:bottom w:val="none" w:sz="0" w:space="0" w:color="auto"/>
                        <w:right w:val="none" w:sz="0" w:space="0" w:color="auto"/>
                      </w:divBdr>
                      <w:divsChild>
                        <w:div w:id="921723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4143101">
                  <w:marLeft w:val="0"/>
                  <w:marRight w:val="0"/>
                  <w:marTop w:val="0"/>
                  <w:marBottom w:val="0"/>
                  <w:divBdr>
                    <w:top w:val="none" w:sz="0" w:space="0" w:color="auto"/>
                    <w:left w:val="none" w:sz="0" w:space="0" w:color="auto"/>
                    <w:bottom w:val="none" w:sz="0" w:space="0" w:color="auto"/>
                    <w:right w:val="none" w:sz="0" w:space="0" w:color="auto"/>
                  </w:divBdr>
                  <w:divsChild>
                    <w:div w:id="625816868">
                      <w:marLeft w:val="240"/>
                      <w:marRight w:val="0"/>
                      <w:marTop w:val="0"/>
                      <w:marBottom w:val="0"/>
                      <w:divBdr>
                        <w:top w:val="none" w:sz="0" w:space="0" w:color="auto"/>
                        <w:left w:val="none" w:sz="0" w:space="0" w:color="auto"/>
                        <w:bottom w:val="none" w:sz="0" w:space="0" w:color="auto"/>
                        <w:right w:val="none" w:sz="0" w:space="0" w:color="auto"/>
                      </w:divBdr>
                    </w:div>
                    <w:div w:id="504594119">
                      <w:marLeft w:val="0"/>
                      <w:marRight w:val="0"/>
                      <w:marTop w:val="0"/>
                      <w:marBottom w:val="0"/>
                      <w:divBdr>
                        <w:top w:val="none" w:sz="0" w:space="0" w:color="auto"/>
                        <w:left w:val="none" w:sz="0" w:space="0" w:color="auto"/>
                        <w:bottom w:val="none" w:sz="0" w:space="0" w:color="auto"/>
                        <w:right w:val="none" w:sz="0" w:space="0" w:color="auto"/>
                      </w:divBdr>
                      <w:divsChild>
                        <w:div w:id="943145893">
                          <w:marLeft w:val="240"/>
                          <w:marRight w:val="0"/>
                          <w:marTop w:val="0"/>
                          <w:marBottom w:val="0"/>
                          <w:divBdr>
                            <w:top w:val="none" w:sz="0" w:space="0" w:color="auto"/>
                            <w:left w:val="none" w:sz="0" w:space="0" w:color="auto"/>
                            <w:bottom w:val="none" w:sz="0" w:space="0" w:color="auto"/>
                            <w:right w:val="none" w:sz="0" w:space="0" w:color="auto"/>
                          </w:divBdr>
                        </w:div>
                        <w:div w:id="1030301518">
                          <w:marLeft w:val="240"/>
                          <w:marRight w:val="0"/>
                          <w:marTop w:val="0"/>
                          <w:marBottom w:val="0"/>
                          <w:divBdr>
                            <w:top w:val="none" w:sz="0" w:space="0" w:color="auto"/>
                            <w:left w:val="none" w:sz="0" w:space="0" w:color="auto"/>
                            <w:bottom w:val="none" w:sz="0" w:space="0" w:color="auto"/>
                            <w:right w:val="none" w:sz="0" w:space="0" w:color="auto"/>
                          </w:divBdr>
                          <w:divsChild>
                            <w:div w:id="655498667">
                              <w:marLeft w:val="240"/>
                              <w:marRight w:val="0"/>
                              <w:marTop w:val="0"/>
                              <w:marBottom w:val="0"/>
                              <w:divBdr>
                                <w:top w:val="none" w:sz="0" w:space="0" w:color="auto"/>
                                <w:left w:val="none" w:sz="0" w:space="0" w:color="auto"/>
                                <w:bottom w:val="none" w:sz="0" w:space="0" w:color="auto"/>
                                <w:right w:val="none" w:sz="0" w:space="0" w:color="auto"/>
                              </w:divBdr>
                            </w:div>
                          </w:divsChild>
                        </w:div>
                        <w:div w:id="1399981244">
                          <w:marLeft w:val="240"/>
                          <w:marRight w:val="0"/>
                          <w:marTop w:val="0"/>
                          <w:marBottom w:val="0"/>
                          <w:divBdr>
                            <w:top w:val="none" w:sz="0" w:space="0" w:color="auto"/>
                            <w:left w:val="none" w:sz="0" w:space="0" w:color="auto"/>
                            <w:bottom w:val="none" w:sz="0" w:space="0" w:color="auto"/>
                            <w:right w:val="none" w:sz="0" w:space="0" w:color="auto"/>
                          </w:divBdr>
                          <w:divsChild>
                            <w:div w:id="1616904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84268">
                      <w:marLeft w:val="0"/>
                      <w:marRight w:val="0"/>
                      <w:marTop w:val="0"/>
                      <w:marBottom w:val="0"/>
                      <w:divBdr>
                        <w:top w:val="none" w:sz="0" w:space="0" w:color="auto"/>
                        <w:left w:val="none" w:sz="0" w:space="0" w:color="auto"/>
                        <w:bottom w:val="none" w:sz="0" w:space="0" w:color="auto"/>
                        <w:right w:val="none" w:sz="0" w:space="0" w:color="auto"/>
                      </w:divBdr>
                      <w:divsChild>
                        <w:div w:id="1064068686">
                          <w:marLeft w:val="240"/>
                          <w:marRight w:val="0"/>
                          <w:marTop w:val="0"/>
                          <w:marBottom w:val="0"/>
                          <w:divBdr>
                            <w:top w:val="none" w:sz="0" w:space="0" w:color="auto"/>
                            <w:left w:val="none" w:sz="0" w:space="0" w:color="auto"/>
                            <w:bottom w:val="none" w:sz="0" w:space="0" w:color="auto"/>
                            <w:right w:val="none" w:sz="0" w:space="0" w:color="auto"/>
                          </w:divBdr>
                        </w:div>
                        <w:div w:id="349112679">
                          <w:marLeft w:val="240"/>
                          <w:marRight w:val="0"/>
                          <w:marTop w:val="0"/>
                          <w:marBottom w:val="0"/>
                          <w:divBdr>
                            <w:top w:val="none" w:sz="0" w:space="0" w:color="auto"/>
                            <w:left w:val="none" w:sz="0" w:space="0" w:color="auto"/>
                            <w:bottom w:val="none" w:sz="0" w:space="0" w:color="auto"/>
                            <w:right w:val="none" w:sz="0" w:space="0" w:color="auto"/>
                          </w:divBdr>
                          <w:divsChild>
                            <w:div w:id="1995327280">
                              <w:marLeft w:val="240"/>
                              <w:marRight w:val="0"/>
                              <w:marTop w:val="0"/>
                              <w:marBottom w:val="0"/>
                              <w:divBdr>
                                <w:top w:val="none" w:sz="0" w:space="0" w:color="auto"/>
                                <w:left w:val="none" w:sz="0" w:space="0" w:color="auto"/>
                                <w:bottom w:val="none" w:sz="0" w:space="0" w:color="auto"/>
                                <w:right w:val="none" w:sz="0" w:space="0" w:color="auto"/>
                              </w:divBdr>
                            </w:div>
                          </w:divsChild>
                        </w:div>
                        <w:div w:id="1883251291">
                          <w:marLeft w:val="240"/>
                          <w:marRight w:val="0"/>
                          <w:marTop w:val="0"/>
                          <w:marBottom w:val="0"/>
                          <w:divBdr>
                            <w:top w:val="none" w:sz="0" w:space="0" w:color="auto"/>
                            <w:left w:val="none" w:sz="0" w:space="0" w:color="auto"/>
                            <w:bottom w:val="none" w:sz="0" w:space="0" w:color="auto"/>
                            <w:right w:val="none" w:sz="0" w:space="0" w:color="auto"/>
                          </w:divBdr>
                          <w:divsChild>
                            <w:div w:id="833956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265286">
                      <w:marLeft w:val="0"/>
                      <w:marRight w:val="0"/>
                      <w:marTop w:val="0"/>
                      <w:marBottom w:val="0"/>
                      <w:divBdr>
                        <w:top w:val="none" w:sz="0" w:space="0" w:color="auto"/>
                        <w:left w:val="none" w:sz="0" w:space="0" w:color="auto"/>
                        <w:bottom w:val="none" w:sz="0" w:space="0" w:color="auto"/>
                        <w:right w:val="none" w:sz="0" w:space="0" w:color="auto"/>
                      </w:divBdr>
                      <w:divsChild>
                        <w:div w:id="879635938">
                          <w:marLeft w:val="240"/>
                          <w:marRight w:val="0"/>
                          <w:marTop w:val="0"/>
                          <w:marBottom w:val="0"/>
                          <w:divBdr>
                            <w:top w:val="none" w:sz="0" w:space="0" w:color="auto"/>
                            <w:left w:val="none" w:sz="0" w:space="0" w:color="auto"/>
                            <w:bottom w:val="none" w:sz="0" w:space="0" w:color="auto"/>
                            <w:right w:val="none" w:sz="0" w:space="0" w:color="auto"/>
                          </w:divBdr>
                        </w:div>
                      </w:divsChild>
                    </w:div>
                    <w:div w:id="481119873">
                      <w:marLeft w:val="0"/>
                      <w:marRight w:val="0"/>
                      <w:marTop w:val="0"/>
                      <w:marBottom w:val="0"/>
                      <w:divBdr>
                        <w:top w:val="none" w:sz="0" w:space="0" w:color="auto"/>
                        <w:left w:val="none" w:sz="0" w:space="0" w:color="auto"/>
                        <w:bottom w:val="none" w:sz="0" w:space="0" w:color="auto"/>
                        <w:right w:val="none" w:sz="0" w:space="0" w:color="auto"/>
                      </w:divBdr>
                      <w:divsChild>
                        <w:div w:id="1841500557">
                          <w:marLeft w:val="240"/>
                          <w:marRight w:val="0"/>
                          <w:marTop w:val="0"/>
                          <w:marBottom w:val="0"/>
                          <w:divBdr>
                            <w:top w:val="none" w:sz="0" w:space="0" w:color="auto"/>
                            <w:left w:val="none" w:sz="0" w:space="0" w:color="auto"/>
                            <w:bottom w:val="none" w:sz="0" w:space="0" w:color="auto"/>
                            <w:right w:val="none" w:sz="0" w:space="0" w:color="auto"/>
                          </w:divBdr>
                        </w:div>
                        <w:div w:id="515382906">
                          <w:marLeft w:val="240"/>
                          <w:marRight w:val="0"/>
                          <w:marTop w:val="0"/>
                          <w:marBottom w:val="0"/>
                          <w:divBdr>
                            <w:top w:val="none" w:sz="0" w:space="0" w:color="auto"/>
                            <w:left w:val="none" w:sz="0" w:space="0" w:color="auto"/>
                            <w:bottom w:val="none" w:sz="0" w:space="0" w:color="auto"/>
                            <w:right w:val="none" w:sz="0" w:space="0" w:color="auto"/>
                          </w:divBdr>
                          <w:divsChild>
                            <w:div w:id="1464231567">
                              <w:marLeft w:val="240"/>
                              <w:marRight w:val="0"/>
                              <w:marTop w:val="0"/>
                              <w:marBottom w:val="0"/>
                              <w:divBdr>
                                <w:top w:val="none" w:sz="0" w:space="0" w:color="auto"/>
                                <w:left w:val="none" w:sz="0" w:space="0" w:color="auto"/>
                                <w:bottom w:val="none" w:sz="0" w:space="0" w:color="auto"/>
                                <w:right w:val="none" w:sz="0" w:space="0" w:color="auto"/>
                              </w:divBdr>
                            </w:div>
                          </w:divsChild>
                        </w:div>
                        <w:div w:id="570777541">
                          <w:marLeft w:val="240"/>
                          <w:marRight w:val="0"/>
                          <w:marTop w:val="0"/>
                          <w:marBottom w:val="0"/>
                          <w:divBdr>
                            <w:top w:val="none" w:sz="0" w:space="0" w:color="auto"/>
                            <w:left w:val="none" w:sz="0" w:space="0" w:color="auto"/>
                            <w:bottom w:val="none" w:sz="0" w:space="0" w:color="auto"/>
                            <w:right w:val="none" w:sz="0" w:space="0" w:color="auto"/>
                          </w:divBdr>
                          <w:divsChild>
                            <w:div w:id="1115100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726401">
                      <w:marLeft w:val="0"/>
                      <w:marRight w:val="0"/>
                      <w:marTop w:val="0"/>
                      <w:marBottom w:val="0"/>
                      <w:divBdr>
                        <w:top w:val="none" w:sz="0" w:space="0" w:color="auto"/>
                        <w:left w:val="none" w:sz="0" w:space="0" w:color="auto"/>
                        <w:bottom w:val="none" w:sz="0" w:space="0" w:color="auto"/>
                        <w:right w:val="none" w:sz="0" w:space="0" w:color="auto"/>
                      </w:divBdr>
                      <w:divsChild>
                        <w:div w:id="1179079156">
                          <w:marLeft w:val="240"/>
                          <w:marRight w:val="0"/>
                          <w:marTop w:val="0"/>
                          <w:marBottom w:val="0"/>
                          <w:divBdr>
                            <w:top w:val="none" w:sz="0" w:space="0" w:color="auto"/>
                            <w:left w:val="none" w:sz="0" w:space="0" w:color="auto"/>
                            <w:bottom w:val="none" w:sz="0" w:space="0" w:color="auto"/>
                            <w:right w:val="none" w:sz="0" w:space="0" w:color="auto"/>
                          </w:divBdr>
                        </w:div>
                        <w:div w:id="1270770434">
                          <w:marLeft w:val="240"/>
                          <w:marRight w:val="0"/>
                          <w:marTop w:val="0"/>
                          <w:marBottom w:val="0"/>
                          <w:divBdr>
                            <w:top w:val="none" w:sz="0" w:space="0" w:color="auto"/>
                            <w:left w:val="none" w:sz="0" w:space="0" w:color="auto"/>
                            <w:bottom w:val="none" w:sz="0" w:space="0" w:color="auto"/>
                            <w:right w:val="none" w:sz="0" w:space="0" w:color="auto"/>
                          </w:divBdr>
                          <w:divsChild>
                            <w:div w:id="205535281">
                              <w:marLeft w:val="240"/>
                              <w:marRight w:val="0"/>
                              <w:marTop w:val="0"/>
                              <w:marBottom w:val="0"/>
                              <w:divBdr>
                                <w:top w:val="none" w:sz="0" w:space="0" w:color="auto"/>
                                <w:left w:val="none" w:sz="0" w:space="0" w:color="auto"/>
                                <w:bottom w:val="none" w:sz="0" w:space="0" w:color="auto"/>
                                <w:right w:val="none" w:sz="0" w:space="0" w:color="auto"/>
                              </w:divBdr>
                            </w:div>
                          </w:divsChild>
                        </w:div>
                        <w:div w:id="1511599490">
                          <w:marLeft w:val="240"/>
                          <w:marRight w:val="0"/>
                          <w:marTop w:val="0"/>
                          <w:marBottom w:val="0"/>
                          <w:divBdr>
                            <w:top w:val="none" w:sz="0" w:space="0" w:color="auto"/>
                            <w:left w:val="none" w:sz="0" w:space="0" w:color="auto"/>
                            <w:bottom w:val="none" w:sz="0" w:space="0" w:color="auto"/>
                            <w:right w:val="none" w:sz="0" w:space="0" w:color="auto"/>
                          </w:divBdr>
                          <w:divsChild>
                            <w:div w:id="1675916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4116">
                  <w:marLeft w:val="0"/>
                  <w:marRight w:val="0"/>
                  <w:marTop w:val="0"/>
                  <w:marBottom w:val="0"/>
                  <w:divBdr>
                    <w:top w:val="none" w:sz="0" w:space="0" w:color="auto"/>
                    <w:left w:val="none" w:sz="0" w:space="0" w:color="auto"/>
                    <w:bottom w:val="none" w:sz="0" w:space="0" w:color="auto"/>
                    <w:right w:val="none" w:sz="0" w:space="0" w:color="auto"/>
                  </w:divBdr>
                  <w:divsChild>
                    <w:div w:id="2086762177">
                      <w:marLeft w:val="240"/>
                      <w:marRight w:val="0"/>
                      <w:marTop w:val="0"/>
                      <w:marBottom w:val="0"/>
                      <w:divBdr>
                        <w:top w:val="none" w:sz="0" w:space="0" w:color="auto"/>
                        <w:left w:val="none" w:sz="0" w:space="0" w:color="auto"/>
                        <w:bottom w:val="none" w:sz="0" w:space="0" w:color="auto"/>
                        <w:right w:val="none" w:sz="0" w:space="0" w:color="auto"/>
                      </w:divBdr>
                    </w:div>
                    <w:div w:id="504243724">
                      <w:marLeft w:val="0"/>
                      <w:marRight w:val="0"/>
                      <w:marTop w:val="0"/>
                      <w:marBottom w:val="0"/>
                      <w:divBdr>
                        <w:top w:val="none" w:sz="0" w:space="0" w:color="auto"/>
                        <w:left w:val="none" w:sz="0" w:space="0" w:color="auto"/>
                        <w:bottom w:val="none" w:sz="0" w:space="0" w:color="auto"/>
                        <w:right w:val="none" w:sz="0" w:space="0" w:color="auto"/>
                      </w:divBdr>
                      <w:divsChild>
                        <w:div w:id="46882690">
                          <w:marLeft w:val="240"/>
                          <w:marRight w:val="0"/>
                          <w:marTop w:val="0"/>
                          <w:marBottom w:val="0"/>
                          <w:divBdr>
                            <w:top w:val="none" w:sz="0" w:space="0" w:color="auto"/>
                            <w:left w:val="none" w:sz="0" w:space="0" w:color="auto"/>
                            <w:bottom w:val="none" w:sz="0" w:space="0" w:color="auto"/>
                            <w:right w:val="none" w:sz="0" w:space="0" w:color="auto"/>
                          </w:divBdr>
                        </w:div>
                        <w:div w:id="773089152">
                          <w:marLeft w:val="240"/>
                          <w:marRight w:val="0"/>
                          <w:marTop w:val="0"/>
                          <w:marBottom w:val="0"/>
                          <w:divBdr>
                            <w:top w:val="none" w:sz="0" w:space="0" w:color="auto"/>
                            <w:left w:val="none" w:sz="0" w:space="0" w:color="auto"/>
                            <w:bottom w:val="none" w:sz="0" w:space="0" w:color="auto"/>
                            <w:right w:val="none" w:sz="0" w:space="0" w:color="auto"/>
                          </w:divBdr>
                          <w:divsChild>
                            <w:div w:id="299849315">
                              <w:marLeft w:val="240"/>
                              <w:marRight w:val="0"/>
                              <w:marTop w:val="0"/>
                              <w:marBottom w:val="0"/>
                              <w:divBdr>
                                <w:top w:val="none" w:sz="0" w:space="0" w:color="auto"/>
                                <w:left w:val="none" w:sz="0" w:space="0" w:color="auto"/>
                                <w:bottom w:val="none" w:sz="0" w:space="0" w:color="auto"/>
                                <w:right w:val="none" w:sz="0" w:space="0" w:color="auto"/>
                              </w:divBdr>
                            </w:div>
                          </w:divsChild>
                        </w:div>
                        <w:div w:id="839079356">
                          <w:marLeft w:val="240"/>
                          <w:marRight w:val="0"/>
                          <w:marTop w:val="0"/>
                          <w:marBottom w:val="0"/>
                          <w:divBdr>
                            <w:top w:val="none" w:sz="0" w:space="0" w:color="auto"/>
                            <w:left w:val="none" w:sz="0" w:space="0" w:color="auto"/>
                            <w:bottom w:val="none" w:sz="0" w:space="0" w:color="auto"/>
                            <w:right w:val="none" w:sz="0" w:space="0" w:color="auto"/>
                          </w:divBdr>
                          <w:divsChild>
                            <w:div w:id="919406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6891177">
                      <w:marLeft w:val="0"/>
                      <w:marRight w:val="0"/>
                      <w:marTop w:val="0"/>
                      <w:marBottom w:val="0"/>
                      <w:divBdr>
                        <w:top w:val="none" w:sz="0" w:space="0" w:color="auto"/>
                        <w:left w:val="none" w:sz="0" w:space="0" w:color="auto"/>
                        <w:bottom w:val="none" w:sz="0" w:space="0" w:color="auto"/>
                        <w:right w:val="none" w:sz="0" w:space="0" w:color="auto"/>
                      </w:divBdr>
                      <w:divsChild>
                        <w:div w:id="622348227">
                          <w:marLeft w:val="240"/>
                          <w:marRight w:val="0"/>
                          <w:marTop w:val="0"/>
                          <w:marBottom w:val="0"/>
                          <w:divBdr>
                            <w:top w:val="none" w:sz="0" w:space="0" w:color="auto"/>
                            <w:left w:val="none" w:sz="0" w:space="0" w:color="auto"/>
                            <w:bottom w:val="none" w:sz="0" w:space="0" w:color="auto"/>
                            <w:right w:val="none" w:sz="0" w:space="0" w:color="auto"/>
                          </w:divBdr>
                        </w:div>
                        <w:div w:id="1774934032">
                          <w:marLeft w:val="240"/>
                          <w:marRight w:val="0"/>
                          <w:marTop w:val="0"/>
                          <w:marBottom w:val="0"/>
                          <w:divBdr>
                            <w:top w:val="none" w:sz="0" w:space="0" w:color="auto"/>
                            <w:left w:val="none" w:sz="0" w:space="0" w:color="auto"/>
                            <w:bottom w:val="none" w:sz="0" w:space="0" w:color="auto"/>
                            <w:right w:val="none" w:sz="0" w:space="0" w:color="auto"/>
                          </w:divBdr>
                          <w:divsChild>
                            <w:div w:id="370881756">
                              <w:marLeft w:val="240"/>
                              <w:marRight w:val="0"/>
                              <w:marTop w:val="0"/>
                              <w:marBottom w:val="0"/>
                              <w:divBdr>
                                <w:top w:val="none" w:sz="0" w:space="0" w:color="auto"/>
                                <w:left w:val="none" w:sz="0" w:space="0" w:color="auto"/>
                                <w:bottom w:val="none" w:sz="0" w:space="0" w:color="auto"/>
                                <w:right w:val="none" w:sz="0" w:space="0" w:color="auto"/>
                              </w:divBdr>
                            </w:div>
                          </w:divsChild>
                        </w:div>
                        <w:div w:id="160246396">
                          <w:marLeft w:val="240"/>
                          <w:marRight w:val="0"/>
                          <w:marTop w:val="0"/>
                          <w:marBottom w:val="0"/>
                          <w:divBdr>
                            <w:top w:val="none" w:sz="0" w:space="0" w:color="auto"/>
                            <w:left w:val="none" w:sz="0" w:space="0" w:color="auto"/>
                            <w:bottom w:val="none" w:sz="0" w:space="0" w:color="auto"/>
                            <w:right w:val="none" w:sz="0" w:space="0" w:color="auto"/>
                          </w:divBdr>
                          <w:divsChild>
                            <w:div w:id="1950159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30439">
                  <w:marLeft w:val="0"/>
                  <w:marRight w:val="0"/>
                  <w:marTop w:val="0"/>
                  <w:marBottom w:val="0"/>
                  <w:divBdr>
                    <w:top w:val="none" w:sz="0" w:space="0" w:color="auto"/>
                    <w:left w:val="none" w:sz="0" w:space="0" w:color="auto"/>
                    <w:bottom w:val="none" w:sz="0" w:space="0" w:color="auto"/>
                    <w:right w:val="none" w:sz="0" w:space="0" w:color="auto"/>
                  </w:divBdr>
                  <w:divsChild>
                    <w:div w:id="1430539857">
                      <w:marLeft w:val="240"/>
                      <w:marRight w:val="0"/>
                      <w:marTop w:val="0"/>
                      <w:marBottom w:val="0"/>
                      <w:divBdr>
                        <w:top w:val="none" w:sz="0" w:space="0" w:color="auto"/>
                        <w:left w:val="none" w:sz="0" w:space="0" w:color="auto"/>
                        <w:bottom w:val="none" w:sz="0" w:space="0" w:color="auto"/>
                        <w:right w:val="none" w:sz="0" w:space="0" w:color="auto"/>
                      </w:divBdr>
                    </w:div>
                    <w:div w:id="1168600282">
                      <w:marLeft w:val="0"/>
                      <w:marRight w:val="0"/>
                      <w:marTop w:val="0"/>
                      <w:marBottom w:val="0"/>
                      <w:divBdr>
                        <w:top w:val="none" w:sz="0" w:space="0" w:color="auto"/>
                        <w:left w:val="none" w:sz="0" w:space="0" w:color="auto"/>
                        <w:bottom w:val="none" w:sz="0" w:space="0" w:color="auto"/>
                        <w:right w:val="none" w:sz="0" w:space="0" w:color="auto"/>
                      </w:divBdr>
                      <w:divsChild>
                        <w:div w:id="651953112">
                          <w:marLeft w:val="240"/>
                          <w:marRight w:val="0"/>
                          <w:marTop w:val="0"/>
                          <w:marBottom w:val="0"/>
                          <w:divBdr>
                            <w:top w:val="none" w:sz="0" w:space="0" w:color="auto"/>
                            <w:left w:val="none" w:sz="0" w:space="0" w:color="auto"/>
                            <w:bottom w:val="none" w:sz="0" w:space="0" w:color="auto"/>
                            <w:right w:val="none" w:sz="0" w:space="0" w:color="auto"/>
                          </w:divBdr>
                        </w:div>
                        <w:div w:id="907150790">
                          <w:marLeft w:val="240"/>
                          <w:marRight w:val="0"/>
                          <w:marTop w:val="0"/>
                          <w:marBottom w:val="0"/>
                          <w:divBdr>
                            <w:top w:val="none" w:sz="0" w:space="0" w:color="auto"/>
                            <w:left w:val="none" w:sz="0" w:space="0" w:color="auto"/>
                            <w:bottom w:val="none" w:sz="0" w:space="0" w:color="auto"/>
                            <w:right w:val="none" w:sz="0" w:space="0" w:color="auto"/>
                          </w:divBdr>
                          <w:divsChild>
                            <w:div w:id="2109302873">
                              <w:marLeft w:val="240"/>
                              <w:marRight w:val="0"/>
                              <w:marTop w:val="0"/>
                              <w:marBottom w:val="0"/>
                              <w:divBdr>
                                <w:top w:val="none" w:sz="0" w:space="0" w:color="auto"/>
                                <w:left w:val="none" w:sz="0" w:space="0" w:color="auto"/>
                                <w:bottom w:val="none" w:sz="0" w:space="0" w:color="auto"/>
                                <w:right w:val="none" w:sz="0" w:space="0" w:color="auto"/>
                              </w:divBdr>
                            </w:div>
                          </w:divsChild>
                        </w:div>
                        <w:div w:id="668365120">
                          <w:marLeft w:val="240"/>
                          <w:marRight w:val="0"/>
                          <w:marTop w:val="0"/>
                          <w:marBottom w:val="0"/>
                          <w:divBdr>
                            <w:top w:val="none" w:sz="0" w:space="0" w:color="auto"/>
                            <w:left w:val="none" w:sz="0" w:space="0" w:color="auto"/>
                            <w:bottom w:val="none" w:sz="0" w:space="0" w:color="auto"/>
                            <w:right w:val="none" w:sz="0" w:space="0" w:color="auto"/>
                          </w:divBdr>
                          <w:divsChild>
                            <w:div w:id="131362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883933">
                      <w:marLeft w:val="0"/>
                      <w:marRight w:val="0"/>
                      <w:marTop w:val="0"/>
                      <w:marBottom w:val="0"/>
                      <w:divBdr>
                        <w:top w:val="none" w:sz="0" w:space="0" w:color="auto"/>
                        <w:left w:val="none" w:sz="0" w:space="0" w:color="auto"/>
                        <w:bottom w:val="none" w:sz="0" w:space="0" w:color="auto"/>
                        <w:right w:val="none" w:sz="0" w:space="0" w:color="auto"/>
                      </w:divBdr>
                      <w:divsChild>
                        <w:div w:id="458954133">
                          <w:marLeft w:val="240"/>
                          <w:marRight w:val="0"/>
                          <w:marTop w:val="0"/>
                          <w:marBottom w:val="0"/>
                          <w:divBdr>
                            <w:top w:val="none" w:sz="0" w:space="0" w:color="auto"/>
                            <w:left w:val="none" w:sz="0" w:space="0" w:color="auto"/>
                            <w:bottom w:val="none" w:sz="0" w:space="0" w:color="auto"/>
                            <w:right w:val="none" w:sz="0" w:space="0" w:color="auto"/>
                          </w:divBdr>
                        </w:div>
                        <w:div w:id="1560945486">
                          <w:marLeft w:val="240"/>
                          <w:marRight w:val="0"/>
                          <w:marTop w:val="0"/>
                          <w:marBottom w:val="0"/>
                          <w:divBdr>
                            <w:top w:val="none" w:sz="0" w:space="0" w:color="auto"/>
                            <w:left w:val="none" w:sz="0" w:space="0" w:color="auto"/>
                            <w:bottom w:val="none" w:sz="0" w:space="0" w:color="auto"/>
                            <w:right w:val="none" w:sz="0" w:space="0" w:color="auto"/>
                          </w:divBdr>
                          <w:divsChild>
                            <w:div w:id="373972020">
                              <w:marLeft w:val="240"/>
                              <w:marRight w:val="0"/>
                              <w:marTop w:val="0"/>
                              <w:marBottom w:val="0"/>
                              <w:divBdr>
                                <w:top w:val="none" w:sz="0" w:space="0" w:color="auto"/>
                                <w:left w:val="none" w:sz="0" w:space="0" w:color="auto"/>
                                <w:bottom w:val="none" w:sz="0" w:space="0" w:color="auto"/>
                                <w:right w:val="none" w:sz="0" w:space="0" w:color="auto"/>
                              </w:divBdr>
                            </w:div>
                          </w:divsChild>
                        </w:div>
                        <w:div w:id="1833444079">
                          <w:marLeft w:val="240"/>
                          <w:marRight w:val="0"/>
                          <w:marTop w:val="0"/>
                          <w:marBottom w:val="0"/>
                          <w:divBdr>
                            <w:top w:val="none" w:sz="0" w:space="0" w:color="auto"/>
                            <w:left w:val="none" w:sz="0" w:space="0" w:color="auto"/>
                            <w:bottom w:val="none" w:sz="0" w:space="0" w:color="auto"/>
                            <w:right w:val="none" w:sz="0" w:space="0" w:color="auto"/>
                          </w:divBdr>
                          <w:divsChild>
                            <w:div w:id="86923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49894">
                  <w:marLeft w:val="0"/>
                  <w:marRight w:val="0"/>
                  <w:marTop w:val="0"/>
                  <w:marBottom w:val="0"/>
                  <w:divBdr>
                    <w:top w:val="none" w:sz="0" w:space="0" w:color="auto"/>
                    <w:left w:val="none" w:sz="0" w:space="0" w:color="auto"/>
                    <w:bottom w:val="none" w:sz="0" w:space="0" w:color="auto"/>
                    <w:right w:val="none" w:sz="0" w:space="0" w:color="auto"/>
                  </w:divBdr>
                  <w:divsChild>
                    <w:div w:id="1676494889">
                      <w:marLeft w:val="240"/>
                      <w:marRight w:val="0"/>
                      <w:marTop w:val="0"/>
                      <w:marBottom w:val="0"/>
                      <w:divBdr>
                        <w:top w:val="none" w:sz="0" w:space="0" w:color="auto"/>
                        <w:left w:val="none" w:sz="0" w:space="0" w:color="auto"/>
                        <w:bottom w:val="none" w:sz="0" w:space="0" w:color="auto"/>
                        <w:right w:val="none" w:sz="0" w:space="0" w:color="auto"/>
                      </w:divBdr>
                    </w:div>
                    <w:div w:id="892234566">
                      <w:marLeft w:val="0"/>
                      <w:marRight w:val="0"/>
                      <w:marTop w:val="0"/>
                      <w:marBottom w:val="0"/>
                      <w:divBdr>
                        <w:top w:val="none" w:sz="0" w:space="0" w:color="auto"/>
                        <w:left w:val="none" w:sz="0" w:space="0" w:color="auto"/>
                        <w:bottom w:val="none" w:sz="0" w:space="0" w:color="auto"/>
                        <w:right w:val="none" w:sz="0" w:space="0" w:color="auto"/>
                      </w:divBdr>
                      <w:divsChild>
                        <w:div w:id="1946421627">
                          <w:marLeft w:val="240"/>
                          <w:marRight w:val="0"/>
                          <w:marTop w:val="0"/>
                          <w:marBottom w:val="0"/>
                          <w:divBdr>
                            <w:top w:val="none" w:sz="0" w:space="0" w:color="auto"/>
                            <w:left w:val="none" w:sz="0" w:space="0" w:color="auto"/>
                            <w:bottom w:val="none" w:sz="0" w:space="0" w:color="auto"/>
                            <w:right w:val="none" w:sz="0" w:space="0" w:color="auto"/>
                          </w:divBdr>
                        </w:div>
                      </w:divsChild>
                    </w:div>
                    <w:div w:id="1343895553">
                      <w:marLeft w:val="0"/>
                      <w:marRight w:val="0"/>
                      <w:marTop w:val="0"/>
                      <w:marBottom w:val="0"/>
                      <w:divBdr>
                        <w:top w:val="none" w:sz="0" w:space="0" w:color="auto"/>
                        <w:left w:val="none" w:sz="0" w:space="0" w:color="auto"/>
                        <w:bottom w:val="none" w:sz="0" w:space="0" w:color="auto"/>
                        <w:right w:val="none" w:sz="0" w:space="0" w:color="auto"/>
                      </w:divBdr>
                      <w:divsChild>
                        <w:div w:id="2108429676">
                          <w:marLeft w:val="240"/>
                          <w:marRight w:val="0"/>
                          <w:marTop w:val="0"/>
                          <w:marBottom w:val="0"/>
                          <w:divBdr>
                            <w:top w:val="none" w:sz="0" w:space="0" w:color="auto"/>
                            <w:left w:val="none" w:sz="0" w:space="0" w:color="auto"/>
                            <w:bottom w:val="none" w:sz="0" w:space="0" w:color="auto"/>
                            <w:right w:val="none" w:sz="0" w:space="0" w:color="auto"/>
                          </w:divBdr>
                        </w:div>
                      </w:divsChild>
                    </w:div>
                    <w:div w:id="1619872771">
                      <w:marLeft w:val="0"/>
                      <w:marRight w:val="0"/>
                      <w:marTop w:val="0"/>
                      <w:marBottom w:val="0"/>
                      <w:divBdr>
                        <w:top w:val="none" w:sz="0" w:space="0" w:color="auto"/>
                        <w:left w:val="none" w:sz="0" w:space="0" w:color="auto"/>
                        <w:bottom w:val="none" w:sz="0" w:space="0" w:color="auto"/>
                        <w:right w:val="none" w:sz="0" w:space="0" w:color="auto"/>
                      </w:divBdr>
                      <w:divsChild>
                        <w:div w:id="289168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5391">
              <w:marLeft w:val="0"/>
              <w:marRight w:val="0"/>
              <w:marTop w:val="0"/>
              <w:marBottom w:val="0"/>
              <w:divBdr>
                <w:top w:val="none" w:sz="0" w:space="0" w:color="auto"/>
                <w:left w:val="none" w:sz="0" w:space="0" w:color="auto"/>
                <w:bottom w:val="none" w:sz="0" w:space="0" w:color="auto"/>
                <w:right w:val="none" w:sz="0" w:space="0" w:color="auto"/>
              </w:divBdr>
              <w:divsChild>
                <w:div w:id="379206300">
                  <w:marLeft w:val="960"/>
                  <w:marRight w:val="0"/>
                  <w:marTop w:val="0"/>
                  <w:marBottom w:val="0"/>
                  <w:divBdr>
                    <w:top w:val="none" w:sz="0" w:space="0" w:color="auto"/>
                    <w:left w:val="none" w:sz="0" w:space="0" w:color="auto"/>
                    <w:bottom w:val="none" w:sz="0" w:space="0" w:color="auto"/>
                    <w:right w:val="none" w:sz="0" w:space="0" w:color="auto"/>
                  </w:divBdr>
                </w:div>
                <w:div w:id="752435781">
                  <w:marLeft w:val="0"/>
                  <w:marRight w:val="0"/>
                  <w:marTop w:val="0"/>
                  <w:marBottom w:val="0"/>
                  <w:divBdr>
                    <w:top w:val="none" w:sz="0" w:space="0" w:color="auto"/>
                    <w:left w:val="none" w:sz="0" w:space="0" w:color="auto"/>
                    <w:bottom w:val="none" w:sz="0" w:space="0" w:color="auto"/>
                    <w:right w:val="none" w:sz="0" w:space="0" w:color="auto"/>
                  </w:divBdr>
                  <w:divsChild>
                    <w:div w:id="71506962">
                      <w:marLeft w:val="240"/>
                      <w:marRight w:val="0"/>
                      <w:marTop w:val="0"/>
                      <w:marBottom w:val="0"/>
                      <w:divBdr>
                        <w:top w:val="none" w:sz="0" w:space="0" w:color="auto"/>
                        <w:left w:val="none" w:sz="0" w:space="0" w:color="auto"/>
                        <w:bottom w:val="none" w:sz="0" w:space="0" w:color="auto"/>
                        <w:right w:val="none" w:sz="0" w:space="0" w:color="auto"/>
                      </w:divBdr>
                    </w:div>
                    <w:div w:id="194077354">
                      <w:marLeft w:val="0"/>
                      <w:marRight w:val="0"/>
                      <w:marTop w:val="0"/>
                      <w:marBottom w:val="0"/>
                      <w:divBdr>
                        <w:top w:val="none" w:sz="0" w:space="0" w:color="auto"/>
                        <w:left w:val="none" w:sz="0" w:space="0" w:color="auto"/>
                        <w:bottom w:val="none" w:sz="0" w:space="0" w:color="auto"/>
                        <w:right w:val="none" w:sz="0" w:space="0" w:color="auto"/>
                      </w:divBdr>
                      <w:divsChild>
                        <w:div w:id="2106146003">
                          <w:marLeft w:val="240"/>
                          <w:marRight w:val="0"/>
                          <w:marTop w:val="0"/>
                          <w:marBottom w:val="0"/>
                          <w:divBdr>
                            <w:top w:val="none" w:sz="0" w:space="0" w:color="auto"/>
                            <w:left w:val="none" w:sz="0" w:space="0" w:color="auto"/>
                            <w:bottom w:val="none" w:sz="0" w:space="0" w:color="auto"/>
                            <w:right w:val="none" w:sz="0" w:space="0" w:color="auto"/>
                          </w:divBdr>
                        </w:div>
                      </w:divsChild>
                    </w:div>
                    <w:div w:id="1517773000">
                      <w:marLeft w:val="0"/>
                      <w:marRight w:val="0"/>
                      <w:marTop w:val="0"/>
                      <w:marBottom w:val="0"/>
                      <w:divBdr>
                        <w:top w:val="none" w:sz="0" w:space="0" w:color="auto"/>
                        <w:left w:val="none" w:sz="0" w:space="0" w:color="auto"/>
                        <w:bottom w:val="none" w:sz="0" w:space="0" w:color="auto"/>
                        <w:right w:val="none" w:sz="0" w:space="0" w:color="auto"/>
                      </w:divBdr>
                      <w:divsChild>
                        <w:div w:id="1278755887">
                          <w:marLeft w:val="240"/>
                          <w:marRight w:val="0"/>
                          <w:marTop w:val="0"/>
                          <w:marBottom w:val="0"/>
                          <w:divBdr>
                            <w:top w:val="none" w:sz="0" w:space="0" w:color="auto"/>
                            <w:left w:val="none" w:sz="0" w:space="0" w:color="auto"/>
                            <w:bottom w:val="none" w:sz="0" w:space="0" w:color="auto"/>
                            <w:right w:val="none" w:sz="0" w:space="0" w:color="auto"/>
                          </w:divBdr>
                        </w:div>
                      </w:divsChild>
                    </w:div>
                    <w:div w:id="1327784878">
                      <w:marLeft w:val="0"/>
                      <w:marRight w:val="0"/>
                      <w:marTop w:val="0"/>
                      <w:marBottom w:val="0"/>
                      <w:divBdr>
                        <w:top w:val="none" w:sz="0" w:space="0" w:color="auto"/>
                        <w:left w:val="none" w:sz="0" w:space="0" w:color="auto"/>
                        <w:bottom w:val="none" w:sz="0" w:space="0" w:color="auto"/>
                        <w:right w:val="none" w:sz="0" w:space="0" w:color="auto"/>
                      </w:divBdr>
                      <w:divsChild>
                        <w:div w:id="205215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310285">
                  <w:marLeft w:val="0"/>
                  <w:marRight w:val="0"/>
                  <w:marTop w:val="0"/>
                  <w:marBottom w:val="0"/>
                  <w:divBdr>
                    <w:top w:val="none" w:sz="0" w:space="0" w:color="auto"/>
                    <w:left w:val="none" w:sz="0" w:space="0" w:color="auto"/>
                    <w:bottom w:val="none" w:sz="0" w:space="0" w:color="auto"/>
                    <w:right w:val="none" w:sz="0" w:space="0" w:color="auto"/>
                  </w:divBdr>
                  <w:divsChild>
                    <w:div w:id="1976567976">
                      <w:marLeft w:val="240"/>
                      <w:marRight w:val="0"/>
                      <w:marTop w:val="0"/>
                      <w:marBottom w:val="0"/>
                      <w:divBdr>
                        <w:top w:val="none" w:sz="0" w:space="0" w:color="auto"/>
                        <w:left w:val="none" w:sz="0" w:space="0" w:color="auto"/>
                        <w:bottom w:val="none" w:sz="0" w:space="0" w:color="auto"/>
                        <w:right w:val="none" w:sz="0" w:space="0" w:color="auto"/>
                      </w:divBdr>
                    </w:div>
                    <w:div w:id="1183740982">
                      <w:marLeft w:val="0"/>
                      <w:marRight w:val="0"/>
                      <w:marTop w:val="0"/>
                      <w:marBottom w:val="0"/>
                      <w:divBdr>
                        <w:top w:val="none" w:sz="0" w:space="0" w:color="auto"/>
                        <w:left w:val="none" w:sz="0" w:space="0" w:color="auto"/>
                        <w:bottom w:val="none" w:sz="0" w:space="0" w:color="auto"/>
                        <w:right w:val="none" w:sz="0" w:space="0" w:color="auto"/>
                      </w:divBdr>
                      <w:divsChild>
                        <w:div w:id="656155185">
                          <w:marLeft w:val="240"/>
                          <w:marRight w:val="0"/>
                          <w:marTop w:val="0"/>
                          <w:marBottom w:val="0"/>
                          <w:divBdr>
                            <w:top w:val="none" w:sz="0" w:space="0" w:color="auto"/>
                            <w:left w:val="none" w:sz="0" w:space="0" w:color="auto"/>
                            <w:bottom w:val="none" w:sz="0" w:space="0" w:color="auto"/>
                            <w:right w:val="none" w:sz="0" w:space="0" w:color="auto"/>
                          </w:divBdr>
                        </w:div>
                      </w:divsChild>
                    </w:div>
                    <w:div w:id="968366202">
                      <w:marLeft w:val="0"/>
                      <w:marRight w:val="0"/>
                      <w:marTop w:val="0"/>
                      <w:marBottom w:val="0"/>
                      <w:divBdr>
                        <w:top w:val="none" w:sz="0" w:space="0" w:color="auto"/>
                        <w:left w:val="none" w:sz="0" w:space="0" w:color="auto"/>
                        <w:bottom w:val="none" w:sz="0" w:space="0" w:color="auto"/>
                        <w:right w:val="none" w:sz="0" w:space="0" w:color="auto"/>
                      </w:divBdr>
                      <w:divsChild>
                        <w:div w:id="1818758713">
                          <w:marLeft w:val="240"/>
                          <w:marRight w:val="0"/>
                          <w:marTop w:val="0"/>
                          <w:marBottom w:val="0"/>
                          <w:divBdr>
                            <w:top w:val="none" w:sz="0" w:space="0" w:color="auto"/>
                            <w:left w:val="none" w:sz="0" w:space="0" w:color="auto"/>
                            <w:bottom w:val="none" w:sz="0" w:space="0" w:color="auto"/>
                            <w:right w:val="none" w:sz="0" w:space="0" w:color="auto"/>
                          </w:divBdr>
                        </w:div>
                      </w:divsChild>
                    </w:div>
                    <w:div w:id="1845775456">
                      <w:marLeft w:val="0"/>
                      <w:marRight w:val="0"/>
                      <w:marTop w:val="0"/>
                      <w:marBottom w:val="0"/>
                      <w:divBdr>
                        <w:top w:val="none" w:sz="0" w:space="0" w:color="auto"/>
                        <w:left w:val="none" w:sz="0" w:space="0" w:color="auto"/>
                        <w:bottom w:val="none" w:sz="0" w:space="0" w:color="auto"/>
                        <w:right w:val="none" w:sz="0" w:space="0" w:color="auto"/>
                      </w:divBdr>
                      <w:divsChild>
                        <w:div w:id="569729240">
                          <w:marLeft w:val="240"/>
                          <w:marRight w:val="0"/>
                          <w:marTop w:val="0"/>
                          <w:marBottom w:val="0"/>
                          <w:divBdr>
                            <w:top w:val="none" w:sz="0" w:space="0" w:color="auto"/>
                            <w:left w:val="none" w:sz="0" w:space="0" w:color="auto"/>
                            <w:bottom w:val="none" w:sz="0" w:space="0" w:color="auto"/>
                            <w:right w:val="none" w:sz="0" w:space="0" w:color="auto"/>
                          </w:divBdr>
                        </w:div>
                      </w:divsChild>
                    </w:div>
                    <w:div w:id="1578514262">
                      <w:marLeft w:val="0"/>
                      <w:marRight w:val="0"/>
                      <w:marTop w:val="0"/>
                      <w:marBottom w:val="0"/>
                      <w:divBdr>
                        <w:top w:val="none" w:sz="0" w:space="0" w:color="auto"/>
                        <w:left w:val="none" w:sz="0" w:space="0" w:color="auto"/>
                        <w:bottom w:val="none" w:sz="0" w:space="0" w:color="auto"/>
                        <w:right w:val="none" w:sz="0" w:space="0" w:color="auto"/>
                      </w:divBdr>
                      <w:divsChild>
                        <w:div w:id="622543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197771">
                  <w:marLeft w:val="0"/>
                  <w:marRight w:val="0"/>
                  <w:marTop w:val="0"/>
                  <w:marBottom w:val="0"/>
                  <w:divBdr>
                    <w:top w:val="none" w:sz="0" w:space="0" w:color="auto"/>
                    <w:left w:val="none" w:sz="0" w:space="0" w:color="auto"/>
                    <w:bottom w:val="none" w:sz="0" w:space="0" w:color="auto"/>
                    <w:right w:val="none" w:sz="0" w:space="0" w:color="auto"/>
                  </w:divBdr>
                  <w:divsChild>
                    <w:div w:id="684088460">
                      <w:marLeft w:val="240"/>
                      <w:marRight w:val="0"/>
                      <w:marTop w:val="0"/>
                      <w:marBottom w:val="0"/>
                      <w:divBdr>
                        <w:top w:val="none" w:sz="0" w:space="0" w:color="auto"/>
                        <w:left w:val="none" w:sz="0" w:space="0" w:color="auto"/>
                        <w:bottom w:val="none" w:sz="0" w:space="0" w:color="auto"/>
                        <w:right w:val="none" w:sz="0" w:space="0" w:color="auto"/>
                      </w:divBdr>
                    </w:div>
                    <w:div w:id="1223171426">
                      <w:marLeft w:val="0"/>
                      <w:marRight w:val="0"/>
                      <w:marTop w:val="0"/>
                      <w:marBottom w:val="0"/>
                      <w:divBdr>
                        <w:top w:val="none" w:sz="0" w:space="0" w:color="auto"/>
                        <w:left w:val="none" w:sz="0" w:space="0" w:color="auto"/>
                        <w:bottom w:val="none" w:sz="0" w:space="0" w:color="auto"/>
                        <w:right w:val="none" w:sz="0" w:space="0" w:color="auto"/>
                      </w:divBdr>
                      <w:divsChild>
                        <w:div w:id="428281428">
                          <w:marLeft w:val="240"/>
                          <w:marRight w:val="0"/>
                          <w:marTop w:val="0"/>
                          <w:marBottom w:val="0"/>
                          <w:divBdr>
                            <w:top w:val="none" w:sz="0" w:space="0" w:color="auto"/>
                            <w:left w:val="none" w:sz="0" w:space="0" w:color="auto"/>
                            <w:bottom w:val="none" w:sz="0" w:space="0" w:color="auto"/>
                            <w:right w:val="none" w:sz="0" w:space="0" w:color="auto"/>
                          </w:divBdr>
                        </w:div>
                      </w:divsChild>
                    </w:div>
                    <w:div w:id="205870168">
                      <w:marLeft w:val="0"/>
                      <w:marRight w:val="0"/>
                      <w:marTop w:val="0"/>
                      <w:marBottom w:val="0"/>
                      <w:divBdr>
                        <w:top w:val="none" w:sz="0" w:space="0" w:color="auto"/>
                        <w:left w:val="none" w:sz="0" w:space="0" w:color="auto"/>
                        <w:bottom w:val="none" w:sz="0" w:space="0" w:color="auto"/>
                        <w:right w:val="none" w:sz="0" w:space="0" w:color="auto"/>
                      </w:divBdr>
                      <w:divsChild>
                        <w:div w:id="1229267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1658841">
                  <w:marLeft w:val="0"/>
                  <w:marRight w:val="0"/>
                  <w:marTop w:val="0"/>
                  <w:marBottom w:val="0"/>
                  <w:divBdr>
                    <w:top w:val="none" w:sz="0" w:space="0" w:color="auto"/>
                    <w:left w:val="none" w:sz="0" w:space="0" w:color="auto"/>
                    <w:bottom w:val="none" w:sz="0" w:space="0" w:color="auto"/>
                    <w:right w:val="none" w:sz="0" w:space="0" w:color="auto"/>
                  </w:divBdr>
                  <w:divsChild>
                    <w:div w:id="11298055">
                      <w:marLeft w:val="240"/>
                      <w:marRight w:val="0"/>
                      <w:marTop w:val="0"/>
                      <w:marBottom w:val="0"/>
                      <w:divBdr>
                        <w:top w:val="none" w:sz="0" w:space="0" w:color="auto"/>
                        <w:left w:val="none" w:sz="0" w:space="0" w:color="auto"/>
                        <w:bottom w:val="none" w:sz="0" w:space="0" w:color="auto"/>
                        <w:right w:val="none" w:sz="0" w:space="0" w:color="auto"/>
                      </w:divBdr>
                    </w:div>
                    <w:div w:id="231891102">
                      <w:marLeft w:val="0"/>
                      <w:marRight w:val="0"/>
                      <w:marTop w:val="0"/>
                      <w:marBottom w:val="0"/>
                      <w:divBdr>
                        <w:top w:val="none" w:sz="0" w:space="0" w:color="auto"/>
                        <w:left w:val="none" w:sz="0" w:space="0" w:color="auto"/>
                        <w:bottom w:val="none" w:sz="0" w:space="0" w:color="auto"/>
                        <w:right w:val="none" w:sz="0" w:space="0" w:color="auto"/>
                      </w:divBdr>
                      <w:divsChild>
                        <w:div w:id="1448619570">
                          <w:marLeft w:val="240"/>
                          <w:marRight w:val="0"/>
                          <w:marTop w:val="0"/>
                          <w:marBottom w:val="0"/>
                          <w:divBdr>
                            <w:top w:val="none" w:sz="0" w:space="0" w:color="auto"/>
                            <w:left w:val="none" w:sz="0" w:space="0" w:color="auto"/>
                            <w:bottom w:val="none" w:sz="0" w:space="0" w:color="auto"/>
                            <w:right w:val="none" w:sz="0" w:space="0" w:color="auto"/>
                          </w:divBdr>
                        </w:div>
                        <w:div w:id="475070627">
                          <w:marLeft w:val="240"/>
                          <w:marRight w:val="0"/>
                          <w:marTop w:val="0"/>
                          <w:marBottom w:val="0"/>
                          <w:divBdr>
                            <w:top w:val="none" w:sz="0" w:space="0" w:color="auto"/>
                            <w:left w:val="none" w:sz="0" w:space="0" w:color="auto"/>
                            <w:bottom w:val="none" w:sz="0" w:space="0" w:color="auto"/>
                            <w:right w:val="none" w:sz="0" w:space="0" w:color="auto"/>
                          </w:divBdr>
                          <w:divsChild>
                            <w:div w:id="1464999812">
                              <w:marLeft w:val="240"/>
                              <w:marRight w:val="0"/>
                              <w:marTop w:val="0"/>
                              <w:marBottom w:val="0"/>
                              <w:divBdr>
                                <w:top w:val="none" w:sz="0" w:space="0" w:color="auto"/>
                                <w:left w:val="none" w:sz="0" w:space="0" w:color="auto"/>
                                <w:bottom w:val="none" w:sz="0" w:space="0" w:color="auto"/>
                                <w:right w:val="none" w:sz="0" w:space="0" w:color="auto"/>
                              </w:divBdr>
                            </w:div>
                          </w:divsChild>
                        </w:div>
                        <w:div w:id="2035572277">
                          <w:marLeft w:val="240"/>
                          <w:marRight w:val="0"/>
                          <w:marTop w:val="0"/>
                          <w:marBottom w:val="0"/>
                          <w:divBdr>
                            <w:top w:val="none" w:sz="0" w:space="0" w:color="auto"/>
                            <w:left w:val="none" w:sz="0" w:space="0" w:color="auto"/>
                            <w:bottom w:val="none" w:sz="0" w:space="0" w:color="auto"/>
                            <w:right w:val="none" w:sz="0" w:space="0" w:color="auto"/>
                          </w:divBdr>
                          <w:divsChild>
                            <w:div w:id="32003912">
                              <w:marLeft w:val="240"/>
                              <w:marRight w:val="0"/>
                              <w:marTop w:val="0"/>
                              <w:marBottom w:val="0"/>
                              <w:divBdr>
                                <w:top w:val="none" w:sz="0" w:space="0" w:color="auto"/>
                                <w:left w:val="none" w:sz="0" w:space="0" w:color="auto"/>
                                <w:bottom w:val="none" w:sz="0" w:space="0" w:color="auto"/>
                                <w:right w:val="none" w:sz="0" w:space="0" w:color="auto"/>
                              </w:divBdr>
                            </w:div>
                          </w:divsChild>
                        </w:div>
                        <w:div w:id="2000959822">
                          <w:marLeft w:val="240"/>
                          <w:marRight w:val="0"/>
                          <w:marTop w:val="0"/>
                          <w:marBottom w:val="0"/>
                          <w:divBdr>
                            <w:top w:val="none" w:sz="0" w:space="0" w:color="auto"/>
                            <w:left w:val="none" w:sz="0" w:space="0" w:color="auto"/>
                            <w:bottom w:val="none" w:sz="0" w:space="0" w:color="auto"/>
                            <w:right w:val="none" w:sz="0" w:space="0" w:color="auto"/>
                          </w:divBdr>
                          <w:divsChild>
                            <w:div w:id="882599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525908">
                      <w:marLeft w:val="0"/>
                      <w:marRight w:val="0"/>
                      <w:marTop w:val="0"/>
                      <w:marBottom w:val="0"/>
                      <w:divBdr>
                        <w:top w:val="none" w:sz="0" w:space="0" w:color="auto"/>
                        <w:left w:val="none" w:sz="0" w:space="0" w:color="auto"/>
                        <w:bottom w:val="none" w:sz="0" w:space="0" w:color="auto"/>
                        <w:right w:val="none" w:sz="0" w:space="0" w:color="auto"/>
                      </w:divBdr>
                      <w:divsChild>
                        <w:div w:id="1002051778">
                          <w:marLeft w:val="240"/>
                          <w:marRight w:val="0"/>
                          <w:marTop w:val="0"/>
                          <w:marBottom w:val="0"/>
                          <w:divBdr>
                            <w:top w:val="none" w:sz="0" w:space="0" w:color="auto"/>
                            <w:left w:val="none" w:sz="0" w:space="0" w:color="auto"/>
                            <w:bottom w:val="none" w:sz="0" w:space="0" w:color="auto"/>
                            <w:right w:val="none" w:sz="0" w:space="0" w:color="auto"/>
                          </w:divBdr>
                        </w:div>
                      </w:divsChild>
                    </w:div>
                    <w:div w:id="1087968050">
                      <w:marLeft w:val="0"/>
                      <w:marRight w:val="0"/>
                      <w:marTop w:val="0"/>
                      <w:marBottom w:val="0"/>
                      <w:divBdr>
                        <w:top w:val="none" w:sz="0" w:space="0" w:color="auto"/>
                        <w:left w:val="none" w:sz="0" w:space="0" w:color="auto"/>
                        <w:bottom w:val="none" w:sz="0" w:space="0" w:color="auto"/>
                        <w:right w:val="none" w:sz="0" w:space="0" w:color="auto"/>
                      </w:divBdr>
                      <w:divsChild>
                        <w:div w:id="971054224">
                          <w:marLeft w:val="240"/>
                          <w:marRight w:val="0"/>
                          <w:marTop w:val="0"/>
                          <w:marBottom w:val="0"/>
                          <w:divBdr>
                            <w:top w:val="none" w:sz="0" w:space="0" w:color="auto"/>
                            <w:left w:val="none" w:sz="0" w:space="0" w:color="auto"/>
                            <w:bottom w:val="none" w:sz="0" w:space="0" w:color="auto"/>
                            <w:right w:val="none" w:sz="0" w:space="0" w:color="auto"/>
                          </w:divBdr>
                        </w:div>
                      </w:divsChild>
                    </w:div>
                    <w:div w:id="445470090">
                      <w:marLeft w:val="0"/>
                      <w:marRight w:val="0"/>
                      <w:marTop w:val="0"/>
                      <w:marBottom w:val="0"/>
                      <w:divBdr>
                        <w:top w:val="none" w:sz="0" w:space="0" w:color="auto"/>
                        <w:left w:val="none" w:sz="0" w:space="0" w:color="auto"/>
                        <w:bottom w:val="none" w:sz="0" w:space="0" w:color="auto"/>
                        <w:right w:val="none" w:sz="0" w:space="0" w:color="auto"/>
                      </w:divBdr>
                      <w:divsChild>
                        <w:div w:id="2061244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20620">
                  <w:marLeft w:val="0"/>
                  <w:marRight w:val="0"/>
                  <w:marTop w:val="0"/>
                  <w:marBottom w:val="0"/>
                  <w:divBdr>
                    <w:top w:val="none" w:sz="0" w:space="0" w:color="auto"/>
                    <w:left w:val="none" w:sz="0" w:space="0" w:color="auto"/>
                    <w:bottom w:val="none" w:sz="0" w:space="0" w:color="auto"/>
                    <w:right w:val="none" w:sz="0" w:space="0" w:color="auto"/>
                  </w:divBdr>
                  <w:divsChild>
                    <w:div w:id="859591201">
                      <w:marLeft w:val="240"/>
                      <w:marRight w:val="0"/>
                      <w:marTop w:val="0"/>
                      <w:marBottom w:val="0"/>
                      <w:divBdr>
                        <w:top w:val="none" w:sz="0" w:space="0" w:color="auto"/>
                        <w:left w:val="none" w:sz="0" w:space="0" w:color="auto"/>
                        <w:bottom w:val="none" w:sz="0" w:space="0" w:color="auto"/>
                        <w:right w:val="none" w:sz="0" w:space="0" w:color="auto"/>
                      </w:divBdr>
                    </w:div>
                    <w:div w:id="1819494790">
                      <w:marLeft w:val="0"/>
                      <w:marRight w:val="0"/>
                      <w:marTop w:val="0"/>
                      <w:marBottom w:val="0"/>
                      <w:divBdr>
                        <w:top w:val="none" w:sz="0" w:space="0" w:color="auto"/>
                        <w:left w:val="none" w:sz="0" w:space="0" w:color="auto"/>
                        <w:bottom w:val="none" w:sz="0" w:space="0" w:color="auto"/>
                        <w:right w:val="none" w:sz="0" w:space="0" w:color="auto"/>
                      </w:divBdr>
                      <w:divsChild>
                        <w:div w:id="1685129519">
                          <w:marLeft w:val="240"/>
                          <w:marRight w:val="0"/>
                          <w:marTop w:val="0"/>
                          <w:marBottom w:val="0"/>
                          <w:divBdr>
                            <w:top w:val="none" w:sz="0" w:space="0" w:color="auto"/>
                            <w:left w:val="none" w:sz="0" w:space="0" w:color="auto"/>
                            <w:bottom w:val="none" w:sz="0" w:space="0" w:color="auto"/>
                            <w:right w:val="none" w:sz="0" w:space="0" w:color="auto"/>
                          </w:divBdr>
                        </w:div>
                      </w:divsChild>
                    </w:div>
                    <w:div w:id="1741949070">
                      <w:marLeft w:val="0"/>
                      <w:marRight w:val="0"/>
                      <w:marTop w:val="0"/>
                      <w:marBottom w:val="0"/>
                      <w:divBdr>
                        <w:top w:val="none" w:sz="0" w:space="0" w:color="auto"/>
                        <w:left w:val="none" w:sz="0" w:space="0" w:color="auto"/>
                        <w:bottom w:val="none" w:sz="0" w:space="0" w:color="auto"/>
                        <w:right w:val="none" w:sz="0" w:space="0" w:color="auto"/>
                      </w:divBdr>
                      <w:divsChild>
                        <w:div w:id="910192220">
                          <w:marLeft w:val="240"/>
                          <w:marRight w:val="0"/>
                          <w:marTop w:val="0"/>
                          <w:marBottom w:val="0"/>
                          <w:divBdr>
                            <w:top w:val="none" w:sz="0" w:space="0" w:color="auto"/>
                            <w:left w:val="none" w:sz="0" w:space="0" w:color="auto"/>
                            <w:bottom w:val="none" w:sz="0" w:space="0" w:color="auto"/>
                            <w:right w:val="none" w:sz="0" w:space="0" w:color="auto"/>
                          </w:divBdr>
                        </w:div>
                      </w:divsChild>
                    </w:div>
                    <w:div w:id="382876684">
                      <w:marLeft w:val="0"/>
                      <w:marRight w:val="0"/>
                      <w:marTop w:val="0"/>
                      <w:marBottom w:val="0"/>
                      <w:divBdr>
                        <w:top w:val="none" w:sz="0" w:space="0" w:color="auto"/>
                        <w:left w:val="none" w:sz="0" w:space="0" w:color="auto"/>
                        <w:bottom w:val="none" w:sz="0" w:space="0" w:color="auto"/>
                        <w:right w:val="none" w:sz="0" w:space="0" w:color="auto"/>
                      </w:divBdr>
                      <w:divsChild>
                        <w:div w:id="1199926220">
                          <w:marLeft w:val="240"/>
                          <w:marRight w:val="0"/>
                          <w:marTop w:val="0"/>
                          <w:marBottom w:val="0"/>
                          <w:divBdr>
                            <w:top w:val="none" w:sz="0" w:space="0" w:color="auto"/>
                            <w:left w:val="none" w:sz="0" w:space="0" w:color="auto"/>
                            <w:bottom w:val="none" w:sz="0" w:space="0" w:color="auto"/>
                            <w:right w:val="none" w:sz="0" w:space="0" w:color="auto"/>
                          </w:divBdr>
                        </w:div>
                      </w:divsChild>
                    </w:div>
                    <w:div w:id="297035133">
                      <w:marLeft w:val="0"/>
                      <w:marRight w:val="0"/>
                      <w:marTop w:val="0"/>
                      <w:marBottom w:val="0"/>
                      <w:divBdr>
                        <w:top w:val="none" w:sz="0" w:space="0" w:color="auto"/>
                        <w:left w:val="none" w:sz="0" w:space="0" w:color="auto"/>
                        <w:bottom w:val="none" w:sz="0" w:space="0" w:color="auto"/>
                        <w:right w:val="none" w:sz="0" w:space="0" w:color="auto"/>
                      </w:divBdr>
                      <w:divsChild>
                        <w:div w:id="589510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792989">
                  <w:marLeft w:val="0"/>
                  <w:marRight w:val="0"/>
                  <w:marTop w:val="0"/>
                  <w:marBottom w:val="0"/>
                  <w:divBdr>
                    <w:top w:val="none" w:sz="0" w:space="0" w:color="auto"/>
                    <w:left w:val="none" w:sz="0" w:space="0" w:color="auto"/>
                    <w:bottom w:val="none" w:sz="0" w:space="0" w:color="auto"/>
                    <w:right w:val="none" w:sz="0" w:space="0" w:color="auto"/>
                  </w:divBdr>
                  <w:divsChild>
                    <w:div w:id="1517690501">
                      <w:marLeft w:val="240"/>
                      <w:marRight w:val="0"/>
                      <w:marTop w:val="0"/>
                      <w:marBottom w:val="0"/>
                      <w:divBdr>
                        <w:top w:val="none" w:sz="0" w:space="0" w:color="auto"/>
                        <w:left w:val="none" w:sz="0" w:space="0" w:color="auto"/>
                        <w:bottom w:val="none" w:sz="0" w:space="0" w:color="auto"/>
                        <w:right w:val="none" w:sz="0" w:space="0" w:color="auto"/>
                      </w:divBdr>
                    </w:div>
                    <w:div w:id="371227909">
                      <w:marLeft w:val="0"/>
                      <w:marRight w:val="0"/>
                      <w:marTop w:val="0"/>
                      <w:marBottom w:val="0"/>
                      <w:divBdr>
                        <w:top w:val="none" w:sz="0" w:space="0" w:color="auto"/>
                        <w:left w:val="none" w:sz="0" w:space="0" w:color="auto"/>
                        <w:bottom w:val="none" w:sz="0" w:space="0" w:color="auto"/>
                        <w:right w:val="none" w:sz="0" w:space="0" w:color="auto"/>
                      </w:divBdr>
                      <w:divsChild>
                        <w:div w:id="1669208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1910">
              <w:marLeft w:val="0"/>
              <w:marRight w:val="0"/>
              <w:marTop w:val="0"/>
              <w:marBottom w:val="0"/>
              <w:divBdr>
                <w:top w:val="none" w:sz="0" w:space="0" w:color="auto"/>
                <w:left w:val="none" w:sz="0" w:space="0" w:color="auto"/>
                <w:bottom w:val="none" w:sz="0" w:space="0" w:color="auto"/>
                <w:right w:val="none" w:sz="0" w:space="0" w:color="auto"/>
              </w:divBdr>
              <w:divsChild>
                <w:div w:id="2075007334">
                  <w:marLeft w:val="960"/>
                  <w:marRight w:val="0"/>
                  <w:marTop w:val="0"/>
                  <w:marBottom w:val="0"/>
                  <w:divBdr>
                    <w:top w:val="none" w:sz="0" w:space="0" w:color="auto"/>
                    <w:left w:val="none" w:sz="0" w:space="0" w:color="auto"/>
                    <w:bottom w:val="none" w:sz="0" w:space="0" w:color="auto"/>
                    <w:right w:val="none" w:sz="0" w:space="0" w:color="auto"/>
                  </w:divBdr>
                </w:div>
                <w:div w:id="2107262917">
                  <w:marLeft w:val="0"/>
                  <w:marRight w:val="0"/>
                  <w:marTop w:val="0"/>
                  <w:marBottom w:val="0"/>
                  <w:divBdr>
                    <w:top w:val="none" w:sz="0" w:space="0" w:color="auto"/>
                    <w:left w:val="none" w:sz="0" w:space="0" w:color="auto"/>
                    <w:bottom w:val="none" w:sz="0" w:space="0" w:color="auto"/>
                    <w:right w:val="none" w:sz="0" w:space="0" w:color="auto"/>
                  </w:divBdr>
                  <w:divsChild>
                    <w:div w:id="695817021">
                      <w:marLeft w:val="0"/>
                      <w:marRight w:val="0"/>
                      <w:marTop w:val="0"/>
                      <w:marBottom w:val="0"/>
                      <w:divBdr>
                        <w:top w:val="none" w:sz="0" w:space="0" w:color="auto"/>
                        <w:left w:val="none" w:sz="0" w:space="0" w:color="auto"/>
                        <w:bottom w:val="none" w:sz="0" w:space="0" w:color="auto"/>
                        <w:right w:val="none" w:sz="0" w:space="0" w:color="auto"/>
                      </w:divBdr>
                      <w:divsChild>
                        <w:div w:id="1731149819">
                          <w:marLeft w:val="240"/>
                          <w:marRight w:val="0"/>
                          <w:marTop w:val="0"/>
                          <w:marBottom w:val="0"/>
                          <w:divBdr>
                            <w:top w:val="none" w:sz="0" w:space="0" w:color="auto"/>
                            <w:left w:val="none" w:sz="0" w:space="0" w:color="auto"/>
                            <w:bottom w:val="none" w:sz="0" w:space="0" w:color="auto"/>
                            <w:right w:val="none" w:sz="0" w:space="0" w:color="auto"/>
                          </w:divBdr>
                        </w:div>
                      </w:divsChild>
                    </w:div>
                    <w:div w:id="2116166745">
                      <w:marLeft w:val="0"/>
                      <w:marRight w:val="0"/>
                      <w:marTop w:val="0"/>
                      <w:marBottom w:val="0"/>
                      <w:divBdr>
                        <w:top w:val="none" w:sz="0" w:space="0" w:color="auto"/>
                        <w:left w:val="none" w:sz="0" w:space="0" w:color="auto"/>
                        <w:bottom w:val="none" w:sz="0" w:space="0" w:color="auto"/>
                        <w:right w:val="none" w:sz="0" w:space="0" w:color="auto"/>
                      </w:divBdr>
                      <w:divsChild>
                        <w:div w:id="1647202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8780">
          <w:marLeft w:val="0"/>
          <w:marRight w:val="0"/>
          <w:marTop w:val="0"/>
          <w:marBottom w:val="0"/>
          <w:divBdr>
            <w:top w:val="none" w:sz="0" w:space="0" w:color="auto"/>
            <w:left w:val="none" w:sz="0" w:space="0" w:color="auto"/>
            <w:bottom w:val="none" w:sz="0" w:space="0" w:color="auto"/>
            <w:right w:val="none" w:sz="0" w:space="0" w:color="auto"/>
          </w:divBdr>
          <w:divsChild>
            <w:div w:id="1676687597">
              <w:marLeft w:val="720"/>
              <w:marRight w:val="0"/>
              <w:marTop w:val="0"/>
              <w:marBottom w:val="0"/>
              <w:divBdr>
                <w:top w:val="none" w:sz="0" w:space="0" w:color="auto"/>
                <w:left w:val="none" w:sz="0" w:space="0" w:color="auto"/>
                <w:bottom w:val="none" w:sz="0" w:space="0" w:color="auto"/>
                <w:right w:val="none" w:sz="0" w:space="0" w:color="auto"/>
              </w:divBdr>
            </w:div>
            <w:div w:id="312376587">
              <w:marLeft w:val="0"/>
              <w:marRight w:val="0"/>
              <w:marTop w:val="0"/>
              <w:marBottom w:val="0"/>
              <w:divBdr>
                <w:top w:val="none" w:sz="0" w:space="0" w:color="auto"/>
                <w:left w:val="none" w:sz="0" w:space="0" w:color="auto"/>
                <w:bottom w:val="none" w:sz="0" w:space="0" w:color="auto"/>
                <w:right w:val="none" w:sz="0" w:space="0" w:color="auto"/>
              </w:divBdr>
              <w:divsChild>
                <w:div w:id="15086374">
                  <w:marLeft w:val="960"/>
                  <w:marRight w:val="0"/>
                  <w:marTop w:val="0"/>
                  <w:marBottom w:val="0"/>
                  <w:divBdr>
                    <w:top w:val="none" w:sz="0" w:space="0" w:color="auto"/>
                    <w:left w:val="none" w:sz="0" w:space="0" w:color="auto"/>
                    <w:bottom w:val="none" w:sz="0" w:space="0" w:color="auto"/>
                    <w:right w:val="none" w:sz="0" w:space="0" w:color="auto"/>
                  </w:divBdr>
                </w:div>
                <w:div w:id="2092922110">
                  <w:marLeft w:val="0"/>
                  <w:marRight w:val="0"/>
                  <w:marTop w:val="0"/>
                  <w:marBottom w:val="0"/>
                  <w:divBdr>
                    <w:top w:val="none" w:sz="0" w:space="0" w:color="auto"/>
                    <w:left w:val="none" w:sz="0" w:space="0" w:color="auto"/>
                    <w:bottom w:val="none" w:sz="0" w:space="0" w:color="auto"/>
                    <w:right w:val="none" w:sz="0" w:space="0" w:color="auto"/>
                  </w:divBdr>
                  <w:divsChild>
                    <w:div w:id="1287392074">
                      <w:marLeft w:val="240"/>
                      <w:marRight w:val="0"/>
                      <w:marTop w:val="0"/>
                      <w:marBottom w:val="0"/>
                      <w:divBdr>
                        <w:top w:val="none" w:sz="0" w:space="0" w:color="auto"/>
                        <w:left w:val="none" w:sz="0" w:space="0" w:color="auto"/>
                        <w:bottom w:val="none" w:sz="0" w:space="0" w:color="auto"/>
                        <w:right w:val="none" w:sz="0" w:space="0" w:color="auto"/>
                      </w:divBdr>
                    </w:div>
                    <w:div w:id="2123842184">
                      <w:marLeft w:val="0"/>
                      <w:marRight w:val="0"/>
                      <w:marTop w:val="0"/>
                      <w:marBottom w:val="0"/>
                      <w:divBdr>
                        <w:top w:val="none" w:sz="0" w:space="0" w:color="auto"/>
                        <w:left w:val="none" w:sz="0" w:space="0" w:color="auto"/>
                        <w:bottom w:val="none" w:sz="0" w:space="0" w:color="auto"/>
                        <w:right w:val="none" w:sz="0" w:space="0" w:color="auto"/>
                      </w:divBdr>
                      <w:divsChild>
                        <w:div w:id="724570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227619">
                  <w:marLeft w:val="0"/>
                  <w:marRight w:val="0"/>
                  <w:marTop w:val="0"/>
                  <w:marBottom w:val="0"/>
                  <w:divBdr>
                    <w:top w:val="none" w:sz="0" w:space="0" w:color="auto"/>
                    <w:left w:val="none" w:sz="0" w:space="0" w:color="auto"/>
                    <w:bottom w:val="none" w:sz="0" w:space="0" w:color="auto"/>
                    <w:right w:val="none" w:sz="0" w:space="0" w:color="auto"/>
                  </w:divBdr>
                  <w:divsChild>
                    <w:div w:id="1276673690">
                      <w:marLeft w:val="240"/>
                      <w:marRight w:val="0"/>
                      <w:marTop w:val="0"/>
                      <w:marBottom w:val="0"/>
                      <w:divBdr>
                        <w:top w:val="none" w:sz="0" w:space="0" w:color="auto"/>
                        <w:left w:val="none" w:sz="0" w:space="0" w:color="auto"/>
                        <w:bottom w:val="none" w:sz="0" w:space="0" w:color="auto"/>
                        <w:right w:val="none" w:sz="0" w:space="0" w:color="auto"/>
                      </w:divBdr>
                    </w:div>
                    <w:div w:id="1581061092">
                      <w:marLeft w:val="0"/>
                      <w:marRight w:val="0"/>
                      <w:marTop w:val="0"/>
                      <w:marBottom w:val="0"/>
                      <w:divBdr>
                        <w:top w:val="none" w:sz="0" w:space="0" w:color="auto"/>
                        <w:left w:val="none" w:sz="0" w:space="0" w:color="auto"/>
                        <w:bottom w:val="none" w:sz="0" w:space="0" w:color="auto"/>
                        <w:right w:val="none" w:sz="0" w:space="0" w:color="auto"/>
                      </w:divBdr>
                      <w:divsChild>
                        <w:div w:id="397287442">
                          <w:marLeft w:val="240"/>
                          <w:marRight w:val="0"/>
                          <w:marTop w:val="0"/>
                          <w:marBottom w:val="0"/>
                          <w:divBdr>
                            <w:top w:val="none" w:sz="0" w:space="0" w:color="auto"/>
                            <w:left w:val="none" w:sz="0" w:space="0" w:color="auto"/>
                            <w:bottom w:val="none" w:sz="0" w:space="0" w:color="auto"/>
                            <w:right w:val="none" w:sz="0" w:space="0" w:color="auto"/>
                          </w:divBdr>
                        </w:div>
                      </w:divsChild>
                    </w:div>
                    <w:div w:id="1210923376">
                      <w:marLeft w:val="0"/>
                      <w:marRight w:val="0"/>
                      <w:marTop w:val="0"/>
                      <w:marBottom w:val="0"/>
                      <w:divBdr>
                        <w:top w:val="none" w:sz="0" w:space="0" w:color="auto"/>
                        <w:left w:val="none" w:sz="0" w:space="0" w:color="auto"/>
                        <w:bottom w:val="none" w:sz="0" w:space="0" w:color="auto"/>
                        <w:right w:val="none" w:sz="0" w:space="0" w:color="auto"/>
                      </w:divBdr>
                      <w:divsChild>
                        <w:div w:id="302008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535160">
                  <w:marLeft w:val="0"/>
                  <w:marRight w:val="0"/>
                  <w:marTop w:val="0"/>
                  <w:marBottom w:val="0"/>
                  <w:divBdr>
                    <w:top w:val="none" w:sz="0" w:space="0" w:color="auto"/>
                    <w:left w:val="none" w:sz="0" w:space="0" w:color="auto"/>
                    <w:bottom w:val="none" w:sz="0" w:space="0" w:color="auto"/>
                    <w:right w:val="none" w:sz="0" w:space="0" w:color="auto"/>
                  </w:divBdr>
                  <w:divsChild>
                    <w:div w:id="467861709">
                      <w:marLeft w:val="240"/>
                      <w:marRight w:val="0"/>
                      <w:marTop w:val="0"/>
                      <w:marBottom w:val="0"/>
                      <w:divBdr>
                        <w:top w:val="none" w:sz="0" w:space="0" w:color="auto"/>
                        <w:left w:val="none" w:sz="0" w:space="0" w:color="auto"/>
                        <w:bottom w:val="none" w:sz="0" w:space="0" w:color="auto"/>
                        <w:right w:val="none" w:sz="0" w:space="0" w:color="auto"/>
                      </w:divBdr>
                    </w:div>
                    <w:div w:id="568418599">
                      <w:marLeft w:val="0"/>
                      <w:marRight w:val="0"/>
                      <w:marTop w:val="0"/>
                      <w:marBottom w:val="0"/>
                      <w:divBdr>
                        <w:top w:val="none" w:sz="0" w:space="0" w:color="auto"/>
                        <w:left w:val="none" w:sz="0" w:space="0" w:color="auto"/>
                        <w:bottom w:val="none" w:sz="0" w:space="0" w:color="auto"/>
                        <w:right w:val="none" w:sz="0" w:space="0" w:color="auto"/>
                      </w:divBdr>
                      <w:divsChild>
                        <w:div w:id="1278103034">
                          <w:marLeft w:val="240"/>
                          <w:marRight w:val="0"/>
                          <w:marTop w:val="0"/>
                          <w:marBottom w:val="0"/>
                          <w:divBdr>
                            <w:top w:val="none" w:sz="0" w:space="0" w:color="auto"/>
                            <w:left w:val="none" w:sz="0" w:space="0" w:color="auto"/>
                            <w:bottom w:val="none" w:sz="0" w:space="0" w:color="auto"/>
                            <w:right w:val="none" w:sz="0" w:space="0" w:color="auto"/>
                          </w:divBdr>
                        </w:div>
                      </w:divsChild>
                    </w:div>
                    <w:div w:id="1479804328">
                      <w:marLeft w:val="0"/>
                      <w:marRight w:val="0"/>
                      <w:marTop w:val="0"/>
                      <w:marBottom w:val="0"/>
                      <w:divBdr>
                        <w:top w:val="none" w:sz="0" w:space="0" w:color="auto"/>
                        <w:left w:val="none" w:sz="0" w:space="0" w:color="auto"/>
                        <w:bottom w:val="none" w:sz="0" w:space="0" w:color="auto"/>
                        <w:right w:val="none" w:sz="0" w:space="0" w:color="auto"/>
                      </w:divBdr>
                      <w:divsChild>
                        <w:div w:id="1271815484">
                          <w:marLeft w:val="240"/>
                          <w:marRight w:val="0"/>
                          <w:marTop w:val="0"/>
                          <w:marBottom w:val="0"/>
                          <w:divBdr>
                            <w:top w:val="none" w:sz="0" w:space="0" w:color="auto"/>
                            <w:left w:val="none" w:sz="0" w:space="0" w:color="auto"/>
                            <w:bottom w:val="none" w:sz="0" w:space="0" w:color="auto"/>
                            <w:right w:val="none" w:sz="0" w:space="0" w:color="auto"/>
                          </w:divBdr>
                        </w:div>
                      </w:divsChild>
                    </w:div>
                    <w:div w:id="1267812519">
                      <w:marLeft w:val="0"/>
                      <w:marRight w:val="0"/>
                      <w:marTop w:val="0"/>
                      <w:marBottom w:val="0"/>
                      <w:divBdr>
                        <w:top w:val="none" w:sz="0" w:space="0" w:color="auto"/>
                        <w:left w:val="none" w:sz="0" w:space="0" w:color="auto"/>
                        <w:bottom w:val="none" w:sz="0" w:space="0" w:color="auto"/>
                        <w:right w:val="none" w:sz="0" w:space="0" w:color="auto"/>
                      </w:divBdr>
                      <w:divsChild>
                        <w:div w:id="297539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5345">
              <w:marLeft w:val="0"/>
              <w:marRight w:val="0"/>
              <w:marTop w:val="0"/>
              <w:marBottom w:val="0"/>
              <w:divBdr>
                <w:top w:val="none" w:sz="0" w:space="0" w:color="auto"/>
                <w:left w:val="none" w:sz="0" w:space="0" w:color="auto"/>
                <w:bottom w:val="none" w:sz="0" w:space="0" w:color="auto"/>
                <w:right w:val="none" w:sz="0" w:space="0" w:color="auto"/>
              </w:divBdr>
              <w:divsChild>
                <w:div w:id="1309626795">
                  <w:marLeft w:val="960"/>
                  <w:marRight w:val="0"/>
                  <w:marTop w:val="0"/>
                  <w:marBottom w:val="0"/>
                  <w:divBdr>
                    <w:top w:val="none" w:sz="0" w:space="0" w:color="auto"/>
                    <w:left w:val="none" w:sz="0" w:space="0" w:color="auto"/>
                    <w:bottom w:val="none" w:sz="0" w:space="0" w:color="auto"/>
                    <w:right w:val="none" w:sz="0" w:space="0" w:color="auto"/>
                  </w:divBdr>
                </w:div>
                <w:div w:id="976420904">
                  <w:marLeft w:val="0"/>
                  <w:marRight w:val="0"/>
                  <w:marTop w:val="0"/>
                  <w:marBottom w:val="0"/>
                  <w:divBdr>
                    <w:top w:val="none" w:sz="0" w:space="0" w:color="auto"/>
                    <w:left w:val="none" w:sz="0" w:space="0" w:color="auto"/>
                    <w:bottom w:val="none" w:sz="0" w:space="0" w:color="auto"/>
                    <w:right w:val="none" w:sz="0" w:space="0" w:color="auto"/>
                  </w:divBdr>
                  <w:divsChild>
                    <w:div w:id="944270257">
                      <w:marLeft w:val="240"/>
                      <w:marRight w:val="0"/>
                      <w:marTop w:val="0"/>
                      <w:marBottom w:val="0"/>
                      <w:divBdr>
                        <w:top w:val="none" w:sz="0" w:space="0" w:color="auto"/>
                        <w:left w:val="none" w:sz="0" w:space="0" w:color="auto"/>
                        <w:bottom w:val="none" w:sz="0" w:space="0" w:color="auto"/>
                        <w:right w:val="none" w:sz="0" w:space="0" w:color="auto"/>
                      </w:divBdr>
                    </w:div>
                    <w:div w:id="1968199601">
                      <w:marLeft w:val="0"/>
                      <w:marRight w:val="0"/>
                      <w:marTop w:val="0"/>
                      <w:marBottom w:val="0"/>
                      <w:divBdr>
                        <w:top w:val="none" w:sz="0" w:space="0" w:color="auto"/>
                        <w:left w:val="none" w:sz="0" w:space="0" w:color="auto"/>
                        <w:bottom w:val="none" w:sz="0" w:space="0" w:color="auto"/>
                        <w:right w:val="none" w:sz="0" w:space="0" w:color="auto"/>
                      </w:divBdr>
                      <w:divsChild>
                        <w:div w:id="2083680313">
                          <w:marLeft w:val="240"/>
                          <w:marRight w:val="0"/>
                          <w:marTop w:val="0"/>
                          <w:marBottom w:val="0"/>
                          <w:divBdr>
                            <w:top w:val="none" w:sz="0" w:space="0" w:color="auto"/>
                            <w:left w:val="none" w:sz="0" w:space="0" w:color="auto"/>
                            <w:bottom w:val="none" w:sz="0" w:space="0" w:color="auto"/>
                            <w:right w:val="none" w:sz="0" w:space="0" w:color="auto"/>
                          </w:divBdr>
                        </w:div>
                      </w:divsChild>
                    </w:div>
                    <w:div w:id="979578091">
                      <w:marLeft w:val="0"/>
                      <w:marRight w:val="0"/>
                      <w:marTop w:val="0"/>
                      <w:marBottom w:val="0"/>
                      <w:divBdr>
                        <w:top w:val="none" w:sz="0" w:space="0" w:color="auto"/>
                        <w:left w:val="none" w:sz="0" w:space="0" w:color="auto"/>
                        <w:bottom w:val="none" w:sz="0" w:space="0" w:color="auto"/>
                        <w:right w:val="none" w:sz="0" w:space="0" w:color="auto"/>
                      </w:divBdr>
                      <w:divsChild>
                        <w:div w:id="824318519">
                          <w:marLeft w:val="240"/>
                          <w:marRight w:val="0"/>
                          <w:marTop w:val="0"/>
                          <w:marBottom w:val="0"/>
                          <w:divBdr>
                            <w:top w:val="none" w:sz="0" w:space="0" w:color="auto"/>
                            <w:left w:val="none" w:sz="0" w:space="0" w:color="auto"/>
                            <w:bottom w:val="none" w:sz="0" w:space="0" w:color="auto"/>
                            <w:right w:val="none" w:sz="0" w:space="0" w:color="auto"/>
                          </w:divBdr>
                        </w:div>
                        <w:div w:id="1929078081">
                          <w:marLeft w:val="240"/>
                          <w:marRight w:val="0"/>
                          <w:marTop w:val="0"/>
                          <w:marBottom w:val="0"/>
                          <w:divBdr>
                            <w:top w:val="none" w:sz="0" w:space="0" w:color="auto"/>
                            <w:left w:val="none" w:sz="0" w:space="0" w:color="auto"/>
                            <w:bottom w:val="none" w:sz="0" w:space="0" w:color="auto"/>
                            <w:right w:val="none" w:sz="0" w:space="0" w:color="auto"/>
                          </w:divBdr>
                          <w:divsChild>
                            <w:div w:id="1265266712">
                              <w:marLeft w:val="240"/>
                              <w:marRight w:val="0"/>
                              <w:marTop w:val="0"/>
                              <w:marBottom w:val="0"/>
                              <w:divBdr>
                                <w:top w:val="none" w:sz="0" w:space="0" w:color="auto"/>
                                <w:left w:val="none" w:sz="0" w:space="0" w:color="auto"/>
                                <w:bottom w:val="none" w:sz="0" w:space="0" w:color="auto"/>
                                <w:right w:val="none" w:sz="0" w:space="0" w:color="auto"/>
                              </w:divBdr>
                            </w:div>
                          </w:divsChild>
                        </w:div>
                        <w:div w:id="1178620595">
                          <w:marLeft w:val="240"/>
                          <w:marRight w:val="0"/>
                          <w:marTop w:val="0"/>
                          <w:marBottom w:val="0"/>
                          <w:divBdr>
                            <w:top w:val="none" w:sz="0" w:space="0" w:color="auto"/>
                            <w:left w:val="none" w:sz="0" w:space="0" w:color="auto"/>
                            <w:bottom w:val="none" w:sz="0" w:space="0" w:color="auto"/>
                            <w:right w:val="none" w:sz="0" w:space="0" w:color="auto"/>
                          </w:divBdr>
                          <w:divsChild>
                            <w:div w:id="530270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9981015">
                      <w:marLeft w:val="0"/>
                      <w:marRight w:val="0"/>
                      <w:marTop w:val="0"/>
                      <w:marBottom w:val="0"/>
                      <w:divBdr>
                        <w:top w:val="none" w:sz="0" w:space="0" w:color="auto"/>
                        <w:left w:val="none" w:sz="0" w:space="0" w:color="auto"/>
                        <w:bottom w:val="none" w:sz="0" w:space="0" w:color="auto"/>
                        <w:right w:val="none" w:sz="0" w:space="0" w:color="auto"/>
                      </w:divBdr>
                      <w:divsChild>
                        <w:div w:id="1421482385">
                          <w:marLeft w:val="240"/>
                          <w:marRight w:val="0"/>
                          <w:marTop w:val="0"/>
                          <w:marBottom w:val="0"/>
                          <w:divBdr>
                            <w:top w:val="none" w:sz="0" w:space="0" w:color="auto"/>
                            <w:left w:val="none" w:sz="0" w:space="0" w:color="auto"/>
                            <w:bottom w:val="none" w:sz="0" w:space="0" w:color="auto"/>
                            <w:right w:val="none" w:sz="0" w:space="0" w:color="auto"/>
                          </w:divBdr>
                        </w:div>
                        <w:div w:id="1786650370">
                          <w:marLeft w:val="240"/>
                          <w:marRight w:val="0"/>
                          <w:marTop w:val="0"/>
                          <w:marBottom w:val="0"/>
                          <w:divBdr>
                            <w:top w:val="none" w:sz="0" w:space="0" w:color="auto"/>
                            <w:left w:val="none" w:sz="0" w:space="0" w:color="auto"/>
                            <w:bottom w:val="none" w:sz="0" w:space="0" w:color="auto"/>
                            <w:right w:val="none" w:sz="0" w:space="0" w:color="auto"/>
                          </w:divBdr>
                          <w:divsChild>
                            <w:div w:id="1722367940">
                              <w:marLeft w:val="240"/>
                              <w:marRight w:val="0"/>
                              <w:marTop w:val="0"/>
                              <w:marBottom w:val="0"/>
                              <w:divBdr>
                                <w:top w:val="none" w:sz="0" w:space="0" w:color="auto"/>
                                <w:left w:val="none" w:sz="0" w:space="0" w:color="auto"/>
                                <w:bottom w:val="none" w:sz="0" w:space="0" w:color="auto"/>
                                <w:right w:val="none" w:sz="0" w:space="0" w:color="auto"/>
                              </w:divBdr>
                            </w:div>
                          </w:divsChild>
                        </w:div>
                        <w:div w:id="1563715079">
                          <w:marLeft w:val="240"/>
                          <w:marRight w:val="0"/>
                          <w:marTop w:val="0"/>
                          <w:marBottom w:val="0"/>
                          <w:divBdr>
                            <w:top w:val="none" w:sz="0" w:space="0" w:color="auto"/>
                            <w:left w:val="none" w:sz="0" w:space="0" w:color="auto"/>
                            <w:bottom w:val="none" w:sz="0" w:space="0" w:color="auto"/>
                            <w:right w:val="none" w:sz="0" w:space="0" w:color="auto"/>
                          </w:divBdr>
                          <w:divsChild>
                            <w:div w:id="406727389">
                              <w:marLeft w:val="240"/>
                              <w:marRight w:val="0"/>
                              <w:marTop w:val="0"/>
                              <w:marBottom w:val="0"/>
                              <w:divBdr>
                                <w:top w:val="none" w:sz="0" w:space="0" w:color="auto"/>
                                <w:left w:val="none" w:sz="0" w:space="0" w:color="auto"/>
                                <w:bottom w:val="none" w:sz="0" w:space="0" w:color="auto"/>
                                <w:right w:val="none" w:sz="0" w:space="0" w:color="auto"/>
                              </w:divBdr>
                            </w:div>
                            <w:div w:id="1015108443">
                              <w:marLeft w:val="240"/>
                              <w:marRight w:val="0"/>
                              <w:marTop w:val="0"/>
                              <w:marBottom w:val="0"/>
                              <w:divBdr>
                                <w:top w:val="none" w:sz="0" w:space="0" w:color="auto"/>
                                <w:left w:val="none" w:sz="0" w:space="0" w:color="auto"/>
                                <w:bottom w:val="none" w:sz="0" w:space="0" w:color="auto"/>
                                <w:right w:val="none" w:sz="0" w:space="0" w:color="auto"/>
                              </w:divBdr>
                              <w:divsChild>
                                <w:div w:id="1659110989">
                                  <w:marLeft w:val="240"/>
                                  <w:marRight w:val="0"/>
                                  <w:marTop w:val="0"/>
                                  <w:marBottom w:val="0"/>
                                  <w:divBdr>
                                    <w:top w:val="none" w:sz="0" w:space="0" w:color="auto"/>
                                    <w:left w:val="none" w:sz="0" w:space="0" w:color="auto"/>
                                    <w:bottom w:val="none" w:sz="0" w:space="0" w:color="auto"/>
                                    <w:right w:val="none" w:sz="0" w:space="0" w:color="auto"/>
                                  </w:divBdr>
                                </w:div>
                              </w:divsChild>
                            </w:div>
                            <w:div w:id="1643777380">
                              <w:marLeft w:val="240"/>
                              <w:marRight w:val="0"/>
                              <w:marTop w:val="0"/>
                              <w:marBottom w:val="0"/>
                              <w:divBdr>
                                <w:top w:val="none" w:sz="0" w:space="0" w:color="auto"/>
                                <w:left w:val="none" w:sz="0" w:space="0" w:color="auto"/>
                                <w:bottom w:val="none" w:sz="0" w:space="0" w:color="auto"/>
                                <w:right w:val="none" w:sz="0" w:space="0" w:color="auto"/>
                              </w:divBdr>
                              <w:divsChild>
                                <w:div w:id="1645550329">
                                  <w:marLeft w:val="240"/>
                                  <w:marRight w:val="0"/>
                                  <w:marTop w:val="0"/>
                                  <w:marBottom w:val="0"/>
                                  <w:divBdr>
                                    <w:top w:val="none" w:sz="0" w:space="0" w:color="auto"/>
                                    <w:left w:val="none" w:sz="0" w:space="0" w:color="auto"/>
                                    <w:bottom w:val="none" w:sz="0" w:space="0" w:color="auto"/>
                                    <w:right w:val="none" w:sz="0" w:space="0" w:color="auto"/>
                                  </w:divBdr>
                                </w:div>
                              </w:divsChild>
                            </w:div>
                            <w:div w:id="411317438">
                              <w:marLeft w:val="240"/>
                              <w:marRight w:val="0"/>
                              <w:marTop w:val="0"/>
                              <w:marBottom w:val="0"/>
                              <w:divBdr>
                                <w:top w:val="none" w:sz="0" w:space="0" w:color="auto"/>
                                <w:left w:val="none" w:sz="0" w:space="0" w:color="auto"/>
                                <w:bottom w:val="none" w:sz="0" w:space="0" w:color="auto"/>
                                <w:right w:val="none" w:sz="0" w:space="0" w:color="auto"/>
                              </w:divBdr>
                              <w:divsChild>
                                <w:div w:id="1194995182">
                                  <w:marLeft w:val="240"/>
                                  <w:marRight w:val="0"/>
                                  <w:marTop w:val="0"/>
                                  <w:marBottom w:val="0"/>
                                  <w:divBdr>
                                    <w:top w:val="none" w:sz="0" w:space="0" w:color="auto"/>
                                    <w:left w:val="none" w:sz="0" w:space="0" w:color="auto"/>
                                    <w:bottom w:val="none" w:sz="0" w:space="0" w:color="auto"/>
                                    <w:right w:val="none" w:sz="0" w:space="0" w:color="auto"/>
                                  </w:divBdr>
                                </w:div>
                              </w:divsChild>
                            </w:div>
                            <w:div w:id="1100567153">
                              <w:marLeft w:val="240"/>
                              <w:marRight w:val="0"/>
                              <w:marTop w:val="0"/>
                              <w:marBottom w:val="0"/>
                              <w:divBdr>
                                <w:top w:val="none" w:sz="0" w:space="0" w:color="auto"/>
                                <w:left w:val="none" w:sz="0" w:space="0" w:color="auto"/>
                                <w:bottom w:val="none" w:sz="0" w:space="0" w:color="auto"/>
                                <w:right w:val="none" w:sz="0" w:space="0" w:color="auto"/>
                              </w:divBdr>
                              <w:divsChild>
                                <w:div w:id="192290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928615">
                          <w:marLeft w:val="240"/>
                          <w:marRight w:val="0"/>
                          <w:marTop w:val="0"/>
                          <w:marBottom w:val="0"/>
                          <w:divBdr>
                            <w:top w:val="none" w:sz="0" w:space="0" w:color="auto"/>
                            <w:left w:val="none" w:sz="0" w:space="0" w:color="auto"/>
                            <w:bottom w:val="none" w:sz="0" w:space="0" w:color="auto"/>
                            <w:right w:val="none" w:sz="0" w:space="0" w:color="auto"/>
                          </w:divBdr>
                          <w:divsChild>
                            <w:div w:id="780341790">
                              <w:marLeft w:val="240"/>
                              <w:marRight w:val="0"/>
                              <w:marTop w:val="0"/>
                              <w:marBottom w:val="0"/>
                              <w:divBdr>
                                <w:top w:val="none" w:sz="0" w:space="0" w:color="auto"/>
                                <w:left w:val="none" w:sz="0" w:space="0" w:color="auto"/>
                                <w:bottom w:val="none" w:sz="0" w:space="0" w:color="auto"/>
                                <w:right w:val="none" w:sz="0" w:space="0" w:color="auto"/>
                              </w:divBdr>
                            </w:div>
                          </w:divsChild>
                        </w:div>
                        <w:div w:id="847133674">
                          <w:marLeft w:val="240"/>
                          <w:marRight w:val="0"/>
                          <w:marTop w:val="0"/>
                          <w:marBottom w:val="0"/>
                          <w:divBdr>
                            <w:top w:val="none" w:sz="0" w:space="0" w:color="auto"/>
                            <w:left w:val="none" w:sz="0" w:space="0" w:color="auto"/>
                            <w:bottom w:val="none" w:sz="0" w:space="0" w:color="auto"/>
                            <w:right w:val="none" w:sz="0" w:space="0" w:color="auto"/>
                          </w:divBdr>
                          <w:divsChild>
                            <w:div w:id="1779570027">
                              <w:marLeft w:val="240"/>
                              <w:marRight w:val="0"/>
                              <w:marTop w:val="0"/>
                              <w:marBottom w:val="0"/>
                              <w:divBdr>
                                <w:top w:val="none" w:sz="0" w:space="0" w:color="auto"/>
                                <w:left w:val="none" w:sz="0" w:space="0" w:color="auto"/>
                                <w:bottom w:val="none" w:sz="0" w:space="0" w:color="auto"/>
                                <w:right w:val="none" w:sz="0" w:space="0" w:color="auto"/>
                              </w:divBdr>
                            </w:div>
                          </w:divsChild>
                        </w:div>
                        <w:div w:id="1820684920">
                          <w:marLeft w:val="240"/>
                          <w:marRight w:val="0"/>
                          <w:marTop w:val="0"/>
                          <w:marBottom w:val="0"/>
                          <w:divBdr>
                            <w:top w:val="none" w:sz="0" w:space="0" w:color="auto"/>
                            <w:left w:val="none" w:sz="0" w:space="0" w:color="auto"/>
                            <w:bottom w:val="none" w:sz="0" w:space="0" w:color="auto"/>
                            <w:right w:val="none" w:sz="0" w:space="0" w:color="auto"/>
                          </w:divBdr>
                          <w:divsChild>
                            <w:div w:id="154687544">
                              <w:marLeft w:val="240"/>
                              <w:marRight w:val="0"/>
                              <w:marTop w:val="0"/>
                              <w:marBottom w:val="0"/>
                              <w:divBdr>
                                <w:top w:val="none" w:sz="0" w:space="0" w:color="auto"/>
                                <w:left w:val="none" w:sz="0" w:space="0" w:color="auto"/>
                                <w:bottom w:val="none" w:sz="0" w:space="0" w:color="auto"/>
                                <w:right w:val="none" w:sz="0" w:space="0" w:color="auto"/>
                              </w:divBdr>
                            </w:div>
                          </w:divsChild>
                        </w:div>
                        <w:div w:id="550731737">
                          <w:marLeft w:val="240"/>
                          <w:marRight w:val="0"/>
                          <w:marTop w:val="0"/>
                          <w:marBottom w:val="0"/>
                          <w:divBdr>
                            <w:top w:val="none" w:sz="0" w:space="0" w:color="auto"/>
                            <w:left w:val="none" w:sz="0" w:space="0" w:color="auto"/>
                            <w:bottom w:val="none" w:sz="0" w:space="0" w:color="auto"/>
                            <w:right w:val="none" w:sz="0" w:space="0" w:color="auto"/>
                          </w:divBdr>
                          <w:divsChild>
                            <w:div w:id="576867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696377">
                      <w:marLeft w:val="0"/>
                      <w:marRight w:val="0"/>
                      <w:marTop w:val="0"/>
                      <w:marBottom w:val="0"/>
                      <w:divBdr>
                        <w:top w:val="none" w:sz="0" w:space="0" w:color="auto"/>
                        <w:left w:val="none" w:sz="0" w:space="0" w:color="auto"/>
                        <w:bottom w:val="none" w:sz="0" w:space="0" w:color="auto"/>
                        <w:right w:val="none" w:sz="0" w:space="0" w:color="auto"/>
                      </w:divBdr>
                      <w:divsChild>
                        <w:div w:id="701713423">
                          <w:marLeft w:val="240"/>
                          <w:marRight w:val="0"/>
                          <w:marTop w:val="0"/>
                          <w:marBottom w:val="0"/>
                          <w:divBdr>
                            <w:top w:val="none" w:sz="0" w:space="0" w:color="auto"/>
                            <w:left w:val="none" w:sz="0" w:space="0" w:color="auto"/>
                            <w:bottom w:val="none" w:sz="0" w:space="0" w:color="auto"/>
                            <w:right w:val="none" w:sz="0" w:space="0" w:color="auto"/>
                          </w:divBdr>
                        </w:div>
                        <w:div w:id="1854612488">
                          <w:marLeft w:val="240"/>
                          <w:marRight w:val="0"/>
                          <w:marTop w:val="0"/>
                          <w:marBottom w:val="0"/>
                          <w:divBdr>
                            <w:top w:val="none" w:sz="0" w:space="0" w:color="auto"/>
                            <w:left w:val="none" w:sz="0" w:space="0" w:color="auto"/>
                            <w:bottom w:val="none" w:sz="0" w:space="0" w:color="auto"/>
                            <w:right w:val="none" w:sz="0" w:space="0" w:color="auto"/>
                          </w:divBdr>
                          <w:divsChild>
                            <w:div w:id="1965038877">
                              <w:marLeft w:val="240"/>
                              <w:marRight w:val="0"/>
                              <w:marTop w:val="0"/>
                              <w:marBottom w:val="0"/>
                              <w:divBdr>
                                <w:top w:val="none" w:sz="0" w:space="0" w:color="auto"/>
                                <w:left w:val="none" w:sz="0" w:space="0" w:color="auto"/>
                                <w:bottom w:val="none" w:sz="0" w:space="0" w:color="auto"/>
                                <w:right w:val="none" w:sz="0" w:space="0" w:color="auto"/>
                              </w:divBdr>
                            </w:div>
                          </w:divsChild>
                        </w:div>
                        <w:div w:id="511726870">
                          <w:marLeft w:val="240"/>
                          <w:marRight w:val="0"/>
                          <w:marTop w:val="0"/>
                          <w:marBottom w:val="0"/>
                          <w:divBdr>
                            <w:top w:val="none" w:sz="0" w:space="0" w:color="auto"/>
                            <w:left w:val="none" w:sz="0" w:space="0" w:color="auto"/>
                            <w:bottom w:val="none" w:sz="0" w:space="0" w:color="auto"/>
                            <w:right w:val="none" w:sz="0" w:space="0" w:color="auto"/>
                          </w:divBdr>
                          <w:divsChild>
                            <w:div w:id="1807354531">
                              <w:marLeft w:val="240"/>
                              <w:marRight w:val="0"/>
                              <w:marTop w:val="0"/>
                              <w:marBottom w:val="0"/>
                              <w:divBdr>
                                <w:top w:val="none" w:sz="0" w:space="0" w:color="auto"/>
                                <w:left w:val="none" w:sz="0" w:space="0" w:color="auto"/>
                                <w:bottom w:val="none" w:sz="0" w:space="0" w:color="auto"/>
                                <w:right w:val="none" w:sz="0" w:space="0" w:color="auto"/>
                              </w:divBdr>
                            </w:div>
                          </w:divsChild>
                        </w:div>
                        <w:div w:id="948781409">
                          <w:marLeft w:val="240"/>
                          <w:marRight w:val="0"/>
                          <w:marTop w:val="0"/>
                          <w:marBottom w:val="0"/>
                          <w:divBdr>
                            <w:top w:val="none" w:sz="0" w:space="0" w:color="auto"/>
                            <w:left w:val="none" w:sz="0" w:space="0" w:color="auto"/>
                            <w:bottom w:val="none" w:sz="0" w:space="0" w:color="auto"/>
                            <w:right w:val="none" w:sz="0" w:space="0" w:color="auto"/>
                          </w:divBdr>
                          <w:divsChild>
                            <w:div w:id="1287127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2745610">
                      <w:marLeft w:val="0"/>
                      <w:marRight w:val="0"/>
                      <w:marTop w:val="0"/>
                      <w:marBottom w:val="0"/>
                      <w:divBdr>
                        <w:top w:val="none" w:sz="0" w:space="0" w:color="auto"/>
                        <w:left w:val="none" w:sz="0" w:space="0" w:color="auto"/>
                        <w:bottom w:val="none" w:sz="0" w:space="0" w:color="auto"/>
                        <w:right w:val="none" w:sz="0" w:space="0" w:color="auto"/>
                      </w:divBdr>
                      <w:divsChild>
                        <w:div w:id="1088422241">
                          <w:marLeft w:val="240"/>
                          <w:marRight w:val="0"/>
                          <w:marTop w:val="0"/>
                          <w:marBottom w:val="0"/>
                          <w:divBdr>
                            <w:top w:val="none" w:sz="0" w:space="0" w:color="auto"/>
                            <w:left w:val="none" w:sz="0" w:space="0" w:color="auto"/>
                            <w:bottom w:val="none" w:sz="0" w:space="0" w:color="auto"/>
                            <w:right w:val="none" w:sz="0" w:space="0" w:color="auto"/>
                          </w:divBdr>
                        </w:div>
                        <w:div w:id="1293245279">
                          <w:marLeft w:val="240"/>
                          <w:marRight w:val="0"/>
                          <w:marTop w:val="0"/>
                          <w:marBottom w:val="0"/>
                          <w:divBdr>
                            <w:top w:val="none" w:sz="0" w:space="0" w:color="auto"/>
                            <w:left w:val="none" w:sz="0" w:space="0" w:color="auto"/>
                            <w:bottom w:val="none" w:sz="0" w:space="0" w:color="auto"/>
                            <w:right w:val="none" w:sz="0" w:space="0" w:color="auto"/>
                          </w:divBdr>
                          <w:divsChild>
                            <w:div w:id="19018290">
                              <w:marLeft w:val="240"/>
                              <w:marRight w:val="0"/>
                              <w:marTop w:val="0"/>
                              <w:marBottom w:val="0"/>
                              <w:divBdr>
                                <w:top w:val="none" w:sz="0" w:space="0" w:color="auto"/>
                                <w:left w:val="none" w:sz="0" w:space="0" w:color="auto"/>
                                <w:bottom w:val="none" w:sz="0" w:space="0" w:color="auto"/>
                                <w:right w:val="none" w:sz="0" w:space="0" w:color="auto"/>
                              </w:divBdr>
                            </w:div>
                          </w:divsChild>
                        </w:div>
                        <w:div w:id="1881940668">
                          <w:marLeft w:val="240"/>
                          <w:marRight w:val="0"/>
                          <w:marTop w:val="0"/>
                          <w:marBottom w:val="0"/>
                          <w:divBdr>
                            <w:top w:val="none" w:sz="0" w:space="0" w:color="auto"/>
                            <w:left w:val="none" w:sz="0" w:space="0" w:color="auto"/>
                            <w:bottom w:val="none" w:sz="0" w:space="0" w:color="auto"/>
                            <w:right w:val="none" w:sz="0" w:space="0" w:color="auto"/>
                          </w:divBdr>
                          <w:divsChild>
                            <w:div w:id="1933321155">
                              <w:marLeft w:val="240"/>
                              <w:marRight w:val="0"/>
                              <w:marTop w:val="0"/>
                              <w:marBottom w:val="0"/>
                              <w:divBdr>
                                <w:top w:val="none" w:sz="0" w:space="0" w:color="auto"/>
                                <w:left w:val="none" w:sz="0" w:space="0" w:color="auto"/>
                                <w:bottom w:val="none" w:sz="0" w:space="0" w:color="auto"/>
                                <w:right w:val="none" w:sz="0" w:space="0" w:color="auto"/>
                              </w:divBdr>
                            </w:div>
                          </w:divsChild>
                        </w:div>
                        <w:div w:id="588808125">
                          <w:marLeft w:val="240"/>
                          <w:marRight w:val="0"/>
                          <w:marTop w:val="0"/>
                          <w:marBottom w:val="0"/>
                          <w:divBdr>
                            <w:top w:val="none" w:sz="0" w:space="0" w:color="auto"/>
                            <w:left w:val="none" w:sz="0" w:space="0" w:color="auto"/>
                            <w:bottom w:val="none" w:sz="0" w:space="0" w:color="auto"/>
                            <w:right w:val="none" w:sz="0" w:space="0" w:color="auto"/>
                          </w:divBdr>
                          <w:divsChild>
                            <w:div w:id="594826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844443">
                      <w:marLeft w:val="0"/>
                      <w:marRight w:val="0"/>
                      <w:marTop w:val="0"/>
                      <w:marBottom w:val="0"/>
                      <w:divBdr>
                        <w:top w:val="none" w:sz="0" w:space="0" w:color="auto"/>
                        <w:left w:val="none" w:sz="0" w:space="0" w:color="auto"/>
                        <w:bottom w:val="none" w:sz="0" w:space="0" w:color="auto"/>
                        <w:right w:val="none" w:sz="0" w:space="0" w:color="auto"/>
                      </w:divBdr>
                      <w:divsChild>
                        <w:div w:id="787970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4628257">
                  <w:marLeft w:val="0"/>
                  <w:marRight w:val="0"/>
                  <w:marTop w:val="0"/>
                  <w:marBottom w:val="0"/>
                  <w:divBdr>
                    <w:top w:val="none" w:sz="0" w:space="0" w:color="auto"/>
                    <w:left w:val="none" w:sz="0" w:space="0" w:color="auto"/>
                    <w:bottom w:val="none" w:sz="0" w:space="0" w:color="auto"/>
                    <w:right w:val="none" w:sz="0" w:space="0" w:color="auto"/>
                  </w:divBdr>
                  <w:divsChild>
                    <w:div w:id="2102290641">
                      <w:marLeft w:val="240"/>
                      <w:marRight w:val="0"/>
                      <w:marTop w:val="0"/>
                      <w:marBottom w:val="0"/>
                      <w:divBdr>
                        <w:top w:val="none" w:sz="0" w:space="0" w:color="auto"/>
                        <w:left w:val="none" w:sz="0" w:space="0" w:color="auto"/>
                        <w:bottom w:val="none" w:sz="0" w:space="0" w:color="auto"/>
                        <w:right w:val="none" w:sz="0" w:space="0" w:color="auto"/>
                      </w:divBdr>
                    </w:div>
                    <w:div w:id="429786290">
                      <w:marLeft w:val="0"/>
                      <w:marRight w:val="0"/>
                      <w:marTop w:val="0"/>
                      <w:marBottom w:val="0"/>
                      <w:divBdr>
                        <w:top w:val="none" w:sz="0" w:space="0" w:color="auto"/>
                        <w:left w:val="none" w:sz="0" w:space="0" w:color="auto"/>
                        <w:bottom w:val="none" w:sz="0" w:space="0" w:color="auto"/>
                        <w:right w:val="none" w:sz="0" w:space="0" w:color="auto"/>
                      </w:divBdr>
                      <w:divsChild>
                        <w:div w:id="1280724099">
                          <w:marLeft w:val="240"/>
                          <w:marRight w:val="0"/>
                          <w:marTop w:val="0"/>
                          <w:marBottom w:val="0"/>
                          <w:divBdr>
                            <w:top w:val="none" w:sz="0" w:space="0" w:color="auto"/>
                            <w:left w:val="none" w:sz="0" w:space="0" w:color="auto"/>
                            <w:bottom w:val="none" w:sz="0" w:space="0" w:color="auto"/>
                            <w:right w:val="none" w:sz="0" w:space="0" w:color="auto"/>
                          </w:divBdr>
                        </w:div>
                        <w:div w:id="1709069448">
                          <w:marLeft w:val="240"/>
                          <w:marRight w:val="0"/>
                          <w:marTop w:val="0"/>
                          <w:marBottom w:val="0"/>
                          <w:divBdr>
                            <w:top w:val="none" w:sz="0" w:space="0" w:color="auto"/>
                            <w:left w:val="none" w:sz="0" w:space="0" w:color="auto"/>
                            <w:bottom w:val="none" w:sz="0" w:space="0" w:color="auto"/>
                            <w:right w:val="none" w:sz="0" w:space="0" w:color="auto"/>
                          </w:divBdr>
                          <w:divsChild>
                            <w:div w:id="1745451926">
                              <w:marLeft w:val="240"/>
                              <w:marRight w:val="0"/>
                              <w:marTop w:val="0"/>
                              <w:marBottom w:val="0"/>
                              <w:divBdr>
                                <w:top w:val="none" w:sz="0" w:space="0" w:color="auto"/>
                                <w:left w:val="none" w:sz="0" w:space="0" w:color="auto"/>
                                <w:bottom w:val="none" w:sz="0" w:space="0" w:color="auto"/>
                                <w:right w:val="none" w:sz="0" w:space="0" w:color="auto"/>
                              </w:divBdr>
                            </w:div>
                          </w:divsChild>
                        </w:div>
                        <w:div w:id="2004893081">
                          <w:marLeft w:val="240"/>
                          <w:marRight w:val="0"/>
                          <w:marTop w:val="0"/>
                          <w:marBottom w:val="0"/>
                          <w:divBdr>
                            <w:top w:val="none" w:sz="0" w:space="0" w:color="auto"/>
                            <w:left w:val="none" w:sz="0" w:space="0" w:color="auto"/>
                            <w:bottom w:val="none" w:sz="0" w:space="0" w:color="auto"/>
                            <w:right w:val="none" w:sz="0" w:space="0" w:color="auto"/>
                          </w:divBdr>
                          <w:divsChild>
                            <w:div w:id="69036316">
                              <w:marLeft w:val="240"/>
                              <w:marRight w:val="0"/>
                              <w:marTop w:val="0"/>
                              <w:marBottom w:val="0"/>
                              <w:divBdr>
                                <w:top w:val="none" w:sz="0" w:space="0" w:color="auto"/>
                                <w:left w:val="none" w:sz="0" w:space="0" w:color="auto"/>
                                <w:bottom w:val="none" w:sz="0" w:space="0" w:color="auto"/>
                                <w:right w:val="none" w:sz="0" w:space="0" w:color="auto"/>
                              </w:divBdr>
                            </w:div>
                          </w:divsChild>
                        </w:div>
                        <w:div w:id="132333130">
                          <w:marLeft w:val="240"/>
                          <w:marRight w:val="0"/>
                          <w:marTop w:val="0"/>
                          <w:marBottom w:val="0"/>
                          <w:divBdr>
                            <w:top w:val="none" w:sz="0" w:space="0" w:color="auto"/>
                            <w:left w:val="none" w:sz="0" w:space="0" w:color="auto"/>
                            <w:bottom w:val="none" w:sz="0" w:space="0" w:color="auto"/>
                            <w:right w:val="none" w:sz="0" w:space="0" w:color="auto"/>
                          </w:divBdr>
                          <w:divsChild>
                            <w:div w:id="898055563">
                              <w:marLeft w:val="240"/>
                              <w:marRight w:val="0"/>
                              <w:marTop w:val="0"/>
                              <w:marBottom w:val="0"/>
                              <w:divBdr>
                                <w:top w:val="none" w:sz="0" w:space="0" w:color="auto"/>
                                <w:left w:val="none" w:sz="0" w:space="0" w:color="auto"/>
                                <w:bottom w:val="none" w:sz="0" w:space="0" w:color="auto"/>
                                <w:right w:val="none" w:sz="0" w:space="0" w:color="auto"/>
                              </w:divBdr>
                            </w:div>
                          </w:divsChild>
                        </w:div>
                        <w:div w:id="903680162">
                          <w:marLeft w:val="240"/>
                          <w:marRight w:val="0"/>
                          <w:marTop w:val="0"/>
                          <w:marBottom w:val="0"/>
                          <w:divBdr>
                            <w:top w:val="none" w:sz="0" w:space="0" w:color="auto"/>
                            <w:left w:val="none" w:sz="0" w:space="0" w:color="auto"/>
                            <w:bottom w:val="none" w:sz="0" w:space="0" w:color="auto"/>
                            <w:right w:val="none" w:sz="0" w:space="0" w:color="auto"/>
                          </w:divBdr>
                          <w:divsChild>
                            <w:div w:id="1159269872">
                              <w:marLeft w:val="240"/>
                              <w:marRight w:val="0"/>
                              <w:marTop w:val="0"/>
                              <w:marBottom w:val="0"/>
                              <w:divBdr>
                                <w:top w:val="none" w:sz="0" w:space="0" w:color="auto"/>
                                <w:left w:val="none" w:sz="0" w:space="0" w:color="auto"/>
                                <w:bottom w:val="none" w:sz="0" w:space="0" w:color="auto"/>
                                <w:right w:val="none" w:sz="0" w:space="0" w:color="auto"/>
                              </w:divBdr>
                            </w:div>
                          </w:divsChild>
                        </w:div>
                        <w:div w:id="1318072064">
                          <w:marLeft w:val="240"/>
                          <w:marRight w:val="0"/>
                          <w:marTop w:val="0"/>
                          <w:marBottom w:val="0"/>
                          <w:divBdr>
                            <w:top w:val="none" w:sz="0" w:space="0" w:color="auto"/>
                            <w:left w:val="none" w:sz="0" w:space="0" w:color="auto"/>
                            <w:bottom w:val="none" w:sz="0" w:space="0" w:color="auto"/>
                            <w:right w:val="none" w:sz="0" w:space="0" w:color="auto"/>
                          </w:divBdr>
                          <w:divsChild>
                            <w:div w:id="841089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347577">
                      <w:marLeft w:val="0"/>
                      <w:marRight w:val="0"/>
                      <w:marTop w:val="0"/>
                      <w:marBottom w:val="0"/>
                      <w:divBdr>
                        <w:top w:val="none" w:sz="0" w:space="0" w:color="auto"/>
                        <w:left w:val="none" w:sz="0" w:space="0" w:color="auto"/>
                        <w:bottom w:val="none" w:sz="0" w:space="0" w:color="auto"/>
                        <w:right w:val="none" w:sz="0" w:space="0" w:color="auto"/>
                      </w:divBdr>
                      <w:divsChild>
                        <w:div w:id="698510427">
                          <w:marLeft w:val="240"/>
                          <w:marRight w:val="0"/>
                          <w:marTop w:val="0"/>
                          <w:marBottom w:val="0"/>
                          <w:divBdr>
                            <w:top w:val="none" w:sz="0" w:space="0" w:color="auto"/>
                            <w:left w:val="none" w:sz="0" w:space="0" w:color="auto"/>
                            <w:bottom w:val="none" w:sz="0" w:space="0" w:color="auto"/>
                            <w:right w:val="none" w:sz="0" w:space="0" w:color="auto"/>
                          </w:divBdr>
                        </w:div>
                        <w:div w:id="1790273333">
                          <w:marLeft w:val="240"/>
                          <w:marRight w:val="0"/>
                          <w:marTop w:val="0"/>
                          <w:marBottom w:val="0"/>
                          <w:divBdr>
                            <w:top w:val="none" w:sz="0" w:space="0" w:color="auto"/>
                            <w:left w:val="none" w:sz="0" w:space="0" w:color="auto"/>
                            <w:bottom w:val="none" w:sz="0" w:space="0" w:color="auto"/>
                            <w:right w:val="none" w:sz="0" w:space="0" w:color="auto"/>
                          </w:divBdr>
                          <w:divsChild>
                            <w:div w:id="100730573">
                              <w:marLeft w:val="240"/>
                              <w:marRight w:val="0"/>
                              <w:marTop w:val="0"/>
                              <w:marBottom w:val="0"/>
                              <w:divBdr>
                                <w:top w:val="none" w:sz="0" w:space="0" w:color="auto"/>
                                <w:left w:val="none" w:sz="0" w:space="0" w:color="auto"/>
                                <w:bottom w:val="none" w:sz="0" w:space="0" w:color="auto"/>
                                <w:right w:val="none" w:sz="0" w:space="0" w:color="auto"/>
                              </w:divBdr>
                            </w:div>
                          </w:divsChild>
                        </w:div>
                        <w:div w:id="2039818347">
                          <w:marLeft w:val="240"/>
                          <w:marRight w:val="0"/>
                          <w:marTop w:val="0"/>
                          <w:marBottom w:val="0"/>
                          <w:divBdr>
                            <w:top w:val="none" w:sz="0" w:space="0" w:color="auto"/>
                            <w:left w:val="none" w:sz="0" w:space="0" w:color="auto"/>
                            <w:bottom w:val="none" w:sz="0" w:space="0" w:color="auto"/>
                            <w:right w:val="none" w:sz="0" w:space="0" w:color="auto"/>
                          </w:divBdr>
                          <w:divsChild>
                            <w:div w:id="1917157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278436">
                      <w:marLeft w:val="0"/>
                      <w:marRight w:val="0"/>
                      <w:marTop w:val="0"/>
                      <w:marBottom w:val="0"/>
                      <w:divBdr>
                        <w:top w:val="none" w:sz="0" w:space="0" w:color="auto"/>
                        <w:left w:val="none" w:sz="0" w:space="0" w:color="auto"/>
                        <w:bottom w:val="none" w:sz="0" w:space="0" w:color="auto"/>
                        <w:right w:val="none" w:sz="0" w:space="0" w:color="auto"/>
                      </w:divBdr>
                      <w:divsChild>
                        <w:div w:id="698042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635134">
                  <w:marLeft w:val="0"/>
                  <w:marRight w:val="0"/>
                  <w:marTop w:val="0"/>
                  <w:marBottom w:val="0"/>
                  <w:divBdr>
                    <w:top w:val="none" w:sz="0" w:space="0" w:color="auto"/>
                    <w:left w:val="none" w:sz="0" w:space="0" w:color="auto"/>
                    <w:bottom w:val="none" w:sz="0" w:space="0" w:color="auto"/>
                    <w:right w:val="none" w:sz="0" w:space="0" w:color="auto"/>
                  </w:divBdr>
                  <w:divsChild>
                    <w:div w:id="73624919">
                      <w:marLeft w:val="240"/>
                      <w:marRight w:val="0"/>
                      <w:marTop w:val="0"/>
                      <w:marBottom w:val="0"/>
                      <w:divBdr>
                        <w:top w:val="none" w:sz="0" w:space="0" w:color="auto"/>
                        <w:left w:val="none" w:sz="0" w:space="0" w:color="auto"/>
                        <w:bottom w:val="none" w:sz="0" w:space="0" w:color="auto"/>
                        <w:right w:val="none" w:sz="0" w:space="0" w:color="auto"/>
                      </w:divBdr>
                    </w:div>
                    <w:div w:id="1215115113">
                      <w:marLeft w:val="0"/>
                      <w:marRight w:val="0"/>
                      <w:marTop w:val="0"/>
                      <w:marBottom w:val="0"/>
                      <w:divBdr>
                        <w:top w:val="none" w:sz="0" w:space="0" w:color="auto"/>
                        <w:left w:val="none" w:sz="0" w:space="0" w:color="auto"/>
                        <w:bottom w:val="none" w:sz="0" w:space="0" w:color="auto"/>
                        <w:right w:val="none" w:sz="0" w:space="0" w:color="auto"/>
                      </w:divBdr>
                      <w:divsChild>
                        <w:div w:id="948128081">
                          <w:marLeft w:val="240"/>
                          <w:marRight w:val="0"/>
                          <w:marTop w:val="0"/>
                          <w:marBottom w:val="0"/>
                          <w:divBdr>
                            <w:top w:val="none" w:sz="0" w:space="0" w:color="auto"/>
                            <w:left w:val="none" w:sz="0" w:space="0" w:color="auto"/>
                            <w:bottom w:val="none" w:sz="0" w:space="0" w:color="auto"/>
                            <w:right w:val="none" w:sz="0" w:space="0" w:color="auto"/>
                          </w:divBdr>
                        </w:div>
                      </w:divsChild>
                    </w:div>
                    <w:div w:id="1031805454">
                      <w:marLeft w:val="0"/>
                      <w:marRight w:val="0"/>
                      <w:marTop w:val="0"/>
                      <w:marBottom w:val="0"/>
                      <w:divBdr>
                        <w:top w:val="none" w:sz="0" w:space="0" w:color="auto"/>
                        <w:left w:val="none" w:sz="0" w:space="0" w:color="auto"/>
                        <w:bottom w:val="none" w:sz="0" w:space="0" w:color="auto"/>
                        <w:right w:val="none" w:sz="0" w:space="0" w:color="auto"/>
                      </w:divBdr>
                      <w:divsChild>
                        <w:div w:id="1542085847">
                          <w:marLeft w:val="240"/>
                          <w:marRight w:val="0"/>
                          <w:marTop w:val="0"/>
                          <w:marBottom w:val="0"/>
                          <w:divBdr>
                            <w:top w:val="none" w:sz="0" w:space="0" w:color="auto"/>
                            <w:left w:val="none" w:sz="0" w:space="0" w:color="auto"/>
                            <w:bottom w:val="none" w:sz="0" w:space="0" w:color="auto"/>
                            <w:right w:val="none" w:sz="0" w:space="0" w:color="auto"/>
                          </w:divBdr>
                        </w:div>
                      </w:divsChild>
                    </w:div>
                    <w:div w:id="127943257">
                      <w:marLeft w:val="0"/>
                      <w:marRight w:val="0"/>
                      <w:marTop w:val="0"/>
                      <w:marBottom w:val="0"/>
                      <w:divBdr>
                        <w:top w:val="none" w:sz="0" w:space="0" w:color="auto"/>
                        <w:left w:val="none" w:sz="0" w:space="0" w:color="auto"/>
                        <w:bottom w:val="none" w:sz="0" w:space="0" w:color="auto"/>
                        <w:right w:val="none" w:sz="0" w:space="0" w:color="auto"/>
                      </w:divBdr>
                      <w:divsChild>
                        <w:div w:id="660741773">
                          <w:marLeft w:val="240"/>
                          <w:marRight w:val="0"/>
                          <w:marTop w:val="0"/>
                          <w:marBottom w:val="0"/>
                          <w:divBdr>
                            <w:top w:val="none" w:sz="0" w:space="0" w:color="auto"/>
                            <w:left w:val="none" w:sz="0" w:space="0" w:color="auto"/>
                            <w:bottom w:val="none" w:sz="0" w:space="0" w:color="auto"/>
                            <w:right w:val="none" w:sz="0" w:space="0" w:color="auto"/>
                          </w:divBdr>
                        </w:div>
                      </w:divsChild>
                    </w:div>
                    <w:div w:id="69425814">
                      <w:marLeft w:val="0"/>
                      <w:marRight w:val="0"/>
                      <w:marTop w:val="0"/>
                      <w:marBottom w:val="0"/>
                      <w:divBdr>
                        <w:top w:val="none" w:sz="0" w:space="0" w:color="auto"/>
                        <w:left w:val="none" w:sz="0" w:space="0" w:color="auto"/>
                        <w:bottom w:val="none" w:sz="0" w:space="0" w:color="auto"/>
                        <w:right w:val="none" w:sz="0" w:space="0" w:color="auto"/>
                      </w:divBdr>
                      <w:divsChild>
                        <w:div w:id="1602372866">
                          <w:marLeft w:val="240"/>
                          <w:marRight w:val="0"/>
                          <w:marTop w:val="0"/>
                          <w:marBottom w:val="0"/>
                          <w:divBdr>
                            <w:top w:val="none" w:sz="0" w:space="0" w:color="auto"/>
                            <w:left w:val="none" w:sz="0" w:space="0" w:color="auto"/>
                            <w:bottom w:val="none" w:sz="0" w:space="0" w:color="auto"/>
                            <w:right w:val="none" w:sz="0" w:space="0" w:color="auto"/>
                          </w:divBdr>
                        </w:div>
                      </w:divsChild>
                    </w:div>
                    <w:div w:id="1327629060">
                      <w:marLeft w:val="0"/>
                      <w:marRight w:val="0"/>
                      <w:marTop w:val="0"/>
                      <w:marBottom w:val="0"/>
                      <w:divBdr>
                        <w:top w:val="none" w:sz="0" w:space="0" w:color="auto"/>
                        <w:left w:val="none" w:sz="0" w:space="0" w:color="auto"/>
                        <w:bottom w:val="none" w:sz="0" w:space="0" w:color="auto"/>
                        <w:right w:val="none" w:sz="0" w:space="0" w:color="auto"/>
                      </w:divBdr>
                      <w:divsChild>
                        <w:div w:id="1339695223">
                          <w:marLeft w:val="240"/>
                          <w:marRight w:val="0"/>
                          <w:marTop w:val="0"/>
                          <w:marBottom w:val="0"/>
                          <w:divBdr>
                            <w:top w:val="none" w:sz="0" w:space="0" w:color="auto"/>
                            <w:left w:val="none" w:sz="0" w:space="0" w:color="auto"/>
                            <w:bottom w:val="none" w:sz="0" w:space="0" w:color="auto"/>
                            <w:right w:val="none" w:sz="0" w:space="0" w:color="auto"/>
                          </w:divBdr>
                        </w:div>
                        <w:div w:id="1911188086">
                          <w:marLeft w:val="240"/>
                          <w:marRight w:val="0"/>
                          <w:marTop w:val="0"/>
                          <w:marBottom w:val="0"/>
                          <w:divBdr>
                            <w:top w:val="none" w:sz="0" w:space="0" w:color="auto"/>
                            <w:left w:val="none" w:sz="0" w:space="0" w:color="auto"/>
                            <w:bottom w:val="none" w:sz="0" w:space="0" w:color="auto"/>
                            <w:right w:val="none" w:sz="0" w:space="0" w:color="auto"/>
                          </w:divBdr>
                          <w:divsChild>
                            <w:div w:id="132448442">
                              <w:marLeft w:val="240"/>
                              <w:marRight w:val="0"/>
                              <w:marTop w:val="0"/>
                              <w:marBottom w:val="0"/>
                              <w:divBdr>
                                <w:top w:val="none" w:sz="0" w:space="0" w:color="auto"/>
                                <w:left w:val="none" w:sz="0" w:space="0" w:color="auto"/>
                                <w:bottom w:val="none" w:sz="0" w:space="0" w:color="auto"/>
                                <w:right w:val="none" w:sz="0" w:space="0" w:color="auto"/>
                              </w:divBdr>
                            </w:div>
                          </w:divsChild>
                        </w:div>
                        <w:div w:id="482356583">
                          <w:marLeft w:val="240"/>
                          <w:marRight w:val="0"/>
                          <w:marTop w:val="0"/>
                          <w:marBottom w:val="0"/>
                          <w:divBdr>
                            <w:top w:val="none" w:sz="0" w:space="0" w:color="auto"/>
                            <w:left w:val="none" w:sz="0" w:space="0" w:color="auto"/>
                            <w:bottom w:val="none" w:sz="0" w:space="0" w:color="auto"/>
                            <w:right w:val="none" w:sz="0" w:space="0" w:color="auto"/>
                          </w:divBdr>
                          <w:divsChild>
                            <w:div w:id="1440179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693120">
                      <w:marLeft w:val="0"/>
                      <w:marRight w:val="0"/>
                      <w:marTop w:val="0"/>
                      <w:marBottom w:val="0"/>
                      <w:divBdr>
                        <w:top w:val="none" w:sz="0" w:space="0" w:color="auto"/>
                        <w:left w:val="none" w:sz="0" w:space="0" w:color="auto"/>
                        <w:bottom w:val="none" w:sz="0" w:space="0" w:color="auto"/>
                        <w:right w:val="none" w:sz="0" w:space="0" w:color="auto"/>
                      </w:divBdr>
                      <w:divsChild>
                        <w:div w:id="853034817">
                          <w:marLeft w:val="240"/>
                          <w:marRight w:val="0"/>
                          <w:marTop w:val="0"/>
                          <w:marBottom w:val="0"/>
                          <w:divBdr>
                            <w:top w:val="none" w:sz="0" w:space="0" w:color="auto"/>
                            <w:left w:val="none" w:sz="0" w:space="0" w:color="auto"/>
                            <w:bottom w:val="none" w:sz="0" w:space="0" w:color="auto"/>
                            <w:right w:val="none" w:sz="0" w:space="0" w:color="auto"/>
                          </w:divBdr>
                        </w:div>
                        <w:div w:id="1263535207">
                          <w:marLeft w:val="240"/>
                          <w:marRight w:val="0"/>
                          <w:marTop w:val="0"/>
                          <w:marBottom w:val="0"/>
                          <w:divBdr>
                            <w:top w:val="none" w:sz="0" w:space="0" w:color="auto"/>
                            <w:left w:val="none" w:sz="0" w:space="0" w:color="auto"/>
                            <w:bottom w:val="none" w:sz="0" w:space="0" w:color="auto"/>
                            <w:right w:val="none" w:sz="0" w:space="0" w:color="auto"/>
                          </w:divBdr>
                          <w:divsChild>
                            <w:div w:id="896630721">
                              <w:marLeft w:val="240"/>
                              <w:marRight w:val="0"/>
                              <w:marTop w:val="0"/>
                              <w:marBottom w:val="0"/>
                              <w:divBdr>
                                <w:top w:val="none" w:sz="0" w:space="0" w:color="auto"/>
                                <w:left w:val="none" w:sz="0" w:space="0" w:color="auto"/>
                                <w:bottom w:val="none" w:sz="0" w:space="0" w:color="auto"/>
                                <w:right w:val="none" w:sz="0" w:space="0" w:color="auto"/>
                              </w:divBdr>
                            </w:div>
                          </w:divsChild>
                        </w:div>
                        <w:div w:id="524905862">
                          <w:marLeft w:val="240"/>
                          <w:marRight w:val="0"/>
                          <w:marTop w:val="0"/>
                          <w:marBottom w:val="0"/>
                          <w:divBdr>
                            <w:top w:val="none" w:sz="0" w:space="0" w:color="auto"/>
                            <w:left w:val="none" w:sz="0" w:space="0" w:color="auto"/>
                            <w:bottom w:val="none" w:sz="0" w:space="0" w:color="auto"/>
                            <w:right w:val="none" w:sz="0" w:space="0" w:color="auto"/>
                          </w:divBdr>
                          <w:divsChild>
                            <w:div w:id="1577324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0856278">
                      <w:marLeft w:val="0"/>
                      <w:marRight w:val="0"/>
                      <w:marTop w:val="0"/>
                      <w:marBottom w:val="0"/>
                      <w:divBdr>
                        <w:top w:val="none" w:sz="0" w:space="0" w:color="auto"/>
                        <w:left w:val="none" w:sz="0" w:space="0" w:color="auto"/>
                        <w:bottom w:val="none" w:sz="0" w:space="0" w:color="auto"/>
                        <w:right w:val="none" w:sz="0" w:space="0" w:color="auto"/>
                      </w:divBdr>
                      <w:divsChild>
                        <w:div w:id="251134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127559">
                  <w:marLeft w:val="0"/>
                  <w:marRight w:val="0"/>
                  <w:marTop w:val="0"/>
                  <w:marBottom w:val="0"/>
                  <w:divBdr>
                    <w:top w:val="none" w:sz="0" w:space="0" w:color="auto"/>
                    <w:left w:val="none" w:sz="0" w:space="0" w:color="auto"/>
                    <w:bottom w:val="none" w:sz="0" w:space="0" w:color="auto"/>
                    <w:right w:val="none" w:sz="0" w:space="0" w:color="auto"/>
                  </w:divBdr>
                  <w:divsChild>
                    <w:div w:id="2038195565">
                      <w:marLeft w:val="240"/>
                      <w:marRight w:val="0"/>
                      <w:marTop w:val="0"/>
                      <w:marBottom w:val="0"/>
                      <w:divBdr>
                        <w:top w:val="none" w:sz="0" w:space="0" w:color="auto"/>
                        <w:left w:val="none" w:sz="0" w:space="0" w:color="auto"/>
                        <w:bottom w:val="none" w:sz="0" w:space="0" w:color="auto"/>
                        <w:right w:val="none" w:sz="0" w:space="0" w:color="auto"/>
                      </w:divBdr>
                    </w:div>
                    <w:div w:id="520704781">
                      <w:marLeft w:val="0"/>
                      <w:marRight w:val="0"/>
                      <w:marTop w:val="0"/>
                      <w:marBottom w:val="0"/>
                      <w:divBdr>
                        <w:top w:val="none" w:sz="0" w:space="0" w:color="auto"/>
                        <w:left w:val="none" w:sz="0" w:space="0" w:color="auto"/>
                        <w:bottom w:val="none" w:sz="0" w:space="0" w:color="auto"/>
                        <w:right w:val="none" w:sz="0" w:space="0" w:color="auto"/>
                      </w:divBdr>
                      <w:divsChild>
                        <w:div w:id="775294554">
                          <w:marLeft w:val="240"/>
                          <w:marRight w:val="0"/>
                          <w:marTop w:val="0"/>
                          <w:marBottom w:val="0"/>
                          <w:divBdr>
                            <w:top w:val="none" w:sz="0" w:space="0" w:color="auto"/>
                            <w:left w:val="none" w:sz="0" w:space="0" w:color="auto"/>
                            <w:bottom w:val="none" w:sz="0" w:space="0" w:color="auto"/>
                            <w:right w:val="none" w:sz="0" w:space="0" w:color="auto"/>
                          </w:divBdr>
                        </w:div>
                      </w:divsChild>
                    </w:div>
                    <w:div w:id="1233733099">
                      <w:marLeft w:val="0"/>
                      <w:marRight w:val="0"/>
                      <w:marTop w:val="0"/>
                      <w:marBottom w:val="0"/>
                      <w:divBdr>
                        <w:top w:val="none" w:sz="0" w:space="0" w:color="auto"/>
                        <w:left w:val="none" w:sz="0" w:space="0" w:color="auto"/>
                        <w:bottom w:val="none" w:sz="0" w:space="0" w:color="auto"/>
                        <w:right w:val="none" w:sz="0" w:space="0" w:color="auto"/>
                      </w:divBdr>
                      <w:divsChild>
                        <w:div w:id="701057755">
                          <w:marLeft w:val="240"/>
                          <w:marRight w:val="0"/>
                          <w:marTop w:val="0"/>
                          <w:marBottom w:val="0"/>
                          <w:divBdr>
                            <w:top w:val="none" w:sz="0" w:space="0" w:color="auto"/>
                            <w:left w:val="none" w:sz="0" w:space="0" w:color="auto"/>
                            <w:bottom w:val="none" w:sz="0" w:space="0" w:color="auto"/>
                            <w:right w:val="none" w:sz="0" w:space="0" w:color="auto"/>
                          </w:divBdr>
                        </w:div>
                      </w:divsChild>
                    </w:div>
                    <w:div w:id="458230550">
                      <w:marLeft w:val="0"/>
                      <w:marRight w:val="0"/>
                      <w:marTop w:val="0"/>
                      <w:marBottom w:val="0"/>
                      <w:divBdr>
                        <w:top w:val="none" w:sz="0" w:space="0" w:color="auto"/>
                        <w:left w:val="none" w:sz="0" w:space="0" w:color="auto"/>
                        <w:bottom w:val="none" w:sz="0" w:space="0" w:color="auto"/>
                        <w:right w:val="none" w:sz="0" w:space="0" w:color="auto"/>
                      </w:divBdr>
                      <w:divsChild>
                        <w:div w:id="1717312308">
                          <w:marLeft w:val="240"/>
                          <w:marRight w:val="0"/>
                          <w:marTop w:val="0"/>
                          <w:marBottom w:val="0"/>
                          <w:divBdr>
                            <w:top w:val="none" w:sz="0" w:space="0" w:color="auto"/>
                            <w:left w:val="none" w:sz="0" w:space="0" w:color="auto"/>
                            <w:bottom w:val="none" w:sz="0" w:space="0" w:color="auto"/>
                            <w:right w:val="none" w:sz="0" w:space="0" w:color="auto"/>
                          </w:divBdr>
                        </w:div>
                      </w:divsChild>
                    </w:div>
                    <w:div w:id="954093838">
                      <w:marLeft w:val="0"/>
                      <w:marRight w:val="0"/>
                      <w:marTop w:val="0"/>
                      <w:marBottom w:val="0"/>
                      <w:divBdr>
                        <w:top w:val="none" w:sz="0" w:space="0" w:color="auto"/>
                        <w:left w:val="none" w:sz="0" w:space="0" w:color="auto"/>
                        <w:bottom w:val="none" w:sz="0" w:space="0" w:color="auto"/>
                        <w:right w:val="none" w:sz="0" w:space="0" w:color="auto"/>
                      </w:divBdr>
                      <w:divsChild>
                        <w:div w:id="1390029204">
                          <w:marLeft w:val="240"/>
                          <w:marRight w:val="0"/>
                          <w:marTop w:val="0"/>
                          <w:marBottom w:val="0"/>
                          <w:divBdr>
                            <w:top w:val="none" w:sz="0" w:space="0" w:color="auto"/>
                            <w:left w:val="none" w:sz="0" w:space="0" w:color="auto"/>
                            <w:bottom w:val="none" w:sz="0" w:space="0" w:color="auto"/>
                            <w:right w:val="none" w:sz="0" w:space="0" w:color="auto"/>
                          </w:divBdr>
                        </w:div>
                      </w:divsChild>
                    </w:div>
                    <w:div w:id="1917130477">
                      <w:marLeft w:val="0"/>
                      <w:marRight w:val="0"/>
                      <w:marTop w:val="0"/>
                      <w:marBottom w:val="0"/>
                      <w:divBdr>
                        <w:top w:val="none" w:sz="0" w:space="0" w:color="auto"/>
                        <w:left w:val="none" w:sz="0" w:space="0" w:color="auto"/>
                        <w:bottom w:val="none" w:sz="0" w:space="0" w:color="auto"/>
                        <w:right w:val="none" w:sz="0" w:space="0" w:color="auto"/>
                      </w:divBdr>
                      <w:divsChild>
                        <w:div w:id="801311026">
                          <w:marLeft w:val="240"/>
                          <w:marRight w:val="0"/>
                          <w:marTop w:val="0"/>
                          <w:marBottom w:val="0"/>
                          <w:divBdr>
                            <w:top w:val="none" w:sz="0" w:space="0" w:color="auto"/>
                            <w:left w:val="none" w:sz="0" w:space="0" w:color="auto"/>
                            <w:bottom w:val="none" w:sz="0" w:space="0" w:color="auto"/>
                            <w:right w:val="none" w:sz="0" w:space="0" w:color="auto"/>
                          </w:divBdr>
                        </w:div>
                        <w:div w:id="187303510">
                          <w:marLeft w:val="240"/>
                          <w:marRight w:val="0"/>
                          <w:marTop w:val="0"/>
                          <w:marBottom w:val="0"/>
                          <w:divBdr>
                            <w:top w:val="none" w:sz="0" w:space="0" w:color="auto"/>
                            <w:left w:val="none" w:sz="0" w:space="0" w:color="auto"/>
                            <w:bottom w:val="none" w:sz="0" w:space="0" w:color="auto"/>
                            <w:right w:val="none" w:sz="0" w:space="0" w:color="auto"/>
                          </w:divBdr>
                          <w:divsChild>
                            <w:div w:id="1222209167">
                              <w:marLeft w:val="240"/>
                              <w:marRight w:val="0"/>
                              <w:marTop w:val="0"/>
                              <w:marBottom w:val="0"/>
                              <w:divBdr>
                                <w:top w:val="none" w:sz="0" w:space="0" w:color="auto"/>
                                <w:left w:val="none" w:sz="0" w:space="0" w:color="auto"/>
                                <w:bottom w:val="none" w:sz="0" w:space="0" w:color="auto"/>
                                <w:right w:val="none" w:sz="0" w:space="0" w:color="auto"/>
                              </w:divBdr>
                            </w:div>
                          </w:divsChild>
                        </w:div>
                        <w:div w:id="1131677586">
                          <w:marLeft w:val="240"/>
                          <w:marRight w:val="0"/>
                          <w:marTop w:val="0"/>
                          <w:marBottom w:val="0"/>
                          <w:divBdr>
                            <w:top w:val="none" w:sz="0" w:space="0" w:color="auto"/>
                            <w:left w:val="none" w:sz="0" w:space="0" w:color="auto"/>
                            <w:bottom w:val="none" w:sz="0" w:space="0" w:color="auto"/>
                            <w:right w:val="none" w:sz="0" w:space="0" w:color="auto"/>
                          </w:divBdr>
                          <w:divsChild>
                            <w:div w:id="342710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452971">
                      <w:marLeft w:val="0"/>
                      <w:marRight w:val="0"/>
                      <w:marTop w:val="0"/>
                      <w:marBottom w:val="0"/>
                      <w:divBdr>
                        <w:top w:val="none" w:sz="0" w:space="0" w:color="auto"/>
                        <w:left w:val="none" w:sz="0" w:space="0" w:color="auto"/>
                        <w:bottom w:val="none" w:sz="0" w:space="0" w:color="auto"/>
                        <w:right w:val="none" w:sz="0" w:space="0" w:color="auto"/>
                      </w:divBdr>
                      <w:divsChild>
                        <w:div w:id="583615493">
                          <w:marLeft w:val="240"/>
                          <w:marRight w:val="0"/>
                          <w:marTop w:val="0"/>
                          <w:marBottom w:val="0"/>
                          <w:divBdr>
                            <w:top w:val="none" w:sz="0" w:space="0" w:color="auto"/>
                            <w:left w:val="none" w:sz="0" w:space="0" w:color="auto"/>
                            <w:bottom w:val="none" w:sz="0" w:space="0" w:color="auto"/>
                            <w:right w:val="none" w:sz="0" w:space="0" w:color="auto"/>
                          </w:divBdr>
                        </w:div>
                        <w:div w:id="8872295">
                          <w:marLeft w:val="240"/>
                          <w:marRight w:val="0"/>
                          <w:marTop w:val="0"/>
                          <w:marBottom w:val="0"/>
                          <w:divBdr>
                            <w:top w:val="none" w:sz="0" w:space="0" w:color="auto"/>
                            <w:left w:val="none" w:sz="0" w:space="0" w:color="auto"/>
                            <w:bottom w:val="none" w:sz="0" w:space="0" w:color="auto"/>
                            <w:right w:val="none" w:sz="0" w:space="0" w:color="auto"/>
                          </w:divBdr>
                          <w:divsChild>
                            <w:div w:id="310138419">
                              <w:marLeft w:val="240"/>
                              <w:marRight w:val="0"/>
                              <w:marTop w:val="0"/>
                              <w:marBottom w:val="0"/>
                              <w:divBdr>
                                <w:top w:val="none" w:sz="0" w:space="0" w:color="auto"/>
                                <w:left w:val="none" w:sz="0" w:space="0" w:color="auto"/>
                                <w:bottom w:val="none" w:sz="0" w:space="0" w:color="auto"/>
                                <w:right w:val="none" w:sz="0" w:space="0" w:color="auto"/>
                              </w:divBdr>
                            </w:div>
                          </w:divsChild>
                        </w:div>
                        <w:div w:id="1426849936">
                          <w:marLeft w:val="240"/>
                          <w:marRight w:val="0"/>
                          <w:marTop w:val="0"/>
                          <w:marBottom w:val="0"/>
                          <w:divBdr>
                            <w:top w:val="none" w:sz="0" w:space="0" w:color="auto"/>
                            <w:left w:val="none" w:sz="0" w:space="0" w:color="auto"/>
                            <w:bottom w:val="none" w:sz="0" w:space="0" w:color="auto"/>
                            <w:right w:val="none" w:sz="0" w:space="0" w:color="auto"/>
                          </w:divBdr>
                          <w:divsChild>
                            <w:div w:id="1667242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704004">
                      <w:marLeft w:val="0"/>
                      <w:marRight w:val="0"/>
                      <w:marTop w:val="0"/>
                      <w:marBottom w:val="0"/>
                      <w:divBdr>
                        <w:top w:val="none" w:sz="0" w:space="0" w:color="auto"/>
                        <w:left w:val="none" w:sz="0" w:space="0" w:color="auto"/>
                        <w:bottom w:val="none" w:sz="0" w:space="0" w:color="auto"/>
                        <w:right w:val="none" w:sz="0" w:space="0" w:color="auto"/>
                      </w:divBdr>
                      <w:divsChild>
                        <w:div w:id="122174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0580844">
                  <w:marLeft w:val="0"/>
                  <w:marRight w:val="0"/>
                  <w:marTop w:val="0"/>
                  <w:marBottom w:val="0"/>
                  <w:divBdr>
                    <w:top w:val="none" w:sz="0" w:space="0" w:color="auto"/>
                    <w:left w:val="none" w:sz="0" w:space="0" w:color="auto"/>
                    <w:bottom w:val="none" w:sz="0" w:space="0" w:color="auto"/>
                    <w:right w:val="none" w:sz="0" w:space="0" w:color="auto"/>
                  </w:divBdr>
                  <w:divsChild>
                    <w:div w:id="130245360">
                      <w:marLeft w:val="240"/>
                      <w:marRight w:val="0"/>
                      <w:marTop w:val="0"/>
                      <w:marBottom w:val="0"/>
                      <w:divBdr>
                        <w:top w:val="none" w:sz="0" w:space="0" w:color="auto"/>
                        <w:left w:val="none" w:sz="0" w:space="0" w:color="auto"/>
                        <w:bottom w:val="none" w:sz="0" w:space="0" w:color="auto"/>
                        <w:right w:val="none" w:sz="0" w:space="0" w:color="auto"/>
                      </w:divBdr>
                    </w:div>
                    <w:div w:id="1517839913">
                      <w:marLeft w:val="0"/>
                      <w:marRight w:val="0"/>
                      <w:marTop w:val="0"/>
                      <w:marBottom w:val="0"/>
                      <w:divBdr>
                        <w:top w:val="none" w:sz="0" w:space="0" w:color="auto"/>
                        <w:left w:val="none" w:sz="0" w:space="0" w:color="auto"/>
                        <w:bottom w:val="none" w:sz="0" w:space="0" w:color="auto"/>
                        <w:right w:val="none" w:sz="0" w:space="0" w:color="auto"/>
                      </w:divBdr>
                      <w:divsChild>
                        <w:div w:id="780564751">
                          <w:marLeft w:val="240"/>
                          <w:marRight w:val="0"/>
                          <w:marTop w:val="0"/>
                          <w:marBottom w:val="0"/>
                          <w:divBdr>
                            <w:top w:val="none" w:sz="0" w:space="0" w:color="auto"/>
                            <w:left w:val="none" w:sz="0" w:space="0" w:color="auto"/>
                            <w:bottom w:val="none" w:sz="0" w:space="0" w:color="auto"/>
                            <w:right w:val="none" w:sz="0" w:space="0" w:color="auto"/>
                          </w:divBdr>
                        </w:div>
                      </w:divsChild>
                    </w:div>
                    <w:div w:id="456341416">
                      <w:marLeft w:val="0"/>
                      <w:marRight w:val="0"/>
                      <w:marTop w:val="0"/>
                      <w:marBottom w:val="0"/>
                      <w:divBdr>
                        <w:top w:val="none" w:sz="0" w:space="0" w:color="auto"/>
                        <w:left w:val="none" w:sz="0" w:space="0" w:color="auto"/>
                        <w:bottom w:val="none" w:sz="0" w:space="0" w:color="auto"/>
                        <w:right w:val="none" w:sz="0" w:space="0" w:color="auto"/>
                      </w:divBdr>
                      <w:divsChild>
                        <w:div w:id="1751925809">
                          <w:marLeft w:val="240"/>
                          <w:marRight w:val="0"/>
                          <w:marTop w:val="0"/>
                          <w:marBottom w:val="0"/>
                          <w:divBdr>
                            <w:top w:val="none" w:sz="0" w:space="0" w:color="auto"/>
                            <w:left w:val="none" w:sz="0" w:space="0" w:color="auto"/>
                            <w:bottom w:val="none" w:sz="0" w:space="0" w:color="auto"/>
                            <w:right w:val="none" w:sz="0" w:space="0" w:color="auto"/>
                          </w:divBdr>
                        </w:div>
                      </w:divsChild>
                    </w:div>
                    <w:div w:id="311256170">
                      <w:marLeft w:val="0"/>
                      <w:marRight w:val="0"/>
                      <w:marTop w:val="0"/>
                      <w:marBottom w:val="0"/>
                      <w:divBdr>
                        <w:top w:val="none" w:sz="0" w:space="0" w:color="auto"/>
                        <w:left w:val="none" w:sz="0" w:space="0" w:color="auto"/>
                        <w:bottom w:val="none" w:sz="0" w:space="0" w:color="auto"/>
                        <w:right w:val="none" w:sz="0" w:space="0" w:color="auto"/>
                      </w:divBdr>
                      <w:divsChild>
                        <w:div w:id="1307979041">
                          <w:marLeft w:val="240"/>
                          <w:marRight w:val="0"/>
                          <w:marTop w:val="0"/>
                          <w:marBottom w:val="0"/>
                          <w:divBdr>
                            <w:top w:val="none" w:sz="0" w:space="0" w:color="auto"/>
                            <w:left w:val="none" w:sz="0" w:space="0" w:color="auto"/>
                            <w:bottom w:val="none" w:sz="0" w:space="0" w:color="auto"/>
                            <w:right w:val="none" w:sz="0" w:space="0" w:color="auto"/>
                          </w:divBdr>
                        </w:div>
                        <w:div w:id="1728334303">
                          <w:marLeft w:val="240"/>
                          <w:marRight w:val="0"/>
                          <w:marTop w:val="0"/>
                          <w:marBottom w:val="0"/>
                          <w:divBdr>
                            <w:top w:val="none" w:sz="0" w:space="0" w:color="auto"/>
                            <w:left w:val="none" w:sz="0" w:space="0" w:color="auto"/>
                            <w:bottom w:val="none" w:sz="0" w:space="0" w:color="auto"/>
                            <w:right w:val="none" w:sz="0" w:space="0" w:color="auto"/>
                          </w:divBdr>
                          <w:divsChild>
                            <w:div w:id="1489518903">
                              <w:marLeft w:val="240"/>
                              <w:marRight w:val="0"/>
                              <w:marTop w:val="0"/>
                              <w:marBottom w:val="0"/>
                              <w:divBdr>
                                <w:top w:val="none" w:sz="0" w:space="0" w:color="auto"/>
                                <w:left w:val="none" w:sz="0" w:space="0" w:color="auto"/>
                                <w:bottom w:val="none" w:sz="0" w:space="0" w:color="auto"/>
                                <w:right w:val="none" w:sz="0" w:space="0" w:color="auto"/>
                              </w:divBdr>
                            </w:div>
                          </w:divsChild>
                        </w:div>
                        <w:div w:id="1782843578">
                          <w:marLeft w:val="240"/>
                          <w:marRight w:val="0"/>
                          <w:marTop w:val="0"/>
                          <w:marBottom w:val="0"/>
                          <w:divBdr>
                            <w:top w:val="none" w:sz="0" w:space="0" w:color="auto"/>
                            <w:left w:val="none" w:sz="0" w:space="0" w:color="auto"/>
                            <w:bottom w:val="none" w:sz="0" w:space="0" w:color="auto"/>
                            <w:right w:val="none" w:sz="0" w:space="0" w:color="auto"/>
                          </w:divBdr>
                          <w:divsChild>
                            <w:div w:id="544487978">
                              <w:marLeft w:val="240"/>
                              <w:marRight w:val="0"/>
                              <w:marTop w:val="0"/>
                              <w:marBottom w:val="0"/>
                              <w:divBdr>
                                <w:top w:val="none" w:sz="0" w:space="0" w:color="auto"/>
                                <w:left w:val="none" w:sz="0" w:space="0" w:color="auto"/>
                                <w:bottom w:val="none" w:sz="0" w:space="0" w:color="auto"/>
                                <w:right w:val="none" w:sz="0" w:space="0" w:color="auto"/>
                              </w:divBdr>
                            </w:div>
                          </w:divsChild>
                        </w:div>
                        <w:div w:id="408235957">
                          <w:marLeft w:val="240"/>
                          <w:marRight w:val="0"/>
                          <w:marTop w:val="0"/>
                          <w:marBottom w:val="0"/>
                          <w:divBdr>
                            <w:top w:val="none" w:sz="0" w:space="0" w:color="auto"/>
                            <w:left w:val="none" w:sz="0" w:space="0" w:color="auto"/>
                            <w:bottom w:val="none" w:sz="0" w:space="0" w:color="auto"/>
                            <w:right w:val="none" w:sz="0" w:space="0" w:color="auto"/>
                          </w:divBdr>
                          <w:divsChild>
                            <w:div w:id="1357149419">
                              <w:marLeft w:val="240"/>
                              <w:marRight w:val="0"/>
                              <w:marTop w:val="0"/>
                              <w:marBottom w:val="0"/>
                              <w:divBdr>
                                <w:top w:val="none" w:sz="0" w:space="0" w:color="auto"/>
                                <w:left w:val="none" w:sz="0" w:space="0" w:color="auto"/>
                                <w:bottom w:val="none" w:sz="0" w:space="0" w:color="auto"/>
                                <w:right w:val="none" w:sz="0" w:space="0" w:color="auto"/>
                              </w:divBdr>
                            </w:div>
                          </w:divsChild>
                        </w:div>
                        <w:div w:id="1501434191">
                          <w:marLeft w:val="240"/>
                          <w:marRight w:val="0"/>
                          <w:marTop w:val="0"/>
                          <w:marBottom w:val="0"/>
                          <w:divBdr>
                            <w:top w:val="none" w:sz="0" w:space="0" w:color="auto"/>
                            <w:left w:val="none" w:sz="0" w:space="0" w:color="auto"/>
                            <w:bottom w:val="none" w:sz="0" w:space="0" w:color="auto"/>
                            <w:right w:val="none" w:sz="0" w:space="0" w:color="auto"/>
                          </w:divBdr>
                          <w:divsChild>
                            <w:div w:id="1268923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4794">
                      <w:marLeft w:val="0"/>
                      <w:marRight w:val="0"/>
                      <w:marTop w:val="0"/>
                      <w:marBottom w:val="0"/>
                      <w:divBdr>
                        <w:top w:val="none" w:sz="0" w:space="0" w:color="auto"/>
                        <w:left w:val="none" w:sz="0" w:space="0" w:color="auto"/>
                        <w:bottom w:val="none" w:sz="0" w:space="0" w:color="auto"/>
                        <w:right w:val="none" w:sz="0" w:space="0" w:color="auto"/>
                      </w:divBdr>
                      <w:divsChild>
                        <w:div w:id="1796362358">
                          <w:marLeft w:val="240"/>
                          <w:marRight w:val="0"/>
                          <w:marTop w:val="0"/>
                          <w:marBottom w:val="0"/>
                          <w:divBdr>
                            <w:top w:val="none" w:sz="0" w:space="0" w:color="auto"/>
                            <w:left w:val="none" w:sz="0" w:space="0" w:color="auto"/>
                            <w:bottom w:val="none" w:sz="0" w:space="0" w:color="auto"/>
                            <w:right w:val="none" w:sz="0" w:space="0" w:color="auto"/>
                          </w:divBdr>
                        </w:div>
                        <w:div w:id="1917133439">
                          <w:marLeft w:val="240"/>
                          <w:marRight w:val="0"/>
                          <w:marTop w:val="0"/>
                          <w:marBottom w:val="0"/>
                          <w:divBdr>
                            <w:top w:val="none" w:sz="0" w:space="0" w:color="auto"/>
                            <w:left w:val="none" w:sz="0" w:space="0" w:color="auto"/>
                            <w:bottom w:val="none" w:sz="0" w:space="0" w:color="auto"/>
                            <w:right w:val="none" w:sz="0" w:space="0" w:color="auto"/>
                          </w:divBdr>
                          <w:divsChild>
                            <w:div w:id="1765029257">
                              <w:marLeft w:val="240"/>
                              <w:marRight w:val="0"/>
                              <w:marTop w:val="0"/>
                              <w:marBottom w:val="0"/>
                              <w:divBdr>
                                <w:top w:val="none" w:sz="0" w:space="0" w:color="auto"/>
                                <w:left w:val="none" w:sz="0" w:space="0" w:color="auto"/>
                                <w:bottom w:val="none" w:sz="0" w:space="0" w:color="auto"/>
                                <w:right w:val="none" w:sz="0" w:space="0" w:color="auto"/>
                              </w:divBdr>
                            </w:div>
                          </w:divsChild>
                        </w:div>
                        <w:div w:id="1318531654">
                          <w:marLeft w:val="240"/>
                          <w:marRight w:val="0"/>
                          <w:marTop w:val="0"/>
                          <w:marBottom w:val="0"/>
                          <w:divBdr>
                            <w:top w:val="none" w:sz="0" w:space="0" w:color="auto"/>
                            <w:left w:val="none" w:sz="0" w:space="0" w:color="auto"/>
                            <w:bottom w:val="none" w:sz="0" w:space="0" w:color="auto"/>
                            <w:right w:val="none" w:sz="0" w:space="0" w:color="auto"/>
                          </w:divBdr>
                          <w:divsChild>
                            <w:div w:id="107091962">
                              <w:marLeft w:val="240"/>
                              <w:marRight w:val="0"/>
                              <w:marTop w:val="0"/>
                              <w:marBottom w:val="0"/>
                              <w:divBdr>
                                <w:top w:val="none" w:sz="0" w:space="0" w:color="auto"/>
                                <w:left w:val="none" w:sz="0" w:space="0" w:color="auto"/>
                                <w:bottom w:val="none" w:sz="0" w:space="0" w:color="auto"/>
                                <w:right w:val="none" w:sz="0" w:space="0" w:color="auto"/>
                              </w:divBdr>
                            </w:div>
                          </w:divsChild>
                        </w:div>
                        <w:div w:id="1714964373">
                          <w:marLeft w:val="240"/>
                          <w:marRight w:val="0"/>
                          <w:marTop w:val="0"/>
                          <w:marBottom w:val="0"/>
                          <w:divBdr>
                            <w:top w:val="none" w:sz="0" w:space="0" w:color="auto"/>
                            <w:left w:val="none" w:sz="0" w:space="0" w:color="auto"/>
                            <w:bottom w:val="none" w:sz="0" w:space="0" w:color="auto"/>
                            <w:right w:val="none" w:sz="0" w:space="0" w:color="auto"/>
                          </w:divBdr>
                          <w:divsChild>
                            <w:div w:id="1001004687">
                              <w:marLeft w:val="240"/>
                              <w:marRight w:val="0"/>
                              <w:marTop w:val="0"/>
                              <w:marBottom w:val="0"/>
                              <w:divBdr>
                                <w:top w:val="none" w:sz="0" w:space="0" w:color="auto"/>
                                <w:left w:val="none" w:sz="0" w:space="0" w:color="auto"/>
                                <w:bottom w:val="none" w:sz="0" w:space="0" w:color="auto"/>
                                <w:right w:val="none" w:sz="0" w:space="0" w:color="auto"/>
                              </w:divBdr>
                            </w:div>
                          </w:divsChild>
                        </w:div>
                        <w:div w:id="1584147848">
                          <w:marLeft w:val="240"/>
                          <w:marRight w:val="0"/>
                          <w:marTop w:val="0"/>
                          <w:marBottom w:val="0"/>
                          <w:divBdr>
                            <w:top w:val="none" w:sz="0" w:space="0" w:color="auto"/>
                            <w:left w:val="none" w:sz="0" w:space="0" w:color="auto"/>
                            <w:bottom w:val="none" w:sz="0" w:space="0" w:color="auto"/>
                            <w:right w:val="none" w:sz="0" w:space="0" w:color="auto"/>
                          </w:divBdr>
                          <w:divsChild>
                            <w:div w:id="1157838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4987905">
                      <w:marLeft w:val="0"/>
                      <w:marRight w:val="0"/>
                      <w:marTop w:val="0"/>
                      <w:marBottom w:val="0"/>
                      <w:divBdr>
                        <w:top w:val="none" w:sz="0" w:space="0" w:color="auto"/>
                        <w:left w:val="none" w:sz="0" w:space="0" w:color="auto"/>
                        <w:bottom w:val="none" w:sz="0" w:space="0" w:color="auto"/>
                        <w:right w:val="none" w:sz="0" w:space="0" w:color="auto"/>
                      </w:divBdr>
                      <w:divsChild>
                        <w:div w:id="1436318016">
                          <w:marLeft w:val="240"/>
                          <w:marRight w:val="0"/>
                          <w:marTop w:val="0"/>
                          <w:marBottom w:val="0"/>
                          <w:divBdr>
                            <w:top w:val="none" w:sz="0" w:space="0" w:color="auto"/>
                            <w:left w:val="none" w:sz="0" w:space="0" w:color="auto"/>
                            <w:bottom w:val="none" w:sz="0" w:space="0" w:color="auto"/>
                            <w:right w:val="none" w:sz="0" w:space="0" w:color="auto"/>
                          </w:divBdr>
                        </w:div>
                        <w:div w:id="1871797150">
                          <w:marLeft w:val="240"/>
                          <w:marRight w:val="0"/>
                          <w:marTop w:val="0"/>
                          <w:marBottom w:val="0"/>
                          <w:divBdr>
                            <w:top w:val="none" w:sz="0" w:space="0" w:color="auto"/>
                            <w:left w:val="none" w:sz="0" w:space="0" w:color="auto"/>
                            <w:bottom w:val="none" w:sz="0" w:space="0" w:color="auto"/>
                            <w:right w:val="none" w:sz="0" w:space="0" w:color="auto"/>
                          </w:divBdr>
                          <w:divsChild>
                            <w:div w:id="1096948794">
                              <w:marLeft w:val="240"/>
                              <w:marRight w:val="0"/>
                              <w:marTop w:val="0"/>
                              <w:marBottom w:val="0"/>
                              <w:divBdr>
                                <w:top w:val="none" w:sz="0" w:space="0" w:color="auto"/>
                                <w:left w:val="none" w:sz="0" w:space="0" w:color="auto"/>
                                <w:bottom w:val="none" w:sz="0" w:space="0" w:color="auto"/>
                                <w:right w:val="none" w:sz="0" w:space="0" w:color="auto"/>
                              </w:divBdr>
                            </w:div>
                          </w:divsChild>
                        </w:div>
                        <w:div w:id="750198978">
                          <w:marLeft w:val="240"/>
                          <w:marRight w:val="0"/>
                          <w:marTop w:val="0"/>
                          <w:marBottom w:val="0"/>
                          <w:divBdr>
                            <w:top w:val="none" w:sz="0" w:space="0" w:color="auto"/>
                            <w:left w:val="none" w:sz="0" w:space="0" w:color="auto"/>
                            <w:bottom w:val="none" w:sz="0" w:space="0" w:color="auto"/>
                            <w:right w:val="none" w:sz="0" w:space="0" w:color="auto"/>
                          </w:divBdr>
                          <w:divsChild>
                            <w:div w:id="1710371885">
                              <w:marLeft w:val="240"/>
                              <w:marRight w:val="0"/>
                              <w:marTop w:val="0"/>
                              <w:marBottom w:val="0"/>
                              <w:divBdr>
                                <w:top w:val="none" w:sz="0" w:space="0" w:color="auto"/>
                                <w:left w:val="none" w:sz="0" w:space="0" w:color="auto"/>
                                <w:bottom w:val="none" w:sz="0" w:space="0" w:color="auto"/>
                                <w:right w:val="none" w:sz="0" w:space="0" w:color="auto"/>
                              </w:divBdr>
                            </w:div>
                          </w:divsChild>
                        </w:div>
                        <w:div w:id="117262822">
                          <w:marLeft w:val="240"/>
                          <w:marRight w:val="0"/>
                          <w:marTop w:val="0"/>
                          <w:marBottom w:val="0"/>
                          <w:divBdr>
                            <w:top w:val="none" w:sz="0" w:space="0" w:color="auto"/>
                            <w:left w:val="none" w:sz="0" w:space="0" w:color="auto"/>
                            <w:bottom w:val="none" w:sz="0" w:space="0" w:color="auto"/>
                            <w:right w:val="none" w:sz="0" w:space="0" w:color="auto"/>
                          </w:divBdr>
                          <w:divsChild>
                            <w:div w:id="994333739">
                              <w:marLeft w:val="240"/>
                              <w:marRight w:val="0"/>
                              <w:marTop w:val="0"/>
                              <w:marBottom w:val="0"/>
                              <w:divBdr>
                                <w:top w:val="none" w:sz="0" w:space="0" w:color="auto"/>
                                <w:left w:val="none" w:sz="0" w:space="0" w:color="auto"/>
                                <w:bottom w:val="none" w:sz="0" w:space="0" w:color="auto"/>
                                <w:right w:val="none" w:sz="0" w:space="0" w:color="auto"/>
                              </w:divBdr>
                            </w:div>
                          </w:divsChild>
                        </w:div>
                        <w:div w:id="505680206">
                          <w:marLeft w:val="240"/>
                          <w:marRight w:val="0"/>
                          <w:marTop w:val="0"/>
                          <w:marBottom w:val="0"/>
                          <w:divBdr>
                            <w:top w:val="none" w:sz="0" w:space="0" w:color="auto"/>
                            <w:left w:val="none" w:sz="0" w:space="0" w:color="auto"/>
                            <w:bottom w:val="none" w:sz="0" w:space="0" w:color="auto"/>
                            <w:right w:val="none" w:sz="0" w:space="0" w:color="auto"/>
                          </w:divBdr>
                          <w:divsChild>
                            <w:div w:id="604073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960221">
                      <w:marLeft w:val="0"/>
                      <w:marRight w:val="0"/>
                      <w:marTop w:val="0"/>
                      <w:marBottom w:val="0"/>
                      <w:divBdr>
                        <w:top w:val="none" w:sz="0" w:space="0" w:color="auto"/>
                        <w:left w:val="none" w:sz="0" w:space="0" w:color="auto"/>
                        <w:bottom w:val="none" w:sz="0" w:space="0" w:color="auto"/>
                        <w:right w:val="none" w:sz="0" w:space="0" w:color="auto"/>
                      </w:divBdr>
                      <w:divsChild>
                        <w:div w:id="1682123632">
                          <w:marLeft w:val="240"/>
                          <w:marRight w:val="0"/>
                          <w:marTop w:val="0"/>
                          <w:marBottom w:val="0"/>
                          <w:divBdr>
                            <w:top w:val="none" w:sz="0" w:space="0" w:color="auto"/>
                            <w:left w:val="none" w:sz="0" w:space="0" w:color="auto"/>
                            <w:bottom w:val="none" w:sz="0" w:space="0" w:color="auto"/>
                            <w:right w:val="none" w:sz="0" w:space="0" w:color="auto"/>
                          </w:divBdr>
                        </w:div>
                      </w:divsChild>
                    </w:div>
                    <w:div w:id="1952585851">
                      <w:marLeft w:val="0"/>
                      <w:marRight w:val="0"/>
                      <w:marTop w:val="0"/>
                      <w:marBottom w:val="0"/>
                      <w:divBdr>
                        <w:top w:val="none" w:sz="0" w:space="0" w:color="auto"/>
                        <w:left w:val="none" w:sz="0" w:space="0" w:color="auto"/>
                        <w:bottom w:val="none" w:sz="0" w:space="0" w:color="auto"/>
                        <w:right w:val="none" w:sz="0" w:space="0" w:color="auto"/>
                      </w:divBdr>
                      <w:divsChild>
                        <w:div w:id="463542582">
                          <w:marLeft w:val="240"/>
                          <w:marRight w:val="0"/>
                          <w:marTop w:val="0"/>
                          <w:marBottom w:val="0"/>
                          <w:divBdr>
                            <w:top w:val="none" w:sz="0" w:space="0" w:color="auto"/>
                            <w:left w:val="none" w:sz="0" w:space="0" w:color="auto"/>
                            <w:bottom w:val="none" w:sz="0" w:space="0" w:color="auto"/>
                            <w:right w:val="none" w:sz="0" w:space="0" w:color="auto"/>
                          </w:divBdr>
                        </w:div>
                        <w:div w:id="1862431252">
                          <w:marLeft w:val="240"/>
                          <w:marRight w:val="0"/>
                          <w:marTop w:val="0"/>
                          <w:marBottom w:val="0"/>
                          <w:divBdr>
                            <w:top w:val="none" w:sz="0" w:space="0" w:color="auto"/>
                            <w:left w:val="none" w:sz="0" w:space="0" w:color="auto"/>
                            <w:bottom w:val="none" w:sz="0" w:space="0" w:color="auto"/>
                            <w:right w:val="none" w:sz="0" w:space="0" w:color="auto"/>
                          </w:divBdr>
                          <w:divsChild>
                            <w:div w:id="758258699">
                              <w:marLeft w:val="240"/>
                              <w:marRight w:val="0"/>
                              <w:marTop w:val="0"/>
                              <w:marBottom w:val="0"/>
                              <w:divBdr>
                                <w:top w:val="none" w:sz="0" w:space="0" w:color="auto"/>
                                <w:left w:val="none" w:sz="0" w:space="0" w:color="auto"/>
                                <w:bottom w:val="none" w:sz="0" w:space="0" w:color="auto"/>
                                <w:right w:val="none" w:sz="0" w:space="0" w:color="auto"/>
                              </w:divBdr>
                            </w:div>
                          </w:divsChild>
                        </w:div>
                        <w:div w:id="399909036">
                          <w:marLeft w:val="240"/>
                          <w:marRight w:val="0"/>
                          <w:marTop w:val="0"/>
                          <w:marBottom w:val="0"/>
                          <w:divBdr>
                            <w:top w:val="none" w:sz="0" w:space="0" w:color="auto"/>
                            <w:left w:val="none" w:sz="0" w:space="0" w:color="auto"/>
                            <w:bottom w:val="none" w:sz="0" w:space="0" w:color="auto"/>
                            <w:right w:val="none" w:sz="0" w:space="0" w:color="auto"/>
                          </w:divBdr>
                          <w:divsChild>
                            <w:div w:id="506873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629399">
                      <w:marLeft w:val="0"/>
                      <w:marRight w:val="0"/>
                      <w:marTop w:val="0"/>
                      <w:marBottom w:val="0"/>
                      <w:divBdr>
                        <w:top w:val="none" w:sz="0" w:space="0" w:color="auto"/>
                        <w:left w:val="none" w:sz="0" w:space="0" w:color="auto"/>
                        <w:bottom w:val="none" w:sz="0" w:space="0" w:color="auto"/>
                        <w:right w:val="none" w:sz="0" w:space="0" w:color="auto"/>
                      </w:divBdr>
                      <w:divsChild>
                        <w:div w:id="801773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5616006">
                  <w:marLeft w:val="0"/>
                  <w:marRight w:val="0"/>
                  <w:marTop w:val="0"/>
                  <w:marBottom w:val="0"/>
                  <w:divBdr>
                    <w:top w:val="none" w:sz="0" w:space="0" w:color="auto"/>
                    <w:left w:val="none" w:sz="0" w:space="0" w:color="auto"/>
                    <w:bottom w:val="none" w:sz="0" w:space="0" w:color="auto"/>
                    <w:right w:val="none" w:sz="0" w:space="0" w:color="auto"/>
                  </w:divBdr>
                  <w:divsChild>
                    <w:div w:id="1216893737">
                      <w:marLeft w:val="240"/>
                      <w:marRight w:val="0"/>
                      <w:marTop w:val="0"/>
                      <w:marBottom w:val="0"/>
                      <w:divBdr>
                        <w:top w:val="none" w:sz="0" w:space="0" w:color="auto"/>
                        <w:left w:val="none" w:sz="0" w:space="0" w:color="auto"/>
                        <w:bottom w:val="none" w:sz="0" w:space="0" w:color="auto"/>
                        <w:right w:val="none" w:sz="0" w:space="0" w:color="auto"/>
                      </w:divBdr>
                    </w:div>
                    <w:div w:id="32653576">
                      <w:marLeft w:val="0"/>
                      <w:marRight w:val="0"/>
                      <w:marTop w:val="0"/>
                      <w:marBottom w:val="0"/>
                      <w:divBdr>
                        <w:top w:val="none" w:sz="0" w:space="0" w:color="auto"/>
                        <w:left w:val="none" w:sz="0" w:space="0" w:color="auto"/>
                        <w:bottom w:val="none" w:sz="0" w:space="0" w:color="auto"/>
                        <w:right w:val="none" w:sz="0" w:space="0" w:color="auto"/>
                      </w:divBdr>
                      <w:divsChild>
                        <w:div w:id="1929381458">
                          <w:marLeft w:val="240"/>
                          <w:marRight w:val="0"/>
                          <w:marTop w:val="0"/>
                          <w:marBottom w:val="0"/>
                          <w:divBdr>
                            <w:top w:val="none" w:sz="0" w:space="0" w:color="auto"/>
                            <w:left w:val="none" w:sz="0" w:space="0" w:color="auto"/>
                            <w:bottom w:val="none" w:sz="0" w:space="0" w:color="auto"/>
                            <w:right w:val="none" w:sz="0" w:space="0" w:color="auto"/>
                          </w:divBdr>
                        </w:div>
                      </w:divsChild>
                    </w:div>
                    <w:div w:id="508567511">
                      <w:marLeft w:val="0"/>
                      <w:marRight w:val="0"/>
                      <w:marTop w:val="0"/>
                      <w:marBottom w:val="0"/>
                      <w:divBdr>
                        <w:top w:val="none" w:sz="0" w:space="0" w:color="auto"/>
                        <w:left w:val="none" w:sz="0" w:space="0" w:color="auto"/>
                        <w:bottom w:val="none" w:sz="0" w:space="0" w:color="auto"/>
                        <w:right w:val="none" w:sz="0" w:space="0" w:color="auto"/>
                      </w:divBdr>
                      <w:divsChild>
                        <w:div w:id="1675110357">
                          <w:marLeft w:val="240"/>
                          <w:marRight w:val="0"/>
                          <w:marTop w:val="0"/>
                          <w:marBottom w:val="0"/>
                          <w:divBdr>
                            <w:top w:val="none" w:sz="0" w:space="0" w:color="auto"/>
                            <w:left w:val="none" w:sz="0" w:space="0" w:color="auto"/>
                            <w:bottom w:val="none" w:sz="0" w:space="0" w:color="auto"/>
                            <w:right w:val="none" w:sz="0" w:space="0" w:color="auto"/>
                          </w:divBdr>
                        </w:div>
                      </w:divsChild>
                    </w:div>
                    <w:div w:id="1541555240">
                      <w:marLeft w:val="0"/>
                      <w:marRight w:val="0"/>
                      <w:marTop w:val="0"/>
                      <w:marBottom w:val="0"/>
                      <w:divBdr>
                        <w:top w:val="none" w:sz="0" w:space="0" w:color="auto"/>
                        <w:left w:val="none" w:sz="0" w:space="0" w:color="auto"/>
                        <w:bottom w:val="none" w:sz="0" w:space="0" w:color="auto"/>
                        <w:right w:val="none" w:sz="0" w:space="0" w:color="auto"/>
                      </w:divBdr>
                      <w:divsChild>
                        <w:div w:id="527111437">
                          <w:marLeft w:val="240"/>
                          <w:marRight w:val="0"/>
                          <w:marTop w:val="0"/>
                          <w:marBottom w:val="0"/>
                          <w:divBdr>
                            <w:top w:val="none" w:sz="0" w:space="0" w:color="auto"/>
                            <w:left w:val="none" w:sz="0" w:space="0" w:color="auto"/>
                            <w:bottom w:val="none" w:sz="0" w:space="0" w:color="auto"/>
                            <w:right w:val="none" w:sz="0" w:space="0" w:color="auto"/>
                          </w:divBdr>
                        </w:div>
                        <w:div w:id="1693914210">
                          <w:marLeft w:val="240"/>
                          <w:marRight w:val="0"/>
                          <w:marTop w:val="0"/>
                          <w:marBottom w:val="0"/>
                          <w:divBdr>
                            <w:top w:val="none" w:sz="0" w:space="0" w:color="auto"/>
                            <w:left w:val="none" w:sz="0" w:space="0" w:color="auto"/>
                            <w:bottom w:val="none" w:sz="0" w:space="0" w:color="auto"/>
                            <w:right w:val="none" w:sz="0" w:space="0" w:color="auto"/>
                          </w:divBdr>
                          <w:divsChild>
                            <w:div w:id="834614652">
                              <w:marLeft w:val="240"/>
                              <w:marRight w:val="0"/>
                              <w:marTop w:val="0"/>
                              <w:marBottom w:val="0"/>
                              <w:divBdr>
                                <w:top w:val="none" w:sz="0" w:space="0" w:color="auto"/>
                                <w:left w:val="none" w:sz="0" w:space="0" w:color="auto"/>
                                <w:bottom w:val="none" w:sz="0" w:space="0" w:color="auto"/>
                                <w:right w:val="none" w:sz="0" w:space="0" w:color="auto"/>
                              </w:divBdr>
                            </w:div>
                          </w:divsChild>
                        </w:div>
                        <w:div w:id="1149246031">
                          <w:marLeft w:val="240"/>
                          <w:marRight w:val="0"/>
                          <w:marTop w:val="0"/>
                          <w:marBottom w:val="0"/>
                          <w:divBdr>
                            <w:top w:val="none" w:sz="0" w:space="0" w:color="auto"/>
                            <w:left w:val="none" w:sz="0" w:space="0" w:color="auto"/>
                            <w:bottom w:val="none" w:sz="0" w:space="0" w:color="auto"/>
                            <w:right w:val="none" w:sz="0" w:space="0" w:color="auto"/>
                          </w:divBdr>
                          <w:divsChild>
                            <w:div w:id="2018456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614412">
                      <w:marLeft w:val="0"/>
                      <w:marRight w:val="0"/>
                      <w:marTop w:val="0"/>
                      <w:marBottom w:val="0"/>
                      <w:divBdr>
                        <w:top w:val="none" w:sz="0" w:space="0" w:color="auto"/>
                        <w:left w:val="none" w:sz="0" w:space="0" w:color="auto"/>
                        <w:bottom w:val="none" w:sz="0" w:space="0" w:color="auto"/>
                        <w:right w:val="none" w:sz="0" w:space="0" w:color="auto"/>
                      </w:divBdr>
                      <w:divsChild>
                        <w:div w:id="1023442030">
                          <w:marLeft w:val="240"/>
                          <w:marRight w:val="0"/>
                          <w:marTop w:val="0"/>
                          <w:marBottom w:val="0"/>
                          <w:divBdr>
                            <w:top w:val="none" w:sz="0" w:space="0" w:color="auto"/>
                            <w:left w:val="none" w:sz="0" w:space="0" w:color="auto"/>
                            <w:bottom w:val="none" w:sz="0" w:space="0" w:color="auto"/>
                            <w:right w:val="none" w:sz="0" w:space="0" w:color="auto"/>
                          </w:divBdr>
                        </w:div>
                        <w:div w:id="1165896260">
                          <w:marLeft w:val="240"/>
                          <w:marRight w:val="0"/>
                          <w:marTop w:val="0"/>
                          <w:marBottom w:val="0"/>
                          <w:divBdr>
                            <w:top w:val="none" w:sz="0" w:space="0" w:color="auto"/>
                            <w:left w:val="none" w:sz="0" w:space="0" w:color="auto"/>
                            <w:bottom w:val="none" w:sz="0" w:space="0" w:color="auto"/>
                            <w:right w:val="none" w:sz="0" w:space="0" w:color="auto"/>
                          </w:divBdr>
                          <w:divsChild>
                            <w:div w:id="700937369">
                              <w:marLeft w:val="240"/>
                              <w:marRight w:val="0"/>
                              <w:marTop w:val="0"/>
                              <w:marBottom w:val="0"/>
                              <w:divBdr>
                                <w:top w:val="none" w:sz="0" w:space="0" w:color="auto"/>
                                <w:left w:val="none" w:sz="0" w:space="0" w:color="auto"/>
                                <w:bottom w:val="none" w:sz="0" w:space="0" w:color="auto"/>
                                <w:right w:val="none" w:sz="0" w:space="0" w:color="auto"/>
                              </w:divBdr>
                            </w:div>
                          </w:divsChild>
                        </w:div>
                        <w:div w:id="1268779218">
                          <w:marLeft w:val="240"/>
                          <w:marRight w:val="0"/>
                          <w:marTop w:val="0"/>
                          <w:marBottom w:val="0"/>
                          <w:divBdr>
                            <w:top w:val="none" w:sz="0" w:space="0" w:color="auto"/>
                            <w:left w:val="none" w:sz="0" w:space="0" w:color="auto"/>
                            <w:bottom w:val="none" w:sz="0" w:space="0" w:color="auto"/>
                            <w:right w:val="none" w:sz="0" w:space="0" w:color="auto"/>
                          </w:divBdr>
                          <w:divsChild>
                            <w:div w:id="375349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631676">
                      <w:marLeft w:val="0"/>
                      <w:marRight w:val="0"/>
                      <w:marTop w:val="0"/>
                      <w:marBottom w:val="0"/>
                      <w:divBdr>
                        <w:top w:val="none" w:sz="0" w:space="0" w:color="auto"/>
                        <w:left w:val="none" w:sz="0" w:space="0" w:color="auto"/>
                        <w:bottom w:val="none" w:sz="0" w:space="0" w:color="auto"/>
                        <w:right w:val="none" w:sz="0" w:space="0" w:color="auto"/>
                      </w:divBdr>
                      <w:divsChild>
                        <w:div w:id="1314724637">
                          <w:marLeft w:val="240"/>
                          <w:marRight w:val="0"/>
                          <w:marTop w:val="0"/>
                          <w:marBottom w:val="0"/>
                          <w:divBdr>
                            <w:top w:val="none" w:sz="0" w:space="0" w:color="auto"/>
                            <w:left w:val="none" w:sz="0" w:space="0" w:color="auto"/>
                            <w:bottom w:val="none" w:sz="0" w:space="0" w:color="auto"/>
                            <w:right w:val="none" w:sz="0" w:space="0" w:color="auto"/>
                          </w:divBdr>
                        </w:div>
                        <w:div w:id="1468207932">
                          <w:marLeft w:val="240"/>
                          <w:marRight w:val="0"/>
                          <w:marTop w:val="0"/>
                          <w:marBottom w:val="0"/>
                          <w:divBdr>
                            <w:top w:val="none" w:sz="0" w:space="0" w:color="auto"/>
                            <w:left w:val="none" w:sz="0" w:space="0" w:color="auto"/>
                            <w:bottom w:val="none" w:sz="0" w:space="0" w:color="auto"/>
                            <w:right w:val="none" w:sz="0" w:space="0" w:color="auto"/>
                          </w:divBdr>
                          <w:divsChild>
                            <w:div w:id="1052849385">
                              <w:marLeft w:val="240"/>
                              <w:marRight w:val="0"/>
                              <w:marTop w:val="0"/>
                              <w:marBottom w:val="0"/>
                              <w:divBdr>
                                <w:top w:val="none" w:sz="0" w:space="0" w:color="auto"/>
                                <w:left w:val="none" w:sz="0" w:space="0" w:color="auto"/>
                                <w:bottom w:val="none" w:sz="0" w:space="0" w:color="auto"/>
                                <w:right w:val="none" w:sz="0" w:space="0" w:color="auto"/>
                              </w:divBdr>
                            </w:div>
                          </w:divsChild>
                        </w:div>
                        <w:div w:id="2091611486">
                          <w:marLeft w:val="240"/>
                          <w:marRight w:val="0"/>
                          <w:marTop w:val="0"/>
                          <w:marBottom w:val="0"/>
                          <w:divBdr>
                            <w:top w:val="none" w:sz="0" w:space="0" w:color="auto"/>
                            <w:left w:val="none" w:sz="0" w:space="0" w:color="auto"/>
                            <w:bottom w:val="none" w:sz="0" w:space="0" w:color="auto"/>
                            <w:right w:val="none" w:sz="0" w:space="0" w:color="auto"/>
                          </w:divBdr>
                          <w:divsChild>
                            <w:div w:id="1945336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1788819">
                      <w:marLeft w:val="0"/>
                      <w:marRight w:val="0"/>
                      <w:marTop w:val="0"/>
                      <w:marBottom w:val="0"/>
                      <w:divBdr>
                        <w:top w:val="none" w:sz="0" w:space="0" w:color="auto"/>
                        <w:left w:val="none" w:sz="0" w:space="0" w:color="auto"/>
                        <w:bottom w:val="none" w:sz="0" w:space="0" w:color="auto"/>
                        <w:right w:val="none" w:sz="0" w:space="0" w:color="auto"/>
                      </w:divBdr>
                      <w:divsChild>
                        <w:div w:id="587234524">
                          <w:marLeft w:val="240"/>
                          <w:marRight w:val="0"/>
                          <w:marTop w:val="0"/>
                          <w:marBottom w:val="0"/>
                          <w:divBdr>
                            <w:top w:val="none" w:sz="0" w:space="0" w:color="auto"/>
                            <w:left w:val="none" w:sz="0" w:space="0" w:color="auto"/>
                            <w:bottom w:val="none" w:sz="0" w:space="0" w:color="auto"/>
                            <w:right w:val="none" w:sz="0" w:space="0" w:color="auto"/>
                          </w:divBdr>
                        </w:div>
                      </w:divsChild>
                    </w:div>
                    <w:div w:id="1143737346">
                      <w:marLeft w:val="0"/>
                      <w:marRight w:val="0"/>
                      <w:marTop w:val="0"/>
                      <w:marBottom w:val="0"/>
                      <w:divBdr>
                        <w:top w:val="none" w:sz="0" w:space="0" w:color="auto"/>
                        <w:left w:val="none" w:sz="0" w:space="0" w:color="auto"/>
                        <w:bottom w:val="none" w:sz="0" w:space="0" w:color="auto"/>
                        <w:right w:val="none" w:sz="0" w:space="0" w:color="auto"/>
                      </w:divBdr>
                      <w:divsChild>
                        <w:div w:id="1840194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119293">
                  <w:marLeft w:val="0"/>
                  <w:marRight w:val="0"/>
                  <w:marTop w:val="0"/>
                  <w:marBottom w:val="0"/>
                  <w:divBdr>
                    <w:top w:val="none" w:sz="0" w:space="0" w:color="auto"/>
                    <w:left w:val="none" w:sz="0" w:space="0" w:color="auto"/>
                    <w:bottom w:val="none" w:sz="0" w:space="0" w:color="auto"/>
                    <w:right w:val="none" w:sz="0" w:space="0" w:color="auto"/>
                  </w:divBdr>
                  <w:divsChild>
                    <w:div w:id="1969043049">
                      <w:marLeft w:val="240"/>
                      <w:marRight w:val="0"/>
                      <w:marTop w:val="0"/>
                      <w:marBottom w:val="0"/>
                      <w:divBdr>
                        <w:top w:val="none" w:sz="0" w:space="0" w:color="auto"/>
                        <w:left w:val="none" w:sz="0" w:space="0" w:color="auto"/>
                        <w:bottom w:val="none" w:sz="0" w:space="0" w:color="auto"/>
                        <w:right w:val="none" w:sz="0" w:space="0" w:color="auto"/>
                      </w:divBdr>
                    </w:div>
                    <w:div w:id="2075663571">
                      <w:marLeft w:val="0"/>
                      <w:marRight w:val="0"/>
                      <w:marTop w:val="0"/>
                      <w:marBottom w:val="0"/>
                      <w:divBdr>
                        <w:top w:val="none" w:sz="0" w:space="0" w:color="auto"/>
                        <w:left w:val="none" w:sz="0" w:space="0" w:color="auto"/>
                        <w:bottom w:val="none" w:sz="0" w:space="0" w:color="auto"/>
                        <w:right w:val="none" w:sz="0" w:space="0" w:color="auto"/>
                      </w:divBdr>
                      <w:divsChild>
                        <w:div w:id="1793669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0108">
              <w:marLeft w:val="0"/>
              <w:marRight w:val="0"/>
              <w:marTop w:val="0"/>
              <w:marBottom w:val="0"/>
              <w:divBdr>
                <w:top w:val="none" w:sz="0" w:space="0" w:color="auto"/>
                <w:left w:val="none" w:sz="0" w:space="0" w:color="auto"/>
                <w:bottom w:val="none" w:sz="0" w:space="0" w:color="auto"/>
                <w:right w:val="none" w:sz="0" w:space="0" w:color="auto"/>
              </w:divBdr>
              <w:divsChild>
                <w:div w:id="1622762337">
                  <w:marLeft w:val="960"/>
                  <w:marRight w:val="0"/>
                  <w:marTop w:val="0"/>
                  <w:marBottom w:val="0"/>
                  <w:divBdr>
                    <w:top w:val="none" w:sz="0" w:space="0" w:color="auto"/>
                    <w:left w:val="none" w:sz="0" w:space="0" w:color="auto"/>
                    <w:bottom w:val="none" w:sz="0" w:space="0" w:color="auto"/>
                    <w:right w:val="none" w:sz="0" w:space="0" w:color="auto"/>
                  </w:divBdr>
                </w:div>
                <w:div w:id="208032325">
                  <w:marLeft w:val="0"/>
                  <w:marRight w:val="0"/>
                  <w:marTop w:val="0"/>
                  <w:marBottom w:val="0"/>
                  <w:divBdr>
                    <w:top w:val="none" w:sz="0" w:space="0" w:color="auto"/>
                    <w:left w:val="none" w:sz="0" w:space="0" w:color="auto"/>
                    <w:bottom w:val="none" w:sz="0" w:space="0" w:color="auto"/>
                    <w:right w:val="none" w:sz="0" w:space="0" w:color="auto"/>
                  </w:divBdr>
                  <w:divsChild>
                    <w:div w:id="592084698">
                      <w:marLeft w:val="240"/>
                      <w:marRight w:val="0"/>
                      <w:marTop w:val="0"/>
                      <w:marBottom w:val="0"/>
                      <w:divBdr>
                        <w:top w:val="none" w:sz="0" w:space="0" w:color="auto"/>
                        <w:left w:val="none" w:sz="0" w:space="0" w:color="auto"/>
                        <w:bottom w:val="none" w:sz="0" w:space="0" w:color="auto"/>
                        <w:right w:val="none" w:sz="0" w:space="0" w:color="auto"/>
                      </w:divBdr>
                    </w:div>
                    <w:div w:id="1279870080">
                      <w:marLeft w:val="0"/>
                      <w:marRight w:val="0"/>
                      <w:marTop w:val="0"/>
                      <w:marBottom w:val="0"/>
                      <w:divBdr>
                        <w:top w:val="none" w:sz="0" w:space="0" w:color="auto"/>
                        <w:left w:val="none" w:sz="0" w:space="0" w:color="auto"/>
                        <w:bottom w:val="none" w:sz="0" w:space="0" w:color="auto"/>
                        <w:right w:val="none" w:sz="0" w:space="0" w:color="auto"/>
                      </w:divBdr>
                      <w:divsChild>
                        <w:div w:id="471412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52739">
                  <w:marLeft w:val="0"/>
                  <w:marRight w:val="0"/>
                  <w:marTop w:val="0"/>
                  <w:marBottom w:val="0"/>
                  <w:divBdr>
                    <w:top w:val="none" w:sz="0" w:space="0" w:color="auto"/>
                    <w:left w:val="none" w:sz="0" w:space="0" w:color="auto"/>
                    <w:bottom w:val="none" w:sz="0" w:space="0" w:color="auto"/>
                    <w:right w:val="none" w:sz="0" w:space="0" w:color="auto"/>
                  </w:divBdr>
                  <w:divsChild>
                    <w:div w:id="1113095375">
                      <w:marLeft w:val="240"/>
                      <w:marRight w:val="0"/>
                      <w:marTop w:val="0"/>
                      <w:marBottom w:val="0"/>
                      <w:divBdr>
                        <w:top w:val="none" w:sz="0" w:space="0" w:color="auto"/>
                        <w:left w:val="none" w:sz="0" w:space="0" w:color="auto"/>
                        <w:bottom w:val="none" w:sz="0" w:space="0" w:color="auto"/>
                        <w:right w:val="none" w:sz="0" w:space="0" w:color="auto"/>
                      </w:divBdr>
                    </w:div>
                    <w:div w:id="1590849334">
                      <w:marLeft w:val="0"/>
                      <w:marRight w:val="0"/>
                      <w:marTop w:val="0"/>
                      <w:marBottom w:val="0"/>
                      <w:divBdr>
                        <w:top w:val="none" w:sz="0" w:space="0" w:color="auto"/>
                        <w:left w:val="none" w:sz="0" w:space="0" w:color="auto"/>
                        <w:bottom w:val="none" w:sz="0" w:space="0" w:color="auto"/>
                        <w:right w:val="none" w:sz="0" w:space="0" w:color="auto"/>
                      </w:divBdr>
                      <w:divsChild>
                        <w:div w:id="1058551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512827">
                  <w:marLeft w:val="0"/>
                  <w:marRight w:val="0"/>
                  <w:marTop w:val="0"/>
                  <w:marBottom w:val="0"/>
                  <w:divBdr>
                    <w:top w:val="none" w:sz="0" w:space="0" w:color="auto"/>
                    <w:left w:val="none" w:sz="0" w:space="0" w:color="auto"/>
                    <w:bottom w:val="none" w:sz="0" w:space="0" w:color="auto"/>
                    <w:right w:val="none" w:sz="0" w:space="0" w:color="auto"/>
                  </w:divBdr>
                  <w:divsChild>
                    <w:div w:id="262811095">
                      <w:marLeft w:val="240"/>
                      <w:marRight w:val="0"/>
                      <w:marTop w:val="0"/>
                      <w:marBottom w:val="0"/>
                      <w:divBdr>
                        <w:top w:val="none" w:sz="0" w:space="0" w:color="auto"/>
                        <w:left w:val="none" w:sz="0" w:space="0" w:color="auto"/>
                        <w:bottom w:val="none" w:sz="0" w:space="0" w:color="auto"/>
                        <w:right w:val="none" w:sz="0" w:space="0" w:color="auto"/>
                      </w:divBdr>
                    </w:div>
                    <w:div w:id="716587756">
                      <w:marLeft w:val="0"/>
                      <w:marRight w:val="0"/>
                      <w:marTop w:val="0"/>
                      <w:marBottom w:val="0"/>
                      <w:divBdr>
                        <w:top w:val="none" w:sz="0" w:space="0" w:color="auto"/>
                        <w:left w:val="none" w:sz="0" w:space="0" w:color="auto"/>
                        <w:bottom w:val="none" w:sz="0" w:space="0" w:color="auto"/>
                        <w:right w:val="none" w:sz="0" w:space="0" w:color="auto"/>
                      </w:divBdr>
                      <w:divsChild>
                        <w:div w:id="351885900">
                          <w:marLeft w:val="240"/>
                          <w:marRight w:val="0"/>
                          <w:marTop w:val="0"/>
                          <w:marBottom w:val="0"/>
                          <w:divBdr>
                            <w:top w:val="none" w:sz="0" w:space="0" w:color="auto"/>
                            <w:left w:val="none" w:sz="0" w:space="0" w:color="auto"/>
                            <w:bottom w:val="none" w:sz="0" w:space="0" w:color="auto"/>
                            <w:right w:val="none" w:sz="0" w:space="0" w:color="auto"/>
                          </w:divBdr>
                        </w:div>
                      </w:divsChild>
                    </w:div>
                    <w:div w:id="1182666532">
                      <w:marLeft w:val="0"/>
                      <w:marRight w:val="0"/>
                      <w:marTop w:val="0"/>
                      <w:marBottom w:val="0"/>
                      <w:divBdr>
                        <w:top w:val="none" w:sz="0" w:space="0" w:color="auto"/>
                        <w:left w:val="none" w:sz="0" w:space="0" w:color="auto"/>
                        <w:bottom w:val="none" w:sz="0" w:space="0" w:color="auto"/>
                        <w:right w:val="none" w:sz="0" w:space="0" w:color="auto"/>
                      </w:divBdr>
                      <w:divsChild>
                        <w:div w:id="1925796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383506">
                  <w:marLeft w:val="0"/>
                  <w:marRight w:val="0"/>
                  <w:marTop w:val="0"/>
                  <w:marBottom w:val="0"/>
                  <w:divBdr>
                    <w:top w:val="none" w:sz="0" w:space="0" w:color="auto"/>
                    <w:left w:val="none" w:sz="0" w:space="0" w:color="auto"/>
                    <w:bottom w:val="none" w:sz="0" w:space="0" w:color="auto"/>
                    <w:right w:val="none" w:sz="0" w:space="0" w:color="auto"/>
                  </w:divBdr>
                  <w:divsChild>
                    <w:div w:id="2001809806">
                      <w:marLeft w:val="240"/>
                      <w:marRight w:val="0"/>
                      <w:marTop w:val="0"/>
                      <w:marBottom w:val="0"/>
                      <w:divBdr>
                        <w:top w:val="none" w:sz="0" w:space="0" w:color="auto"/>
                        <w:left w:val="none" w:sz="0" w:space="0" w:color="auto"/>
                        <w:bottom w:val="none" w:sz="0" w:space="0" w:color="auto"/>
                        <w:right w:val="none" w:sz="0" w:space="0" w:color="auto"/>
                      </w:divBdr>
                    </w:div>
                    <w:div w:id="1491679378">
                      <w:marLeft w:val="0"/>
                      <w:marRight w:val="0"/>
                      <w:marTop w:val="0"/>
                      <w:marBottom w:val="0"/>
                      <w:divBdr>
                        <w:top w:val="none" w:sz="0" w:space="0" w:color="auto"/>
                        <w:left w:val="none" w:sz="0" w:space="0" w:color="auto"/>
                        <w:bottom w:val="none" w:sz="0" w:space="0" w:color="auto"/>
                        <w:right w:val="none" w:sz="0" w:space="0" w:color="auto"/>
                      </w:divBdr>
                      <w:divsChild>
                        <w:div w:id="814834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0361738">
                  <w:marLeft w:val="0"/>
                  <w:marRight w:val="0"/>
                  <w:marTop w:val="0"/>
                  <w:marBottom w:val="0"/>
                  <w:divBdr>
                    <w:top w:val="none" w:sz="0" w:space="0" w:color="auto"/>
                    <w:left w:val="none" w:sz="0" w:space="0" w:color="auto"/>
                    <w:bottom w:val="none" w:sz="0" w:space="0" w:color="auto"/>
                    <w:right w:val="none" w:sz="0" w:space="0" w:color="auto"/>
                  </w:divBdr>
                  <w:divsChild>
                    <w:div w:id="1895969110">
                      <w:marLeft w:val="240"/>
                      <w:marRight w:val="0"/>
                      <w:marTop w:val="0"/>
                      <w:marBottom w:val="0"/>
                      <w:divBdr>
                        <w:top w:val="none" w:sz="0" w:space="0" w:color="auto"/>
                        <w:left w:val="none" w:sz="0" w:space="0" w:color="auto"/>
                        <w:bottom w:val="none" w:sz="0" w:space="0" w:color="auto"/>
                        <w:right w:val="none" w:sz="0" w:space="0" w:color="auto"/>
                      </w:divBdr>
                    </w:div>
                    <w:div w:id="718671473">
                      <w:marLeft w:val="0"/>
                      <w:marRight w:val="0"/>
                      <w:marTop w:val="0"/>
                      <w:marBottom w:val="0"/>
                      <w:divBdr>
                        <w:top w:val="none" w:sz="0" w:space="0" w:color="auto"/>
                        <w:left w:val="none" w:sz="0" w:space="0" w:color="auto"/>
                        <w:bottom w:val="none" w:sz="0" w:space="0" w:color="auto"/>
                        <w:right w:val="none" w:sz="0" w:space="0" w:color="auto"/>
                      </w:divBdr>
                      <w:divsChild>
                        <w:div w:id="933974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7681211">
                  <w:marLeft w:val="0"/>
                  <w:marRight w:val="0"/>
                  <w:marTop w:val="0"/>
                  <w:marBottom w:val="0"/>
                  <w:divBdr>
                    <w:top w:val="none" w:sz="0" w:space="0" w:color="auto"/>
                    <w:left w:val="none" w:sz="0" w:space="0" w:color="auto"/>
                    <w:bottom w:val="none" w:sz="0" w:space="0" w:color="auto"/>
                    <w:right w:val="none" w:sz="0" w:space="0" w:color="auto"/>
                  </w:divBdr>
                  <w:divsChild>
                    <w:div w:id="1222717659">
                      <w:marLeft w:val="240"/>
                      <w:marRight w:val="0"/>
                      <w:marTop w:val="0"/>
                      <w:marBottom w:val="0"/>
                      <w:divBdr>
                        <w:top w:val="none" w:sz="0" w:space="0" w:color="auto"/>
                        <w:left w:val="none" w:sz="0" w:space="0" w:color="auto"/>
                        <w:bottom w:val="none" w:sz="0" w:space="0" w:color="auto"/>
                        <w:right w:val="none" w:sz="0" w:space="0" w:color="auto"/>
                      </w:divBdr>
                    </w:div>
                    <w:div w:id="1984851946">
                      <w:marLeft w:val="0"/>
                      <w:marRight w:val="0"/>
                      <w:marTop w:val="0"/>
                      <w:marBottom w:val="0"/>
                      <w:divBdr>
                        <w:top w:val="none" w:sz="0" w:space="0" w:color="auto"/>
                        <w:left w:val="none" w:sz="0" w:space="0" w:color="auto"/>
                        <w:bottom w:val="none" w:sz="0" w:space="0" w:color="auto"/>
                        <w:right w:val="none" w:sz="0" w:space="0" w:color="auto"/>
                      </w:divBdr>
                      <w:divsChild>
                        <w:div w:id="1182015309">
                          <w:marLeft w:val="240"/>
                          <w:marRight w:val="0"/>
                          <w:marTop w:val="0"/>
                          <w:marBottom w:val="0"/>
                          <w:divBdr>
                            <w:top w:val="none" w:sz="0" w:space="0" w:color="auto"/>
                            <w:left w:val="none" w:sz="0" w:space="0" w:color="auto"/>
                            <w:bottom w:val="none" w:sz="0" w:space="0" w:color="auto"/>
                            <w:right w:val="none" w:sz="0" w:space="0" w:color="auto"/>
                          </w:divBdr>
                        </w:div>
                        <w:div w:id="463890070">
                          <w:marLeft w:val="240"/>
                          <w:marRight w:val="0"/>
                          <w:marTop w:val="0"/>
                          <w:marBottom w:val="0"/>
                          <w:divBdr>
                            <w:top w:val="none" w:sz="0" w:space="0" w:color="auto"/>
                            <w:left w:val="none" w:sz="0" w:space="0" w:color="auto"/>
                            <w:bottom w:val="none" w:sz="0" w:space="0" w:color="auto"/>
                            <w:right w:val="none" w:sz="0" w:space="0" w:color="auto"/>
                          </w:divBdr>
                          <w:divsChild>
                            <w:div w:id="1738042893">
                              <w:marLeft w:val="240"/>
                              <w:marRight w:val="0"/>
                              <w:marTop w:val="0"/>
                              <w:marBottom w:val="0"/>
                              <w:divBdr>
                                <w:top w:val="none" w:sz="0" w:space="0" w:color="auto"/>
                                <w:left w:val="none" w:sz="0" w:space="0" w:color="auto"/>
                                <w:bottom w:val="none" w:sz="0" w:space="0" w:color="auto"/>
                                <w:right w:val="none" w:sz="0" w:space="0" w:color="auto"/>
                              </w:divBdr>
                            </w:div>
                          </w:divsChild>
                        </w:div>
                        <w:div w:id="229656934">
                          <w:marLeft w:val="240"/>
                          <w:marRight w:val="0"/>
                          <w:marTop w:val="0"/>
                          <w:marBottom w:val="0"/>
                          <w:divBdr>
                            <w:top w:val="none" w:sz="0" w:space="0" w:color="auto"/>
                            <w:left w:val="none" w:sz="0" w:space="0" w:color="auto"/>
                            <w:bottom w:val="none" w:sz="0" w:space="0" w:color="auto"/>
                            <w:right w:val="none" w:sz="0" w:space="0" w:color="auto"/>
                          </w:divBdr>
                          <w:divsChild>
                            <w:div w:id="875847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923125">
                      <w:marLeft w:val="0"/>
                      <w:marRight w:val="0"/>
                      <w:marTop w:val="0"/>
                      <w:marBottom w:val="0"/>
                      <w:divBdr>
                        <w:top w:val="none" w:sz="0" w:space="0" w:color="auto"/>
                        <w:left w:val="none" w:sz="0" w:space="0" w:color="auto"/>
                        <w:bottom w:val="none" w:sz="0" w:space="0" w:color="auto"/>
                        <w:right w:val="none" w:sz="0" w:space="0" w:color="auto"/>
                      </w:divBdr>
                      <w:divsChild>
                        <w:div w:id="2084375116">
                          <w:marLeft w:val="240"/>
                          <w:marRight w:val="0"/>
                          <w:marTop w:val="0"/>
                          <w:marBottom w:val="0"/>
                          <w:divBdr>
                            <w:top w:val="none" w:sz="0" w:space="0" w:color="auto"/>
                            <w:left w:val="none" w:sz="0" w:space="0" w:color="auto"/>
                            <w:bottom w:val="none" w:sz="0" w:space="0" w:color="auto"/>
                            <w:right w:val="none" w:sz="0" w:space="0" w:color="auto"/>
                          </w:divBdr>
                        </w:div>
                      </w:divsChild>
                    </w:div>
                    <w:div w:id="348602864">
                      <w:marLeft w:val="0"/>
                      <w:marRight w:val="0"/>
                      <w:marTop w:val="0"/>
                      <w:marBottom w:val="0"/>
                      <w:divBdr>
                        <w:top w:val="none" w:sz="0" w:space="0" w:color="auto"/>
                        <w:left w:val="none" w:sz="0" w:space="0" w:color="auto"/>
                        <w:bottom w:val="none" w:sz="0" w:space="0" w:color="auto"/>
                        <w:right w:val="none" w:sz="0" w:space="0" w:color="auto"/>
                      </w:divBdr>
                      <w:divsChild>
                        <w:div w:id="1533572251">
                          <w:marLeft w:val="240"/>
                          <w:marRight w:val="0"/>
                          <w:marTop w:val="0"/>
                          <w:marBottom w:val="0"/>
                          <w:divBdr>
                            <w:top w:val="none" w:sz="0" w:space="0" w:color="auto"/>
                            <w:left w:val="none" w:sz="0" w:space="0" w:color="auto"/>
                            <w:bottom w:val="none" w:sz="0" w:space="0" w:color="auto"/>
                            <w:right w:val="none" w:sz="0" w:space="0" w:color="auto"/>
                          </w:divBdr>
                        </w:div>
                      </w:divsChild>
                    </w:div>
                    <w:div w:id="1558935429">
                      <w:marLeft w:val="0"/>
                      <w:marRight w:val="0"/>
                      <w:marTop w:val="0"/>
                      <w:marBottom w:val="0"/>
                      <w:divBdr>
                        <w:top w:val="none" w:sz="0" w:space="0" w:color="auto"/>
                        <w:left w:val="none" w:sz="0" w:space="0" w:color="auto"/>
                        <w:bottom w:val="none" w:sz="0" w:space="0" w:color="auto"/>
                        <w:right w:val="none" w:sz="0" w:space="0" w:color="auto"/>
                      </w:divBdr>
                      <w:divsChild>
                        <w:div w:id="779759902">
                          <w:marLeft w:val="240"/>
                          <w:marRight w:val="0"/>
                          <w:marTop w:val="0"/>
                          <w:marBottom w:val="0"/>
                          <w:divBdr>
                            <w:top w:val="none" w:sz="0" w:space="0" w:color="auto"/>
                            <w:left w:val="none" w:sz="0" w:space="0" w:color="auto"/>
                            <w:bottom w:val="none" w:sz="0" w:space="0" w:color="auto"/>
                            <w:right w:val="none" w:sz="0" w:space="0" w:color="auto"/>
                          </w:divBdr>
                        </w:div>
                      </w:divsChild>
                    </w:div>
                    <w:div w:id="1291394720">
                      <w:marLeft w:val="0"/>
                      <w:marRight w:val="0"/>
                      <w:marTop w:val="0"/>
                      <w:marBottom w:val="0"/>
                      <w:divBdr>
                        <w:top w:val="none" w:sz="0" w:space="0" w:color="auto"/>
                        <w:left w:val="none" w:sz="0" w:space="0" w:color="auto"/>
                        <w:bottom w:val="none" w:sz="0" w:space="0" w:color="auto"/>
                        <w:right w:val="none" w:sz="0" w:space="0" w:color="auto"/>
                      </w:divBdr>
                      <w:divsChild>
                        <w:div w:id="1645693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842174">
                  <w:marLeft w:val="0"/>
                  <w:marRight w:val="0"/>
                  <w:marTop w:val="0"/>
                  <w:marBottom w:val="0"/>
                  <w:divBdr>
                    <w:top w:val="none" w:sz="0" w:space="0" w:color="auto"/>
                    <w:left w:val="none" w:sz="0" w:space="0" w:color="auto"/>
                    <w:bottom w:val="none" w:sz="0" w:space="0" w:color="auto"/>
                    <w:right w:val="none" w:sz="0" w:space="0" w:color="auto"/>
                  </w:divBdr>
                  <w:divsChild>
                    <w:div w:id="1550262618">
                      <w:marLeft w:val="240"/>
                      <w:marRight w:val="0"/>
                      <w:marTop w:val="0"/>
                      <w:marBottom w:val="0"/>
                      <w:divBdr>
                        <w:top w:val="none" w:sz="0" w:space="0" w:color="auto"/>
                        <w:left w:val="none" w:sz="0" w:space="0" w:color="auto"/>
                        <w:bottom w:val="none" w:sz="0" w:space="0" w:color="auto"/>
                        <w:right w:val="none" w:sz="0" w:space="0" w:color="auto"/>
                      </w:divBdr>
                    </w:div>
                    <w:div w:id="1733886047">
                      <w:marLeft w:val="0"/>
                      <w:marRight w:val="0"/>
                      <w:marTop w:val="0"/>
                      <w:marBottom w:val="0"/>
                      <w:divBdr>
                        <w:top w:val="none" w:sz="0" w:space="0" w:color="auto"/>
                        <w:left w:val="none" w:sz="0" w:space="0" w:color="auto"/>
                        <w:bottom w:val="none" w:sz="0" w:space="0" w:color="auto"/>
                        <w:right w:val="none" w:sz="0" w:space="0" w:color="auto"/>
                      </w:divBdr>
                      <w:divsChild>
                        <w:div w:id="2073917464">
                          <w:marLeft w:val="240"/>
                          <w:marRight w:val="0"/>
                          <w:marTop w:val="0"/>
                          <w:marBottom w:val="0"/>
                          <w:divBdr>
                            <w:top w:val="none" w:sz="0" w:space="0" w:color="auto"/>
                            <w:left w:val="none" w:sz="0" w:space="0" w:color="auto"/>
                            <w:bottom w:val="none" w:sz="0" w:space="0" w:color="auto"/>
                            <w:right w:val="none" w:sz="0" w:space="0" w:color="auto"/>
                          </w:divBdr>
                        </w:div>
                        <w:div w:id="1728647372">
                          <w:marLeft w:val="240"/>
                          <w:marRight w:val="0"/>
                          <w:marTop w:val="0"/>
                          <w:marBottom w:val="0"/>
                          <w:divBdr>
                            <w:top w:val="none" w:sz="0" w:space="0" w:color="auto"/>
                            <w:left w:val="none" w:sz="0" w:space="0" w:color="auto"/>
                            <w:bottom w:val="none" w:sz="0" w:space="0" w:color="auto"/>
                            <w:right w:val="none" w:sz="0" w:space="0" w:color="auto"/>
                          </w:divBdr>
                          <w:divsChild>
                            <w:div w:id="1777407450">
                              <w:marLeft w:val="240"/>
                              <w:marRight w:val="0"/>
                              <w:marTop w:val="0"/>
                              <w:marBottom w:val="0"/>
                              <w:divBdr>
                                <w:top w:val="none" w:sz="0" w:space="0" w:color="auto"/>
                                <w:left w:val="none" w:sz="0" w:space="0" w:color="auto"/>
                                <w:bottom w:val="none" w:sz="0" w:space="0" w:color="auto"/>
                                <w:right w:val="none" w:sz="0" w:space="0" w:color="auto"/>
                              </w:divBdr>
                            </w:div>
                          </w:divsChild>
                        </w:div>
                        <w:div w:id="1482842755">
                          <w:marLeft w:val="240"/>
                          <w:marRight w:val="0"/>
                          <w:marTop w:val="0"/>
                          <w:marBottom w:val="0"/>
                          <w:divBdr>
                            <w:top w:val="none" w:sz="0" w:space="0" w:color="auto"/>
                            <w:left w:val="none" w:sz="0" w:space="0" w:color="auto"/>
                            <w:bottom w:val="none" w:sz="0" w:space="0" w:color="auto"/>
                            <w:right w:val="none" w:sz="0" w:space="0" w:color="auto"/>
                          </w:divBdr>
                          <w:divsChild>
                            <w:div w:id="1595015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589570">
                      <w:marLeft w:val="0"/>
                      <w:marRight w:val="0"/>
                      <w:marTop w:val="0"/>
                      <w:marBottom w:val="0"/>
                      <w:divBdr>
                        <w:top w:val="none" w:sz="0" w:space="0" w:color="auto"/>
                        <w:left w:val="none" w:sz="0" w:space="0" w:color="auto"/>
                        <w:bottom w:val="none" w:sz="0" w:space="0" w:color="auto"/>
                        <w:right w:val="none" w:sz="0" w:space="0" w:color="auto"/>
                      </w:divBdr>
                      <w:divsChild>
                        <w:div w:id="1251351811">
                          <w:marLeft w:val="240"/>
                          <w:marRight w:val="0"/>
                          <w:marTop w:val="0"/>
                          <w:marBottom w:val="0"/>
                          <w:divBdr>
                            <w:top w:val="none" w:sz="0" w:space="0" w:color="auto"/>
                            <w:left w:val="none" w:sz="0" w:space="0" w:color="auto"/>
                            <w:bottom w:val="none" w:sz="0" w:space="0" w:color="auto"/>
                            <w:right w:val="none" w:sz="0" w:space="0" w:color="auto"/>
                          </w:divBdr>
                        </w:div>
                        <w:div w:id="834685644">
                          <w:marLeft w:val="240"/>
                          <w:marRight w:val="0"/>
                          <w:marTop w:val="0"/>
                          <w:marBottom w:val="0"/>
                          <w:divBdr>
                            <w:top w:val="none" w:sz="0" w:space="0" w:color="auto"/>
                            <w:left w:val="none" w:sz="0" w:space="0" w:color="auto"/>
                            <w:bottom w:val="none" w:sz="0" w:space="0" w:color="auto"/>
                            <w:right w:val="none" w:sz="0" w:space="0" w:color="auto"/>
                          </w:divBdr>
                          <w:divsChild>
                            <w:div w:id="506331591">
                              <w:marLeft w:val="240"/>
                              <w:marRight w:val="0"/>
                              <w:marTop w:val="0"/>
                              <w:marBottom w:val="0"/>
                              <w:divBdr>
                                <w:top w:val="none" w:sz="0" w:space="0" w:color="auto"/>
                                <w:left w:val="none" w:sz="0" w:space="0" w:color="auto"/>
                                <w:bottom w:val="none" w:sz="0" w:space="0" w:color="auto"/>
                                <w:right w:val="none" w:sz="0" w:space="0" w:color="auto"/>
                              </w:divBdr>
                            </w:div>
                          </w:divsChild>
                        </w:div>
                        <w:div w:id="687757084">
                          <w:marLeft w:val="240"/>
                          <w:marRight w:val="0"/>
                          <w:marTop w:val="0"/>
                          <w:marBottom w:val="0"/>
                          <w:divBdr>
                            <w:top w:val="none" w:sz="0" w:space="0" w:color="auto"/>
                            <w:left w:val="none" w:sz="0" w:space="0" w:color="auto"/>
                            <w:bottom w:val="none" w:sz="0" w:space="0" w:color="auto"/>
                            <w:right w:val="none" w:sz="0" w:space="0" w:color="auto"/>
                          </w:divBdr>
                          <w:divsChild>
                            <w:div w:id="366837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272927">
                      <w:marLeft w:val="0"/>
                      <w:marRight w:val="0"/>
                      <w:marTop w:val="0"/>
                      <w:marBottom w:val="0"/>
                      <w:divBdr>
                        <w:top w:val="none" w:sz="0" w:space="0" w:color="auto"/>
                        <w:left w:val="none" w:sz="0" w:space="0" w:color="auto"/>
                        <w:bottom w:val="none" w:sz="0" w:space="0" w:color="auto"/>
                        <w:right w:val="none" w:sz="0" w:space="0" w:color="auto"/>
                      </w:divBdr>
                      <w:divsChild>
                        <w:div w:id="1044330797">
                          <w:marLeft w:val="240"/>
                          <w:marRight w:val="0"/>
                          <w:marTop w:val="0"/>
                          <w:marBottom w:val="0"/>
                          <w:divBdr>
                            <w:top w:val="none" w:sz="0" w:space="0" w:color="auto"/>
                            <w:left w:val="none" w:sz="0" w:space="0" w:color="auto"/>
                            <w:bottom w:val="none" w:sz="0" w:space="0" w:color="auto"/>
                            <w:right w:val="none" w:sz="0" w:space="0" w:color="auto"/>
                          </w:divBdr>
                        </w:div>
                      </w:divsChild>
                    </w:div>
                    <w:div w:id="1206870750">
                      <w:marLeft w:val="0"/>
                      <w:marRight w:val="0"/>
                      <w:marTop w:val="0"/>
                      <w:marBottom w:val="0"/>
                      <w:divBdr>
                        <w:top w:val="none" w:sz="0" w:space="0" w:color="auto"/>
                        <w:left w:val="none" w:sz="0" w:space="0" w:color="auto"/>
                        <w:bottom w:val="none" w:sz="0" w:space="0" w:color="auto"/>
                        <w:right w:val="none" w:sz="0" w:space="0" w:color="auto"/>
                      </w:divBdr>
                      <w:divsChild>
                        <w:div w:id="1558976851">
                          <w:marLeft w:val="240"/>
                          <w:marRight w:val="0"/>
                          <w:marTop w:val="0"/>
                          <w:marBottom w:val="0"/>
                          <w:divBdr>
                            <w:top w:val="none" w:sz="0" w:space="0" w:color="auto"/>
                            <w:left w:val="none" w:sz="0" w:space="0" w:color="auto"/>
                            <w:bottom w:val="none" w:sz="0" w:space="0" w:color="auto"/>
                            <w:right w:val="none" w:sz="0" w:space="0" w:color="auto"/>
                          </w:divBdr>
                        </w:div>
                        <w:div w:id="89736957">
                          <w:marLeft w:val="240"/>
                          <w:marRight w:val="0"/>
                          <w:marTop w:val="0"/>
                          <w:marBottom w:val="0"/>
                          <w:divBdr>
                            <w:top w:val="none" w:sz="0" w:space="0" w:color="auto"/>
                            <w:left w:val="none" w:sz="0" w:space="0" w:color="auto"/>
                            <w:bottom w:val="none" w:sz="0" w:space="0" w:color="auto"/>
                            <w:right w:val="none" w:sz="0" w:space="0" w:color="auto"/>
                          </w:divBdr>
                          <w:divsChild>
                            <w:div w:id="181365514">
                              <w:marLeft w:val="240"/>
                              <w:marRight w:val="0"/>
                              <w:marTop w:val="0"/>
                              <w:marBottom w:val="0"/>
                              <w:divBdr>
                                <w:top w:val="none" w:sz="0" w:space="0" w:color="auto"/>
                                <w:left w:val="none" w:sz="0" w:space="0" w:color="auto"/>
                                <w:bottom w:val="none" w:sz="0" w:space="0" w:color="auto"/>
                                <w:right w:val="none" w:sz="0" w:space="0" w:color="auto"/>
                              </w:divBdr>
                            </w:div>
                          </w:divsChild>
                        </w:div>
                        <w:div w:id="836192103">
                          <w:marLeft w:val="240"/>
                          <w:marRight w:val="0"/>
                          <w:marTop w:val="0"/>
                          <w:marBottom w:val="0"/>
                          <w:divBdr>
                            <w:top w:val="none" w:sz="0" w:space="0" w:color="auto"/>
                            <w:left w:val="none" w:sz="0" w:space="0" w:color="auto"/>
                            <w:bottom w:val="none" w:sz="0" w:space="0" w:color="auto"/>
                            <w:right w:val="none" w:sz="0" w:space="0" w:color="auto"/>
                          </w:divBdr>
                          <w:divsChild>
                            <w:div w:id="1660957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5823112">
                      <w:marLeft w:val="0"/>
                      <w:marRight w:val="0"/>
                      <w:marTop w:val="0"/>
                      <w:marBottom w:val="0"/>
                      <w:divBdr>
                        <w:top w:val="none" w:sz="0" w:space="0" w:color="auto"/>
                        <w:left w:val="none" w:sz="0" w:space="0" w:color="auto"/>
                        <w:bottom w:val="none" w:sz="0" w:space="0" w:color="auto"/>
                        <w:right w:val="none" w:sz="0" w:space="0" w:color="auto"/>
                      </w:divBdr>
                      <w:divsChild>
                        <w:div w:id="1933855750">
                          <w:marLeft w:val="240"/>
                          <w:marRight w:val="0"/>
                          <w:marTop w:val="0"/>
                          <w:marBottom w:val="0"/>
                          <w:divBdr>
                            <w:top w:val="none" w:sz="0" w:space="0" w:color="auto"/>
                            <w:left w:val="none" w:sz="0" w:space="0" w:color="auto"/>
                            <w:bottom w:val="none" w:sz="0" w:space="0" w:color="auto"/>
                            <w:right w:val="none" w:sz="0" w:space="0" w:color="auto"/>
                          </w:divBdr>
                        </w:div>
                        <w:div w:id="1894003328">
                          <w:marLeft w:val="240"/>
                          <w:marRight w:val="0"/>
                          <w:marTop w:val="0"/>
                          <w:marBottom w:val="0"/>
                          <w:divBdr>
                            <w:top w:val="none" w:sz="0" w:space="0" w:color="auto"/>
                            <w:left w:val="none" w:sz="0" w:space="0" w:color="auto"/>
                            <w:bottom w:val="none" w:sz="0" w:space="0" w:color="auto"/>
                            <w:right w:val="none" w:sz="0" w:space="0" w:color="auto"/>
                          </w:divBdr>
                          <w:divsChild>
                            <w:div w:id="571163762">
                              <w:marLeft w:val="240"/>
                              <w:marRight w:val="0"/>
                              <w:marTop w:val="0"/>
                              <w:marBottom w:val="0"/>
                              <w:divBdr>
                                <w:top w:val="none" w:sz="0" w:space="0" w:color="auto"/>
                                <w:left w:val="none" w:sz="0" w:space="0" w:color="auto"/>
                                <w:bottom w:val="none" w:sz="0" w:space="0" w:color="auto"/>
                                <w:right w:val="none" w:sz="0" w:space="0" w:color="auto"/>
                              </w:divBdr>
                            </w:div>
                          </w:divsChild>
                        </w:div>
                        <w:div w:id="166210259">
                          <w:marLeft w:val="240"/>
                          <w:marRight w:val="0"/>
                          <w:marTop w:val="0"/>
                          <w:marBottom w:val="0"/>
                          <w:divBdr>
                            <w:top w:val="none" w:sz="0" w:space="0" w:color="auto"/>
                            <w:left w:val="none" w:sz="0" w:space="0" w:color="auto"/>
                            <w:bottom w:val="none" w:sz="0" w:space="0" w:color="auto"/>
                            <w:right w:val="none" w:sz="0" w:space="0" w:color="auto"/>
                          </w:divBdr>
                          <w:divsChild>
                            <w:div w:id="2095785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5725">
                  <w:marLeft w:val="0"/>
                  <w:marRight w:val="0"/>
                  <w:marTop w:val="0"/>
                  <w:marBottom w:val="0"/>
                  <w:divBdr>
                    <w:top w:val="none" w:sz="0" w:space="0" w:color="auto"/>
                    <w:left w:val="none" w:sz="0" w:space="0" w:color="auto"/>
                    <w:bottom w:val="none" w:sz="0" w:space="0" w:color="auto"/>
                    <w:right w:val="none" w:sz="0" w:space="0" w:color="auto"/>
                  </w:divBdr>
                  <w:divsChild>
                    <w:div w:id="382411632">
                      <w:marLeft w:val="240"/>
                      <w:marRight w:val="0"/>
                      <w:marTop w:val="0"/>
                      <w:marBottom w:val="0"/>
                      <w:divBdr>
                        <w:top w:val="none" w:sz="0" w:space="0" w:color="auto"/>
                        <w:left w:val="none" w:sz="0" w:space="0" w:color="auto"/>
                        <w:bottom w:val="none" w:sz="0" w:space="0" w:color="auto"/>
                        <w:right w:val="none" w:sz="0" w:space="0" w:color="auto"/>
                      </w:divBdr>
                    </w:div>
                    <w:div w:id="2016574321">
                      <w:marLeft w:val="0"/>
                      <w:marRight w:val="0"/>
                      <w:marTop w:val="0"/>
                      <w:marBottom w:val="0"/>
                      <w:divBdr>
                        <w:top w:val="none" w:sz="0" w:space="0" w:color="auto"/>
                        <w:left w:val="none" w:sz="0" w:space="0" w:color="auto"/>
                        <w:bottom w:val="none" w:sz="0" w:space="0" w:color="auto"/>
                        <w:right w:val="none" w:sz="0" w:space="0" w:color="auto"/>
                      </w:divBdr>
                      <w:divsChild>
                        <w:div w:id="400062325">
                          <w:marLeft w:val="240"/>
                          <w:marRight w:val="0"/>
                          <w:marTop w:val="0"/>
                          <w:marBottom w:val="0"/>
                          <w:divBdr>
                            <w:top w:val="none" w:sz="0" w:space="0" w:color="auto"/>
                            <w:left w:val="none" w:sz="0" w:space="0" w:color="auto"/>
                            <w:bottom w:val="none" w:sz="0" w:space="0" w:color="auto"/>
                            <w:right w:val="none" w:sz="0" w:space="0" w:color="auto"/>
                          </w:divBdr>
                        </w:div>
                        <w:div w:id="1486167234">
                          <w:marLeft w:val="240"/>
                          <w:marRight w:val="0"/>
                          <w:marTop w:val="0"/>
                          <w:marBottom w:val="0"/>
                          <w:divBdr>
                            <w:top w:val="none" w:sz="0" w:space="0" w:color="auto"/>
                            <w:left w:val="none" w:sz="0" w:space="0" w:color="auto"/>
                            <w:bottom w:val="none" w:sz="0" w:space="0" w:color="auto"/>
                            <w:right w:val="none" w:sz="0" w:space="0" w:color="auto"/>
                          </w:divBdr>
                          <w:divsChild>
                            <w:div w:id="1588610215">
                              <w:marLeft w:val="240"/>
                              <w:marRight w:val="0"/>
                              <w:marTop w:val="0"/>
                              <w:marBottom w:val="0"/>
                              <w:divBdr>
                                <w:top w:val="none" w:sz="0" w:space="0" w:color="auto"/>
                                <w:left w:val="none" w:sz="0" w:space="0" w:color="auto"/>
                                <w:bottom w:val="none" w:sz="0" w:space="0" w:color="auto"/>
                                <w:right w:val="none" w:sz="0" w:space="0" w:color="auto"/>
                              </w:divBdr>
                            </w:div>
                          </w:divsChild>
                        </w:div>
                        <w:div w:id="309604372">
                          <w:marLeft w:val="240"/>
                          <w:marRight w:val="0"/>
                          <w:marTop w:val="0"/>
                          <w:marBottom w:val="0"/>
                          <w:divBdr>
                            <w:top w:val="none" w:sz="0" w:space="0" w:color="auto"/>
                            <w:left w:val="none" w:sz="0" w:space="0" w:color="auto"/>
                            <w:bottom w:val="none" w:sz="0" w:space="0" w:color="auto"/>
                            <w:right w:val="none" w:sz="0" w:space="0" w:color="auto"/>
                          </w:divBdr>
                          <w:divsChild>
                            <w:div w:id="1452282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661442">
                      <w:marLeft w:val="0"/>
                      <w:marRight w:val="0"/>
                      <w:marTop w:val="0"/>
                      <w:marBottom w:val="0"/>
                      <w:divBdr>
                        <w:top w:val="none" w:sz="0" w:space="0" w:color="auto"/>
                        <w:left w:val="none" w:sz="0" w:space="0" w:color="auto"/>
                        <w:bottom w:val="none" w:sz="0" w:space="0" w:color="auto"/>
                        <w:right w:val="none" w:sz="0" w:space="0" w:color="auto"/>
                      </w:divBdr>
                      <w:divsChild>
                        <w:div w:id="1145005631">
                          <w:marLeft w:val="240"/>
                          <w:marRight w:val="0"/>
                          <w:marTop w:val="0"/>
                          <w:marBottom w:val="0"/>
                          <w:divBdr>
                            <w:top w:val="none" w:sz="0" w:space="0" w:color="auto"/>
                            <w:left w:val="none" w:sz="0" w:space="0" w:color="auto"/>
                            <w:bottom w:val="none" w:sz="0" w:space="0" w:color="auto"/>
                            <w:right w:val="none" w:sz="0" w:space="0" w:color="auto"/>
                          </w:divBdr>
                        </w:div>
                        <w:div w:id="1426146185">
                          <w:marLeft w:val="240"/>
                          <w:marRight w:val="0"/>
                          <w:marTop w:val="0"/>
                          <w:marBottom w:val="0"/>
                          <w:divBdr>
                            <w:top w:val="none" w:sz="0" w:space="0" w:color="auto"/>
                            <w:left w:val="none" w:sz="0" w:space="0" w:color="auto"/>
                            <w:bottom w:val="none" w:sz="0" w:space="0" w:color="auto"/>
                            <w:right w:val="none" w:sz="0" w:space="0" w:color="auto"/>
                          </w:divBdr>
                          <w:divsChild>
                            <w:div w:id="676494183">
                              <w:marLeft w:val="240"/>
                              <w:marRight w:val="0"/>
                              <w:marTop w:val="0"/>
                              <w:marBottom w:val="0"/>
                              <w:divBdr>
                                <w:top w:val="none" w:sz="0" w:space="0" w:color="auto"/>
                                <w:left w:val="none" w:sz="0" w:space="0" w:color="auto"/>
                                <w:bottom w:val="none" w:sz="0" w:space="0" w:color="auto"/>
                                <w:right w:val="none" w:sz="0" w:space="0" w:color="auto"/>
                              </w:divBdr>
                            </w:div>
                          </w:divsChild>
                        </w:div>
                        <w:div w:id="1967929956">
                          <w:marLeft w:val="240"/>
                          <w:marRight w:val="0"/>
                          <w:marTop w:val="0"/>
                          <w:marBottom w:val="0"/>
                          <w:divBdr>
                            <w:top w:val="none" w:sz="0" w:space="0" w:color="auto"/>
                            <w:left w:val="none" w:sz="0" w:space="0" w:color="auto"/>
                            <w:bottom w:val="none" w:sz="0" w:space="0" w:color="auto"/>
                            <w:right w:val="none" w:sz="0" w:space="0" w:color="auto"/>
                          </w:divBdr>
                          <w:divsChild>
                            <w:div w:id="29762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48731">
                  <w:marLeft w:val="0"/>
                  <w:marRight w:val="0"/>
                  <w:marTop w:val="0"/>
                  <w:marBottom w:val="0"/>
                  <w:divBdr>
                    <w:top w:val="none" w:sz="0" w:space="0" w:color="auto"/>
                    <w:left w:val="none" w:sz="0" w:space="0" w:color="auto"/>
                    <w:bottom w:val="none" w:sz="0" w:space="0" w:color="auto"/>
                    <w:right w:val="none" w:sz="0" w:space="0" w:color="auto"/>
                  </w:divBdr>
                  <w:divsChild>
                    <w:div w:id="102188543">
                      <w:marLeft w:val="240"/>
                      <w:marRight w:val="0"/>
                      <w:marTop w:val="0"/>
                      <w:marBottom w:val="0"/>
                      <w:divBdr>
                        <w:top w:val="none" w:sz="0" w:space="0" w:color="auto"/>
                        <w:left w:val="none" w:sz="0" w:space="0" w:color="auto"/>
                        <w:bottom w:val="none" w:sz="0" w:space="0" w:color="auto"/>
                        <w:right w:val="none" w:sz="0" w:space="0" w:color="auto"/>
                      </w:divBdr>
                    </w:div>
                    <w:div w:id="1552305708">
                      <w:marLeft w:val="0"/>
                      <w:marRight w:val="0"/>
                      <w:marTop w:val="0"/>
                      <w:marBottom w:val="0"/>
                      <w:divBdr>
                        <w:top w:val="none" w:sz="0" w:space="0" w:color="auto"/>
                        <w:left w:val="none" w:sz="0" w:space="0" w:color="auto"/>
                        <w:bottom w:val="none" w:sz="0" w:space="0" w:color="auto"/>
                        <w:right w:val="none" w:sz="0" w:space="0" w:color="auto"/>
                      </w:divBdr>
                      <w:divsChild>
                        <w:div w:id="1740470484">
                          <w:marLeft w:val="240"/>
                          <w:marRight w:val="0"/>
                          <w:marTop w:val="0"/>
                          <w:marBottom w:val="0"/>
                          <w:divBdr>
                            <w:top w:val="none" w:sz="0" w:space="0" w:color="auto"/>
                            <w:left w:val="none" w:sz="0" w:space="0" w:color="auto"/>
                            <w:bottom w:val="none" w:sz="0" w:space="0" w:color="auto"/>
                            <w:right w:val="none" w:sz="0" w:space="0" w:color="auto"/>
                          </w:divBdr>
                        </w:div>
                        <w:div w:id="132335302">
                          <w:marLeft w:val="240"/>
                          <w:marRight w:val="0"/>
                          <w:marTop w:val="0"/>
                          <w:marBottom w:val="0"/>
                          <w:divBdr>
                            <w:top w:val="none" w:sz="0" w:space="0" w:color="auto"/>
                            <w:left w:val="none" w:sz="0" w:space="0" w:color="auto"/>
                            <w:bottom w:val="none" w:sz="0" w:space="0" w:color="auto"/>
                            <w:right w:val="none" w:sz="0" w:space="0" w:color="auto"/>
                          </w:divBdr>
                          <w:divsChild>
                            <w:div w:id="2146850028">
                              <w:marLeft w:val="240"/>
                              <w:marRight w:val="0"/>
                              <w:marTop w:val="0"/>
                              <w:marBottom w:val="0"/>
                              <w:divBdr>
                                <w:top w:val="none" w:sz="0" w:space="0" w:color="auto"/>
                                <w:left w:val="none" w:sz="0" w:space="0" w:color="auto"/>
                                <w:bottom w:val="none" w:sz="0" w:space="0" w:color="auto"/>
                                <w:right w:val="none" w:sz="0" w:space="0" w:color="auto"/>
                              </w:divBdr>
                            </w:div>
                          </w:divsChild>
                        </w:div>
                        <w:div w:id="962686863">
                          <w:marLeft w:val="240"/>
                          <w:marRight w:val="0"/>
                          <w:marTop w:val="0"/>
                          <w:marBottom w:val="0"/>
                          <w:divBdr>
                            <w:top w:val="none" w:sz="0" w:space="0" w:color="auto"/>
                            <w:left w:val="none" w:sz="0" w:space="0" w:color="auto"/>
                            <w:bottom w:val="none" w:sz="0" w:space="0" w:color="auto"/>
                            <w:right w:val="none" w:sz="0" w:space="0" w:color="auto"/>
                          </w:divBdr>
                          <w:divsChild>
                            <w:div w:id="607543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520615">
                      <w:marLeft w:val="0"/>
                      <w:marRight w:val="0"/>
                      <w:marTop w:val="0"/>
                      <w:marBottom w:val="0"/>
                      <w:divBdr>
                        <w:top w:val="none" w:sz="0" w:space="0" w:color="auto"/>
                        <w:left w:val="none" w:sz="0" w:space="0" w:color="auto"/>
                        <w:bottom w:val="none" w:sz="0" w:space="0" w:color="auto"/>
                        <w:right w:val="none" w:sz="0" w:space="0" w:color="auto"/>
                      </w:divBdr>
                      <w:divsChild>
                        <w:div w:id="29573304">
                          <w:marLeft w:val="240"/>
                          <w:marRight w:val="0"/>
                          <w:marTop w:val="0"/>
                          <w:marBottom w:val="0"/>
                          <w:divBdr>
                            <w:top w:val="none" w:sz="0" w:space="0" w:color="auto"/>
                            <w:left w:val="none" w:sz="0" w:space="0" w:color="auto"/>
                            <w:bottom w:val="none" w:sz="0" w:space="0" w:color="auto"/>
                            <w:right w:val="none" w:sz="0" w:space="0" w:color="auto"/>
                          </w:divBdr>
                        </w:div>
                        <w:div w:id="1319579672">
                          <w:marLeft w:val="240"/>
                          <w:marRight w:val="0"/>
                          <w:marTop w:val="0"/>
                          <w:marBottom w:val="0"/>
                          <w:divBdr>
                            <w:top w:val="none" w:sz="0" w:space="0" w:color="auto"/>
                            <w:left w:val="none" w:sz="0" w:space="0" w:color="auto"/>
                            <w:bottom w:val="none" w:sz="0" w:space="0" w:color="auto"/>
                            <w:right w:val="none" w:sz="0" w:space="0" w:color="auto"/>
                          </w:divBdr>
                          <w:divsChild>
                            <w:div w:id="1572739763">
                              <w:marLeft w:val="240"/>
                              <w:marRight w:val="0"/>
                              <w:marTop w:val="0"/>
                              <w:marBottom w:val="0"/>
                              <w:divBdr>
                                <w:top w:val="none" w:sz="0" w:space="0" w:color="auto"/>
                                <w:left w:val="none" w:sz="0" w:space="0" w:color="auto"/>
                                <w:bottom w:val="none" w:sz="0" w:space="0" w:color="auto"/>
                                <w:right w:val="none" w:sz="0" w:space="0" w:color="auto"/>
                              </w:divBdr>
                            </w:div>
                          </w:divsChild>
                        </w:div>
                        <w:div w:id="967902426">
                          <w:marLeft w:val="240"/>
                          <w:marRight w:val="0"/>
                          <w:marTop w:val="0"/>
                          <w:marBottom w:val="0"/>
                          <w:divBdr>
                            <w:top w:val="none" w:sz="0" w:space="0" w:color="auto"/>
                            <w:left w:val="none" w:sz="0" w:space="0" w:color="auto"/>
                            <w:bottom w:val="none" w:sz="0" w:space="0" w:color="auto"/>
                            <w:right w:val="none" w:sz="0" w:space="0" w:color="auto"/>
                          </w:divBdr>
                          <w:divsChild>
                            <w:div w:id="755591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9732">
                  <w:marLeft w:val="0"/>
                  <w:marRight w:val="0"/>
                  <w:marTop w:val="0"/>
                  <w:marBottom w:val="0"/>
                  <w:divBdr>
                    <w:top w:val="none" w:sz="0" w:space="0" w:color="auto"/>
                    <w:left w:val="none" w:sz="0" w:space="0" w:color="auto"/>
                    <w:bottom w:val="none" w:sz="0" w:space="0" w:color="auto"/>
                    <w:right w:val="none" w:sz="0" w:space="0" w:color="auto"/>
                  </w:divBdr>
                  <w:divsChild>
                    <w:div w:id="1932271690">
                      <w:marLeft w:val="240"/>
                      <w:marRight w:val="0"/>
                      <w:marTop w:val="0"/>
                      <w:marBottom w:val="0"/>
                      <w:divBdr>
                        <w:top w:val="none" w:sz="0" w:space="0" w:color="auto"/>
                        <w:left w:val="none" w:sz="0" w:space="0" w:color="auto"/>
                        <w:bottom w:val="none" w:sz="0" w:space="0" w:color="auto"/>
                        <w:right w:val="none" w:sz="0" w:space="0" w:color="auto"/>
                      </w:divBdr>
                    </w:div>
                    <w:div w:id="1784497301">
                      <w:marLeft w:val="0"/>
                      <w:marRight w:val="0"/>
                      <w:marTop w:val="0"/>
                      <w:marBottom w:val="0"/>
                      <w:divBdr>
                        <w:top w:val="none" w:sz="0" w:space="0" w:color="auto"/>
                        <w:left w:val="none" w:sz="0" w:space="0" w:color="auto"/>
                        <w:bottom w:val="none" w:sz="0" w:space="0" w:color="auto"/>
                        <w:right w:val="none" w:sz="0" w:space="0" w:color="auto"/>
                      </w:divBdr>
                      <w:divsChild>
                        <w:div w:id="1161775246">
                          <w:marLeft w:val="240"/>
                          <w:marRight w:val="0"/>
                          <w:marTop w:val="0"/>
                          <w:marBottom w:val="0"/>
                          <w:divBdr>
                            <w:top w:val="none" w:sz="0" w:space="0" w:color="auto"/>
                            <w:left w:val="none" w:sz="0" w:space="0" w:color="auto"/>
                            <w:bottom w:val="none" w:sz="0" w:space="0" w:color="auto"/>
                            <w:right w:val="none" w:sz="0" w:space="0" w:color="auto"/>
                          </w:divBdr>
                        </w:div>
                        <w:div w:id="1982348464">
                          <w:marLeft w:val="240"/>
                          <w:marRight w:val="0"/>
                          <w:marTop w:val="0"/>
                          <w:marBottom w:val="0"/>
                          <w:divBdr>
                            <w:top w:val="none" w:sz="0" w:space="0" w:color="auto"/>
                            <w:left w:val="none" w:sz="0" w:space="0" w:color="auto"/>
                            <w:bottom w:val="none" w:sz="0" w:space="0" w:color="auto"/>
                            <w:right w:val="none" w:sz="0" w:space="0" w:color="auto"/>
                          </w:divBdr>
                          <w:divsChild>
                            <w:div w:id="296380046">
                              <w:marLeft w:val="240"/>
                              <w:marRight w:val="0"/>
                              <w:marTop w:val="0"/>
                              <w:marBottom w:val="0"/>
                              <w:divBdr>
                                <w:top w:val="none" w:sz="0" w:space="0" w:color="auto"/>
                                <w:left w:val="none" w:sz="0" w:space="0" w:color="auto"/>
                                <w:bottom w:val="none" w:sz="0" w:space="0" w:color="auto"/>
                                <w:right w:val="none" w:sz="0" w:space="0" w:color="auto"/>
                              </w:divBdr>
                            </w:div>
                          </w:divsChild>
                        </w:div>
                        <w:div w:id="1052463005">
                          <w:marLeft w:val="240"/>
                          <w:marRight w:val="0"/>
                          <w:marTop w:val="0"/>
                          <w:marBottom w:val="0"/>
                          <w:divBdr>
                            <w:top w:val="none" w:sz="0" w:space="0" w:color="auto"/>
                            <w:left w:val="none" w:sz="0" w:space="0" w:color="auto"/>
                            <w:bottom w:val="none" w:sz="0" w:space="0" w:color="auto"/>
                            <w:right w:val="none" w:sz="0" w:space="0" w:color="auto"/>
                          </w:divBdr>
                          <w:divsChild>
                            <w:div w:id="980116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04811">
                      <w:marLeft w:val="0"/>
                      <w:marRight w:val="0"/>
                      <w:marTop w:val="0"/>
                      <w:marBottom w:val="0"/>
                      <w:divBdr>
                        <w:top w:val="none" w:sz="0" w:space="0" w:color="auto"/>
                        <w:left w:val="none" w:sz="0" w:space="0" w:color="auto"/>
                        <w:bottom w:val="none" w:sz="0" w:space="0" w:color="auto"/>
                        <w:right w:val="none" w:sz="0" w:space="0" w:color="auto"/>
                      </w:divBdr>
                      <w:divsChild>
                        <w:div w:id="338192021">
                          <w:marLeft w:val="240"/>
                          <w:marRight w:val="0"/>
                          <w:marTop w:val="0"/>
                          <w:marBottom w:val="0"/>
                          <w:divBdr>
                            <w:top w:val="none" w:sz="0" w:space="0" w:color="auto"/>
                            <w:left w:val="none" w:sz="0" w:space="0" w:color="auto"/>
                            <w:bottom w:val="none" w:sz="0" w:space="0" w:color="auto"/>
                            <w:right w:val="none" w:sz="0" w:space="0" w:color="auto"/>
                          </w:divBdr>
                        </w:div>
                      </w:divsChild>
                    </w:div>
                    <w:div w:id="55130649">
                      <w:marLeft w:val="0"/>
                      <w:marRight w:val="0"/>
                      <w:marTop w:val="0"/>
                      <w:marBottom w:val="0"/>
                      <w:divBdr>
                        <w:top w:val="none" w:sz="0" w:space="0" w:color="auto"/>
                        <w:left w:val="none" w:sz="0" w:space="0" w:color="auto"/>
                        <w:bottom w:val="none" w:sz="0" w:space="0" w:color="auto"/>
                        <w:right w:val="none" w:sz="0" w:space="0" w:color="auto"/>
                      </w:divBdr>
                      <w:divsChild>
                        <w:div w:id="837961783">
                          <w:marLeft w:val="240"/>
                          <w:marRight w:val="0"/>
                          <w:marTop w:val="0"/>
                          <w:marBottom w:val="0"/>
                          <w:divBdr>
                            <w:top w:val="none" w:sz="0" w:space="0" w:color="auto"/>
                            <w:left w:val="none" w:sz="0" w:space="0" w:color="auto"/>
                            <w:bottom w:val="none" w:sz="0" w:space="0" w:color="auto"/>
                            <w:right w:val="none" w:sz="0" w:space="0" w:color="auto"/>
                          </w:divBdr>
                        </w:div>
                      </w:divsChild>
                    </w:div>
                    <w:div w:id="1319067466">
                      <w:marLeft w:val="0"/>
                      <w:marRight w:val="0"/>
                      <w:marTop w:val="0"/>
                      <w:marBottom w:val="0"/>
                      <w:divBdr>
                        <w:top w:val="none" w:sz="0" w:space="0" w:color="auto"/>
                        <w:left w:val="none" w:sz="0" w:space="0" w:color="auto"/>
                        <w:bottom w:val="none" w:sz="0" w:space="0" w:color="auto"/>
                        <w:right w:val="none" w:sz="0" w:space="0" w:color="auto"/>
                      </w:divBdr>
                      <w:divsChild>
                        <w:div w:id="1672565935">
                          <w:marLeft w:val="240"/>
                          <w:marRight w:val="0"/>
                          <w:marTop w:val="0"/>
                          <w:marBottom w:val="0"/>
                          <w:divBdr>
                            <w:top w:val="none" w:sz="0" w:space="0" w:color="auto"/>
                            <w:left w:val="none" w:sz="0" w:space="0" w:color="auto"/>
                            <w:bottom w:val="none" w:sz="0" w:space="0" w:color="auto"/>
                            <w:right w:val="none" w:sz="0" w:space="0" w:color="auto"/>
                          </w:divBdr>
                        </w:div>
                      </w:divsChild>
                    </w:div>
                    <w:div w:id="1425146716">
                      <w:marLeft w:val="0"/>
                      <w:marRight w:val="0"/>
                      <w:marTop w:val="0"/>
                      <w:marBottom w:val="0"/>
                      <w:divBdr>
                        <w:top w:val="none" w:sz="0" w:space="0" w:color="auto"/>
                        <w:left w:val="none" w:sz="0" w:space="0" w:color="auto"/>
                        <w:bottom w:val="none" w:sz="0" w:space="0" w:color="auto"/>
                        <w:right w:val="none" w:sz="0" w:space="0" w:color="auto"/>
                      </w:divBdr>
                      <w:divsChild>
                        <w:div w:id="1174808014">
                          <w:marLeft w:val="240"/>
                          <w:marRight w:val="0"/>
                          <w:marTop w:val="0"/>
                          <w:marBottom w:val="0"/>
                          <w:divBdr>
                            <w:top w:val="none" w:sz="0" w:space="0" w:color="auto"/>
                            <w:left w:val="none" w:sz="0" w:space="0" w:color="auto"/>
                            <w:bottom w:val="none" w:sz="0" w:space="0" w:color="auto"/>
                            <w:right w:val="none" w:sz="0" w:space="0" w:color="auto"/>
                          </w:divBdr>
                        </w:div>
                      </w:divsChild>
                    </w:div>
                    <w:div w:id="1115710540">
                      <w:marLeft w:val="0"/>
                      <w:marRight w:val="0"/>
                      <w:marTop w:val="0"/>
                      <w:marBottom w:val="0"/>
                      <w:divBdr>
                        <w:top w:val="none" w:sz="0" w:space="0" w:color="auto"/>
                        <w:left w:val="none" w:sz="0" w:space="0" w:color="auto"/>
                        <w:bottom w:val="none" w:sz="0" w:space="0" w:color="auto"/>
                        <w:right w:val="none" w:sz="0" w:space="0" w:color="auto"/>
                      </w:divBdr>
                      <w:divsChild>
                        <w:div w:id="1634630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0901536">
                  <w:marLeft w:val="0"/>
                  <w:marRight w:val="0"/>
                  <w:marTop w:val="0"/>
                  <w:marBottom w:val="0"/>
                  <w:divBdr>
                    <w:top w:val="none" w:sz="0" w:space="0" w:color="auto"/>
                    <w:left w:val="none" w:sz="0" w:space="0" w:color="auto"/>
                    <w:bottom w:val="none" w:sz="0" w:space="0" w:color="auto"/>
                    <w:right w:val="none" w:sz="0" w:space="0" w:color="auto"/>
                  </w:divBdr>
                  <w:divsChild>
                    <w:div w:id="210726914">
                      <w:marLeft w:val="240"/>
                      <w:marRight w:val="0"/>
                      <w:marTop w:val="0"/>
                      <w:marBottom w:val="0"/>
                      <w:divBdr>
                        <w:top w:val="none" w:sz="0" w:space="0" w:color="auto"/>
                        <w:left w:val="none" w:sz="0" w:space="0" w:color="auto"/>
                        <w:bottom w:val="none" w:sz="0" w:space="0" w:color="auto"/>
                        <w:right w:val="none" w:sz="0" w:space="0" w:color="auto"/>
                      </w:divBdr>
                    </w:div>
                    <w:div w:id="1692221536">
                      <w:marLeft w:val="0"/>
                      <w:marRight w:val="0"/>
                      <w:marTop w:val="0"/>
                      <w:marBottom w:val="0"/>
                      <w:divBdr>
                        <w:top w:val="none" w:sz="0" w:space="0" w:color="auto"/>
                        <w:left w:val="none" w:sz="0" w:space="0" w:color="auto"/>
                        <w:bottom w:val="none" w:sz="0" w:space="0" w:color="auto"/>
                        <w:right w:val="none" w:sz="0" w:space="0" w:color="auto"/>
                      </w:divBdr>
                      <w:divsChild>
                        <w:div w:id="882793186">
                          <w:marLeft w:val="240"/>
                          <w:marRight w:val="0"/>
                          <w:marTop w:val="0"/>
                          <w:marBottom w:val="0"/>
                          <w:divBdr>
                            <w:top w:val="none" w:sz="0" w:space="0" w:color="auto"/>
                            <w:left w:val="none" w:sz="0" w:space="0" w:color="auto"/>
                            <w:bottom w:val="none" w:sz="0" w:space="0" w:color="auto"/>
                            <w:right w:val="none" w:sz="0" w:space="0" w:color="auto"/>
                          </w:divBdr>
                        </w:div>
                        <w:div w:id="544491929">
                          <w:marLeft w:val="240"/>
                          <w:marRight w:val="0"/>
                          <w:marTop w:val="0"/>
                          <w:marBottom w:val="0"/>
                          <w:divBdr>
                            <w:top w:val="none" w:sz="0" w:space="0" w:color="auto"/>
                            <w:left w:val="none" w:sz="0" w:space="0" w:color="auto"/>
                            <w:bottom w:val="none" w:sz="0" w:space="0" w:color="auto"/>
                            <w:right w:val="none" w:sz="0" w:space="0" w:color="auto"/>
                          </w:divBdr>
                          <w:divsChild>
                            <w:div w:id="643773885">
                              <w:marLeft w:val="240"/>
                              <w:marRight w:val="0"/>
                              <w:marTop w:val="0"/>
                              <w:marBottom w:val="0"/>
                              <w:divBdr>
                                <w:top w:val="none" w:sz="0" w:space="0" w:color="auto"/>
                                <w:left w:val="none" w:sz="0" w:space="0" w:color="auto"/>
                                <w:bottom w:val="none" w:sz="0" w:space="0" w:color="auto"/>
                                <w:right w:val="none" w:sz="0" w:space="0" w:color="auto"/>
                              </w:divBdr>
                            </w:div>
                          </w:divsChild>
                        </w:div>
                        <w:div w:id="2036343690">
                          <w:marLeft w:val="240"/>
                          <w:marRight w:val="0"/>
                          <w:marTop w:val="0"/>
                          <w:marBottom w:val="0"/>
                          <w:divBdr>
                            <w:top w:val="none" w:sz="0" w:space="0" w:color="auto"/>
                            <w:left w:val="none" w:sz="0" w:space="0" w:color="auto"/>
                            <w:bottom w:val="none" w:sz="0" w:space="0" w:color="auto"/>
                            <w:right w:val="none" w:sz="0" w:space="0" w:color="auto"/>
                          </w:divBdr>
                          <w:divsChild>
                            <w:div w:id="468671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475485">
                      <w:marLeft w:val="0"/>
                      <w:marRight w:val="0"/>
                      <w:marTop w:val="0"/>
                      <w:marBottom w:val="0"/>
                      <w:divBdr>
                        <w:top w:val="none" w:sz="0" w:space="0" w:color="auto"/>
                        <w:left w:val="none" w:sz="0" w:space="0" w:color="auto"/>
                        <w:bottom w:val="none" w:sz="0" w:space="0" w:color="auto"/>
                        <w:right w:val="none" w:sz="0" w:space="0" w:color="auto"/>
                      </w:divBdr>
                      <w:divsChild>
                        <w:div w:id="992484366">
                          <w:marLeft w:val="240"/>
                          <w:marRight w:val="0"/>
                          <w:marTop w:val="0"/>
                          <w:marBottom w:val="0"/>
                          <w:divBdr>
                            <w:top w:val="none" w:sz="0" w:space="0" w:color="auto"/>
                            <w:left w:val="none" w:sz="0" w:space="0" w:color="auto"/>
                            <w:bottom w:val="none" w:sz="0" w:space="0" w:color="auto"/>
                            <w:right w:val="none" w:sz="0" w:space="0" w:color="auto"/>
                          </w:divBdr>
                        </w:div>
                        <w:div w:id="13042958">
                          <w:marLeft w:val="240"/>
                          <w:marRight w:val="0"/>
                          <w:marTop w:val="0"/>
                          <w:marBottom w:val="0"/>
                          <w:divBdr>
                            <w:top w:val="none" w:sz="0" w:space="0" w:color="auto"/>
                            <w:left w:val="none" w:sz="0" w:space="0" w:color="auto"/>
                            <w:bottom w:val="none" w:sz="0" w:space="0" w:color="auto"/>
                            <w:right w:val="none" w:sz="0" w:space="0" w:color="auto"/>
                          </w:divBdr>
                          <w:divsChild>
                            <w:div w:id="1752776588">
                              <w:marLeft w:val="240"/>
                              <w:marRight w:val="0"/>
                              <w:marTop w:val="0"/>
                              <w:marBottom w:val="0"/>
                              <w:divBdr>
                                <w:top w:val="none" w:sz="0" w:space="0" w:color="auto"/>
                                <w:left w:val="none" w:sz="0" w:space="0" w:color="auto"/>
                                <w:bottom w:val="none" w:sz="0" w:space="0" w:color="auto"/>
                                <w:right w:val="none" w:sz="0" w:space="0" w:color="auto"/>
                              </w:divBdr>
                            </w:div>
                          </w:divsChild>
                        </w:div>
                        <w:div w:id="595091932">
                          <w:marLeft w:val="240"/>
                          <w:marRight w:val="0"/>
                          <w:marTop w:val="0"/>
                          <w:marBottom w:val="0"/>
                          <w:divBdr>
                            <w:top w:val="none" w:sz="0" w:space="0" w:color="auto"/>
                            <w:left w:val="none" w:sz="0" w:space="0" w:color="auto"/>
                            <w:bottom w:val="none" w:sz="0" w:space="0" w:color="auto"/>
                            <w:right w:val="none" w:sz="0" w:space="0" w:color="auto"/>
                          </w:divBdr>
                          <w:divsChild>
                            <w:div w:id="2002925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606931">
                      <w:marLeft w:val="0"/>
                      <w:marRight w:val="0"/>
                      <w:marTop w:val="0"/>
                      <w:marBottom w:val="0"/>
                      <w:divBdr>
                        <w:top w:val="none" w:sz="0" w:space="0" w:color="auto"/>
                        <w:left w:val="none" w:sz="0" w:space="0" w:color="auto"/>
                        <w:bottom w:val="none" w:sz="0" w:space="0" w:color="auto"/>
                        <w:right w:val="none" w:sz="0" w:space="0" w:color="auto"/>
                      </w:divBdr>
                      <w:divsChild>
                        <w:div w:id="1780762554">
                          <w:marLeft w:val="240"/>
                          <w:marRight w:val="0"/>
                          <w:marTop w:val="0"/>
                          <w:marBottom w:val="0"/>
                          <w:divBdr>
                            <w:top w:val="none" w:sz="0" w:space="0" w:color="auto"/>
                            <w:left w:val="none" w:sz="0" w:space="0" w:color="auto"/>
                            <w:bottom w:val="none" w:sz="0" w:space="0" w:color="auto"/>
                            <w:right w:val="none" w:sz="0" w:space="0" w:color="auto"/>
                          </w:divBdr>
                        </w:div>
                      </w:divsChild>
                    </w:div>
                    <w:div w:id="100955402">
                      <w:marLeft w:val="0"/>
                      <w:marRight w:val="0"/>
                      <w:marTop w:val="0"/>
                      <w:marBottom w:val="0"/>
                      <w:divBdr>
                        <w:top w:val="none" w:sz="0" w:space="0" w:color="auto"/>
                        <w:left w:val="none" w:sz="0" w:space="0" w:color="auto"/>
                        <w:bottom w:val="none" w:sz="0" w:space="0" w:color="auto"/>
                        <w:right w:val="none" w:sz="0" w:space="0" w:color="auto"/>
                      </w:divBdr>
                      <w:divsChild>
                        <w:div w:id="9836624">
                          <w:marLeft w:val="240"/>
                          <w:marRight w:val="0"/>
                          <w:marTop w:val="0"/>
                          <w:marBottom w:val="0"/>
                          <w:divBdr>
                            <w:top w:val="none" w:sz="0" w:space="0" w:color="auto"/>
                            <w:left w:val="none" w:sz="0" w:space="0" w:color="auto"/>
                            <w:bottom w:val="none" w:sz="0" w:space="0" w:color="auto"/>
                            <w:right w:val="none" w:sz="0" w:space="0" w:color="auto"/>
                          </w:divBdr>
                        </w:div>
                        <w:div w:id="1356420325">
                          <w:marLeft w:val="240"/>
                          <w:marRight w:val="0"/>
                          <w:marTop w:val="0"/>
                          <w:marBottom w:val="0"/>
                          <w:divBdr>
                            <w:top w:val="none" w:sz="0" w:space="0" w:color="auto"/>
                            <w:left w:val="none" w:sz="0" w:space="0" w:color="auto"/>
                            <w:bottom w:val="none" w:sz="0" w:space="0" w:color="auto"/>
                            <w:right w:val="none" w:sz="0" w:space="0" w:color="auto"/>
                          </w:divBdr>
                          <w:divsChild>
                            <w:div w:id="934897266">
                              <w:marLeft w:val="240"/>
                              <w:marRight w:val="0"/>
                              <w:marTop w:val="0"/>
                              <w:marBottom w:val="0"/>
                              <w:divBdr>
                                <w:top w:val="none" w:sz="0" w:space="0" w:color="auto"/>
                                <w:left w:val="none" w:sz="0" w:space="0" w:color="auto"/>
                                <w:bottom w:val="none" w:sz="0" w:space="0" w:color="auto"/>
                                <w:right w:val="none" w:sz="0" w:space="0" w:color="auto"/>
                              </w:divBdr>
                            </w:div>
                          </w:divsChild>
                        </w:div>
                        <w:div w:id="983512395">
                          <w:marLeft w:val="240"/>
                          <w:marRight w:val="0"/>
                          <w:marTop w:val="0"/>
                          <w:marBottom w:val="0"/>
                          <w:divBdr>
                            <w:top w:val="none" w:sz="0" w:space="0" w:color="auto"/>
                            <w:left w:val="none" w:sz="0" w:space="0" w:color="auto"/>
                            <w:bottom w:val="none" w:sz="0" w:space="0" w:color="auto"/>
                            <w:right w:val="none" w:sz="0" w:space="0" w:color="auto"/>
                          </w:divBdr>
                          <w:divsChild>
                            <w:div w:id="82335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852283">
                      <w:marLeft w:val="0"/>
                      <w:marRight w:val="0"/>
                      <w:marTop w:val="0"/>
                      <w:marBottom w:val="0"/>
                      <w:divBdr>
                        <w:top w:val="none" w:sz="0" w:space="0" w:color="auto"/>
                        <w:left w:val="none" w:sz="0" w:space="0" w:color="auto"/>
                        <w:bottom w:val="none" w:sz="0" w:space="0" w:color="auto"/>
                        <w:right w:val="none" w:sz="0" w:space="0" w:color="auto"/>
                      </w:divBdr>
                      <w:divsChild>
                        <w:div w:id="893545158">
                          <w:marLeft w:val="240"/>
                          <w:marRight w:val="0"/>
                          <w:marTop w:val="0"/>
                          <w:marBottom w:val="0"/>
                          <w:divBdr>
                            <w:top w:val="none" w:sz="0" w:space="0" w:color="auto"/>
                            <w:left w:val="none" w:sz="0" w:space="0" w:color="auto"/>
                            <w:bottom w:val="none" w:sz="0" w:space="0" w:color="auto"/>
                            <w:right w:val="none" w:sz="0" w:space="0" w:color="auto"/>
                          </w:divBdr>
                        </w:div>
                        <w:div w:id="757553636">
                          <w:marLeft w:val="240"/>
                          <w:marRight w:val="0"/>
                          <w:marTop w:val="0"/>
                          <w:marBottom w:val="0"/>
                          <w:divBdr>
                            <w:top w:val="none" w:sz="0" w:space="0" w:color="auto"/>
                            <w:left w:val="none" w:sz="0" w:space="0" w:color="auto"/>
                            <w:bottom w:val="none" w:sz="0" w:space="0" w:color="auto"/>
                            <w:right w:val="none" w:sz="0" w:space="0" w:color="auto"/>
                          </w:divBdr>
                          <w:divsChild>
                            <w:div w:id="1690250498">
                              <w:marLeft w:val="240"/>
                              <w:marRight w:val="0"/>
                              <w:marTop w:val="0"/>
                              <w:marBottom w:val="0"/>
                              <w:divBdr>
                                <w:top w:val="none" w:sz="0" w:space="0" w:color="auto"/>
                                <w:left w:val="none" w:sz="0" w:space="0" w:color="auto"/>
                                <w:bottom w:val="none" w:sz="0" w:space="0" w:color="auto"/>
                                <w:right w:val="none" w:sz="0" w:space="0" w:color="auto"/>
                              </w:divBdr>
                            </w:div>
                          </w:divsChild>
                        </w:div>
                        <w:div w:id="1139420876">
                          <w:marLeft w:val="240"/>
                          <w:marRight w:val="0"/>
                          <w:marTop w:val="0"/>
                          <w:marBottom w:val="0"/>
                          <w:divBdr>
                            <w:top w:val="none" w:sz="0" w:space="0" w:color="auto"/>
                            <w:left w:val="none" w:sz="0" w:space="0" w:color="auto"/>
                            <w:bottom w:val="none" w:sz="0" w:space="0" w:color="auto"/>
                            <w:right w:val="none" w:sz="0" w:space="0" w:color="auto"/>
                          </w:divBdr>
                          <w:divsChild>
                            <w:div w:id="787626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3498">
                  <w:marLeft w:val="0"/>
                  <w:marRight w:val="0"/>
                  <w:marTop w:val="0"/>
                  <w:marBottom w:val="0"/>
                  <w:divBdr>
                    <w:top w:val="none" w:sz="0" w:space="0" w:color="auto"/>
                    <w:left w:val="none" w:sz="0" w:space="0" w:color="auto"/>
                    <w:bottom w:val="none" w:sz="0" w:space="0" w:color="auto"/>
                    <w:right w:val="none" w:sz="0" w:space="0" w:color="auto"/>
                  </w:divBdr>
                  <w:divsChild>
                    <w:div w:id="1559784907">
                      <w:marLeft w:val="240"/>
                      <w:marRight w:val="0"/>
                      <w:marTop w:val="0"/>
                      <w:marBottom w:val="0"/>
                      <w:divBdr>
                        <w:top w:val="none" w:sz="0" w:space="0" w:color="auto"/>
                        <w:left w:val="none" w:sz="0" w:space="0" w:color="auto"/>
                        <w:bottom w:val="none" w:sz="0" w:space="0" w:color="auto"/>
                        <w:right w:val="none" w:sz="0" w:space="0" w:color="auto"/>
                      </w:divBdr>
                    </w:div>
                    <w:div w:id="2018651934">
                      <w:marLeft w:val="0"/>
                      <w:marRight w:val="0"/>
                      <w:marTop w:val="0"/>
                      <w:marBottom w:val="0"/>
                      <w:divBdr>
                        <w:top w:val="none" w:sz="0" w:space="0" w:color="auto"/>
                        <w:left w:val="none" w:sz="0" w:space="0" w:color="auto"/>
                        <w:bottom w:val="none" w:sz="0" w:space="0" w:color="auto"/>
                        <w:right w:val="none" w:sz="0" w:space="0" w:color="auto"/>
                      </w:divBdr>
                      <w:divsChild>
                        <w:div w:id="924455234">
                          <w:marLeft w:val="240"/>
                          <w:marRight w:val="0"/>
                          <w:marTop w:val="0"/>
                          <w:marBottom w:val="0"/>
                          <w:divBdr>
                            <w:top w:val="none" w:sz="0" w:space="0" w:color="auto"/>
                            <w:left w:val="none" w:sz="0" w:space="0" w:color="auto"/>
                            <w:bottom w:val="none" w:sz="0" w:space="0" w:color="auto"/>
                            <w:right w:val="none" w:sz="0" w:space="0" w:color="auto"/>
                          </w:divBdr>
                        </w:div>
                        <w:div w:id="40640877">
                          <w:marLeft w:val="240"/>
                          <w:marRight w:val="0"/>
                          <w:marTop w:val="0"/>
                          <w:marBottom w:val="0"/>
                          <w:divBdr>
                            <w:top w:val="none" w:sz="0" w:space="0" w:color="auto"/>
                            <w:left w:val="none" w:sz="0" w:space="0" w:color="auto"/>
                            <w:bottom w:val="none" w:sz="0" w:space="0" w:color="auto"/>
                            <w:right w:val="none" w:sz="0" w:space="0" w:color="auto"/>
                          </w:divBdr>
                          <w:divsChild>
                            <w:div w:id="558906969">
                              <w:marLeft w:val="240"/>
                              <w:marRight w:val="0"/>
                              <w:marTop w:val="0"/>
                              <w:marBottom w:val="0"/>
                              <w:divBdr>
                                <w:top w:val="none" w:sz="0" w:space="0" w:color="auto"/>
                                <w:left w:val="none" w:sz="0" w:space="0" w:color="auto"/>
                                <w:bottom w:val="none" w:sz="0" w:space="0" w:color="auto"/>
                                <w:right w:val="none" w:sz="0" w:space="0" w:color="auto"/>
                              </w:divBdr>
                            </w:div>
                          </w:divsChild>
                        </w:div>
                        <w:div w:id="142165096">
                          <w:marLeft w:val="240"/>
                          <w:marRight w:val="0"/>
                          <w:marTop w:val="0"/>
                          <w:marBottom w:val="0"/>
                          <w:divBdr>
                            <w:top w:val="none" w:sz="0" w:space="0" w:color="auto"/>
                            <w:left w:val="none" w:sz="0" w:space="0" w:color="auto"/>
                            <w:bottom w:val="none" w:sz="0" w:space="0" w:color="auto"/>
                            <w:right w:val="none" w:sz="0" w:space="0" w:color="auto"/>
                          </w:divBdr>
                          <w:divsChild>
                            <w:div w:id="1526795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636406">
                      <w:marLeft w:val="0"/>
                      <w:marRight w:val="0"/>
                      <w:marTop w:val="0"/>
                      <w:marBottom w:val="0"/>
                      <w:divBdr>
                        <w:top w:val="none" w:sz="0" w:space="0" w:color="auto"/>
                        <w:left w:val="none" w:sz="0" w:space="0" w:color="auto"/>
                        <w:bottom w:val="none" w:sz="0" w:space="0" w:color="auto"/>
                        <w:right w:val="none" w:sz="0" w:space="0" w:color="auto"/>
                      </w:divBdr>
                      <w:divsChild>
                        <w:div w:id="503282751">
                          <w:marLeft w:val="240"/>
                          <w:marRight w:val="0"/>
                          <w:marTop w:val="0"/>
                          <w:marBottom w:val="0"/>
                          <w:divBdr>
                            <w:top w:val="none" w:sz="0" w:space="0" w:color="auto"/>
                            <w:left w:val="none" w:sz="0" w:space="0" w:color="auto"/>
                            <w:bottom w:val="none" w:sz="0" w:space="0" w:color="auto"/>
                            <w:right w:val="none" w:sz="0" w:space="0" w:color="auto"/>
                          </w:divBdr>
                        </w:div>
                        <w:div w:id="1607695814">
                          <w:marLeft w:val="240"/>
                          <w:marRight w:val="0"/>
                          <w:marTop w:val="0"/>
                          <w:marBottom w:val="0"/>
                          <w:divBdr>
                            <w:top w:val="none" w:sz="0" w:space="0" w:color="auto"/>
                            <w:left w:val="none" w:sz="0" w:space="0" w:color="auto"/>
                            <w:bottom w:val="none" w:sz="0" w:space="0" w:color="auto"/>
                            <w:right w:val="none" w:sz="0" w:space="0" w:color="auto"/>
                          </w:divBdr>
                          <w:divsChild>
                            <w:div w:id="538709406">
                              <w:marLeft w:val="240"/>
                              <w:marRight w:val="0"/>
                              <w:marTop w:val="0"/>
                              <w:marBottom w:val="0"/>
                              <w:divBdr>
                                <w:top w:val="none" w:sz="0" w:space="0" w:color="auto"/>
                                <w:left w:val="none" w:sz="0" w:space="0" w:color="auto"/>
                                <w:bottom w:val="none" w:sz="0" w:space="0" w:color="auto"/>
                                <w:right w:val="none" w:sz="0" w:space="0" w:color="auto"/>
                              </w:divBdr>
                            </w:div>
                          </w:divsChild>
                        </w:div>
                        <w:div w:id="1794515125">
                          <w:marLeft w:val="240"/>
                          <w:marRight w:val="0"/>
                          <w:marTop w:val="0"/>
                          <w:marBottom w:val="0"/>
                          <w:divBdr>
                            <w:top w:val="none" w:sz="0" w:space="0" w:color="auto"/>
                            <w:left w:val="none" w:sz="0" w:space="0" w:color="auto"/>
                            <w:bottom w:val="none" w:sz="0" w:space="0" w:color="auto"/>
                            <w:right w:val="none" w:sz="0" w:space="0" w:color="auto"/>
                          </w:divBdr>
                          <w:divsChild>
                            <w:div w:id="1402099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7447653">
                      <w:marLeft w:val="0"/>
                      <w:marRight w:val="0"/>
                      <w:marTop w:val="0"/>
                      <w:marBottom w:val="0"/>
                      <w:divBdr>
                        <w:top w:val="none" w:sz="0" w:space="0" w:color="auto"/>
                        <w:left w:val="none" w:sz="0" w:space="0" w:color="auto"/>
                        <w:bottom w:val="none" w:sz="0" w:space="0" w:color="auto"/>
                        <w:right w:val="none" w:sz="0" w:space="0" w:color="auto"/>
                      </w:divBdr>
                      <w:divsChild>
                        <w:div w:id="284776433">
                          <w:marLeft w:val="240"/>
                          <w:marRight w:val="0"/>
                          <w:marTop w:val="0"/>
                          <w:marBottom w:val="0"/>
                          <w:divBdr>
                            <w:top w:val="none" w:sz="0" w:space="0" w:color="auto"/>
                            <w:left w:val="none" w:sz="0" w:space="0" w:color="auto"/>
                            <w:bottom w:val="none" w:sz="0" w:space="0" w:color="auto"/>
                            <w:right w:val="none" w:sz="0" w:space="0" w:color="auto"/>
                          </w:divBdr>
                        </w:div>
                        <w:div w:id="925041652">
                          <w:marLeft w:val="240"/>
                          <w:marRight w:val="0"/>
                          <w:marTop w:val="0"/>
                          <w:marBottom w:val="0"/>
                          <w:divBdr>
                            <w:top w:val="none" w:sz="0" w:space="0" w:color="auto"/>
                            <w:left w:val="none" w:sz="0" w:space="0" w:color="auto"/>
                            <w:bottom w:val="none" w:sz="0" w:space="0" w:color="auto"/>
                            <w:right w:val="none" w:sz="0" w:space="0" w:color="auto"/>
                          </w:divBdr>
                          <w:divsChild>
                            <w:div w:id="1566791641">
                              <w:marLeft w:val="240"/>
                              <w:marRight w:val="0"/>
                              <w:marTop w:val="0"/>
                              <w:marBottom w:val="0"/>
                              <w:divBdr>
                                <w:top w:val="none" w:sz="0" w:space="0" w:color="auto"/>
                                <w:left w:val="none" w:sz="0" w:space="0" w:color="auto"/>
                                <w:bottom w:val="none" w:sz="0" w:space="0" w:color="auto"/>
                                <w:right w:val="none" w:sz="0" w:space="0" w:color="auto"/>
                              </w:divBdr>
                            </w:div>
                          </w:divsChild>
                        </w:div>
                        <w:div w:id="263265365">
                          <w:marLeft w:val="240"/>
                          <w:marRight w:val="0"/>
                          <w:marTop w:val="0"/>
                          <w:marBottom w:val="0"/>
                          <w:divBdr>
                            <w:top w:val="none" w:sz="0" w:space="0" w:color="auto"/>
                            <w:left w:val="none" w:sz="0" w:space="0" w:color="auto"/>
                            <w:bottom w:val="none" w:sz="0" w:space="0" w:color="auto"/>
                            <w:right w:val="none" w:sz="0" w:space="0" w:color="auto"/>
                          </w:divBdr>
                          <w:divsChild>
                            <w:div w:id="938292468">
                              <w:marLeft w:val="240"/>
                              <w:marRight w:val="0"/>
                              <w:marTop w:val="0"/>
                              <w:marBottom w:val="0"/>
                              <w:divBdr>
                                <w:top w:val="none" w:sz="0" w:space="0" w:color="auto"/>
                                <w:left w:val="none" w:sz="0" w:space="0" w:color="auto"/>
                                <w:bottom w:val="none" w:sz="0" w:space="0" w:color="auto"/>
                                <w:right w:val="none" w:sz="0" w:space="0" w:color="auto"/>
                              </w:divBdr>
                            </w:div>
                          </w:divsChild>
                        </w:div>
                        <w:div w:id="2084401800">
                          <w:marLeft w:val="240"/>
                          <w:marRight w:val="0"/>
                          <w:marTop w:val="0"/>
                          <w:marBottom w:val="0"/>
                          <w:divBdr>
                            <w:top w:val="none" w:sz="0" w:space="0" w:color="auto"/>
                            <w:left w:val="none" w:sz="0" w:space="0" w:color="auto"/>
                            <w:bottom w:val="none" w:sz="0" w:space="0" w:color="auto"/>
                            <w:right w:val="none" w:sz="0" w:space="0" w:color="auto"/>
                          </w:divBdr>
                          <w:divsChild>
                            <w:div w:id="2054891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2857">
                  <w:marLeft w:val="0"/>
                  <w:marRight w:val="0"/>
                  <w:marTop w:val="0"/>
                  <w:marBottom w:val="0"/>
                  <w:divBdr>
                    <w:top w:val="none" w:sz="0" w:space="0" w:color="auto"/>
                    <w:left w:val="none" w:sz="0" w:space="0" w:color="auto"/>
                    <w:bottom w:val="none" w:sz="0" w:space="0" w:color="auto"/>
                    <w:right w:val="none" w:sz="0" w:space="0" w:color="auto"/>
                  </w:divBdr>
                  <w:divsChild>
                    <w:div w:id="52699832">
                      <w:marLeft w:val="240"/>
                      <w:marRight w:val="0"/>
                      <w:marTop w:val="0"/>
                      <w:marBottom w:val="0"/>
                      <w:divBdr>
                        <w:top w:val="none" w:sz="0" w:space="0" w:color="auto"/>
                        <w:left w:val="none" w:sz="0" w:space="0" w:color="auto"/>
                        <w:bottom w:val="none" w:sz="0" w:space="0" w:color="auto"/>
                        <w:right w:val="none" w:sz="0" w:space="0" w:color="auto"/>
                      </w:divBdr>
                    </w:div>
                    <w:div w:id="1872525762">
                      <w:marLeft w:val="0"/>
                      <w:marRight w:val="0"/>
                      <w:marTop w:val="0"/>
                      <w:marBottom w:val="0"/>
                      <w:divBdr>
                        <w:top w:val="none" w:sz="0" w:space="0" w:color="auto"/>
                        <w:left w:val="none" w:sz="0" w:space="0" w:color="auto"/>
                        <w:bottom w:val="none" w:sz="0" w:space="0" w:color="auto"/>
                        <w:right w:val="none" w:sz="0" w:space="0" w:color="auto"/>
                      </w:divBdr>
                      <w:divsChild>
                        <w:div w:id="154761754">
                          <w:marLeft w:val="240"/>
                          <w:marRight w:val="0"/>
                          <w:marTop w:val="0"/>
                          <w:marBottom w:val="0"/>
                          <w:divBdr>
                            <w:top w:val="none" w:sz="0" w:space="0" w:color="auto"/>
                            <w:left w:val="none" w:sz="0" w:space="0" w:color="auto"/>
                            <w:bottom w:val="none" w:sz="0" w:space="0" w:color="auto"/>
                            <w:right w:val="none" w:sz="0" w:space="0" w:color="auto"/>
                          </w:divBdr>
                        </w:div>
                        <w:div w:id="2018926609">
                          <w:marLeft w:val="240"/>
                          <w:marRight w:val="0"/>
                          <w:marTop w:val="0"/>
                          <w:marBottom w:val="0"/>
                          <w:divBdr>
                            <w:top w:val="none" w:sz="0" w:space="0" w:color="auto"/>
                            <w:left w:val="none" w:sz="0" w:space="0" w:color="auto"/>
                            <w:bottom w:val="none" w:sz="0" w:space="0" w:color="auto"/>
                            <w:right w:val="none" w:sz="0" w:space="0" w:color="auto"/>
                          </w:divBdr>
                          <w:divsChild>
                            <w:div w:id="1495990885">
                              <w:marLeft w:val="240"/>
                              <w:marRight w:val="0"/>
                              <w:marTop w:val="0"/>
                              <w:marBottom w:val="0"/>
                              <w:divBdr>
                                <w:top w:val="none" w:sz="0" w:space="0" w:color="auto"/>
                                <w:left w:val="none" w:sz="0" w:space="0" w:color="auto"/>
                                <w:bottom w:val="none" w:sz="0" w:space="0" w:color="auto"/>
                                <w:right w:val="none" w:sz="0" w:space="0" w:color="auto"/>
                              </w:divBdr>
                            </w:div>
                          </w:divsChild>
                        </w:div>
                        <w:div w:id="1334868953">
                          <w:marLeft w:val="240"/>
                          <w:marRight w:val="0"/>
                          <w:marTop w:val="0"/>
                          <w:marBottom w:val="0"/>
                          <w:divBdr>
                            <w:top w:val="none" w:sz="0" w:space="0" w:color="auto"/>
                            <w:left w:val="none" w:sz="0" w:space="0" w:color="auto"/>
                            <w:bottom w:val="none" w:sz="0" w:space="0" w:color="auto"/>
                            <w:right w:val="none" w:sz="0" w:space="0" w:color="auto"/>
                          </w:divBdr>
                          <w:divsChild>
                            <w:div w:id="486433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6545756">
                      <w:marLeft w:val="0"/>
                      <w:marRight w:val="0"/>
                      <w:marTop w:val="0"/>
                      <w:marBottom w:val="0"/>
                      <w:divBdr>
                        <w:top w:val="none" w:sz="0" w:space="0" w:color="auto"/>
                        <w:left w:val="none" w:sz="0" w:space="0" w:color="auto"/>
                        <w:bottom w:val="none" w:sz="0" w:space="0" w:color="auto"/>
                        <w:right w:val="none" w:sz="0" w:space="0" w:color="auto"/>
                      </w:divBdr>
                      <w:divsChild>
                        <w:div w:id="1086460532">
                          <w:marLeft w:val="240"/>
                          <w:marRight w:val="0"/>
                          <w:marTop w:val="0"/>
                          <w:marBottom w:val="0"/>
                          <w:divBdr>
                            <w:top w:val="none" w:sz="0" w:space="0" w:color="auto"/>
                            <w:left w:val="none" w:sz="0" w:space="0" w:color="auto"/>
                            <w:bottom w:val="none" w:sz="0" w:space="0" w:color="auto"/>
                            <w:right w:val="none" w:sz="0" w:space="0" w:color="auto"/>
                          </w:divBdr>
                        </w:div>
                        <w:div w:id="523784933">
                          <w:marLeft w:val="240"/>
                          <w:marRight w:val="0"/>
                          <w:marTop w:val="0"/>
                          <w:marBottom w:val="0"/>
                          <w:divBdr>
                            <w:top w:val="none" w:sz="0" w:space="0" w:color="auto"/>
                            <w:left w:val="none" w:sz="0" w:space="0" w:color="auto"/>
                            <w:bottom w:val="none" w:sz="0" w:space="0" w:color="auto"/>
                            <w:right w:val="none" w:sz="0" w:space="0" w:color="auto"/>
                          </w:divBdr>
                          <w:divsChild>
                            <w:div w:id="103966418">
                              <w:marLeft w:val="240"/>
                              <w:marRight w:val="0"/>
                              <w:marTop w:val="0"/>
                              <w:marBottom w:val="0"/>
                              <w:divBdr>
                                <w:top w:val="none" w:sz="0" w:space="0" w:color="auto"/>
                                <w:left w:val="none" w:sz="0" w:space="0" w:color="auto"/>
                                <w:bottom w:val="none" w:sz="0" w:space="0" w:color="auto"/>
                                <w:right w:val="none" w:sz="0" w:space="0" w:color="auto"/>
                              </w:divBdr>
                            </w:div>
                          </w:divsChild>
                        </w:div>
                        <w:div w:id="472256401">
                          <w:marLeft w:val="240"/>
                          <w:marRight w:val="0"/>
                          <w:marTop w:val="0"/>
                          <w:marBottom w:val="0"/>
                          <w:divBdr>
                            <w:top w:val="none" w:sz="0" w:space="0" w:color="auto"/>
                            <w:left w:val="none" w:sz="0" w:space="0" w:color="auto"/>
                            <w:bottom w:val="none" w:sz="0" w:space="0" w:color="auto"/>
                            <w:right w:val="none" w:sz="0" w:space="0" w:color="auto"/>
                          </w:divBdr>
                          <w:divsChild>
                            <w:div w:id="1206673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592117">
                      <w:marLeft w:val="0"/>
                      <w:marRight w:val="0"/>
                      <w:marTop w:val="0"/>
                      <w:marBottom w:val="0"/>
                      <w:divBdr>
                        <w:top w:val="none" w:sz="0" w:space="0" w:color="auto"/>
                        <w:left w:val="none" w:sz="0" w:space="0" w:color="auto"/>
                        <w:bottom w:val="none" w:sz="0" w:space="0" w:color="auto"/>
                        <w:right w:val="none" w:sz="0" w:space="0" w:color="auto"/>
                      </w:divBdr>
                      <w:divsChild>
                        <w:div w:id="832646028">
                          <w:marLeft w:val="240"/>
                          <w:marRight w:val="0"/>
                          <w:marTop w:val="0"/>
                          <w:marBottom w:val="0"/>
                          <w:divBdr>
                            <w:top w:val="none" w:sz="0" w:space="0" w:color="auto"/>
                            <w:left w:val="none" w:sz="0" w:space="0" w:color="auto"/>
                            <w:bottom w:val="none" w:sz="0" w:space="0" w:color="auto"/>
                            <w:right w:val="none" w:sz="0" w:space="0" w:color="auto"/>
                          </w:divBdr>
                        </w:div>
                        <w:div w:id="1299873184">
                          <w:marLeft w:val="240"/>
                          <w:marRight w:val="0"/>
                          <w:marTop w:val="0"/>
                          <w:marBottom w:val="0"/>
                          <w:divBdr>
                            <w:top w:val="none" w:sz="0" w:space="0" w:color="auto"/>
                            <w:left w:val="none" w:sz="0" w:space="0" w:color="auto"/>
                            <w:bottom w:val="none" w:sz="0" w:space="0" w:color="auto"/>
                            <w:right w:val="none" w:sz="0" w:space="0" w:color="auto"/>
                          </w:divBdr>
                          <w:divsChild>
                            <w:div w:id="966467264">
                              <w:marLeft w:val="240"/>
                              <w:marRight w:val="0"/>
                              <w:marTop w:val="0"/>
                              <w:marBottom w:val="0"/>
                              <w:divBdr>
                                <w:top w:val="none" w:sz="0" w:space="0" w:color="auto"/>
                                <w:left w:val="none" w:sz="0" w:space="0" w:color="auto"/>
                                <w:bottom w:val="none" w:sz="0" w:space="0" w:color="auto"/>
                                <w:right w:val="none" w:sz="0" w:space="0" w:color="auto"/>
                              </w:divBdr>
                            </w:div>
                          </w:divsChild>
                        </w:div>
                        <w:div w:id="588470493">
                          <w:marLeft w:val="240"/>
                          <w:marRight w:val="0"/>
                          <w:marTop w:val="0"/>
                          <w:marBottom w:val="0"/>
                          <w:divBdr>
                            <w:top w:val="none" w:sz="0" w:space="0" w:color="auto"/>
                            <w:left w:val="none" w:sz="0" w:space="0" w:color="auto"/>
                            <w:bottom w:val="none" w:sz="0" w:space="0" w:color="auto"/>
                            <w:right w:val="none" w:sz="0" w:space="0" w:color="auto"/>
                          </w:divBdr>
                          <w:divsChild>
                            <w:div w:id="140391989">
                              <w:marLeft w:val="240"/>
                              <w:marRight w:val="0"/>
                              <w:marTop w:val="0"/>
                              <w:marBottom w:val="0"/>
                              <w:divBdr>
                                <w:top w:val="none" w:sz="0" w:space="0" w:color="auto"/>
                                <w:left w:val="none" w:sz="0" w:space="0" w:color="auto"/>
                                <w:bottom w:val="none" w:sz="0" w:space="0" w:color="auto"/>
                                <w:right w:val="none" w:sz="0" w:space="0" w:color="auto"/>
                              </w:divBdr>
                            </w:div>
                          </w:divsChild>
                        </w:div>
                        <w:div w:id="731540871">
                          <w:marLeft w:val="240"/>
                          <w:marRight w:val="0"/>
                          <w:marTop w:val="0"/>
                          <w:marBottom w:val="0"/>
                          <w:divBdr>
                            <w:top w:val="none" w:sz="0" w:space="0" w:color="auto"/>
                            <w:left w:val="none" w:sz="0" w:space="0" w:color="auto"/>
                            <w:bottom w:val="none" w:sz="0" w:space="0" w:color="auto"/>
                            <w:right w:val="none" w:sz="0" w:space="0" w:color="auto"/>
                          </w:divBdr>
                          <w:divsChild>
                            <w:div w:id="1142775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6637">
                  <w:marLeft w:val="0"/>
                  <w:marRight w:val="0"/>
                  <w:marTop w:val="0"/>
                  <w:marBottom w:val="0"/>
                  <w:divBdr>
                    <w:top w:val="none" w:sz="0" w:space="0" w:color="auto"/>
                    <w:left w:val="none" w:sz="0" w:space="0" w:color="auto"/>
                    <w:bottom w:val="none" w:sz="0" w:space="0" w:color="auto"/>
                    <w:right w:val="none" w:sz="0" w:space="0" w:color="auto"/>
                  </w:divBdr>
                  <w:divsChild>
                    <w:div w:id="111019054">
                      <w:marLeft w:val="240"/>
                      <w:marRight w:val="0"/>
                      <w:marTop w:val="0"/>
                      <w:marBottom w:val="0"/>
                      <w:divBdr>
                        <w:top w:val="none" w:sz="0" w:space="0" w:color="auto"/>
                        <w:left w:val="none" w:sz="0" w:space="0" w:color="auto"/>
                        <w:bottom w:val="none" w:sz="0" w:space="0" w:color="auto"/>
                        <w:right w:val="none" w:sz="0" w:space="0" w:color="auto"/>
                      </w:divBdr>
                    </w:div>
                    <w:div w:id="88892919">
                      <w:marLeft w:val="0"/>
                      <w:marRight w:val="0"/>
                      <w:marTop w:val="0"/>
                      <w:marBottom w:val="0"/>
                      <w:divBdr>
                        <w:top w:val="none" w:sz="0" w:space="0" w:color="auto"/>
                        <w:left w:val="none" w:sz="0" w:space="0" w:color="auto"/>
                        <w:bottom w:val="none" w:sz="0" w:space="0" w:color="auto"/>
                        <w:right w:val="none" w:sz="0" w:space="0" w:color="auto"/>
                      </w:divBdr>
                      <w:divsChild>
                        <w:div w:id="1380785861">
                          <w:marLeft w:val="240"/>
                          <w:marRight w:val="0"/>
                          <w:marTop w:val="0"/>
                          <w:marBottom w:val="0"/>
                          <w:divBdr>
                            <w:top w:val="none" w:sz="0" w:space="0" w:color="auto"/>
                            <w:left w:val="none" w:sz="0" w:space="0" w:color="auto"/>
                            <w:bottom w:val="none" w:sz="0" w:space="0" w:color="auto"/>
                            <w:right w:val="none" w:sz="0" w:space="0" w:color="auto"/>
                          </w:divBdr>
                        </w:div>
                      </w:divsChild>
                    </w:div>
                    <w:div w:id="1720085167">
                      <w:marLeft w:val="0"/>
                      <w:marRight w:val="0"/>
                      <w:marTop w:val="0"/>
                      <w:marBottom w:val="0"/>
                      <w:divBdr>
                        <w:top w:val="none" w:sz="0" w:space="0" w:color="auto"/>
                        <w:left w:val="none" w:sz="0" w:space="0" w:color="auto"/>
                        <w:bottom w:val="none" w:sz="0" w:space="0" w:color="auto"/>
                        <w:right w:val="none" w:sz="0" w:space="0" w:color="auto"/>
                      </w:divBdr>
                      <w:divsChild>
                        <w:div w:id="1577085168">
                          <w:marLeft w:val="240"/>
                          <w:marRight w:val="0"/>
                          <w:marTop w:val="0"/>
                          <w:marBottom w:val="0"/>
                          <w:divBdr>
                            <w:top w:val="none" w:sz="0" w:space="0" w:color="auto"/>
                            <w:left w:val="none" w:sz="0" w:space="0" w:color="auto"/>
                            <w:bottom w:val="none" w:sz="0" w:space="0" w:color="auto"/>
                            <w:right w:val="none" w:sz="0" w:space="0" w:color="auto"/>
                          </w:divBdr>
                        </w:div>
                      </w:divsChild>
                    </w:div>
                    <w:div w:id="438532422">
                      <w:marLeft w:val="0"/>
                      <w:marRight w:val="0"/>
                      <w:marTop w:val="0"/>
                      <w:marBottom w:val="0"/>
                      <w:divBdr>
                        <w:top w:val="none" w:sz="0" w:space="0" w:color="auto"/>
                        <w:left w:val="none" w:sz="0" w:space="0" w:color="auto"/>
                        <w:bottom w:val="none" w:sz="0" w:space="0" w:color="auto"/>
                        <w:right w:val="none" w:sz="0" w:space="0" w:color="auto"/>
                      </w:divBdr>
                      <w:divsChild>
                        <w:div w:id="1588465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31208">
              <w:marLeft w:val="0"/>
              <w:marRight w:val="0"/>
              <w:marTop w:val="0"/>
              <w:marBottom w:val="0"/>
              <w:divBdr>
                <w:top w:val="none" w:sz="0" w:space="0" w:color="auto"/>
                <w:left w:val="none" w:sz="0" w:space="0" w:color="auto"/>
                <w:bottom w:val="none" w:sz="0" w:space="0" w:color="auto"/>
                <w:right w:val="none" w:sz="0" w:space="0" w:color="auto"/>
              </w:divBdr>
              <w:divsChild>
                <w:div w:id="1914242248">
                  <w:marLeft w:val="960"/>
                  <w:marRight w:val="0"/>
                  <w:marTop w:val="0"/>
                  <w:marBottom w:val="0"/>
                  <w:divBdr>
                    <w:top w:val="none" w:sz="0" w:space="0" w:color="auto"/>
                    <w:left w:val="none" w:sz="0" w:space="0" w:color="auto"/>
                    <w:bottom w:val="none" w:sz="0" w:space="0" w:color="auto"/>
                    <w:right w:val="none" w:sz="0" w:space="0" w:color="auto"/>
                  </w:divBdr>
                </w:div>
                <w:div w:id="2027712574">
                  <w:marLeft w:val="0"/>
                  <w:marRight w:val="0"/>
                  <w:marTop w:val="0"/>
                  <w:marBottom w:val="0"/>
                  <w:divBdr>
                    <w:top w:val="none" w:sz="0" w:space="0" w:color="auto"/>
                    <w:left w:val="none" w:sz="0" w:space="0" w:color="auto"/>
                    <w:bottom w:val="none" w:sz="0" w:space="0" w:color="auto"/>
                    <w:right w:val="none" w:sz="0" w:space="0" w:color="auto"/>
                  </w:divBdr>
                  <w:divsChild>
                    <w:div w:id="1517576038">
                      <w:marLeft w:val="0"/>
                      <w:marRight w:val="0"/>
                      <w:marTop w:val="0"/>
                      <w:marBottom w:val="0"/>
                      <w:divBdr>
                        <w:top w:val="none" w:sz="0" w:space="0" w:color="auto"/>
                        <w:left w:val="none" w:sz="0" w:space="0" w:color="auto"/>
                        <w:bottom w:val="none" w:sz="0" w:space="0" w:color="auto"/>
                        <w:right w:val="none" w:sz="0" w:space="0" w:color="auto"/>
                      </w:divBdr>
                      <w:divsChild>
                        <w:div w:id="14383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94318">
          <w:marLeft w:val="0"/>
          <w:marRight w:val="0"/>
          <w:marTop w:val="0"/>
          <w:marBottom w:val="0"/>
          <w:divBdr>
            <w:top w:val="none" w:sz="0" w:space="0" w:color="auto"/>
            <w:left w:val="none" w:sz="0" w:space="0" w:color="auto"/>
            <w:bottom w:val="none" w:sz="0" w:space="0" w:color="auto"/>
            <w:right w:val="none" w:sz="0" w:space="0" w:color="auto"/>
          </w:divBdr>
          <w:divsChild>
            <w:div w:id="93016878">
              <w:marLeft w:val="720"/>
              <w:marRight w:val="0"/>
              <w:marTop w:val="0"/>
              <w:marBottom w:val="0"/>
              <w:divBdr>
                <w:top w:val="none" w:sz="0" w:space="0" w:color="auto"/>
                <w:left w:val="none" w:sz="0" w:space="0" w:color="auto"/>
                <w:bottom w:val="none" w:sz="0" w:space="0" w:color="auto"/>
                <w:right w:val="none" w:sz="0" w:space="0" w:color="auto"/>
              </w:divBdr>
            </w:div>
            <w:div w:id="2050179777">
              <w:marLeft w:val="0"/>
              <w:marRight w:val="0"/>
              <w:marTop w:val="0"/>
              <w:marBottom w:val="0"/>
              <w:divBdr>
                <w:top w:val="none" w:sz="0" w:space="0" w:color="auto"/>
                <w:left w:val="none" w:sz="0" w:space="0" w:color="auto"/>
                <w:bottom w:val="none" w:sz="0" w:space="0" w:color="auto"/>
                <w:right w:val="none" w:sz="0" w:space="0" w:color="auto"/>
              </w:divBdr>
              <w:divsChild>
                <w:div w:id="1059597621">
                  <w:marLeft w:val="960"/>
                  <w:marRight w:val="0"/>
                  <w:marTop w:val="0"/>
                  <w:marBottom w:val="0"/>
                  <w:divBdr>
                    <w:top w:val="none" w:sz="0" w:space="0" w:color="auto"/>
                    <w:left w:val="none" w:sz="0" w:space="0" w:color="auto"/>
                    <w:bottom w:val="none" w:sz="0" w:space="0" w:color="auto"/>
                    <w:right w:val="none" w:sz="0" w:space="0" w:color="auto"/>
                  </w:divBdr>
                </w:div>
                <w:div w:id="1237518236">
                  <w:marLeft w:val="0"/>
                  <w:marRight w:val="0"/>
                  <w:marTop w:val="0"/>
                  <w:marBottom w:val="0"/>
                  <w:divBdr>
                    <w:top w:val="none" w:sz="0" w:space="0" w:color="auto"/>
                    <w:left w:val="none" w:sz="0" w:space="0" w:color="auto"/>
                    <w:bottom w:val="none" w:sz="0" w:space="0" w:color="auto"/>
                    <w:right w:val="none" w:sz="0" w:space="0" w:color="auto"/>
                  </w:divBdr>
                  <w:divsChild>
                    <w:div w:id="1673484170">
                      <w:marLeft w:val="240"/>
                      <w:marRight w:val="0"/>
                      <w:marTop w:val="0"/>
                      <w:marBottom w:val="0"/>
                      <w:divBdr>
                        <w:top w:val="none" w:sz="0" w:space="0" w:color="auto"/>
                        <w:left w:val="none" w:sz="0" w:space="0" w:color="auto"/>
                        <w:bottom w:val="none" w:sz="0" w:space="0" w:color="auto"/>
                        <w:right w:val="none" w:sz="0" w:space="0" w:color="auto"/>
                      </w:divBdr>
                    </w:div>
                    <w:div w:id="1853031680">
                      <w:marLeft w:val="0"/>
                      <w:marRight w:val="0"/>
                      <w:marTop w:val="0"/>
                      <w:marBottom w:val="0"/>
                      <w:divBdr>
                        <w:top w:val="none" w:sz="0" w:space="0" w:color="auto"/>
                        <w:left w:val="none" w:sz="0" w:space="0" w:color="auto"/>
                        <w:bottom w:val="none" w:sz="0" w:space="0" w:color="auto"/>
                        <w:right w:val="none" w:sz="0" w:space="0" w:color="auto"/>
                      </w:divBdr>
                      <w:divsChild>
                        <w:div w:id="1485003811">
                          <w:marLeft w:val="240"/>
                          <w:marRight w:val="0"/>
                          <w:marTop w:val="0"/>
                          <w:marBottom w:val="0"/>
                          <w:divBdr>
                            <w:top w:val="none" w:sz="0" w:space="0" w:color="auto"/>
                            <w:left w:val="none" w:sz="0" w:space="0" w:color="auto"/>
                            <w:bottom w:val="none" w:sz="0" w:space="0" w:color="auto"/>
                            <w:right w:val="none" w:sz="0" w:space="0" w:color="auto"/>
                          </w:divBdr>
                        </w:div>
                        <w:div w:id="2087797871">
                          <w:marLeft w:val="0"/>
                          <w:marRight w:val="0"/>
                          <w:marTop w:val="0"/>
                          <w:marBottom w:val="0"/>
                          <w:divBdr>
                            <w:top w:val="none" w:sz="0" w:space="0" w:color="auto"/>
                            <w:left w:val="none" w:sz="0" w:space="0" w:color="auto"/>
                            <w:bottom w:val="none" w:sz="0" w:space="0" w:color="auto"/>
                            <w:right w:val="none" w:sz="0" w:space="0" w:color="auto"/>
                          </w:divBdr>
                          <w:divsChild>
                            <w:div w:id="1160733013">
                              <w:marLeft w:val="0"/>
                              <w:marRight w:val="0"/>
                              <w:marTop w:val="0"/>
                              <w:marBottom w:val="0"/>
                              <w:divBdr>
                                <w:top w:val="none" w:sz="0" w:space="0" w:color="auto"/>
                                <w:left w:val="none" w:sz="0" w:space="0" w:color="auto"/>
                                <w:bottom w:val="none" w:sz="0" w:space="0" w:color="auto"/>
                                <w:right w:val="none" w:sz="0" w:space="0" w:color="auto"/>
                              </w:divBdr>
                            </w:div>
                            <w:div w:id="680744098">
                              <w:marLeft w:val="0"/>
                              <w:marRight w:val="0"/>
                              <w:marTop w:val="0"/>
                              <w:marBottom w:val="0"/>
                              <w:divBdr>
                                <w:top w:val="none" w:sz="0" w:space="0" w:color="auto"/>
                                <w:left w:val="none" w:sz="0" w:space="0" w:color="auto"/>
                                <w:bottom w:val="none" w:sz="0" w:space="0" w:color="auto"/>
                                <w:right w:val="none" w:sz="0" w:space="0" w:color="auto"/>
                              </w:divBdr>
                            </w:div>
                            <w:div w:id="1747998254">
                              <w:marLeft w:val="0"/>
                              <w:marRight w:val="0"/>
                              <w:marTop w:val="0"/>
                              <w:marBottom w:val="0"/>
                              <w:divBdr>
                                <w:top w:val="none" w:sz="0" w:space="0" w:color="auto"/>
                                <w:left w:val="none" w:sz="0" w:space="0" w:color="auto"/>
                                <w:bottom w:val="none" w:sz="0" w:space="0" w:color="auto"/>
                                <w:right w:val="none" w:sz="0" w:space="0" w:color="auto"/>
                              </w:divBdr>
                            </w:div>
                            <w:div w:id="1084491862">
                              <w:marLeft w:val="0"/>
                              <w:marRight w:val="0"/>
                              <w:marTop w:val="0"/>
                              <w:marBottom w:val="0"/>
                              <w:divBdr>
                                <w:top w:val="none" w:sz="0" w:space="0" w:color="auto"/>
                                <w:left w:val="none" w:sz="0" w:space="0" w:color="auto"/>
                                <w:bottom w:val="none" w:sz="0" w:space="0" w:color="auto"/>
                                <w:right w:val="none" w:sz="0" w:space="0" w:color="auto"/>
                              </w:divBdr>
                            </w:div>
                            <w:div w:id="1248151977">
                              <w:marLeft w:val="0"/>
                              <w:marRight w:val="0"/>
                              <w:marTop w:val="0"/>
                              <w:marBottom w:val="0"/>
                              <w:divBdr>
                                <w:top w:val="none" w:sz="0" w:space="0" w:color="auto"/>
                                <w:left w:val="none" w:sz="0" w:space="0" w:color="auto"/>
                                <w:bottom w:val="none" w:sz="0" w:space="0" w:color="auto"/>
                                <w:right w:val="none" w:sz="0" w:space="0" w:color="auto"/>
                              </w:divBdr>
                            </w:div>
                            <w:div w:id="53479886">
                              <w:marLeft w:val="0"/>
                              <w:marRight w:val="0"/>
                              <w:marTop w:val="0"/>
                              <w:marBottom w:val="0"/>
                              <w:divBdr>
                                <w:top w:val="none" w:sz="0" w:space="0" w:color="auto"/>
                                <w:left w:val="none" w:sz="0" w:space="0" w:color="auto"/>
                                <w:bottom w:val="none" w:sz="0" w:space="0" w:color="auto"/>
                                <w:right w:val="none" w:sz="0" w:space="0" w:color="auto"/>
                              </w:divBdr>
                            </w:div>
                            <w:div w:id="735127083">
                              <w:marLeft w:val="0"/>
                              <w:marRight w:val="0"/>
                              <w:marTop w:val="0"/>
                              <w:marBottom w:val="0"/>
                              <w:divBdr>
                                <w:top w:val="none" w:sz="0" w:space="0" w:color="auto"/>
                                <w:left w:val="none" w:sz="0" w:space="0" w:color="auto"/>
                                <w:bottom w:val="none" w:sz="0" w:space="0" w:color="auto"/>
                                <w:right w:val="none" w:sz="0" w:space="0" w:color="auto"/>
                              </w:divBdr>
                            </w:div>
                            <w:div w:id="1494449849">
                              <w:marLeft w:val="0"/>
                              <w:marRight w:val="0"/>
                              <w:marTop w:val="0"/>
                              <w:marBottom w:val="0"/>
                              <w:divBdr>
                                <w:top w:val="none" w:sz="0" w:space="0" w:color="auto"/>
                                <w:left w:val="none" w:sz="0" w:space="0" w:color="auto"/>
                                <w:bottom w:val="none" w:sz="0" w:space="0" w:color="auto"/>
                                <w:right w:val="none" w:sz="0" w:space="0" w:color="auto"/>
                              </w:divBdr>
                            </w:div>
                            <w:div w:id="481240738">
                              <w:marLeft w:val="0"/>
                              <w:marRight w:val="0"/>
                              <w:marTop w:val="0"/>
                              <w:marBottom w:val="0"/>
                              <w:divBdr>
                                <w:top w:val="none" w:sz="0" w:space="0" w:color="auto"/>
                                <w:left w:val="none" w:sz="0" w:space="0" w:color="auto"/>
                                <w:bottom w:val="none" w:sz="0" w:space="0" w:color="auto"/>
                                <w:right w:val="none" w:sz="0" w:space="0" w:color="auto"/>
                              </w:divBdr>
                            </w:div>
                            <w:div w:id="601184539">
                              <w:marLeft w:val="0"/>
                              <w:marRight w:val="0"/>
                              <w:marTop w:val="0"/>
                              <w:marBottom w:val="0"/>
                              <w:divBdr>
                                <w:top w:val="none" w:sz="0" w:space="0" w:color="auto"/>
                                <w:left w:val="none" w:sz="0" w:space="0" w:color="auto"/>
                                <w:bottom w:val="none" w:sz="0" w:space="0" w:color="auto"/>
                                <w:right w:val="none" w:sz="0" w:space="0" w:color="auto"/>
                              </w:divBdr>
                            </w:div>
                            <w:div w:id="1960990383">
                              <w:marLeft w:val="0"/>
                              <w:marRight w:val="0"/>
                              <w:marTop w:val="0"/>
                              <w:marBottom w:val="0"/>
                              <w:divBdr>
                                <w:top w:val="none" w:sz="0" w:space="0" w:color="auto"/>
                                <w:left w:val="none" w:sz="0" w:space="0" w:color="auto"/>
                                <w:bottom w:val="none" w:sz="0" w:space="0" w:color="auto"/>
                                <w:right w:val="none" w:sz="0" w:space="0" w:color="auto"/>
                              </w:divBdr>
                            </w:div>
                            <w:div w:id="651645158">
                              <w:marLeft w:val="0"/>
                              <w:marRight w:val="0"/>
                              <w:marTop w:val="0"/>
                              <w:marBottom w:val="0"/>
                              <w:divBdr>
                                <w:top w:val="none" w:sz="0" w:space="0" w:color="auto"/>
                                <w:left w:val="none" w:sz="0" w:space="0" w:color="auto"/>
                                <w:bottom w:val="none" w:sz="0" w:space="0" w:color="auto"/>
                                <w:right w:val="none" w:sz="0" w:space="0" w:color="auto"/>
                              </w:divBdr>
                            </w:div>
                            <w:div w:id="541404685">
                              <w:marLeft w:val="0"/>
                              <w:marRight w:val="0"/>
                              <w:marTop w:val="0"/>
                              <w:marBottom w:val="0"/>
                              <w:divBdr>
                                <w:top w:val="none" w:sz="0" w:space="0" w:color="auto"/>
                                <w:left w:val="none" w:sz="0" w:space="0" w:color="auto"/>
                                <w:bottom w:val="none" w:sz="0" w:space="0" w:color="auto"/>
                                <w:right w:val="none" w:sz="0" w:space="0" w:color="auto"/>
                              </w:divBdr>
                            </w:div>
                            <w:div w:id="976959308">
                              <w:marLeft w:val="0"/>
                              <w:marRight w:val="0"/>
                              <w:marTop w:val="0"/>
                              <w:marBottom w:val="0"/>
                              <w:divBdr>
                                <w:top w:val="none" w:sz="0" w:space="0" w:color="auto"/>
                                <w:left w:val="none" w:sz="0" w:space="0" w:color="auto"/>
                                <w:bottom w:val="none" w:sz="0" w:space="0" w:color="auto"/>
                                <w:right w:val="none" w:sz="0" w:space="0" w:color="auto"/>
                              </w:divBdr>
                            </w:div>
                            <w:div w:id="1998148285">
                              <w:marLeft w:val="0"/>
                              <w:marRight w:val="0"/>
                              <w:marTop w:val="0"/>
                              <w:marBottom w:val="0"/>
                              <w:divBdr>
                                <w:top w:val="none" w:sz="0" w:space="0" w:color="auto"/>
                                <w:left w:val="none" w:sz="0" w:space="0" w:color="auto"/>
                                <w:bottom w:val="none" w:sz="0" w:space="0" w:color="auto"/>
                                <w:right w:val="none" w:sz="0" w:space="0" w:color="auto"/>
                              </w:divBdr>
                            </w:div>
                            <w:div w:id="834339947">
                              <w:marLeft w:val="0"/>
                              <w:marRight w:val="0"/>
                              <w:marTop w:val="0"/>
                              <w:marBottom w:val="0"/>
                              <w:divBdr>
                                <w:top w:val="none" w:sz="0" w:space="0" w:color="auto"/>
                                <w:left w:val="none" w:sz="0" w:space="0" w:color="auto"/>
                                <w:bottom w:val="none" w:sz="0" w:space="0" w:color="auto"/>
                                <w:right w:val="none" w:sz="0" w:space="0" w:color="auto"/>
                              </w:divBdr>
                            </w:div>
                            <w:div w:id="145443532">
                              <w:marLeft w:val="0"/>
                              <w:marRight w:val="0"/>
                              <w:marTop w:val="0"/>
                              <w:marBottom w:val="0"/>
                              <w:divBdr>
                                <w:top w:val="none" w:sz="0" w:space="0" w:color="auto"/>
                                <w:left w:val="none" w:sz="0" w:space="0" w:color="auto"/>
                                <w:bottom w:val="none" w:sz="0" w:space="0" w:color="auto"/>
                                <w:right w:val="none" w:sz="0" w:space="0" w:color="auto"/>
                              </w:divBdr>
                            </w:div>
                            <w:div w:id="313415735">
                              <w:marLeft w:val="0"/>
                              <w:marRight w:val="0"/>
                              <w:marTop w:val="0"/>
                              <w:marBottom w:val="0"/>
                              <w:divBdr>
                                <w:top w:val="none" w:sz="0" w:space="0" w:color="auto"/>
                                <w:left w:val="none" w:sz="0" w:space="0" w:color="auto"/>
                                <w:bottom w:val="none" w:sz="0" w:space="0" w:color="auto"/>
                                <w:right w:val="none" w:sz="0" w:space="0" w:color="auto"/>
                              </w:divBdr>
                            </w:div>
                            <w:div w:id="1393851138">
                              <w:marLeft w:val="0"/>
                              <w:marRight w:val="0"/>
                              <w:marTop w:val="0"/>
                              <w:marBottom w:val="0"/>
                              <w:divBdr>
                                <w:top w:val="none" w:sz="0" w:space="0" w:color="auto"/>
                                <w:left w:val="none" w:sz="0" w:space="0" w:color="auto"/>
                                <w:bottom w:val="none" w:sz="0" w:space="0" w:color="auto"/>
                                <w:right w:val="none" w:sz="0" w:space="0" w:color="auto"/>
                              </w:divBdr>
                            </w:div>
                            <w:div w:id="604583185">
                              <w:marLeft w:val="0"/>
                              <w:marRight w:val="0"/>
                              <w:marTop w:val="0"/>
                              <w:marBottom w:val="0"/>
                              <w:divBdr>
                                <w:top w:val="none" w:sz="0" w:space="0" w:color="auto"/>
                                <w:left w:val="none" w:sz="0" w:space="0" w:color="auto"/>
                                <w:bottom w:val="none" w:sz="0" w:space="0" w:color="auto"/>
                                <w:right w:val="none" w:sz="0" w:space="0" w:color="auto"/>
                              </w:divBdr>
                            </w:div>
                            <w:div w:id="1794861247">
                              <w:marLeft w:val="0"/>
                              <w:marRight w:val="0"/>
                              <w:marTop w:val="0"/>
                              <w:marBottom w:val="0"/>
                              <w:divBdr>
                                <w:top w:val="none" w:sz="0" w:space="0" w:color="auto"/>
                                <w:left w:val="none" w:sz="0" w:space="0" w:color="auto"/>
                                <w:bottom w:val="none" w:sz="0" w:space="0" w:color="auto"/>
                                <w:right w:val="none" w:sz="0" w:space="0" w:color="auto"/>
                              </w:divBdr>
                            </w:div>
                            <w:div w:id="245918959">
                              <w:marLeft w:val="0"/>
                              <w:marRight w:val="0"/>
                              <w:marTop w:val="0"/>
                              <w:marBottom w:val="0"/>
                              <w:divBdr>
                                <w:top w:val="none" w:sz="0" w:space="0" w:color="auto"/>
                                <w:left w:val="none" w:sz="0" w:space="0" w:color="auto"/>
                                <w:bottom w:val="none" w:sz="0" w:space="0" w:color="auto"/>
                                <w:right w:val="none" w:sz="0" w:space="0" w:color="auto"/>
                              </w:divBdr>
                            </w:div>
                            <w:div w:id="850025543">
                              <w:marLeft w:val="0"/>
                              <w:marRight w:val="0"/>
                              <w:marTop w:val="0"/>
                              <w:marBottom w:val="0"/>
                              <w:divBdr>
                                <w:top w:val="none" w:sz="0" w:space="0" w:color="auto"/>
                                <w:left w:val="none" w:sz="0" w:space="0" w:color="auto"/>
                                <w:bottom w:val="none" w:sz="0" w:space="0" w:color="auto"/>
                                <w:right w:val="none" w:sz="0" w:space="0" w:color="auto"/>
                              </w:divBdr>
                            </w:div>
                            <w:div w:id="775563897">
                              <w:marLeft w:val="0"/>
                              <w:marRight w:val="0"/>
                              <w:marTop w:val="0"/>
                              <w:marBottom w:val="0"/>
                              <w:divBdr>
                                <w:top w:val="none" w:sz="0" w:space="0" w:color="auto"/>
                                <w:left w:val="none" w:sz="0" w:space="0" w:color="auto"/>
                                <w:bottom w:val="none" w:sz="0" w:space="0" w:color="auto"/>
                                <w:right w:val="none" w:sz="0" w:space="0" w:color="auto"/>
                              </w:divBdr>
                            </w:div>
                            <w:div w:id="118770292">
                              <w:marLeft w:val="0"/>
                              <w:marRight w:val="0"/>
                              <w:marTop w:val="0"/>
                              <w:marBottom w:val="0"/>
                              <w:divBdr>
                                <w:top w:val="none" w:sz="0" w:space="0" w:color="auto"/>
                                <w:left w:val="none" w:sz="0" w:space="0" w:color="auto"/>
                                <w:bottom w:val="none" w:sz="0" w:space="0" w:color="auto"/>
                                <w:right w:val="none" w:sz="0" w:space="0" w:color="auto"/>
                              </w:divBdr>
                            </w:div>
                            <w:div w:id="1539581245">
                              <w:marLeft w:val="0"/>
                              <w:marRight w:val="0"/>
                              <w:marTop w:val="0"/>
                              <w:marBottom w:val="0"/>
                              <w:divBdr>
                                <w:top w:val="none" w:sz="0" w:space="0" w:color="auto"/>
                                <w:left w:val="none" w:sz="0" w:space="0" w:color="auto"/>
                                <w:bottom w:val="none" w:sz="0" w:space="0" w:color="auto"/>
                                <w:right w:val="none" w:sz="0" w:space="0" w:color="auto"/>
                              </w:divBdr>
                            </w:div>
                            <w:div w:id="600799591">
                              <w:marLeft w:val="0"/>
                              <w:marRight w:val="0"/>
                              <w:marTop w:val="0"/>
                              <w:marBottom w:val="0"/>
                              <w:divBdr>
                                <w:top w:val="none" w:sz="0" w:space="0" w:color="auto"/>
                                <w:left w:val="none" w:sz="0" w:space="0" w:color="auto"/>
                                <w:bottom w:val="none" w:sz="0" w:space="0" w:color="auto"/>
                                <w:right w:val="none" w:sz="0" w:space="0" w:color="auto"/>
                              </w:divBdr>
                            </w:div>
                            <w:div w:id="304091920">
                              <w:marLeft w:val="0"/>
                              <w:marRight w:val="0"/>
                              <w:marTop w:val="0"/>
                              <w:marBottom w:val="0"/>
                              <w:divBdr>
                                <w:top w:val="none" w:sz="0" w:space="0" w:color="auto"/>
                                <w:left w:val="none" w:sz="0" w:space="0" w:color="auto"/>
                                <w:bottom w:val="none" w:sz="0" w:space="0" w:color="auto"/>
                                <w:right w:val="none" w:sz="0" w:space="0" w:color="auto"/>
                              </w:divBdr>
                            </w:div>
                            <w:div w:id="1638099441">
                              <w:marLeft w:val="0"/>
                              <w:marRight w:val="0"/>
                              <w:marTop w:val="0"/>
                              <w:marBottom w:val="0"/>
                              <w:divBdr>
                                <w:top w:val="none" w:sz="0" w:space="0" w:color="auto"/>
                                <w:left w:val="none" w:sz="0" w:space="0" w:color="auto"/>
                                <w:bottom w:val="none" w:sz="0" w:space="0" w:color="auto"/>
                                <w:right w:val="none" w:sz="0" w:space="0" w:color="auto"/>
                              </w:divBdr>
                            </w:div>
                            <w:div w:id="2100788805">
                              <w:marLeft w:val="0"/>
                              <w:marRight w:val="0"/>
                              <w:marTop w:val="0"/>
                              <w:marBottom w:val="0"/>
                              <w:divBdr>
                                <w:top w:val="none" w:sz="0" w:space="0" w:color="auto"/>
                                <w:left w:val="none" w:sz="0" w:space="0" w:color="auto"/>
                                <w:bottom w:val="none" w:sz="0" w:space="0" w:color="auto"/>
                                <w:right w:val="none" w:sz="0" w:space="0" w:color="auto"/>
                              </w:divBdr>
                            </w:div>
                            <w:div w:id="1454712172">
                              <w:marLeft w:val="0"/>
                              <w:marRight w:val="0"/>
                              <w:marTop w:val="0"/>
                              <w:marBottom w:val="0"/>
                              <w:divBdr>
                                <w:top w:val="none" w:sz="0" w:space="0" w:color="auto"/>
                                <w:left w:val="none" w:sz="0" w:space="0" w:color="auto"/>
                                <w:bottom w:val="none" w:sz="0" w:space="0" w:color="auto"/>
                                <w:right w:val="none" w:sz="0" w:space="0" w:color="auto"/>
                              </w:divBdr>
                            </w:div>
                            <w:div w:id="567617400">
                              <w:marLeft w:val="0"/>
                              <w:marRight w:val="0"/>
                              <w:marTop w:val="0"/>
                              <w:marBottom w:val="0"/>
                              <w:divBdr>
                                <w:top w:val="none" w:sz="0" w:space="0" w:color="auto"/>
                                <w:left w:val="none" w:sz="0" w:space="0" w:color="auto"/>
                                <w:bottom w:val="none" w:sz="0" w:space="0" w:color="auto"/>
                                <w:right w:val="none" w:sz="0" w:space="0" w:color="auto"/>
                              </w:divBdr>
                            </w:div>
                            <w:div w:id="909467106">
                              <w:marLeft w:val="0"/>
                              <w:marRight w:val="0"/>
                              <w:marTop w:val="0"/>
                              <w:marBottom w:val="0"/>
                              <w:divBdr>
                                <w:top w:val="none" w:sz="0" w:space="0" w:color="auto"/>
                                <w:left w:val="none" w:sz="0" w:space="0" w:color="auto"/>
                                <w:bottom w:val="none" w:sz="0" w:space="0" w:color="auto"/>
                                <w:right w:val="none" w:sz="0" w:space="0" w:color="auto"/>
                              </w:divBdr>
                            </w:div>
                            <w:div w:id="1033650804">
                              <w:marLeft w:val="0"/>
                              <w:marRight w:val="0"/>
                              <w:marTop w:val="0"/>
                              <w:marBottom w:val="0"/>
                              <w:divBdr>
                                <w:top w:val="none" w:sz="0" w:space="0" w:color="auto"/>
                                <w:left w:val="none" w:sz="0" w:space="0" w:color="auto"/>
                                <w:bottom w:val="none" w:sz="0" w:space="0" w:color="auto"/>
                                <w:right w:val="none" w:sz="0" w:space="0" w:color="auto"/>
                              </w:divBdr>
                            </w:div>
                            <w:div w:id="2052114">
                              <w:marLeft w:val="0"/>
                              <w:marRight w:val="0"/>
                              <w:marTop w:val="0"/>
                              <w:marBottom w:val="0"/>
                              <w:divBdr>
                                <w:top w:val="none" w:sz="0" w:space="0" w:color="auto"/>
                                <w:left w:val="none" w:sz="0" w:space="0" w:color="auto"/>
                                <w:bottom w:val="none" w:sz="0" w:space="0" w:color="auto"/>
                                <w:right w:val="none" w:sz="0" w:space="0" w:color="auto"/>
                              </w:divBdr>
                            </w:div>
                            <w:div w:id="1347247394">
                              <w:marLeft w:val="0"/>
                              <w:marRight w:val="0"/>
                              <w:marTop w:val="0"/>
                              <w:marBottom w:val="0"/>
                              <w:divBdr>
                                <w:top w:val="none" w:sz="0" w:space="0" w:color="auto"/>
                                <w:left w:val="none" w:sz="0" w:space="0" w:color="auto"/>
                                <w:bottom w:val="none" w:sz="0" w:space="0" w:color="auto"/>
                                <w:right w:val="none" w:sz="0" w:space="0" w:color="auto"/>
                              </w:divBdr>
                            </w:div>
                            <w:div w:id="19748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31307">
                  <w:marLeft w:val="0"/>
                  <w:marRight w:val="0"/>
                  <w:marTop w:val="0"/>
                  <w:marBottom w:val="0"/>
                  <w:divBdr>
                    <w:top w:val="none" w:sz="0" w:space="0" w:color="auto"/>
                    <w:left w:val="none" w:sz="0" w:space="0" w:color="auto"/>
                    <w:bottom w:val="none" w:sz="0" w:space="0" w:color="auto"/>
                    <w:right w:val="none" w:sz="0" w:space="0" w:color="auto"/>
                  </w:divBdr>
                  <w:divsChild>
                    <w:div w:id="1808356445">
                      <w:marLeft w:val="240"/>
                      <w:marRight w:val="0"/>
                      <w:marTop w:val="0"/>
                      <w:marBottom w:val="0"/>
                      <w:divBdr>
                        <w:top w:val="none" w:sz="0" w:space="0" w:color="auto"/>
                        <w:left w:val="none" w:sz="0" w:space="0" w:color="auto"/>
                        <w:bottom w:val="none" w:sz="0" w:space="0" w:color="auto"/>
                        <w:right w:val="none" w:sz="0" w:space="0" w:color="auto"/>
                      </w:divBdr>
                    </w:div>
                    <w:div w:id="237178975">
                      <w:marLeft w:val="0"/>
                      <w:marRight w:val="0"/>
                      <w:marTop w:val="0"/>
                      <w:marBottom w:val="0"/>
                      <w:divBdr>
                        <w:top w:val="none" w:sz="0" w:space="0" w:color="auto"/>
                        <w:left w:val="none" w:sz="0" w:space="0" w:color="auto"/>
                        <w:bottom w:val="none" w:sz="0" w:space="0" w:color="auto"/>
                        <w:right w:val="none" w:sz="0" w:space="0" w:color="auto"/>
                      </w:divBdr>
                      <w:divsChild>
                        <w:div w:id="351152481">
                          <w:marLeft w:val="240"/>
                          <w:marRight w:val="0"/>
                          <w:marTop w:val="0"/>
                          <w:marBottom w:val="0"/>
                          <w:divBdr>
                            <w:top w:val="none" w:sz="0" w:space="0" w:color="auto"/>
                            <w:left w:val="none" w:sz="0" w:space="0" w:color="auto"/>
                            <w:bottom w:val="none" w:sz="0" w:space="0" w:color="auto"/>
                            <w:right w:val="none" w:sz="0" w:space="0" w:color="auto"/>
                          </w:divBdr>
                        </w:div>
                      </w:divsChild>
                    </w:div>
                    <w:div w:id="493184320">
                      <w:marLeft w:val="0"/>
                      <w:marRight w:val="0"/>
                      <w:marTop w:val="0"/>
                      <w:marBottom w:val="0"/>
                      <w:divBdr>
                        <w:top w:val="none" w:sz="0" w:space="0" w:color="auto"/>
                        <w:left w:val="none" w:sz="0" w:space="0" w:color="auto"/>
                        <w:bottom w:val="none" w:sz="0" w:space="0" w:color="auto"/>
                        <w:right w:val="none" w:sz="0" w:space="0" w:color="auto"/>
                      </w:divBdr>
                      <w:divsChild>
                        <w:div w:id="30061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2734">
              <w:marLeft w:val="0"/>
              <w:marRight w:val="0"/>
              <w:marTop w:val="0"/>
              <w:marBottom w:val="0"/>
              <w:divBdr>
                <w:top w:val="none" w:sz="0" w:space="0" w:color="auto"/>
                <w:left w:val="none" w:sz="0" w:space="0" w:color="auto"/>
                <w:bottom w:val="none" w:sz="0" w:space="0" w:color="auto"/>
                <w:right w:val="none" w:sz="0" w:space="0" w:color="auto"/>
              </w:divBdr>
              <w:divsChild>
                <w:div w:id="2141458438">
                  <w:marLeft w:val="960"/>
                  <w:marRight w:val="0"/>
                  <w:marTop w:val="0"/>
                  <w:marBottom w:val="0"/>
                  <w:divBdr>
                    <w:top w:val="none" w:sz="0" w:space="0" w:color="auto"/>
                    <w:left w:val="none" w:sz="0" w:space="0" w:color="auto"/>
                    <w:bottom w:val="none" w:sz="0" w:space="0" w:color="auto"/>
                    <w:right w:val="none" w:sz="0" w:space="0" w:color="auto"/>
                  </w:divBdr>
                </w:div>
                <w:div w:id="631209047">
                  <w:marLeft w:val="0"/>
                  <w:marRight w:val="0"/>
                  <w:marTop w:val="0"/>
                  <w:marBottom w:val="0"/>
                  <w:divBdr>
                    <w:top w:val="none" w:sz="0" w:space="0" w:color="auto"/>
                    <w:left w:val="none" w:sz="0" w:space="0" w:color="auto"/>
                    <w:bottom w:val="none" w:sz="0" w:space="0" w:color="auto"/>
                    <w:right w:val="none" w:sz="0" w:space="0" w:color="auto"/>
                  </w:divBdr>
                  <w:divsChild>
                    <w:div w:id="1326665160">
                      <w:marLeft w:val="240"/>
                      <w:marRight w:val="0"/>
                      <w:marTop w:val="0"/>
                      <w:marBottom w:val="0"/>
                      <w:divBdr>
                        <w:top w:val="none" w:sz="0" w:space="0" w:color="auto"/>
                        <w:left w:val="none" w:sz="0" w:space="0" w:color="auto"/>
                        <w:bottom w:val="none" w:sz="0" w:space="0" w:color="auto"/>
                        <w:right w:val="none" w:sz="0" w:space="0" w:color="auto"/>
                      </w:divBdr>
                    </w:div>
                    <w:div w:id="232856242">
                      <w:marLeft w:val="0"/>
                      <w:marRight w:val="0"/>
                      <w:marTop w:val="0"/>
                      <w:marBottom w:val="0"/>
                      <w:divBdr>
                        <w:top w:val="none" w:sz="0" w:space="0" w:color="auto"/>
                        <w:left w:val="none" w:sz="0" w:space="0" w:color="auto"/>
                        <w:bottom w:val="none" w:sz="0" w:space="0" w:color="auto"/>
                        <w:right w:val="none" w:sz="0" w:space="0" w:color="auto"/>
                      </w:divBdr>
                      <w:divsChild>
                        <w:div w:id="287467002">
                          <w:marLeft w:val="240"/>
                          <w:marRight w:val="0"/>
                          <w:marTop w:val="0"/>
                          <w:marBottom w:val="0"/>
                          <w:divBdr>
                            <w:top w:val="none" w:sz="0" w:space="0" w:color="auto"/>
                            <w:left w:val="none" w:sz="0" w:space="0" w:color="auto"/>
                            <w:bottom w:val="none" w:sz="0" w:space="0" w:color="auto"/>
                            <w:right w:val="none" w:sz="0" w:space="0" w:color="auto"/>
                          </w:divBdr>
                        </w:div>
                        <w:div w:id="661931827">
                          <w:marLeft w:val="0"/>
                          <w:marRight w:val="0"/>
                          <w:marTop w:val="0"/>
                          <w:marBottom w:val="0"/>
                          <w:divBdr>
                            <w:top w:val="none" w:sz="0" w:space="0" w:color="auto"/>
                            <w:left w:val="none" w:sz="0" w:space="0" w:color="auto"/>
                            <w:bottom w:val="none" w:sz="0" w:space="0" w:color="auto"/>
                            <w:right w:val="none" w:sz="0" w:space="0" w:color="auto"/>
                          </w:divBdr>
                          <w:divsChild>
                            <w:div w:id="1160080593">
                              <w:marLeft w:val="0"/>
                              <w:marRight w:val="0"/>
                              <w:marTop w:val="0"/>
                              <w:marBottom w:val="0"/>
                              <w:divBdr>
                                <w:top w:val="none" w:sz="0" w:space="0" w:color="auto"/>
                                <w:left w:val="none" w:sz="0" w:space="0" w:color="auto"/>
                                <w:bottom w:val="none" w:sz="0" w:space="0" w:color="auto"/>
                                <w:right w:val="none" w:sz="0" w:space="0" w:color="auto"/>
                              </w:divBdr>
                            </w:div>
                            <w:div w:id="1127898229">
                              <w:marLeft w:val="0"/>
                              <w:marRight w:val="0"/>
                              <w:marTop w:val="0"/>
                              <w:marBottom w:val="0"/>
                              <w:divBdr>
                                <w:top w:val="none" w:sz="0" w:space="0" w:color="auto"/>
                                <w:left w:val="none" w:sz="0" w:space="0" w:color="auto"/>
                                <w:bottom w:val="none" w:sz="0" w:space="0" w:color="auto"/>
                                <w:right w:val="none" w:sz="0" w:space="0" w:color="auto"/>
                              </w:divBdr>
                            </w:div>
                            <w:div w:id="322124615">
                              <w:marLeft w:val="0"/>
                              <w:marRight w:val="0"/>
                              <w:marTop w:val="0"/>
                              <w:marBottom w:val="0"/>
                              <w:divBdr>
                                <w:top w:val="none" w:sz="0" w:space="0" w:color="auto"/>
                                <w:left w:val="none" w:sz="0" w:space="0" w:color="auto"/>
                                <w:bottom w:val="none" w:sz="0" w:space="0" w:color="auto"/>
                                <w:right w:val="none" w:sz="0" w:space="0" w:color="auto"/>
                              </w:divBdr>
                            </w:div>
                            <w:div w:id="899679418">
                              <w:marLeft w:val="0"/>
                              <w:marRight w:val="0"/>
                              <w:marTop w:val="0"/>
                              <w:marBottom w:val="0"/>
                              <w:divBdr>
                                <w:top w:val="none" w:sz="0" w:space="0" w:color="auto"/>
                                <w:left w:val="none" w:sz="0" w:space="0" w:color="auto"/>
                                <w:bottom w:val="none" w:sz="0" w:space="0" w:color="auto"/>
                                <w:right w:val="none" w:sz="0" w:space="0" w:color="auto"/>
                              </w:divBdr>
                            </w:div>
                            <w:div w:id="1830637440">
                              <w:marLeft w:val="0"/>
                              <w:marRight w:val="0"/>
                              <w:marTop w:val="0"/>
                              <w:marBottom w:val="0"/>
                              <w:divBdr>
                                <w:top w:val="none" w:sz="0" w:space="0" w:color="auto"/>
                                <w:left w:val="none" w:sz="0" w:space="0" w:color="auto"/>
                                <w:bottom w:val="none" w:sz="0" w:space="0" w:color="auto"/>
                                <w:right w:val="none" w:sz="0" w:space="0" w:color="auto"/>
                              </w:divBdr>
                            </w:div>
                            <w:div w:id="78256642">
                              <w:marLeft w:val="0"/>
                              <w:marRight w:val="0"/>
                              <w:marTop w:val="0"/>
                              <w:marBottom w:val="0"/>
                              <w:divBdr>
                                <w:top w:val="none" w:sz="0" w:space="0" w:color="auto"/>
                                <w:left w:val="none" w:sz="0" w:space="0" w:color="auto"/>
                                <w:bottom w:val="none" w:sz="0" w:space="0" w:color="auto"/>
                                <w:right w:val="none" w:sz="0" w:space="0" w:color="auto"/>
                              </w:divBdr>
                            </w:div>
                            <w:div w:id="1471971321">
                              <w:marLeft w:val="0"/>
                              <w:marRight w:val="0"/>
                              <w:marTop w:val="0"/>
                              <w:marBottom w:val="0"/>
                              <w:divBdr>
                                <w:top w:val="none" w:sz="0" w:space="0" w:color="auto"/>
                                <w:left w:val="none" w:sz="0" w:space="0" w:color="auto"/>
                                <w:bottom w:val="none" w:sz="0" w:space="0" w:color="auto"/>
                                <w:right w:val="none" w:sz="0" w:space="0" w:color="auto"/>
                              </w:divBdr>
                            </w:div>
                            <w:div w:id="710303359">
                              <w:marLeft w:val="0"/>
                              <w:marRight w:val="0"/>
                              <w:marTop w:val="0"/>
                              <w:marBottom w:val="0"/>
                              <w:divBdr>
                                <w:top w:val="none" w:sz="0" w:space="0" w:color="auto"/>
                                <w:left w:val="none" w:sz="0" w:space="0" w:color="auto"/>
                                <w:bottom w:val="none" w:sz="0" w:space="0" w:color="auto"/>
                                <w:right w:val="none" w:sz="0" w:space="0" w:color="auto"/>
                              </w:divBdr>
                            </w:div>
                            <w:div w:id="1075779658">
                              <w:marLeft w:val="0"/>
                              <w:marRight w:val="0"/>
                              <w:marTop w:val="0"/>
                              <w:marBottom w:val="0"/>
                              <w:divBdr>
                                <w:top w:val="none" w:sz="0" w:space="0" w:color="auto"/>
                                <w:left w:val="none" w:sz="0" w:space="0" w:color="auto"/>
                                <w:bottom w:val="none" w:sz="0" w:space="0" w:color="auto"/>
                                <w:right w:val="none" w:sz="0" w:space="0" w:color="auto"/>
                              </w:divBdr>
                            </w:div>
                            <w:div w:id="1258782050">
                              <w:marLeft w:val="0"/>
                              <w:marRight w:val="0"/>
                              <w:marTop w:val="0"/>
                              <w:marBottom w:val="0"/>
                              <w:divBdr>
                                <w:top w:val="none" w:sz="0" w:space="0" w:color="auto"/>
                                <w:left w:val="none" w:sz="0" w:space="0" w:color="auto"/>
                                <w:bottom w:val="none" w:sz="0" w:space="0" w:color="auto"/>
                                <w:right w:val="none" w:sz="0" w:space="0" w:color="auto"/>
                              </w:divBdr>
                            </w:div>
                            <w:div w:id="890725656">
                              <w:marLeft w:val="0"/>
                              <w:marRight w:val="0"/>
                              <w:marTop w:val="0"/>
                              <w:marBottom w:val="0"/>
                              <w:divBdr>
                                <w:top w:val="none" w:sz="0" w:space="0" w:color="auto"/>
                                <w:left w:val="none" w:sz="0" w:space="0" w:color="auto"/>
                                <w:bottom w:val="none" w:sz="0" w:space="0" w:color="auto"/>
                                <w:right w:val="none" w:sz="0" w:space="0" w:color="auto"/>
                              </w:divBdr>
                            </w:div>
                            <w:div w:id="2045472990">
                              <w:marLeft w:val="0"/>
                              <w:marRight w:val="0"/>
                              <w:marTop w:val="0"/>
                              <w:marBottom w:val="0"/>
                              <w:divBdr>
                                <w:top w:val="none" w:sz="0" w:space="0" w:color="auto"/>
                                <w:left w:val="none" w:sz="0" w:space="0" w:color="auto"/>
                                <w:bottom w:val="none" w:sz="0" w:space="0" w:color="auto"/>
                                <w:right w:val="none" w:sz="0" w:space="0" w:color="auto"/>
                              </w:divBdr>
                            </w:div>
                            <w:div w:id="800422013">
                              <w:marLeft w:val="0"/>
                              <w:marRight w:val="0"/>
                              <w:marTop w:val="0"/>
                              <w:marBottom w:val="0"/>
                              <w:divBdr>
                                <w:top w:val="none" w:sz="0" w:space="0" w:color="auto"/>
                                <w:left w:val="none" w:sz="0" w:space="0" w:color="auto"/>
                                <w:bottom w:val="none" w:sz="0" w:space="0" w:color="auto"/>
                                <w:right w:val="none" w:sz="0" w:space="0" w:color="auto"/>
                              </w:divBdr>
                            </w:div>
                            <w:div w:id="1941447164">
                              <w:marLeft w:val="0"/>
                              <w:marRight w:val="0"/>
                              <w:marTop w:val="0"/>
                              <w:marBottom w:val="0"/>
                              <w:divBdr>
                                <w:top w:val="none" w:sz="0" w:space="0" w:color="auto"/>
                                <w:left w:val="none" w:sz="0" w:space="0" w:color="auto"/>
                                <w:bottom w:val="none" w:sz="0" w:space="0" w:color="auto"/>
                                <w:right w:val="none" w:sz="0" w:space="0" w:color="auto"/>
                              </w:divBdr>
                            </w:div>
                            <w:div w:id="1388381398">
                              <w:marLeft w:val="0"/>
                              <w:marRight w:val="0"/>
                              <w:marTop w:val="0"/>
                              <w:marBottom w:val="0"/>
                              <w:divBdr>
                                <w:top w:val="none" w:sz="0" w:space="0" w:color="auto"/>
                                <w:left w:val="none" w:sz="0" w:space="0" w:color="auto"/>
                                <w:bottom w:val="none" w:sz="0" w:space="0" w:color="auto"/>
                                <w:right w:val="none" w:sz="0" w:space="0" w:color="auto"/>
                              </w:divBdr>
                            </w:div>
                            <w:div w:id="512499045">
                              <w:marLeft w:val="0"/>
                              <w:marRight w:val="0"/>
                              <w:marTop w:val="0"/>
                              <w:marBottom w:val="0"/>
                              <w:divBdr>
                                <w:top w:val="none" w:sz="0" w:space="0" w:color="auto"/>
                                <w:left w:val="none" w:sz="0" w:space="0" w:color="auto"/>
                                <w:bottom w:val="none" w:sz="0" w:space="0" w:color="auto"/>
                                <w:right w:val="none" w:sz="0" w:space="0" w:color="auto"/>
                              </w:divBdr>
                            </w:div>
                            <w:div w:id="738750129">
                              <w:marLeft w:val="0"/>
                              <w:marRight w:val="0"/>
                              <w:marTop w:val="0"/>
                              <w:marBottom w:val="0"/>
                              <w:divBdr>
                                <w:top w:val="none" w:sz="0" w:space="0" w:color="auto"/>
                                <w:left w:val="none" w:sz="0" w:space="0" w:color="auto"/>
                                <w:bottom w:val="none" w:sz="0" w:space="0" w:color="auto"/>
                                <w:right w:val="none" w:sz="0" w:space="0" w:color="auto"/>
                              </w:divBdr>
                            </w:div>
                            <w:div w:id="916940991">
                              <w:marLeft w:val="0"/>
                              <w:marRight w:val="0"/>
                              <w:marTop w:val="0"/>
                              <w:marBottom w:val="0"/>
                              <w:divBdr>
                                <w:top w:val="none" w:sz="0" w:space="0" w:color="auto"/>
                                <w:left w:val="none" w:sz="0" w:space="0" w:color="auto"/>
                                <w:bottom w:val="none" w:sz="0" w:space="0" w:color="auto"/>
                                <w:right w:val="none" w:sz="0" w:space="0" w:color="auto"/>
                              </w:divBdr>
                            </w:div>
                            <w:div w:id="437801635">
                              <w:marLeft w:val="0"/>
                              <w:marRight w:val="0"/>
                              <w:marTop w:val="0"/>
                              <w:marBottom w:val="0"/>
                              <w:divBdr>
                                <w:top w:val="none" w:sz="0" w:space="0" w:color="auto"/>
                                <w:left w:val="none" w:sz="0" w:space="0" w:color="auto"/>
                                <w:bottom w:val="none" w:sz="0" w:space="0" w:color="auto"/>
                                <w:right w:val="none" w:sz="0" w:space="0" w:color="auto"/>
                              </w:divBdr>
                            </w:div>
                            <w:div w:id="1599951009">
                              <w:marLeft w:val="0"/>
                              <w:marRight w:val="0"/>
                              <w:marTop w:val="0"/>
                              <w:marBottom w:val="0"/>
                              <w:divBdr>
                                <w:top w:val="none" w:sz="0" w:space="0" w:color="auto"/>
                                <w:left w:val="none" w:sz="0" w:space="0" w:color="auto"/>
                                <w:bottom w:val="none" w:sz="0" w:space="0" w:color="auto"/>
                                <w:right w:val="none" w:sz="0" w:space="0" w:color="auto"/>
                              </w:divBdr>
                            </w:div>
                            <w:div w:id="1570072679">
                              <w:marLeft w:val="0"/>
                              <w:marRight w:val="0"/>
                              <w:marTop w:val="0"/>
                              <w:marBottom w:val="0"/>
                              <w:divBdr>
                                <w:top w:val="none" w:sz="0" w:space="0" w:color="auto"/>
                                <w:left w:val="none" w:sz="0" w:space="0" w:color="auto"/>
                                <w:bottom w:val="none" w:sz="0" w:space="0" w:color="auto"/>
                                <w:right w:val="none" w:sz="0" w:space="0" w:color="auto"/>
                              </w:divBdr>
                            </w:div>
                            <w:div w:id="1348753669">
                              <w:marLeft w:val="0"/>
                              <w:marRight w:val="0"/>
                              <w:marTop w:val="0"/>
                              <w:marBottom w:val="0"/>
                              <w:divBdr>
                                <w:top w:val="none" w:sz="0" w:space="0" w:color="auto"/>
                                <w:left w:val="none" w:sz="0" w:space="0" w:color="auto"/>
                                <w:bottom w:val="none" w:sz="0" w:space="0" w:color="auto"/>
                                <w:right w:val="none" w:sz="0" w:space="0" w:color="auto"/>
                              </w:divBdr>
                            </w:div>
                            <w:div w:id="953635308">
                              <w:marLeft w:val="0"/>
                              <w:marRight w:val="0"/>
                              <w:marTop w:val="0"/>
                              <w:marBottom w:val="0"/>
                              <w:divBdr>
                                <w:top w:val="none" w:sz="0" w:space="0" w:color="auto"/>
                                <w:left w:val="none" w:sz="0" w:space="0" w:color="auto"/>
                                <w:bottom w:val="none" w:sz="0" w:space="0" w:color="auto"/>
                                <w:right w:val="none" w:sz="0" w:space="0" w:color="auto"/>
                              </w:divBdr>
                            </w:div>
                            <w:div w:id="2114664131">
                              <w:marLeft w:val="0"/>
                              <w:marRight w:val="0"/>
                              <w:marTop w:val="0"/>
                              <w:marBottom w:val="0"/>
                              <w:divBdr>
                                <w:top w:val="none" w:sz="0" w:space="0" w:color="auto"/>
                                <w:left w:val="none" w:sz="0" w:space="0" w:color="auto"/>
                                <w:bottom w:val="none" w:sz="0" w:space="0" w:color="auto"/>
                                <w:right w:val="none" w:sz="0" w:space="0" w:color="auto"/>
                              </w:divBdr>
                            </w:div>
                            <w:div w:id="2013798802">
                              <w:marLeft w:val="0"/>
                              <w:marRight w:val="0"/>
                              <w:marTop w:val="0"/>
                              <w:marBottom w:val="0"/>
                              <w:divBdr>
                                <w:top w:val="none" w:sz="0" w:space="0" w:color="auto"/>
                                <w:left w:val="none" w:sz="0" w:space="0" w:color="auto"/>
                                <w:bottom w:val="none" w:sz="0" w:space="0" w:color="auto"/>
                                <w:right w:val="none" w:sz="0" w:space="0" w:color="auto"/>
                              </w:divBdr>
                            </w:div>
                            <w:div w:id="1655797759">
                              <w:marLeft w:val="0"/>
                              <w:marRight w:val="0"/>
                              <w:marTop w:val="0"/>
                              <w:marBottom w:val="0"/>
                              <w:divBdr>
                                <w:top w:val="none" w:sz="0" w:space="0" w:color="auto"/>
                                <w:left w:val="none" w:sz="0" w:space="0" w:color="auto"/>
                                <w:bottom w:val="none" w:sz="0" w:space="0" w:color="auto"/>
                                <w:right w:val="none" w:sz="0" w:space="0" w:color="auto"/>
                              </w:divBdr>
                            </w:div>
                            <w:div w:id="368334346">
                              <w:marLeft w:val="0"/>
                              <w:marRight w:val="0"/>
                              <w:marTop w:val="0"/>
                              <w:marBottom w:val="0"/>
                              <w:divBdr>
                                <w:top w:val="none" w:sz="0" w:space="0" w:color="auto"/>
                                <w:left w:val="none" w:sz="0" w:space="0" w:color="auto"/>
                                <w:bottom w:val="none" w:sz="0" w:space="0" w:color="auto"/>
                                <w:right w:val="none" w:sz="0" w:space="0" w:color="auto"/>
                              </w:divBdr>
                            </w:div>
                            <w:div w:id="1733428595">
                              <w:marLeft w:val="0"/>
                              <w:marRight w:val="0"/>
                              <w:marTop w:val="0"/>
                              <w:marBottom w:val="0"/>
                              <w:divBdr>
                                <w:top w:val="none" w:sz="0" w:space="0" w:color="auto"/>
                                <w:left w:val="none" w:sz="0" w:space="0" w:color="auto"/>
                                <w:bottom w:val="none" w:sz="0" w:space="0" w:color="auto"/>
                                <w:right w:val="none" w:sz="0" w:space="0" w:color="auto"/>
                              </w:divBdr>
                            </w:div>
                            <w:div w:id="199366461">
                              <w:marLeft w:val="0"/>
                              <w:marRight w:val="0"/>
                              <w:marTop w:val="0"/>
                              <w:marBottom w:val="0"/>
                              <w:divBdr>
                                <w:top w:val="none" w:sz="0" w:space="0" w:color="auto"/>
                                <w:left w:val="none" w:sz="0" w:space="0" w:color="auto"/>
                                <w:bottom w:val="none" w:sz="0" w:space="0" w:color="auto"/>
                                <w:right w:val="none" w:sz="0" w:space="0" w:color="auto"/>
                              </w:divBdr>
                            </w:div>
                            <w:div w:id="510343184">
                              <w:marLeft w:val="0"/>
                              <w:marRight w:val="0"/>
                              <w:marTop w:val="0"/>
                              <w:marBottom w:val="0"/>
                              <w:divBdr>
                                <w:top w:val="none" w:sz="0" w:space="0" w:color="auto"/>
                                <w:left w:val="none" w:sz="0" w:space="0" w:color="auto"/>
                                <w:bottom w:val="none" w:sz="0" w:space="0" w:color="auto"/>
                                <w:right w:val="none" w:sz="0" w:space="0" w:color="auto"/>
                              </w:divBdr>
                            </w:div>
                            <w:div w:id="1178735393">
                              <w:marLeft w:val="0"/>
                              <w:marRight w:val="0"/>
                              <w:marTop w:val="0"/>
                              <w:marBottom w:val="0"/>
                              <w:divBdr>
                                <w:top w:val="none" w:sz="0" w:space="0" w:color="auto"/>
                                <w:left w:val="none" w:sz="0" w:space="0" w:color="auto"/>
                                <w:bottom w:val="none" w:sz="0" w:space="0" w:color="auto"/>
                                <w:right w:val="none" w:sz="0" w:space="0" w:color="auto"/>
                              </w:divBdr>
                            </w:div>
                            <w:div w:id="1585989568">
                              <w:marLeft w:val="0"/>
                              <w:marRight w:val="0"/>
                              <w:marTop w:val="0"/>
                              <w:marBottom w:val="0"/>
                              <w:divBdr>
                                <w:top w:val="none" w:sz="0" w:space="0" w:color="auto"/>
                                <w:left w:val="none" w:sz="0" w:space="0" w:color="auto"/>
                                <w:bottom w:val="none" w:sz="0" w:space="0" w:color="auto"/>
                                <w:right w:val="none" w:sz="0" w:space="0" w:color="auto"/>
                              </w:divBdr>
                            </w:div>
                            <w:div w:id="503323196">
                              <w:marLeft w:val="0"/>
                              <w:marRight w:val="0"/>
                              <w:marTop w:val="0"/>
                              <w:marBottom w:val="0"/>
                              <w:divBdr>
                                <w:top w:val="none" w:sz="0" w:space="0" w:color="auto"/>
                                <w:left w:val="none" w:sz="0" w:space="0" w:color="auto"/>
                                <w:bottom w:val="none" w:sz="0" w:space="0" w:color="auto"/>
                                <w:right w:val="none" w:sz="0" w:space="0" w:color="auto"/>
                              </w:divBdr>
                            </w:div>
                            <w:div w:id="2037459808">
                              <w:marLeft w:val="0"/>
                              <w:marRight w:val="0"/>
                              <w:marTop w:val="0"/>
                              <w:marBottom w:val="0"/>
                              <w:divBdr>
                                <w:top w:val="none" w:sz="0" w:space="0" w:color="auto"/>
                                <w:left w:val="none" w:sz="0" w:space="0" w:color="auto"/>
                                <w:bottom w:val="none" w:sz="0" w:space="0" w:color="auto"/>
                                <w:right w:val="none" w:sz="0" w:space="0" w:color="auto"/>
                              </w:divBdr>
                            </w:div>
                            <w:div w:id="183523909">
                              <w:marLeft w:val="0"/>
                              <w:marRight w:val="0"/>
                              <w:marTop w:val="0"/>
                              <w:marBottom w:val="0"/>
                              <w:divBdr>
                                <w:top w:val="none" w:sz="0" w:space="0" w:color="auto"/>
                                <w:left w:val="none" w:sz="0" w:space="0" w:color="auto"/>
                                <w:bottom w:val="none" w:sz="0" w:space="0" w:color="auto"/>
                                <w:right w:val="none" w:sz="0" w:space="0" w:color="auto"/>
                              </w:divBdr>
                            </w:div>
                            <w:div w:id="998583772">
                              <w:marLeft w:val="0"/>
                              <w:marRight w:val="0"/>
                              <w:marTop w:val="0"/>
                              <w:marBottom w:val="0"/>
                              <w:divBdr>
                                <w:top w:val="none" w:sz="0" w:space="0" w:color="auto"/>
                                <w:left w:val="none" w:sz="0" w:space="0" w:color="auto"/>
                                <w:bottom w:val="none" w:sz="0" w:space="0" w:color="auto"/>
                                <w:right w:val="none" w:sz="0" w:space="0" w:color="auto"/>
                              </w:divBdr>
                            </w:div>
                            <w:div w:id="1823160189">
                              <w:marLeft w:val="0"/>
                              <w:marRight w:val="0"/>
                              <w:marTop w:val="0"/>
                              <w:marBottom w:val="0"/>
                              <w:divBdr>
                                <w:top w:val="none" w:sz="0" w:space="0" w:color="auto"/>
                                <w:left w:val="none" w:sz="0" w:space="0" w:color="auto"/>
                                <w:bottom w:val="none" w:sz="0" w:space="0" w:color="auto"/>
                                <w:right w:val="none" w:sz="0" w:space="0" w:color="auto"/>
                              </w:divBdr>
                            </w:div>
                            <w:div w:id="1039815160">
                              <w:marLeft w:val="0"/>
                              <w:marRight w:val="0"/>
                              <w:marTop w:val="0"/>
                              <w:marBottom w:val="0"/>
                              <w:divBdr>
                                <w:top w:val="none" w:sz="0" w:space="0" w:color="auto"/>
                                <w:left w:val="none" w:sz="0" w:space="0" w:color="auto"/>
                                <w:bottom w:val="none" w:sz="0" w:space="0" w:color="auto"/>
                                <w:right w:val="none" w:sz="0" w:space="0" w:color="auto"/>
                              </w:divBdr>
                            </w:div>
                            <w:div w:id="1058943104">
                              <w:marLeft w:val="0"/>
                              <w:marRight w:val="0"/>
                              <w:marTop w:val="0"/>
                              <w:marBottom w:val="0"/>
                              <w:divBdr>
                                <w:top w:val="none" w:sz="0" w:space="0" w:color="auto"/>
                                <w:left w:val="none" w:sz="0" w:space="0" w:color="auto"/>
                                <w:bottom w:val="none" w:sz="0" w:space="0" w:color="auto"/>
                                <w:right w:val="none" w:sz="0" w:space="0" w:color="auto"/>
                              </w:divBdr>
                            </w:div>
                            <w:div w:id="652216458">
                              <w:marLeft w:val="0"/>
                              <w:marRight w:val="0"/>
                              <w:marTop w:val="0"/>
                              <w:marBottom w:val="0"/>
                              <w:divBdr>
                                <w:top w:val="none" w:sz="0" w:space="0" w:color="auto"/>
                                <w:left w:val="none" w:sz="0" w:space="0" w:color="auto"/>
                                <w:bottom w:val="none" w:sz="0" w:space="0" w:color="auto"/>
                                <w:right w:val="none" w:sz="0" w:space="0" w:color="auto"/>
                              </w:divBdr>
                            </w:div>
                            <w:div w:id="800348331">
                              <w:marLeft w:val="0"/>
                              <w:marRight w:val="0"/>
                              <w:marTop w:val="0"/>
                              <w:marBottom w:val="0"/>
                              <w:divBdr>
                                <w:top w:val="none" w:sz="0" w:space="0" w:color="auto"/>
                                <w:left w:val="none" w:sz="0" w:space="0" w:color="auto"/>
                                <w:bottom w:val="none" w:sz="0" w:space="0" w:color="auto"/>
                                <w:right w:val="none" w:sz="0" w:space="0" w:color="auto"/>
                              </w:divBdr>
                            </w:div>
                            <w:div w:id="1051736482">
                              <w:marLeft w:val="0"/>
                              <w:marRight w:val="0"/>
                              <w:marTop w:val="0"/>
                              <w:marBottom w:val="0"/>
                              <w:divBdr>
                                <w:top w:val="none" w:sz="0" w:space="0" w:color="auto"/>
                                <w:left w:val="none" w:sz="0" w:space="0" w:color="auto"/>
                                <w:bottom w:val="none" w:sz="0" w:space="0" w:color="auto"/>
                                <w:right w:val="none" w:sz="0" w:space="0" w:color="auto"/>
                              </w:divBdr>
                            </w:div>
                            <w:div w:id="596713547">
                              <w:marLeft w:val="0"/>
                              <w:marRight w:val="0"/>
                              <w:marTop w:val="0"/>
                              <w:marBottom w:val="0"/>
                              <w:divBdr>
                                <w:top w:val="none" w:sz="0" w:space="0" w:color="auto"/>
                                <w:left w:val="none" w:sz="0" w:space="0" w:color="auto"/>
                                <w:bottom w:val="none" w:sz="0" w:space="0" w:color="auto"/>
                                <w:right w:val="none" w:sz="0" w:space="0" w:color="auto"/>
                              </w:divBdr>
                            </w:div>
                            <w:div w:id="1571424999">
                              <w:marLeft w:val="0"/>
                              <w:marRight w:val="0"/>
                              <w:marTop w:val="0"/>
                              <w:marBottom w:val="0"/>
                              <w:divBdr>
                                <w:top w:val="none" w:sz="0" w:space="0" w:color="auto"/>
                                <w:left w:val="none" w:sz="0" w:space="0" w:color="auto"/>
                                <w:bottom w:val="none" w:sz="0" w:space="0" w:color="auto"/>
                                <w:right w:val="none" w:sz="0" w:space="0" w:color="auto"/>
                              </w:divBdr>
                            </w:div>
                            <w:div w:id="1152990207">
                              <w:marLeft w:val="0"/>
                              <w:marRight w:val="0"/>
                              <w:marTop w:val="0"/>
                              <w:marBottom w:val="0"/>
                              <w:divBdr>
                                <w:top w:val="none" w:sz="0" w:space="0" w:color="auto"/>
                                <w:left w:val="none" w:sz="0" w:space="0" w:color="auto"/>
                                <w:bottom w:val="none" w:sz="0" w:space="0" w:color="auto"/>
                                <w:right w:val="none" w:sz="0" w:space="0" w:color="auto"/>
                              </w:divBdr>
                            </w:div>
                            <w:div w:id="813987280">
                              <w:marLeft w:val="0"/>
                              <w:marRight w:val="0"/>
                              <w:marTop w:val="0"/>
                              <w:marBottom w:val="0"/>
                              <w:divBdr>
                                <w:top w:val="none" w:sz="0" w:space="0" w:color="auto"/>
                                <w:left w:val="none" w:sz="0" w:space="0" w:color="auto"/>
                                <w:bottom w:val="none" w:sz="0" w:space="0" w:color="auto"/>
                                <w:right w:val="none" w:sz="0" w:space="0" w:color="auto"/>
                              </w:divBdr>
                            </w:div>
                            <w:div w:id="1309167190">
                              <w:marLeft w:val="0"/>
                              <w:marRight w:val="0"/>
                              <w:marTop w:val="0"/>
                              <w:marBottom w:val="0"/>
                              <w:divBdr>
                                <w:top w:val="none" w:sz="0" w:space="0" w:color="auto"/>
                                <w:left w:val="none" w:sz="0" w:space="0" w:color="auto"/>
                                <w:bottom w:val="none" w:sz="0" w:space="0" w:color="auto"/>
                                <w:right w:val="none" w:sz="0" w:space="0" w:color="auto"/>
                              </w:divBdr>
                            </w:div>
                            <w:div w:id="1508246992">
                              <w:marLeft w:val="0"/>
                              <w:marRight w:val="0"/>
                              <w:marTop w:val="0"/>
                              <w:marBottom w:val="0"/>
                              <w:divBdr>
                                <w:top w:val="none" w:sz="0" w:space="0" w:color="auto"/>
                                <w:left w:val="none" w:sz="0" w:space="0" w:color="auto"/>
                                <w:bottom w:val="none" w:sz="0" w:space="0" w:color="auto"/>
                                <w:right w:val="none" w:sz="0" w:space="0" w:color="auto"/>
                              </w:divBdr>
                            </w:div>
                            <w:div w:id="283923454">
                              <w:marLeft w:val="0"/>
                              <w:marRight w:val="0"/>
                              <w:marTop w:val="0"/>
                              <w:marBottom w:val="0"/>
                              <w:divBdr>
                                <w:top w:val="none" w:sz="0" w:space="0" w:color="auto"/>
                                <w:left w:val="none" w:sz="0" w:space="0" w:color="auto"/>
                                <w:bottom w:val="none" w:sz="0" w:space="0" w:color="auto"/>
                                <w:right w:val="none" w:sz="0" w:space="0" w:color="auto"/>
                              </w:divBdr>
                            </w:div>
                            <w:div w:id="1293366558">
                              <w:marLeft w:val="0"/>
                              <w:marRight w:val="0"/>
                              <w:marTop w:val="0"/>
                              <w:marBottom w:val="0"/>
                              <w:divBdr>
                                <w:top w:val="none" w:sz="0" w:space="0" w:color="auto"/>
                                <w:left w:val="none" w:sz="0" w:space="0" w:color="auto"/>
                                <w:bottom w:val="none" w:sz="0" w:space="0" w:color="auto"/>
                                <w:right w:val="none" w:sz="0" w:space="0" w:color="auto"/>
                              </w:divBdr>
                            </w:div>
                            <w:div w:id="1667433980">
                              <w:marLeft w:val="0"/>
                              <w:marRight w:val="0"/>
                              <w:marTop w:val="0"/>
                              <w:marBottom w:val="0"/>
                              <w:divBdr>
                                <w:top w:val="none" w:sz="0" w:space="0" w:color="auto"/>
                                <w:left w:val="none" w:sz="0" w:space="0" w:color="auto"/>
                                <w:bottom w:val="none" w:sz="0" w:space="0" w:color="auto"/>
                                <w:right w:val="none" w:sz="0" w:space="0" w:color="auto"/>
                              </w:divBdr>
                            </w:div>
                            <w:div w:id="630985259">
                              <w:marLeft w:val="0"/>
                              <w:marRight w:val="0"/>
                              <w:marTop w:val="0"/>
                              <w:marBottom w:val="0"/>
                              <w:divBdr>
                                <w:top w:val="none" w:sz="0" w:space="0" w:color="auto"/>
                                <w:left w:val="none" w:sz="0" w:space="0" w:color="auto"/>
                                <w:bottom w:val="none" w:sz="0" w:space="0" w:color="auto"/>
                                <w:right w:val="none" w:sz="0" w:space="0" w:color="auto"/>
                              </w:divBdr>
                            </w:div>
                            <w:div w:id="170067642">
                              <w:marLeft w:val="0"/>
                              <w:marRight w:val="0"/>
                              <w:marTop w:val="0"/>
                              <w:marBottom w:val="0"/>
                              <w:divBdr>
                                <w:top w:val="none" w:sz="0" w:space="0" w:color="auto"/>
                                <w:left w:val="none" w:sz="0" w:space="0" w:color="auto"/>
                                <w:bottom w:val="none" w:sz="0" w:space="0" w:color="auto"/>
                                <w:right w:val="none" w:sz="0" w:space="0" w:color="auto"/>
                              </w:divBdr>
                            </w:div>
                            <w:div w:id="658117926">
                              <w:marLeft w:val="0"/>
                              <w:marRight w:val="0"/>
                              <w:marTop w:val="0"/>
                              <w:marBottom w:val="0"/>
                              <w:divBdr>
                                <w:top w:val="none" w:sz="0" w:space="0" w:color="auto"/>
                                <w:left w:val="none" w:sz="0" w:space="0" w:color="auto"/>
                                <w:bottom w:val="none" w:sz="0" w:space="0" w:color="auto"/>
                                <w:right w:val="none" w:sz="0" w:space="0" w:color="auto"/>
                              </w:divBdr>
                            </w:div>
                            <w:div w:id="1403675819">
                              <w:marLeft w:val="0"/>
                              <w:marRight w:val="0"/>
                              <w:marTop w:val="0"/>
                              <w:marBottom w:val="0"/>
                              <w:divBdr>
                                <w:top w:val="none" w:sz="0" w:space="0" w:color="auto"/>
                                <w:left w:val="none" w:sz="0" w:space="0" w:color="auto"/>
                                <w:bottom w:val="none" w:sz="0" w:space="0" w:color="auto"/>
                                <w:right w:val="none" w:sz="0" w:space="0" w:color="auto"/>
                              </w:divBdr>
                            </w:div>
                            <w:div w:id="382028082">
                              <w:marLeft w:val="0"/>
                              <w:marRight w:val="0"/>
                              <w:marTop w:val="0"/>
                              <w:marBottom w:val="0"/>
                              <w:divBdr>
                                <w:top w:val="none" w:sz="0" w:space="0" w:color="auto"/>
                                <w:left w:val="none" w:sz="0" w:space="0" w:color="auto"/>
                                <w:bottom w:val="none" w:sz="0" w:space="0" w:color="auto"/>
                                <w:right w:val="none" w:sz="0" w:space="0" w:color="auto"/>
                              </w:divBdr>
                            </w:div>
                            <w:div w:id="5142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6709">
                  <w:marLeft w:val="0"/>
                  <w:marRight w:val="0"/>
                  <w:marTop w:val="0"/>
                  <w:marBottom w:val="0"/>
                  <w:divBdr>
                    <w:top w:val="none" w:sz="0" w:space="0" w:color="auto"/>
                    <w:left w:val="none" w:sz="0" w:space="0" w:color="auto"/>
                    <w:bottom w:val="none" w:sz="0" w:space="0" w:color="auto"/>
                    <w:right w:val="none" w:sz="0" w:space="0" w:color="auto"/>
                  </w:divBdr>
                  <w:divsChild>
                    <w:div w:id="1201938527">
                      <w:marLeft w:val="240"/>
                      <w:marRight w:val="0"/>
                      <w:marTop w:val="0"/>
                      <w:marBottom w:val="0"/>
                      <w:divBdr>
                        <w:top w:val="none" w:sz="0" w:space="0" w:color="auto"/>
                        <w:left w:val="none" w:sz="0" w:space="0" w:color="auto"/>
                        <w:bottom w:val="none" w:sz="0" w:space="0" w:color="auto"/>
                        <w:right w:val="none" w:sz="0" w:space="0" w:color="auto"/>
                      </w:divBdr>
                    </w:div>
                    <w:div w:id="402489097">
                      <w:marLeft w:val="0"/>
                      <w:marRight w:val="0"/>
                      <w:marTop w:val="0"/>
                      <w:marBottom w:val="0"/>
                      <w:divBdr>
                        <w:top w:val="none" w:sz="0" w:space="0" w:color="auto"/>
                        <w:left w:val="none" w:sz="0" w:space="0" w:color="auto"/>
                        <w:bottom w:val="none" w:sz="0" w:space="0" w:color="auto"/>
                        <w:right w:val="none" w:sz="0" w:space="0" w:color="auto"/>
                      </w:divBdr>
                      <w:divsChild>
                        <w:div w:id="1757314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238363">
                  <w:marLeft w:val="0"/>
                  <w:marRight w:val="0"/>
                  <w:marTop w:val="0"/>
                  <w:marBottom w:val="0"/>
                  <w:divBdr>
                    <w:top w:val="none" w:sz="0" w:space="0" w:color="auto"/>
                    <w:left w:val="none" w:sz="0" w:space="0" w:color="auto"/>
                    <w:bottom w:val="none" w:sz="0" w:space="0" w:color="auto"/>
                    <w:right w:val="none" w:sz="0" w:space="0" w:color="auto"/>
                  </w:divBdr>
                  <w:divsChild>
                    <w:div w:id="904609380">
                      <w:marLeft w:val="240"/>
                      <w:marRight w:val="0"/>
                      <w:marTop w:val="0"/>
                      <w:marBottom w:val="0"/>
                      <w:divBdr>
                        <w:top w:val="none" w:sz="0" w:space="0" w:color="auto"/>
                        <w:left w:val="none" w:sz="0" w:space="0" w:color="auto"/>
                        <w:bottom w:val="none" w:sz="0" w:space="0" w:color="auto"/>
                        <w:right w:val="none" w:sz="0" w:space="0" w:color="auto"/>
                      </w:divBdr>
                    </w:div>
                    <w:div w:id="1624919010">
                      <w:marLeft w:val="0"/>
                      <w:marRight w:val="0"/>
                      <w:marTop w:val="0"/>
                      <w:marBottom w:val="0"/>
                      <w:divBdr>
                        <w:top w:val="none" w:sz="0" w:space="0" w:color="auto"/>
                        <w:left w:val="none" w:sz="0" w:space="0" w:color="auto"/>
                        <w:bottom w:val="none" w:sz="0" w:space="0" w:color="auto"/>
                        <w:right w:val="none" w:sz="0" w:space="0" w:color="auto"/>
                      </w:divBdr>
                      <w:divsChild>
                        <w:div w:id="720594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9408">
              <w:marLeft w:val="0"/>
              <w:marRight w:val="0"/>
              <w:marTop w:val="0"/>
              <w:marBottom w:val="0"/>
              <w:divBdr>
                <w:top w:val="none" w:sz="0" w:space="0" w:color="auto"/>
                <w:left w:val="none" w:sz="0" w:space="0" w:color="auto"/>
                <w:bottom w:val="none" w:sz="0" w:space="0" w:color="auto"/>
                <w:right w:val="none" w:sz="0" w:space="0" w:color="auto"/>
              </w:divBdr>
              <w:divsChild>
                <w:div w:id="2070690867">
                  <w:marLeft w:val="960"/>
                  <w:marRight w:val="0"/>
                  <w:marTop w:val="0"/>
                  <w:marBottom w:val="0"/>
                  <w:divBdr>
                    <w:top w:val="none" w:sz="0" w:space="0" w:color="auto"/>
                    <w:left w:val="none" w:sz="0" w:space="0" w:color="auto"/>
                    <w:bottom w:val="none" w:sz="0" w:space="0" w:color="auto"/>
                    <w:right w:val="none" w:sz="0" w:space="0" w:color="auto"/>
                  </w:divBdr>
                </w:div>
                <w:div w:id="1821993967">
                  <w:marLeft w:val="0"/>
                  <w:marRight w:val="0"/>
                  <w:marTop w:val="0"/>
                  <w:marBottom w:val="0"/>
                  <w:divBdr>
                    <w:top w:val="none" w:sz="0" w:space="0" w:color="auto"/>
                    <w:left w:val="none" w:sz="0" w:space="0" w:color="auto"/>
                    <w:bottom w:val="none" w:sz="0" w:space="0" w:color="auto"/>
                    <w:right w:val="none" w:sz="0" w:space="0" w:color="auto"/>
                  </w:divBdr>
                  <w:divsChild>
                    <w:div w:id="96826492">
                      <w:marLeft w:val="240"/>
                      <w:marRight w:val="0"/>
                      <w:marTop w:val="0"/>
                      <w:marBottom w:val="0"/>
                      <w:divBdr>
                        <w:top w:val="none" w:sz="0" w:space="0" w:color="auto"/>
                        <w:left w:val="none" w:sz="0" w:space="0" w:color="auto"/>
                        <w:bottom w:val="none" w:sz="0" w:space="0" w:color="auto"/>
                        <w:right w:val="none" w:sz="0" w:space="0" w:color="auto"/>
                      </w:divBdr>
                    </w:div>
                    <w:div w:id="21367551">
                      <w:marLeft w:val="0"/>
                      <w:marRight w:val="0"/>
                      <w:marTop w:val="0"/>
                      <w:marBottom w:val="0"/>
                      <w:divBdr>
                        <w:top w:val="none" w:sz="0" w:space="0" w:color="auto"/>
                        <w:left w:val="none" w:sz="0" w:space="0" w:color="auto"/>
                        <w:bottom w:val="none" w:sz="0" w:space="0" w:color="auto"/>
                        <w:right w:val="none" w:sz="0" w:space="0" w:color="auto"/>
                      </w:divBdr>
                      <w:divsChild>
                        <w:div w:id="1435904010">
                          <w:marLeft w:val="240"/>
                          <w:marRight w:val="0"/>
                          <w:marTop w:val="0"/>
                          <w:marBottom w:val="0"/>
                          <w:divBdr>
                            <w:top w:val="none" w:sz="0" w:space="0" w:color="auto"/>
                            <w:left w:val="none" w:sz="0" w:space="0" w:color="auto"/>
                            <w:bottom w:val="none" w:sz="0" w:space="0" w:color="auto"/>
                            <w:right w:val="none" w:sz="0" w:space="0" w:color="auto"/>
                          </w:divBdr>
                        </w:div>
                        <w:div w:id="1485658498">
                          <w:marLeft w:val="0"/>
                          <w:marRight w:val="0"/>
                          <w:marTop w:val="0"/>
                          <w:marBottom w:val="0"/>
                          <w:divBdr>
                            <w:top w:val="none" w:sz="0" w:space="0" w:color="auto"/>
                            <w:left w:val="none" w:sz="0" w:space="0" w:color="auto"/>
                            <w:bottom w:val="none" w:sz="0" w:space="0" w:color="auto"/>
                            <w:right w:val="none" w:sz="0" w:space="0" w:color="auto"/>
                          </w:divBdr>
                          <w:divsChild>
                            <w:div w:id="280767934">
                              <w:marLeft w:val="0"/>
                              <w:marRight w:val="0"/>
                              <w:marTop w:val="0"/>
                              <w:marBottom w:val="0"/>
                              <w:divBdr>
                                <w:top w:val="none" w:sz="0" w:space="0" w:color="auto"/>
                                <w:left w:val="none" w:sz="0" w:space="0" w:color="auto"/>
                                <w:bottom w:val="none" w:sz="0" w:space="0" w:color="auto"/>
                                <w:right w:val="none" w:sz="0" w:space="0" w:color="auto"/>
                              </w:divBdr>
                            </w:div>
                            <w:div w:id="1462309694">
                              <w:marLeft w:val="0"/>
                              <w:marRight w:val="0"/>
                              <w:marTop w:val="0"/>
                              <w:marBottom w:val="0"/>
                              <w:divBdr>
                                <w:top w:val="none" w:sz="0" w:space="0" w:color="auto"/>
                                <w:left w:val="none" w:sz="0" w:space="0" w:color="auto"/>
                                <w:bottom w:val="none" w:sz="0" w:space="0" w:color="auto"/>
                                <w:right w:val="none" w:sz="0" w:space="0" w:color="auto"/>
                              </w:divBdr>
                            </w:div>
                            <w:div w:id="987828106">
                              <w:marLeft w:val="0"/>
                              <w:marRight w:val="0"/>
                              <w:marTop w:val="0"/>
                              <w:marBottom w:val="0"/>
                              <w:divBdr>
                                <w:top w:val="none" w:sz="0" w:space="0" w:color="auto"/>
                                <w:left w:val="none" w:sz="0" w:space="0" w:color="auto"/>
                                <w:bottom w:val="none" w:sz="0" w:space="0" w:color="auto"/>
                                <w:right w:val="none" w:sz="0" w:space="0" w:color="auto"/>
                              </w:divBdr>
                            </w:div>
                            <w:div w:id="895973025">
                              <w:marLeft w:val="0"/>
                              <w:marRight w:val="0"/>
                              <w:marTop w:val="0"/>
                              <w:marBottom w:val="0"/>
                              <w:divBdr>
                                <w:top w:val="none" w:sz="0" w:space="0" w:color="auto"/>
                                <w:left w:val="none" w:sz="0" w:space="0" w:color="auto"/>
                                <w:bottom w:val="none" w:sz="0" w:space="0" w:color="auto"/>
                                <w:right w:val="none" w:sz="0" w:space="0" w:color="auto"/>
                              </w:divBdr>
                            </w:div>
                            <w:div w:id="508183337">
                              <w:marLeft w:val="0"/>
                              <w:marRight w:val="0"/>
                              <w:marTop w:val="0"/>
                              <w:marBottom w:val="0"/>
                              <w:divBdr>
                                <w:top w:val="none" w:sz="0" w:space="0" w:color="auto"/>
                                <w:left w:val="none" w:sz="0" w:space="0" w:color="auto"/>
                                <w:bottom w:val="none" w:sz="0" w:space="0" w:color="auto"/>
                                <w:right w:val="none" w:sz="0" w:space="0" w:color="auto"/>
                              </w:divBdr>
                            </w:div>
                            <w:div w:id="213003204">
                              <w:marLeft w:val="0"/>
                              <w:marRight w:val="0"/>
                              <w:marTop w:val="0"/>
                              <w:marBottom w:val="0"/>
                              <w:divBdr>
                                <w:top w:val="none" w:sz="0" w:space="0" w:color="auto"/>
                                <w:left w:val="none" w:sz="0" w:space="0" w:color="auto"/>
                                <w:bottom w:val="none" w:sz="0" w:space="0" w:color="auto"/>
                                <w:right w:val="none" w:sz="0" w:space="0" w:color="auto"/>
                              </w:divBdr>
                            </w:div>
                            <w:div w:id="351222438">
                              <w:marLeft w:val="0"/>
                              <w:marRight w:val="0"/>
                              <w:marTop w:val="0"/>
                              <w:marBottom w:val="0"/>
                              <w:divBdr>
                                <w:top w:val="none" w:sz="0" w:space="0" w:color="auto"/>
                                <w:left w:val="none" w:sz="0" w:space="0" w:color="auto"/>
                                <w:bottom w:val="none" w:sz="0" w:space="0" w:color="auto"/>
                                <w:right w:val="none" w:sz="0" w:space="0" w:color="auto"/>
                              </w:divBdr>
                            </w:div>
                            <w:div w:id="516163568">
                              <w:marLeft w:val="0"/>
                              <w:marRight w:val="0"/>
                              <w:marTop w:val="0"/>
                              <w:marBottom w:val="0"/>
                              <w:divBdr>
                                <w:top w:val="none" w:sz="0" w:space="0" w:color="auto"/>
                                <w:left w:val="none" w:sz="0" w:space="0" w:color="auto"/>
                                <w:bottom w:val="none" w:sz="0" w:space="0" w:color="auto"/>
                                <w:right w:val="none" w:sz="0" w:space="0" w:color="auto"/>
                              </w:divBdr>
                            </w:div>
                            <w:div w:id="2117560024">
                              <w:marLeft w:val="0"/>
                              <w:marRight w:val="0"/>
                              <w:marTop w:val="0"/>
                              <w:marBottom w:val="0"/>
                              <w:divBdr>
                                <w:top w:val="none" w:sz="0" w:space="0" w:color="auto"/>
                                <w:left w:val="none" w:sz="0" w:space="0" w:color="auto"/>
                                <w:bottom w:val="none" w:sz="0" w:space="0" w:color="auto"/>
                                <w:right w:val="none" w:sz="0" w:space="0" w:color="auto"/>
                              </w:divBdr>
                            </w:div>
                            <w:div w:id="198055066">
                              <w:marLeft w:val="0"/>
                              <w:marRight w:val="0"/>
                              <w:marTop w:val="0"/>
                              <w:marBottom w:val="0"/>
                              <w:divBdr>
                                <w:top w:val="none" w:sz="0" w:space="0" w:color="auto"/>
                                <w:left w:val="none" w:sz="0" w:space="0" w:color="auto"/>
                                <w:bottom w:val="none" w:sz="0" w:space="0" w:color="auto"/>
                                <w:right w:val="none" w:sz="0" w:space="0" w:color="auto"/>
                              </w:divBdr>
                            </w:div>
                            <w:div w:id="1574772525">
                              <w:marLeft w:val="0"/>
                              <w:marRight w:val="0"/>
                              <w:marTop w:val="0"/>
                              <w:marBottom w:val="0"/>
                              <w:divBdr>
                                <w:top w:val="none" w:sz="0" w:space="0" w:color="auto"/>
                                <w:left w:val="none" w:sz="0" w:space="0" w:color="auto"/>
                                <w:bottom w:val="none" w:sz="0" w:space="0" w:color="auto"/>
                                <w:right w:val="none" w:sz="0" w:space="0" w:color="auto"/>
                              </w:divBdr>
                            </w:div>
                            <w:div w:id="605120042">
                              <w:marLeft w:val="0"/>
                              <w:marRight w:val="0"/>
                              <w:marTop w:val="0"/>
                              <w:marBottom w:val="0"/>
                              <w:divBdr>
                                <w:top w:val="none" w:sz="0" w:space="0" w:color="auto"/>
                                <w:left w:val="none" w:sz="0" w:space="0" w:color="auto"/>
                                <w:bottom w:val="none" w:sz="0" w:space="0" w:color="auto"/>
                                <w:right w:val="none" w:sz="0" w:space="0" w:color="auto"/>
                              </w:divBdr>
                            </w:div>
                            <w:div w:id="159270748">
                              <w:marLeft w:val="0"/>
                              <w:marRight w:val="0"/>
                              <w:marTop w:val="0"/>
                              <w:marBottom w:val="0"/>
                              <w:divBdr>
                                <w:top w:val="none" w:sz="0" w:space="0" w:color="auto"/>
                                <w:left w:val="none" w:sz="0" w:space="0" w:color="auto"/>
                                <w:bottom w:val="none" w:sz="0" w:space="0" w:color="auto"/>
                                <w:right w:val="none" w:sz="0" w:space="0" w:color="auto"/>
                              </w:divBdr>
                            </w:div>
                            <w:div w:id="822937624">
                              <w:marLeft w:val="0"/>
                              <w:marRight w:val="0"/>
                              <w:marTop w:val="0"/>
                              <w:marBottom w:val="0"/>
                              <w:divBdr>
                                <w:top w:val="none" w:sz="0" w:space="0" w:color="auto"/>
                                <w:left w:val="none" w:sz="0" w:space="0" w:color="auto"/>
                                <w:bottom w:val="none" w:sz="0" w:space="0" w:color="auto"/>
                                <w:right w:val="none" w:sz="0" w:space="0" w:color="auto"/>
                              </w:divBdr>
                            </w:div>
                            <w:div w:id="318972070">
                              <w:marLeft w:val="0"/>
                              <w:marRight w:val="0"/>
                              <w:marTop w:val="0"/>
                              <w:marBottom w:val="0"/>
                              <w:divBdr>
                                <w:top w:val="none" w:sz="0" w:space="0" w:color="auto"/>
                                <w:left w:val="none" w:sz="0" w:space="0" w:color="auto"/>
                                <w:bottom w:val="none" w:sz="0" w:space="0" w:color="auto"/>
                                <w:right w:val="none" w:sz="0" w:space="0" w:color="auto"/>
                              </w:divBdr>
                            </w:div>
                            <w:div w:id="193084961">
                              <w:marLeft w:val="0"/>
                              <w:marRight w:val="0"/>
                              <w:marTop w:val="0"/>
                              <w:marBottom w:val="0"/>
                              <w:divBdr>
                                <w:top w:val="none" w:sz="0" w:space="0" w:color="auto"/>
                                <w:left w:val="none" w:sz="0" w:space="0" w:color="auto"/>
                                <w:bottom w:val="none" w:sz="0" w:space="0" w:color="auto"/>
                                <w:right w:val="none" w:sz="0" w:space="0" w:color="auto"/>
                              </w:divBdr>
                            </w:div>
                            <w:div w:id="408190544">
                              <w:marLeft w:val="0"/>
                              <w:marRight w:val="0"/>
                              <w:marTop w:val="0"/>
                              <w:marBottom w:val="0"/>
                              <w:divBdr>
                                <w:top w:val="none" w:sz="0" w:space="0" w:color="auto"/>
                                <w:left w:val="none" w:sz="0" w:space="0" w:color="auto"/>
                                <w:bottom w:val="none" w:sz="0" w:space="0" w:color="auto"/>
                                <w:right w:val="none" w:sz="0" w:space="0" w:color="auto"/>
                              </w:divBdr>
                            </w:div>
                            <w:div w:id="1856770143">
                              <w:marLeft w:val="0"/>
                              <w:marRight w:val="0"/>
                              <w:marTop w:val="0"/>
                              <w:marBottom w:val="0"/>
                              <w:divBdr>
                                <w:top w:val="none" w:sz="0" w:space="0" w:color="auto"/>
                                <w:left w:val="none" w:sz="0" w:space="0" w:color="auto"/>
                                <w:bottom w:val="none" w:sz="0" w:space="0" w:color="auto"/>
                                <w:right w:val="none" w:sz="0" w:space="0" w:color="auto"/>
                              </w:divBdr>
                            </w:div>
                            <w:div w:id="703529413">
                              <w:marLeft w:val="0"/>
                              <w:marRight w:val="0"/>
                              <w:marTop w:val="0"/>
                              <w:marBottom w:val="0"/>
                              <w:divBdr>
                                <w:top w:val="none" w:sz="0" w:space="0" w:color="auto"/>
                                <w:left w:val="none" w:sz="0" w:space="0" w:color="auto"/>
                                <w:bottom w:val="none" w:sz="0" w:space="0" w:color="auto"/>
                                <w:right w:val="none" w:sz="0" w:space="0" w:color="auto"/>
                              </w:divBdr>
                            </w:div>
                            <w:div w:id="1614508102">
                              <w:marLeft w:val="0"/>
                              <w:marRight w:val="0"/>
                              <w:marTop w:val="0"/>
                              <w:marBottom w:val="0"/>
                              <w:divBdr>
                                <w:top w:val="none" w:sz="0" w:space="0" w:color="auto"/>
                                <w:left w:val="none" w:sz="0" w:space="0" w:color="auto"/>
                                <w:bottom w:val="none" w:sz="0" w:space="0" w:color="auto"/>
                                <w:right w:val="none" w:sz="0" w:space="0" w:color="auto"/>
                              </w:divBdr>
                            </w:div>
                            <w:div w:id="1335299653">
                              <w:marLeft w:val="0"/>
                              <w:marRight w:val="0"/>
                              <w:marTop w:val="0"/>
                              <w:marBottom w:val="0"/>
                              <w:divBdr>
                                <w:top w:val="none" w:sz="0" w:space="0" w:color="auto"/>
                                <w:left w:val="none" w:sz="0" w:space="0" w:color="auto"/>
                                <w:bottom w:val="none" w:sz="0" w:space="0" w:color="auto"/>
                                <w:right w:val="none" w:sz="0" w:space="0" w:color="auto"/>
                              </w:divBdr>
                            </w:div>
                            <w:div w:id="1972124329">
                              <w:marLeft w:val="0"/>
                              <w:marRight w:val="0"/>
                              <w:marTop w:val="0"/>
                              <w:marBottom w:val="0"/>
                              <w:divBdr>
                                <w:top w:val="none" w:sz="0" w:space="0" w:color="auto"/>
                                <w:left w:val="none" w:sz="0" w:space="0" w:color="auto"/>
                                <w:bottom w:val="none" w:sz="0" w:space="0" w:color="auto"/>
                                <w:right w:val="none" w:sz="0" w:space="0" w:color="auto"/>
                              </w:divBdr>
                            </w:div>
                            <w:div w:id="1840345079">
                              <w:marLeft w:val="0"/>
                              <w:marRight w:val="0"/>
                              <w:marTop w:val="0"/>
                              <w:marBottom w:val="0"/>
                              <w:divBdr>
                                <w:top w:val="none" w:sz="0" w:space="0" w:color="auto"/>
                                <w:left w:val="none" w:sz="0" w:space="0" w:color="auto"/>
                                <w:bottom w:val="none" w:sz="0" w:space="0" w:color="auto"/>
                                <w:right w:val="none" w:sz="0" w:space="0" w:color="auto"/>
                              </w:divBdr>
                            </w:div>
                            <w:div w:id="53747755">
                              <w:marLeft w:val="0"/>
                              <w:marRight w:val="0"/>
                              <w:marTop w:val="0"/>
                              <w:marBottom w:val="0"/>
                              <w:divBdr>
                                <w:top w:val="none" w:sz="0" w:space="0" w:color="auto"/>
                                <w:left w:val="none" w:sz="0" w:space="0" w:color="auto"/>
                                <w:bottom w:val="none" w:sz="0" w:space="0" w:color="auto"/>
                                <w:right w:val="none" w:sz="0" w:space="0" w:color="auto"/>
                              </w:divBdr>
                            </w:div>
                            <w:div w:id="485122922">
                              <w:marLeft w:val="0"/>
                              <w:marRight w:val="0"/>
                              <w:marTop w:val="0"/>
                              <w:marBottom w:val="0"/>
                              <w:divBdr>
                                <w:top w:val="none" w:sz="0" w:space="0" w:color="auto"/>
                                <w:left w:val="none" w:sz="0" w:space="0" w:color="auto"/>
                                <w:bottom w:val="none" w:sz="0" w:space="0" w:color="auto"/>
                                <w:right w:val="none" w:sz="0" w:space="0" w:color="auto"/>
                              </w:divBdr>
                            </w:div>
                            <w:div w:id="118187630">
                              <w:marLeft w:val="0"/>
                              <w:marRight w:val="0"/>
                              <w:marTop w:val="0"/>
                              <w:marBottom w:val="0"/>
                              <w:divBdr>
                                <w:top w:val="none" w:sz="0" w:space="0" w:color="auto"/>
                                <w:left w:val="none" w:sz="0" w:space="0" w:color="auto"/>
                                <w:bottom w:val="none" w:sz="0" w:space="0" w:color="auto"/>
                                <w:right w:val="none" w:sz="0" w:space="0" w:color="auto"/>
                              </w:divBdr>
                            </w:div>
                            <w:div w:id="953050139">
                              <w:marLeft w:val="0"/>
                              <w:marRight w:val="0"/>
                              <w:marTop w:val="0"/>
                              <w:marBottom w:val="0"/>
                              <w:divBdr>
                                <w:top w:val="none" w:sz="0" w:space="0" w:color="auto"/>
                                <w:left w:val="none" w:sz="0" w:space="0" w:color="auto"/>
                                <w:bottom w:val="none" w:sz="0" w:space="0" w:color="auto"/>
                                <w:right w:val="none" w:sz="0" w:space="0" w:color="auto"/>
                              </w:divBdr>
                            </w:div>
                            <w:div w:id="187184106">
                              <w:marLeft w:val="0"/>
                              <w:marRight w:val="0"/>
                              <w:marTop w:val="0"/>
                              <w:marBottom w:val="0"/>
                              <w:divBdr>
                                <w:top w:val="none" w:sz="0" w:space="0" w:color="auto"/>
                                <w:left w:val="none" w:sz="0" w:space="0" w:color="auto"/>
                                <w:bottom w:val="none" w:sz="0" w:space="0" w:color="auto"/>
                                <w:right w:val="none" w:sz="0" w:space="0" w:color="auto"/>
                              </w:divBdr>
                            </w:div>
                            <w:div w:id="554656106">
                              <w:marLeft w:val="0"/>
                              <w:marRight w:val="0"/>
                              <w:marTop w:val="0"/>
                              <w:marBottom w:val="0"/>
                              <w:divBdr>
                                <w:top w:val="none" w:sz="0" w:space="0" w:color="auto"/>
                                <w:left w:val="none" w:sz="0" w:space="0" w:color="auto"/>
                                <w:bottom w:val="none" w:sz="0" w:space="0" w:color="auto"/>
                                <w:right w:val="none" w:sz="0" w:space="0" w:color="auto"/>
                              </w:divBdr>
                            </w:div>
                            <w:div w:id="1177574546">
                              <w:marLeft w:val="0"/>
                              <w:marRight w:val="0"/>
                              <w:marTop w:val="0"/>
                              <w:marBottom w:val="0"/>
                              <w:divBdr>
                                <w:top w:val="none" w:sz="0" w:space="0" w:color="auto"/>
                                <w:left w:val="none" w:sz="0" w:space="0" w:color="auto"/>
                                <w:bottom w:val="none" w:sz="0" w:space="0" w:color="auto"/>
                                <w:right w:val="none" w:sz="0" w:space="0" w:color="auto"/>
                              </w:divBdr>
                            </w:div>
                            <w:div w:id="1933850181">
                              <w:marLeft w:val="0"/>
                              <w:marRight w:val="0"/>
                              <w:marTop w:val="0"/>
                              <w:marBottom w:val="0"/>
                              <w:divBdr>
                                <w:top w:val="none" w:sz="0" w:space="0" w:color="auto"/>
                                <w:left w:val="none" w:sz="0" w:space="0" w:color="auto"/>
                                <w:bottom w:val="none" w:sz="0" w:space="0" w:color="auto"/>
                                <w:right w:val="none" w:sz="0" w:space="0" w:color="auto"/>
                              </w:divBdr>
                            </w:div>
                            <w:div w:id="394202568">
                              <w:marLeft w:val="0"/>
                              <w:marRight w:val="0"/>
                              <w:marTop w:val="0"/>
                              <w:marBottom w:val="0"/>
                              <w:divBdr>
                                <w:top w:val="none" w:sz="0" w:space="0" w:color="auto"/>
                                <w:left w:val="none" w:sz="0" w:space="0" w:color="auto"/>
                                <w:bottom w:val="none" w:sz="0" w:space="0" w:color="auto"/>
                                <w:right w:val="none" w:sz="0" w:space="0" w:color="auto"/>
                              </w:divBdr>
                            </w:div>
                            <w:div w:id="969092112">
                              <w:marLeft w:val="0"/>
                              <w:marRight w:val="0"/>
                              <w:marTop w:val="0"/>
                              <w:marBottom w:val="0"/>
                              <w:divBdr>
                                <w:top w:val="none" w:sz="0" w:space="0" w:color="auto"/>
                                <w:left w:val="none" w:sz="0" w:space="0" w:color="auto"/>
                                <w:bottom w:val="none" w:sz="0" w:space="0" w:color="auto"/>
                                <w:right w:val="none" w:sz="0" w:space="0" w:color="auto"/>
                              </w:divBdr>
                            </w:div>
                            <w:div w:id="2003270165">
                              <w:marLeft w:val="0"/>
                              <w:marRight w:val="0"/>
                              <w:marTop w:val="0"/>
                              <w:marBottom w:val="0"/>
                              <w:divBdr>
                                <w:top w:val="none" w:sz="0" w:space="0" w:color="auto"/>
                                <w:left w:val="none" w:sz="0" w:space="0" w:color="auto"/>
                                <w:bottom w:val="none" w:sz="0" w:space="0" w:color="auto"/>
                                <w:right w:val="none" w:sz="0" w:space="0" w:color="auto"/>
                              </w:divBdr>
                            </w:div>
                            <w:div w:id="755595353">
                              <w:marLeft w:val="0"/>
                              <w:marRight w:val="0"/>
                              <w:marTop w:val="0"/>
                              <w:marBottom w:val="0"/>
                              <w:divBdr>
                                <w:top w:val="none" w:sz="0" w:space="0" w:color="auto"/>
                                <w:left w:val="none" w:sz="0" w:space="0" w:color="auto"/>
                                <w:bottom w:val="none" w:sz="0" w:space="0" w:color="auto"/>
                                <w:right w:val="none" w:sz="0" w:space="0" w:color="auto"/>
                              </w:divBdr>
                            </w:div>
                            <w:div w:id="406418696">
                              <w:marLeft w:val="0"/>
                              <w:marRight w:val="0"/>
                              <w:marTop w:val="0"/>
                              <w:marBottom w:val="0"/>
                              <w:divBdr>
                                <w:top w:val="none" w:sz="0" w:space="0" w:color="auto"/>
                                <w:left w:val="none" w:sz="0" w:space="0" w:color="auto"/>
                                <w:bottom w:val="none" w:sz="0" w:space="0" w:color="auto"/>
                                <w:right w:val="none" w:sz="0" w:space="0" w:color="auto"/>
                              </w:divBdr>
                            </w:div>
                            <w:div w:id="1733382463">
                              <w:marLeft w:val="0"/>
                              <w:marRight w:val="0"/>
                              <w:marTop w:val="0"/>
                              <w:marBottom w:val="0"/>
                              <w:divBdr>
                                <w:top w:val="none" w:sz="0" w:space="0" w:color="auto"/>
                                <w:left w:val="none" w:sz="0" w:space="0" w:color="auto"/>
                                <w:bottom w:val="none" w:sz="0" w:space="0" w:color="auto"/>
                                <w:right w:val="none" w:sz="0" w:space="0" w:color="auto"/>
                              </w:divBdr>
                            </w:div>
                            <w:div w:id="2120564128">
                              <w:marLeft w:val="0"/>
                              <w:marRight w:val="0"/>
                              <w:marTop w:val="0"/>
                              <w:marBottom w:val="0"/>
                              <w:divBdr>
                                <w:top w:val="none" w:sz="0" w:space="0" w:color="auto"/>
                                <w:left w:val="none" w:sz="0" w:space="0" w:color="auto"/>
                                <w:bottom w:val="none" w:sz="0" w:space="0" w:color="auto"/>
                                <w:right w:val="none" w:sz="0" w:space="0" w:color="auto"/>
                              </w:divBdr>
                            </w:div>
                            <w:div w:id="990450067">
                              <w:marLeft w:val="0"/>
                              <w:marRight w:val="0"/>
                              <w:marTop w:val="0"/>
                              <w:marBottom w:val="0"/>
                              <w:divBdr>
                                <w:top w:val="none" w:sz="0" w:space="0" w:color="auto"/>
                                <w:left w:val="none" w:sz="0" w:space="0" w:color="auto"/>
                                <w:bottom w:val="none" w:sz="0" w:space="0" w:color="auto"/>
                                <w:right w:val="none" w:sz="0" w:space="0" w:color="auto"/>
                              </w:divBdr>
                            </w:div>
                            <w:div w:id="1321427904">
                              <w:marLeft w:val="0"/>
                              <w:marRight w:val="0"/>
                              <w:marTop w:val="0"/>
                              <w:marBottom w:val="0"/>
                              <w:divBdr>
                                <w:top w:val="none" w:sz="0" w:space="0" w:color="auto"/>
                                <w:left w:val="none" w:sz="0" w:space="0" w:color="auto"/>
                                <w:bottom w:val="none" w:sz="0" w:space="0" w:color="auto"/>
                                <w:right w:val="none" w:sz="0" w:space="0" w:color="auto"/>
                              </w:divBdr>
                            </w:div>
                            <w:div w:id="1480000000">
                              <w:marLeft w:val="0"/>
                              <w:marRight w:val="0"/>
                              <w:marTop w:val="0"/>
                              <w:marBottom w:val="0"/>
                              <w:divBdr>
                                <w:top w:val="none" w:sz="0" w:space="0" w:color="auto"/>
                                <w:left w:val="none" w:sz="0" w:space="0" w:color="auto"/>
                                <w:bottom w:val="none" w:sz="0" w:space="0" w:color="auto"/>
                                <w:right w:val="none" w:sz="0" w:space="0" w:color="auto"/>
                              </w:divBdr>
                            </w:div>
                            <w:div w:id="1236548806">
                              <w:marLeft w:val="0"/>
                              <w:marRight w:val="0"/>
                              <w:marTop w:val="0"/>
                              <w:marBottom w:val="0"/>
                              <w:divBdr>
                                <w:top w:val="none" w:sz="0" w:space="0" w:color="auto"/>
                                <w:left w:val="none" w:sz="0" w:space="0" w:color="auto"/>
                                <w:bottom w:val="none" w:sz="0" w:space="0" w:color="auto"/>
                                <w:right w:val="none" w:sz="0" w:space="0" w:color="auto"/>
                              </w:divBdr>
                            </w:div>
                            <w:div w:id="343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462">
                  <w:marLeft w:val="0"/>
                  <w:marRight w:val="0"/>
                  <w:marTop w:val="0"/>
                  <w:marBottom w:val="0"/>
                  <w:divBdr>
                    <w:top w:val="none" w:sz="0" w:space="0" w:color="auto"/>
                    <w:left w:val="none" w:sz="0" w:space="0" w:color="auto"/>
                    <w:bottom w:val="none" w:sz="0" w:space="0" w:color="auto"/>
                    <w:right w:val="none" w:sz="0" w:space="0" w:color="auto"/>
                  </w:divBdr>
                  <w:divsChild>
                    <w:div w:id="1623654455">
                      <w:marLeft w:val="240"/>
                      <w:marRight w:val="0"/>
                      <w:marTop w:val="0"/>
                      <w:marBottom w:val="0"/>
                      <w:divBdr>
                        <w:top w:val="none" w:sz="0" w:space="0" w:color="auto"/>
                        <w:left w:val="none" w:sz="0" w:space="0" w:color="auto"/>
                        <w:bottom w:val="none" w:sz="0" w:space="0" w:color="auto"/>
                        <w:right w:val="none" w:sz="0" w:space="0" w:color="auto"/>
                      </w:divBdr>
                    </w:div>
                    <w:div w:id="425928656">
                      <w:marLeft w:val="0"/>
                      <w:marRight w:val="0"/>
                      <w:marTop w:val="0"/>
                      <w:marBottom w:val="0"/>
                      <w:divBdr>
                        <w:top w:val="none" w:sz="0" w:space="0" w:color="auto"/>
                        <w:left w:val="none" w:sz="0" w:space="0" w:color="auto"/>
                        <w:bottom w:val="none" w:sz="0" w:space="0" w:color="auto"/>
                        <w:right w:val="none" w:sz="0" w:space="0" w:color="auto"/>
                      </w:divBdr>
                      <w:divsChild>
                        <w:div w:id="1441335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984">
              <w:marLeft w:val="0"/>
              <w:marRight w:val="0"/>
              <w:marTop w:val="0"/>
              <w:marBottom w:val="0"/>
              <w:divBdr>
                <w:top w:val="none" w:sz="0" w:space="0" w:color="auto"/>
                <w:left w:val="none" w:sz="0" w:space="0" w:color="auto"/>
                <w:bottom w:val="none" w:sz="0" w:space="0" w:color="auto"/>
                <w:right w:val="none" w:sz="0" w:space="0" w:color="auto"/>
              </w:divBdr>
              <w:divsChild>
                <w:div w:id="1777627990">
                  <w:marLeft w:val="960"/>
                  <w:marRight w:val="0"/>
                  <w:marTop w:val="0"/>
                  <w:marBottom w:val="0"/>
                  <w:divBdr>
                    <w:top w:val="none" w:sz="0" w:space="0" w:color="auto"/>
                    <w:left w:val="none" w:sz="0" w:space="0" w:color="auto"/>
                    <w:bottom w:val="none" w:sz="0" w:space="0" w:color="auto"/>
                    <w:right w:val="none" w:sz="0" w:space="0" w:color="auto"/>
                  </w:divBdr>
                </w:div>
                <w:div w:id="1959220254">
                  <w:marLeft w:val="0"/>
                  <w:marRight w:val="0"/>
                  <w:marTop w:val="0"/>
                  <w:marBottom w:val="0"/>
                  <w:divBdr>
                    <w:top w:val="none" w:sz="0" w:space="0" w:color="auto"/>
                    <w:left w:val="none" w:sz="0" w:space="0" w:color="auto"/>
                    <w:bottom w:val="none" w:sz="0" w:space="0" w:color="auto"/>
                    <w:right w:val="none" w:sz="0" w:space="0" w:color="auto"/>
                  </w:divBdr>
                  <w:divsChild>
                    <w:div w:id="1110129769">
                      <w:marLeft w:val="240"/>
                      <w:marRight w:val="0"/>
                      <w:marTop w:val="0"/>
                      <w:marBottom w:val="0"/>
                      <w:divBdr>
                        <w:top w:val="none" w:sz="0" w:space="0" w:color="auto"/>
                        <w:left w:val="none" w:sz="0" w:space="0" w:color="auto"/>
                        <w:bottom w:val="none" w:sz="0" w:space="0" w:color="auto"/>
                        <w:right w:val="none" w:sz="0" w:space="0" w:color="auto"/>
                      </w:divBdr>
                    </w:div>
                    <w:div w:id="594245390">
                      <w:marLeft w:val="0"/>
                      <w:marRight w:val="0"/>
                      <w:marTop w:val="0"/>
                      <w:marBottom w:val="0"/>
                      <w:divBdr>
                        <w:top w:val="none" w:sz="0" w:space="0" w:color="auto"/>
                        <w:left w:val="none" w:sz="0" w:space="0" w:color="auto"/>
                        <w:bottom w:val="none" w:sz="0" w:space="0" w:color="auto"/>
                        <w:right w:val="none" w:sz="0" w:space="0" w:color="auto"/>
                      </w:divBdr>
                      <w:divsChild>
                        <w:div w:id="665746313">
                          <w:marLeft w:val="240"/>
                          <w:marRight w:val="0"/>
                          <w:marTop w:val="0"/>
                          <w:marBottom w:val="0"/>
                          <w:divBdr>
                            <w:top w:val="none" w:sz="0" w:space="0" w:color="auto"/>
                            <w:left w:val="none" w:sz="0" w:space="0" w:color="auto"/>
                            <w:bottom w:val="none" w:sz="0" w:space="0" w:color="auto"/>
                            <w:right w:val="none" w:sz="0" w:space="0" w:color="auto"/>
                          </w:divBdr>
                        </w:div>
                        <w:div w:id="1380200475">
                          <w:marLeft w:val="0"/>
                          <w:marRight w:val="0"/>
                          <w:marTop w:val="0"/>
                          <w:marBottom w:val="0"/>
                          <w:divBdr>
                            <w:top w:val="none" w:sz="0" w:space="0" w:color="auto"/>
                            <w:left w:val="none" w:sz="0" w:space="0" w:color="auto"/>
                            <w:bottom w:val="none" w:sz="0" w:space="0" w:color="auto"/>
                            <w:right w:val="none" w:sz="0" w:space="0" w:color="auto"/>
                          </w:divBdr>
                          <w:divsChild>
                            <w:div w:id="1535652727">
                              <w:marLeft w:val="0"/>
                              <w:marRight w:val="0"/>
                              <w:marTop w:val="0"/>
                              <w:marBottom w:val="0"/>
                              <w:divBdr>
                                <w:top w:val="none" w:sz="0" w:space="0" w:color="auto"/>
                                <w:left w:val="none" w:sz="0" w:space="0" w:color="auto"/>
                                <w:bottom w:val="none" w:sz="0" w:space="0" w:color="auto"/>
                                <w:right w:val="none" w:sz="0" w:space="0" w:color="auto"/>
                              </w:divBdr>
                            </w:div>
                            <w:div w:id="87627531">
                              <w:marLeft w:val="0"/>
                              <w:marRight w:val="0"/>
                              <w:marTop w:val="0"/>
                              <w:marBottom w:val="0"/>
                              <w:divBdr>
                                <w:top w:val="none" w:sz="0" w:space="0" w:color="auto"/>
                                <w:left w:val="none" w:sz="0" w:space="0" w:color="auto"/>
                                <w:bottom w:val="none" w:sz="0" w:space="0" w:color="auto"/>
                                <w:right w:val="none" w:sz="0" w:space="0" w:color="auto"/>
                              </w:divBdr>
                            </w:div>
                            <w:div w:id="2108311005">
                              <w:marLeft w:val="0"/>
                              <w:marRight w:val="0"/>
                              <w:marTop w:val="0"/>
                              <w:marBottom w:val="0"/>
                              <w:divBdr>
                                <w:top w:val="none" w:sz="0" w:space="0" w:color="auto"/>
                                <w:left w:val="none" w:sz="0" w:space="0" w:color="auto"/>
                                <w:bottom w:val="none" w:sz="0" w:space="0" w:color="auto"/>
                                <w:right w:val="none" w:sz="0" w:space="0" w:color="auto"/>
                              </w:divBdr>
                            </w:div>
                            <w:div w:id="1271352452">
                              <w:marLeft w:val="0"/>
                              <w:marRight w:val="0"/>
                              <w:marTop w:val="0"/>
                              <w:marBottom w:val="0"/>
                              <w:divBdr>
                                <w:top w:val="none" w:sz="0" w:space="0" w:color="auto"/>
                                <w:left w:val="none" w:sz="0" w:space="0" w:color="auto"/>
                                <w:bottom w:val="none" w:sz="0" w:space="0" w:color="auto"/>
                                <w:right w:val="none" w:sz="0" w:space="0" w:color="auto"/>
                              </w:divBdr>
                            </w:div>
                            <w:div w:id="1984701168">
                              <w:marLeft w:val="0"/>
                              <w:marRight w:val="0"/>
                              <w:marTop w:val="0"/>
                              <w:marBottom w:val="0"/>
                              <w:divBdr>
                                <w:top w:val="none" w:sz="0" w:space="0" w:color="auto"/>
                                <w:left w:val="none" w:sz="0" w:space="0" w:color="auto"/>
                                <w:bottom w:val="none" w:sz="0" w:space="0" w:color="auto"/>
                                <w:right w:val="none" w:sz="0" w:space="0" w:color="auto"/>
                              </w:divBdr>
                            </w:div>
                            <w:div w:id="1780251987">
                              <w:marLeft w:val="0"/>
                              <w:marRight w:val="0"/>
                              <w:marTop w:val="0"/>
                              <w:marBottom w:val="0"/>
                              <w:divBdr>
                                <w:top w:val="none" w:sz="0" w:space="0" w:color="auto"/>
                                <w:left w:val="none" w:sz="0" w:space="0" w:color="auto"/>
                                <w:bottom w:val="none" w:sz="0" w:space="0" w:color="auto"/>
                                <w:right w:val="none" w:sz="0" w:space="0" w:color="auto"/>
                              </w:divBdr>
                            </w:div>
                            <w:div w:id="2082173827">
                              <w:marLeft w:val="0"/>
                              <w:marRight w:val="0"/>
                              <w:marTop w:val="0"/>
                              <w:marBottom w:val="0"/>
                              <w:divBdr>
                                <w:top w:val="none" w:sz="0" w:space="0" w:color="auto"/>
                                <w:left w:val="none" w:sz="0" w:space="0" w:color="auto"/>
                                <w:bottom w:val="none" w:sz="0" w:space="0" w:color="auto"/>
                                <w:right w:val="none" w:sz="0" w:space="0" w:color="auto"/>
                              </w:divBdr>
                            </w:div>
                            <w:div w:id="553928769">
                              <w:marLeft w:val="0"/>
                              <w:marRight w:val="0"/>
                              <w:marTop w:val="0"/>
                              <w:marBottom w:val="0"/>
                              <w:divBdr>
                                <w:top w:val="none" w:sz="0" w:space="0" w:color="auto"/>
                                <w:left w:val="none" w:sz="0" w:space="0" w:color="auto"/>
                                <w:bottom w:val="none" w:sz="0" w:space="0" w:color="auto"/>
                                <w:right w:val="none" w:sz="0" w:space="0" w:color="auto"/>
                              </w:divBdr>
                            </w:div>
                            <w:div w:id="2065106416">
                              <w:marLeft w:val="0"/>
                              <w:marRight w:val="0"/>
                              <w:marTop w:val="0"/>
                              <w:marBottom w:val="0"/>
                              <w:divBdr>
                                <w:top w:val="none" w:sz="0" w:space="0" w:color="auto"/>
                                <w:left w:val="none" w:sz="0" w:space="0" w:color="auto"/>
                                <w:bottom w:val="none" w:sz="0" w:space="0" w:color="auto"/>
                                <w:right w:val="none" w:sz="0" w:space="0" w:color="auto"/>
                              </w:divBdr>
                            </w:div>
                            <w:div w:id="1133983098">
                              <w:marLeft w:val="0"/>
                              <w:marRight w:val="0"/>
                              <w:marTop w:val="0"/>
                              <w:marBottom w:val="0"/>
                              <w:divBdr>
                                <w:top w:val="none" w:sz="0" w:space="0" w:color="auto"/>
                                <w:left w:val="none" w:sz="0" w:space="0" w:color="auto"/>
                                <w:bottom w:val="none" w:sz="0" w:space="0" w:color="auto"/>
                                <w:right w:val="none" w:sz="0" w:space="0" w:color="auto"/>
                              </w:divBdr>
                            </w:div>
                            <w:div w:id="334498125">
                              <w:marLeft w:val="0"/>
                              <w:marRight w:val="0"/>
                              <w:marTop w:val="0"/>
                              <w:marBottom w:val="0"/>
                              <w:divBdr>
                                <w:top w:val="none" w:sz="0" w:space="0" w:color="auto"/>
                                <w:left w:val="none" w:sz="0" w:space="0" w:color="auto"/>
                                <w:bottom w:val="none" w:sz="0" w:space="0" w:color="auto"/>
                                <w:right w:val="none" w:sz="0" w:space="0" w:color="auto"/>
                              </w:divBdr>
                            </w:div>
                            <w:div w:id="1394235017">
                              <w:marLeft w:val="0"/>
                              <w:marRight w:val="0"/>
                              <w:marTop w:val="0"/>
                              <w:marBottom w:val="0"/>
                              <w:divBdr>
                                <w:top w:val="none" w:sz="0" w:space="0" w:color="auto"/>
                                <w:left w:val="none" w:sz="0" w:space="0" w:color="auto"/>
                                <w:bottom w:val="none" w:sz="0" w:space="0" w:color="auto"/>
                                <w:right w:val="none" w:sz="0" w:space="0" w:color="auto"/>
                              </w:divBdr>
                            </w:div>
                            <w:div w:id="2034264225">
                              <w:marLeft w:val="0"/>
                              <w:marRight w:val="0"/>
                              <w:marTop w:val="0"/>
                              <w:marBottom w:val="0"/>
                              <w:divBdr>
                                <w:top w:val="none" w:sz="0" w:space="0" w:color="auto"/>
                                <w:left w:val="none" w:sz="0" w:space="0" w:color="auto"/>
                                <w:bottom w:val="none" w:sz="0" w:space="0" w:color="auto"/>
                                <w:right w:val="none" w:sz="0" w:space="0" w:color="auto"/>
                              </w:divBdr>
                            </w:div>
                            <w:div w:id="90899109">
                              <w:marLeft w:val="0"/>
                              <w:marRight w:val="0"/>
                              <w:marTop w:val="0"/>
                              <w:marBottom w:val="0"/>
                              <w:divBdr>
                                <w:top w:val="none" w:sz="0" w:space="0" w:color="auto"/>
                                <w:left w:val="none" w:sz="0" w:space="0" w:color="auto"/>
                                <w:bottom w:val="none" w:sz="0" w:space="0" w:color="auto"/>
                                <w:right w:val="none" w:sz="0" w:space="0" w:color="auto"/>
                              </w:divBdr>
                            </w:div>
                            <w:div w:id="1943147870">
                              <w:marLeft w:val="0"/>
                              <w:marRight w:val="0"/>
                              <w:marTop w:val="0"/>
                              <w:marBottom w:val="0"/>
                              <w:divBdr>
                                <w:top w:val="none" w:sz="0" w:space="0" w:color="auto"/>
                                <w:left w:val="none" w:sz="0" w:space="0" w:color="auto"/>
                                <w:bottom w:val="none" w:sz="0" w:space="0" w:color="auto"/>
                                <w:right w:val="none" w:sz="0" w:space="0" w:color="auto"/>
                              </w:divBdr>
                            </w:div>
                            <w:div w:id="883912184">
                              <w:marLeft w:val="0"/>
                              <w:marRight w:val="0"/>
                              <w:marTop w:val="0"/>
                              <w:marBottom w:val="0"/>
                              <w:divBdr>
                                <w:top w:val="none" w:sz="0" w:space="0" w:color="auto"/>
                                <w:left w:val="none" w:sz="0" w:space="0" w:color="auto"/>
                                <w:bottom w:val="none" w:sz="0" w:space="0" w:color="auto"/>
                                <w:right w:val="none" w:sz="0" w:space="0" w:color="auto"/>
                              </w:divBdr>
                            </w:div>
                            <w:div w:id="1794052890">
                              <w:marLeft w:val="0"/>
                              <w:marRight w:val="0"/>
                              <w:marTop w:val="0"/>
                              <w:marBottom w:val="0"/>
                              <w:divBdr>
                                <w:top w:val="none" w:sz="0" w:space="0" w:color="auto"/>
                                <w:left w:val="none" w:sz="0" w:space="0" w:color="auto"/>
                                <w:bottom w:val="none" w:sz="0" w:space="0" w:color="auto"/>
                                <w:right w:val="none" w:sz="0" w:space="0" w:color="auto"/>
                              </w:divBdr>
                            </w:div>
                            <w:div w:id="1272781247">
                              <w:marLeft w:val="0"/>
                              <w:marRight w:val="0"/>
                              <w:marTop w:val="0"/>
                              <w:marBottom w:val="0"/>
                              <w:divBdr>
                                <w:top w:val="none" w:sz="0" w:space="0" w:color="auto"/>
                                <w:left w:val="none" w:sz="0" w:space="0" w:color="auto"/>
                                <w:bottom w:val="none" w:sz="0" w:space="0" w:color="auto"/>
                                <w:right w:val="none" w:sz="0" w:space="0" w:color="auto"/>
                              </w:divBdr>
                            </w:div>
                            <w:div w:id="1365250011">
                              <w:marLeft w:val="0"/>
                              <w:marRight w:val="0"/>
                              <w:marTop w:val="0"/>
                              <w:marBottom w:val="0"/>
                              <w:divBdr>
                                <w:top w:val="none" w:sz="0" w:space="0" w:color="auto"/>
                                <w:left w:val="none" w:sz="0" w:space="0" w:color="auto"/>
                                <w:bottom w:val="none" w:sz="0" w:space="0" w:color="auto"/>
                                <w:right w:val="none" w:sz="0" w:space="0" w:color="auto"/>
                              </w:divBdr>
                            </w:div>
                            <w:div w:id="1512448587">
                              <w:marLeft w:val="0"/>
                              <w:marRight w:val="0"/>
                              <w:marTop w:val="0"/>
                              <w:marBottom w:val="0"/>
                              <w:divBdr>
                                <w:top w:val="none" w:sz="0" w:space="0" w:color="auto"/>
                                <w:left w:val="none" w:sz="0" w:space="0" w:color="auto"/>
                                <w:bottom w:val="none" w:sz="0" w:space="0" w:color="auto"/>
                                <w:right w:val="none" w:sz="0" w:space="0" w:color="auto"/>
                              </w:divBdr>
                            </w:div>
                            <w:div w:id="657156087">
                              <w:marLeft w:val="0"/>
                              <w:marRight w:val="0"/>
                              <w:marTop w:val="0"/>
                              <w:marBottom w:val="0"/>
                              <w:divBdr>
                                <w:top w:val="none" w:sz="0" w:space="0" w:color="auto"/>
                                <w:left w:val="none" w:sz="0" w:space="0" w:color="auto"/>
                                <w:bottom w:val="none" w:sz="0" w:space="0" w:color="auto"/>
                                <w:right w:val="none" w:sz="0" w:space="0" w:color="auto"/>
                              </w:divBdr>
                            </w:div>
                            <w:div w:id="357661648">
                              <w:marLeft w:val="0"/>
                              <w:marRight w:val="0"/>
                              <w:marTop w:val="0"/>
                              <w:marBottom w:val="0"/>
                              <w:divBdr>
                                <w:top w:val="none" w:sz="0" w:space="0" w:color="auto"/>
                                <w:left w:val="none" w:sz="0" w:space="0" w:color="auto"/>
                                <w:bottom w:val="none" w:sz="0" w:space="0" w:color="auto"/>
                                <w:right w:val="none" w:sz="0" w:space="0" w:color="auto"/>
                              </w:divBdr>
                            </w:div>
                            <w:div w:id="291523648">
                              <w:marLeft w:val="0"/>
                              <w:marRight w:val="0"/>
                              <w:marTop w:val="0"/>
                              <w:marBottom w:val="0"/>
                              <w:divBdr>
                                <w:top w:val="none" w:sz="0" w:space="0" w:color="auto"/>
                                <w:left w:val="none" w:sz="0" w:space="0" w:color="auto"/>
                                <w:bottom w:val="none" w:sz="0" w:space="0" w:color="auto"/>
                                <w:right w:val="none" w:sz="0" w:space="0" w:color="auto"/>
                              </w:divBdr>
                            </w:div>
                            <w:div w:id="1612972163">
                              <w:marLeft w:val="0"/>
                              <w:marRight w:val="0"/>
                              <w:marTop w:val="0"/>
                              <w:marBottom w:val="0"/>
                              <w:divBdr>
                                <w:top w:val="none" w:sz="0" w:space="0" w:color="auto"/>
                                <w:left w:val="none" w:sz="0" w:space="0" w:color="auto"/>
                                <w:bottom w:val="none" w:sz="0" w:space="0" w:color="auto"/>
                                <w:right w:val="none" w:sz="0" w:space="0" w:color="auto"/>
                              </w:divBdr>
                            </w:div>
                            <w:div w:id="798765846">
                              <w:marLeft w:val="0"/>
                              <w:marRight w:val="0"/>
                              <w:marTop w:val="0"/>
                              <w:marBottom w:val="0"/>
                              <w:divBdr>
                                <w:top w:val="none" w:sz="0" w:space="0" w:color="auto"/>
                                <w:left w:val="none" w:sz="0" w:space="0" w:color="auto"/>
                                <w:bottom w:val="none" w:sz="0" w:space="0" w:color="auto"/>
                                <w:right w:val="none" w:sz="0" w:space="0" w:color="auto"/>
                              </w:divBdr>
                            </w:div>
                            <w:div w:id="1699551632">
                              <w:marLeft w:val="0"/>
                              <w:marRight w:val="0"/>
                              <w:marTop w:val="0"/>
                              <w:marBottom w:val="0"/>
                              <w:divBdr>
                                <w:top w:val="none" w:sz="0" w:space="0" w:color="auto"/>
                                <w:left w:val="none" w:sz="0" w:space="0" w:color="auto"/>
                                <w:bottom w:val="none" w:sz="0" w:space="0" w:color="auto"/>
                                <w:right w:val="none" w:sz="0" w:space="0" w:color="auto"/>
                              </w:divBdr>
                            </w:div>
                            <w:div w:id="689532134">
                              <w:marLeft w:val="0"/>
                              <w:marRight w:val="0"/>
                              <w:marTop w:val="0"/>
                              <w:marBottom w:val="0"/>
                              <w:divBdr>
                                <w:top w:val="none" w:sz="0" w:space="0" w:color="auto"/>
                                <w:left w:val="none" w:sz="0" w:space="0" w:color="auto"/>
                                <w:bottom w:val="none" w:sz="0" w:space="0" w:color="auto"/>
                                <w:right w:val="none" w:sz="0" w:space="0" w:color="auto"/>
                              </w:divBdr>
                            </w:div>
                            <w:div w:id="1721635023">
                              <w:marLeft w:val="0"/>
                              <w:marRight w:val="0"/>
                              <w:marTop w:val="0"/>
                              <w:marBottom w:val="0"/>
                              <w:divBdr>
                                <w:top w:val="none" w:sz="0" w:space="0" w:color="auto"/>
                                <w:left w:val="none" w:sz="0" w:space="0" w:color="auto"/>
                                <w:bottom w:val="none" w:sz="0" w:space="0" w:color="auto"/>
                                <w:right w:val="none" w:sz="0" w:space="0" w:color="auto"/>
                              </w:divBdr>
                            </w:div>
                            <w:div w:id="1670210990">
                              <w:marLeft w:val="0"/>
                              <w:marRight w:val="0"/>
                              <w:marTop w:val="0"/>
                              <w:marBottom w:val="0"/>
                              <w:divBdr>
                                <w:top w:val="none" w:sz="0" w:space="0" w:color="auto"/>
                                <w:left w:val="none" w:sz="0" w:space="0" w:color="auto"/>
                                <w:bottom w:val="none" w:sz="0" w:space="0" w:color="auto"/>
                                <w:right w:val="none" w:sz="0" w:space="0" w:color="auto"/>
                              </w:divBdr>
                            </w:div>
                            <w:div w:id="2036270074">
                              <w:marLeft w:val="0"/>
                              <w:marRight w:val="0"/>
                              <w:marTop w:val="0"/>
                              <w:marBottom w:val="0"/>
                              <w:divBdr>
                                <w:top w:val="none" w:sz="0" w:space="0" w:color="auto"/>
                                <w:left w:val="none" w:sz="0" w:space="0" w:color="auto"/>
                                <w:bottom w:val="none" w:sz="0" w:space="0" w:color="auto"/>
                                <w:right w:val="none" w:sz="0" w:space="0" w:color="auto"/>
                              </w:divBdr>
                            </w:div>
                            <w:div w:id="326636777">
                              <w:marLeft w:val="0"/>
                              <w:marRight w:val="0"/>
                              <w:marTop w:val="0"/>
                              <w:marBottom w:val="0"/>
                              <w:divBdr>
                                <w:top w:val="none" w:sz="0" w:space="0" w:color="auto"/>
                                <w:left w:val="none" w:sz="0" w:space="0" w:color="auto"/>
                                <w:bottom w:val="none" w:sz="0" w:space="0" w:color="auto"/>
                                <w:right w:val="none" w:sz="0" w:space="0" w:color="auto"/>
                              </w:divBdr>
                            </w:div>
                            <w:div w:id="1104111126">
                              <w:marLeft w:val="0"/>
                              <w:marRight w:val="0"/>
                              <w:marTop w:val="0"/>
                              <w:marBottom w:val="0"/>
                              <w:divBdr>
                                <w:top w:val="none" w:sz="0" w:space="0" w:color="auto"/>
                                <w:left w:val="none" w:sz="0" w:space="0" w:color="auto"/>
                                <w:bottom w:val="none" w:sz="0" w:space="0" w:color="auto"/>
                                <w:right w:val="none" w:sz="0" w:space="0" w:color="auto"/>
                              </w:divBdr>
                            </w:div>
                            <w:div w:id="1841460961">
                              <w:marLeft w:val="0"/>
                              <w:marRight w:val="0"/>
                              <w:marTop w:val="0"/>
                              <w:marBottom w:val="0"/>
                              <w:divBdr>
                                <w:top w:val="none" w:sz="0" w:space="0" w:color="auto"/>
                                <w:left w:val="none" w:sz="0" w:space="0" w:color="auto"/>
                                <w:bottom w:val="none" w:sz="0" w:space="0" w:color="auto"/>
                                <w:right w:val="none" w:sz="0" w:space="0" w:color="auto"/>
                              </w:divBdr>
                            </w:div>
                            <w:div w:id="1087966167">
                              <w:marLeft w:val="0"/>
                              <w:marRight w:val="0"/>
                              <w:marTop w:val="0"/>
                              <w:marBottom w:val="0"/>
                              <w:divBdr>
                                <w:top w:val="none" w:sz="0" w:space="0" w:color="auto"/>
                                <w:left w:val="none" w:sz="0" w:space="0" w:color="auto"/>
                                <w:bottom w:val="none" w:sz="0" w:space="0" w:color="auto"/>
                                <w:right w:val="none" w:sz="0" w:space="0" w:color="auto"/>
                              </w:divBdr>
                            </w:div>
                            <w:div w:id="1100831528">
                              <w:marLeft w:val="0"/>
                              <w:marRight w:val="0"/>
                              <w:marTop w:val="0"/>
                              <w:marBottom w:val="0"/>
                              <w:divBdr>
                                <w:top w:val="none" w:sz="0" w:space="0" w:color="auto"/>
                                <w:left w:val="none" w:sz="0" w:space="0" w:color="auto"/>
                                <w:bottom w:val="none" w:sz="0" w:space="0" w:color="auto"/>
                                <w:right w:val="none" w:sz="0" w:space="0" w:color="auto"/>
                              </w:divBdr>
                            </w:div>
                            <w:div w:id="1044452303">
                              <w:marLeft w:val="0"/>
                              <w:marRight w:val="0"/>
                              <w:marTop w:val="0"/>
                              <w:marBottom w:val="0"/>
                              <w:divBdr>
                                <w:top w:val="none" w:sz="0" w:space="0" w:color="auto"/>
                                <w:left w:val="none" w:sz="0" w:space="0" w:color="auto"/>
                                <w:bottom w:val="none" w:sz="0" w:space="0" w:color="auto"/>
                                <w:right w:val="none" w:sz="0" w:space="0" w:color="auto"/>
                              </w:divBdr>
                            </w:div>
                            <w:div w:id="2124182769">
                              <w:marLeft w:val="0"/>
                              <w:marRight w:val="0"/>
                              <w:marTop w:val="0"/>
                              <w:marBottom w:val="0"/>
                              <w:divBdr>
                                <w:top w:val="none" w:sz="0" w:space="0" w:color="auto"/>
                                <w:left w:val="none" w:sz="0" w:space="0" w:color="auto"/>
                                <w:bottom w:val="none" w:sz="0" w:space="0" w:color="auto"/>
                                <w:right w:val="none" w:sz="0" w:space="0" w:color="auto"/>
                              </w:divBdr>
                            </w:div>
                            <w:div w:id="1769228766">
                              <w:marLeft w:val="0"/>
                              <w:marRight w:val="0"/>
                              <w:marTop w:val="0"/>
                              <w:marBottom w:val="0"/>
                              <w:divBdr>
                                <w:top w:val="none" w:sz="0" w:space="0" w:color="auto"/>
                                <w:left w:val="none" w:sz="0" w:space="0" w:color="auto"/>
                                <w:bottom w:val="none" w:sz="0" w:space="0" w:color="auto"/>
                                <w:right w:val="none" w:sz="0" w:space="0" w:color="auto"/>
                              </w:divBdr>
                            </w:div>
                            <w:div w:id="1723862752">
                              <w:marLeft w:val="0"/>
                              <w:marRight w:val="0"/>
                              <w:marTop w:val="0"/>
                              <w:marBottom w:val="0"/>
                              <w:divBdr>
                                <w:top w:val="none" w:sz="0" w:space="0" w:color="auto"/>
                                <w:left w:val="none" w:sz="0" w:space="0" w:color="auto"/>
                                <w:bottom w:val="none" w:sz="0" w:space="0" w:color="auto"/>
                                <w:right w:val="none" w:sz="0" w:space="0" w:color="auto"/>
                              </w:divBdr>
                            </w:div>
                            <w:div w:id="1048334016">
                              <w:marLeft w:val="0"/>
                              <w:marRight w:val="0"/>
                              <w:marTop w:val="0"/>
                              <w:marBottom w:val="0"/>
                              <w:divBdr>
                                <w:top w:val="none" w:sz="0" w:space="0" w:color="auto"/>
                                <w:left w:val="none" w:sz="0" w:space="0" w:color="auto"/>
                                <w:bottom w:val="none" w:sz="0" w:space="0" w:color="auto"/>
                                <w:right w:val="none" w:sz="0" w:space="0" w:color="auto"/>
                              </w:divBdr>
                            </w:div>
                            <w:div w:id="699285803">
                              <w:marLeft w:val="0"/>
                              <w:marRight w:val="0"/>
                              <w:marTop w:val="0"/>
                              <w:marBottom w:val="0"/>
                              <w:divBdr>
                                <w:top w:val="none" w:sz="0" w:space="0" w:color="auto"/>
                                <w:left w:val="none" w:sz="0" w:space="0" w:color="auto"/>
                                <w:bottom w:val="none" w:sz="0" w:space="0" w:color="auto"/>
                                <w:right w:val="none" w:sz="0" w:space="0" w:color="auto"/>
                              </w:divBdr>
                            </w:div>
                            <w:div w:id="403575507">
                              <w:marLeft w:val="0"/>
                              <w:marRight w:val="0"/>
                              <w:marTop w:val="0"/>
                              <w:marBottom w:val="0"/>
                              <w:divBdr>
                                <w:top w:val="none" w:sz="0" w:space="0" w:color="auto"/>
                                <w:left w:val="none" w:sz="0" w:space="0" w:color="auto"/>
                                <w:bottom w:val="none" w:sz="0" w:space="0" w:color="auto"/>
                                <w:right w:val="none" w:sz="0" w:space="0" w:color="auto"/>
                              </w:divBdr>
                            </w:div>
                            <w:div w:id="644316132">
                              <w:marLeft w:val="0"/>
                              <w:marRight w:val="0"/>
                              <w:marTop w:val="0"/>
                              <w:marBottom w:val="0"/>
                              <w:divBdr>
                                <w:top w:val="none" w:sz="0" w:space="0" w:color="auto"/>
                                <w:left w:val="none" w:sz="0" w:space="0" w:color="auto"/>
                                <w:bottom w:val="none" w:sz="0" w:space="0" w:color="auto"/>
                                <w:right w:val="none" w:sz="0" w:space="0" w:color="auto"/>
                              </w:divBdr>
                            </w:div>
                            <w:div w:id="189951614">
                              <w:marLeft w:val="0"/>
                              <w:marRight w:val="0"/>
                              <w:marTop w:val="0"/>
                              <w:marBottom w:val="0"/>
                              <w:divBdr>
                                <w:top w:val="none" w:sz="0" w:space="0" w:color="auto"/>
                                <w:left w:val="none" w:sz="0" w:space="0" w:color="auto"/>
                                <w:bottom w:val="none" w:sz="0" w:space="0" w:color="auto"/>
                                <w:right w:val="none" w:sz="0" w:space="0" w:color="auto"/>
                              </w:divBdr>
                            </w:div>
                            <w:div w:id="1872378452">
                              <w:marLeft w:val="0"/>
                              <w:marRight w:val="0"/>
                              <w:marTop w:val="0"/>
                              <w:marBottom w:val="0"/>
                              <w:divBdr>
                                <w:top w:val="none" w:sz="0" w:space="0" w:color="auto"/>
                                <w:left w:val="none" w:sz="0" w:space="0" w:color="auto"/>
                                <w:bottom w:val="none" w:sz="0" w:space="0" w:color="auto"/>
                                <w:right w:val="none" w:sz="0" w:space="0" w:color="auto"/>
                              </w:divBdr>
                            </w:div>
                            <w:div w:id="1230188021">
                              <w:marLeft w:val="0"/>
                              <w:marRight w:val="0"/>
                              <w:marTop w:val="0"/>
                              <w:marBottom w:val="0"/>
                              <w:divBdr>
                                <w:top w:val="none" w:sz="0" w:space="0" w:color="auto"/>
                                <w:left w:val="none" w:sz="0" w:space="0" w:color="auto"/>
                                <w:bottom w:val="none" w:sz="0" w:space="0" w:color="auto"/>
                                <w:right w:val="none" w:sz="0" w:space="0" w:color="auto"/>
                              </w:divBdr>
                            </w:div>
                            <w:div w:id="501699124">
                              <w:marLeft w:val="0"/>
                              <w:marRight w:val="0"/>
                              <w:marTop w:val="0"/>
                              <w:marBottom w:val="0"/>
                              <w:divBdr>
                                <w:top w:val="none" w:sz="0" w:space="0" w:color="auto"/>
                                <w:left w:val="none" w:sz="0" w:space="0" w:color="auto"/>
                                <w:bottom w:val="none" w:sz="0" w:space="0" w:color="auto"/>
                                <w:right w:val="none" w:sz="0" w:space="0" w:color="auto"/>
                              </w:divBdr>
                            </w:div>
                            <w:div w:id="1163817876">
                              <w:marLeft w:val="0"/>
                              <w:marRight w:val="0"/>
                              <w:marTop w:val="0"/>
                              <w:marBottom w:val="0"/>
                              <w:divBdr>
                                <w:top w:val="none" w:sz="0" w:space="0" w:color="auto"/>
                                <w:left w:val="none" w:sz="0" w:space="0" w:color="auto"/>
                                <w:bottom w:val="none" w:sz="0" w:space="0" w:color="auto"/>
                                <w:right w:val="none" w:sz="0" w:space="0" w:color="auto"/>
                              </w:divBdr>
                            </w:div>
                            <w:div w:id="462887502">
                              <w:marLeft w:val="0"/>
                              <w:marRight w:val="0"/>
                              <w:marTop w:val="0"/>
                              <w:marBottom w:val="0"/>
                              <w:divBdr>
                                <w:top w:val="none" w:sz="0" w:space="0" w:color="auto"/>
                                <w:left w:val="none" w:sz="0" w:space="0" w:color="auto"/>
                                <w:bottom w:val="none" w:sz="0" w:space="0" w:color="auto"/>
                                <w:right w:val="none" w:sz="0" w:space="0" w:color="auto"/>
                              </w:divBdr>
                            </w:div>
                            <w:div w:id="721292457">
                              <w:marLeft w:val="0"/>
                              <w:marRight w:val="0"/>
                              <w:marTop w:val="0"/>
                              <w:marBottom w:val="0"/>
                              <w:divBdr>
                                <w:top w:val="none" w:sz="0" w:space="0" w:color="auto"/>
                                <w:left w:val="none" w:sz="0" w:space="0" w:color="auto"/>
                                <w:bottom w:val="none" w:sz="0" w:space="0" w:color="auto"/>
                                <w:right w:val="none" w:sz="0" w:space="0" w:color="auto"/>
                              </w:divBdr>
                            </w:div>
                            <w:div w:id="1113789171">
                              <w:marLeft w:val="0"/>
                              <w:marRight w:val="0"/>
                              <w:marTop w:val="0"/>
                              <w:marBottom w:val="0"/>
                              <w:divBdr>
                                <w:top w:val="none" w:sz="0" w:space="0" w:color="auto"/>
                                <w:left w:val="none" w:sz="0" w:space="0" w:color="auto"/>
                                <w:bottom w:val="none" w:sz="0" w:space="0" w:color="auto"/>
                                <w:right w:val="none" w:sz="0" w:space="0" w:color="auto"/>
                              </w:divBdr>
                            </w:div>
                            <w:div w:id="1870214219">
                              <w:marLeft w:val="0"/>
                              <w:marRight w:val="0"/>
                              <w:marTop w:val="0"/>
                              <w:marBottom w:val="0"/>
                              <w:divBdr>
                                <w:top w:val="none" w:sz="0" w:space="0" w:color="auto"/>
                                <w:left w:val="none" w:sz="0" w:space="0" w:color="auto"/>
                                <w:bottom w:val="none" w:sz="0" w:space="0" w:color="auto"/>
                                <w:right w:val="none" w:sz="0" w:space="0" w:color="auto"/>
                              </w:divBdr>
                            </w:div>
                            <w:div w:id="913273507">
                              <w:marLeft w:val="0"/>
                              <w:marRight w:val="0"/>
                              <w:marTop w:val="0"/>
                              <w:marBottom w:val="0"/>
                              <w:divBdr>
                                <w:top w:val="none" w:sz="0" w:space="0" w:color="auto"/>
                                <w:left w:val="none" w:sz="0" w:space="0" w:color="auto"/>
                                <w:bottom w:val="none" w:sz="0" w:space="0" w:color="auto"/>
                                <w:right w:val="none" w:sz="0" w:space="0" w:color="auto"/>
                              </w:divBdr>
                            </w:div>
                            <w:div w:id="2100561490">
                              <w:marLeft w:val="0"/>
                              <w:marRight w:val="0"/>
                              <w:marTop w:val="0"/>
                              <w:marBottom w:val="0"/>
                              <w:divBdr>
                                <w:top w:val="none" w:sz="0" w:space="0" w:color="auto"/>
                                <w:left w:val="none" w:sz="0" w:space="0" w:color="auto"/>
                                <w:bottom w:val="none" w:sz="0" w:space="0" w:color="auto"/>
                                <w:right w:val="none" w:sz="0" w:space="0" w:color="auto"/>
                              </w:divBdr>
                            </w:div>
                            <w:div w:id="1874533022">
                              <w:marLeft w:val="0"/>
                              <w:marRight w:val="0"/>
                              <w:marTop w:val="0"/>
                              <w:marBottom w:val="0"/>
                              <w:divBdr>
                                <w:top w:val="none" w:sz="0" w:space="0" w:color="auto"/>
                                <w:left w:val="none" w:sz="0" w:space="0" w:color="auto"/>
                                <w:bottom w:val="none" w:sz="0" w:space="0" w:color="auto"/>
                                <w:right w:val="none" w:sz="0" w:space="0" w:color="auto"/>
                              </w:divBdr>
                            </w:div>
                            <w:div w:id="897326071">
                              <w:marLeft w:val="0"/>
                              <w:marRight w:val="0"/>
                              <w:marTop w:val="0"/>
                              <w:marBottom w:val="0"/>
                              <w:divBdr>
                                <w:top w:val="none" w:sz="0" w:space="0" w:color="auto"/>
                                <w:left w:val="none" w:sz="0" w:space="0" w:color="auto"/>
                                <w:bottom w:val="none" w:sz="0" w:space="0" w:color="auto"/>
                                <w:right w:val="none" w:sz="0" w:space="0" w:color="auto"/>
                              </w:divBdr>
                            </w:div>
                            <w:div w:id="17930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69022">
                  <w:marLeft w:val="0"/>
                  <w:marRight w:val="0"/>
                  <w:marTop w:val="0"/>
                  <w:marBottom w:val="0"/>
                  <w:divBdr>
                    <w:top w:val="none" w:sz="0" w:space="0" w:color="auto"/>
                    <w:left w:val="none" w:sz="0" w:space="0" w:color="auto"/>
                    <w:bottom w:val="none" w:sz="0" w:space="0" w:color="auto"/>
                    <w:right w:val="none" w:sz="0" w:space="0" w:color="auto"/>
                  </w:divBdr>
                  <w:divsChild>
                    <w:div w:id="436146668">
                      <w:marLeft w:val="240"/>
                      <w:marRight w:val="0"/>
                      <w:marTop w:val="0"/>
                      <w:marBottom w:val="0"/>
                      <w:divBdr>
                        <w:top w:val="none" w:sz="0" w:space="0" w:color="auto"/>
                        <w:left w:val="none" w:sz="0" w:space="0" w:color="auto"/>
                        <w:bottom w:val="none" w:sz="0" w:space="0" w:color="auto"/>
                        <w:right w:val="none" w:sz="0" w:space="0" w:color="auto"/>
                      </w:divBdr>
                    </w:div>
                    <w:div w:id="810906759">
                      <w:marLeft w:val="0"/>
                      <w:marRight w:val="0"/>
                      <w:marTop w:val="0"/>
                      <w:marBottom w:val="0"/>
                      <w:divBdr>
                        <w:top w:val="none" w:sz="0" w:space="0" w:color="auto"/>
                        <w:left w:val="none" w:sz="0" w:space="0" w:color="auto"/>
                        <w:bottom w:val="none" w:sz="0" w:space="0" w:color="auto"/>
                        <w:right w:val="none" w:sz="0" w:space="0" w:color="auto"/>
                      </w:divBdr>
                      <w:divsChild>
                        <w:div w:id="231702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2821">
              <w:marLeft w:val="0"/>
              <w:marRight w:val="0"/>
              <w:marTop w:val="0"/>
              <w:marBottom w:val="0"/>
              <w:divBdr>
                <w:top w:val="none" w:sz="0" w:space="0" w:color="auto"/>
                <w:left w:val="none" w:sz="0" w:space="0" w:color="auto"/>
                <w:bottom w:val="none" w:sz="0" w:space="0" w:color="auto"/>
                <w:right w:val="none" w:sz="0" w:space="0" w:color="auto"/>
              </w:divBdr>
              <w:divsChild>
                <w:div w:id="1502891910">
                  <w:marLeft w:val="960"/>
                  <w:marRight w:val="0"/>
                  <w:marTop w:val="0"/>
                  <w:marBottom w:val="0"/>
                  <w:divBdr>
                    <w:top w:val="none" w:sz="0" w:space="0" w:color="auto"/>
                    <w:left w:val="none" w:sz="0" w:space="0" w:color="auto"/>
                    <w:bottom w:val="none" w:sz="0" w:space="0" w:color="auto"/>
                    <w:right w:val="none" w:sz="0" w:space="0" w:color="auto"/>
                  </w:divBdr>
                </w:div>
                <w:div w:id="1208831601">
                  <w:marLeft w:val="0"/>
                  <w:marRight w:val="0"/>
                  <w:marTop w:val="0"/>
                  <w:marBottom w:val="0"/>
                  <w:divBdr>
                    <w:top w:val="none" w:sz="0" w:space="0" w:color="auto"/>
                    <w:left w:val="none" w:sz="0" w:space="0" w:color="auto"/>
                    <w:bottom w:val="none" w:sz="0" w:space="0" w:color="auto"/>
                    <w:right w:val="none" w:sz="0" w:space="0" w:color="auto"/>
                  </w:divBdr>
                  <w:divsChild>
                    <w:div w:id="1423063599">
                      <w:marLeft w:val="0"/>
                      <w:marRight w:val="0"/>
                      <w:marTop w:val="0"/>
                      <w:marBottom w:val="0"/>
                      <w:divBdr>
                        <w:top w:val="none" w:sz="0" w:space="0" w:color="auto"/>
                        <w:left w:val="none" w:sz="0" w:space="0" w:color="auto"/>
                        <w:bottom w:val="none" w:sz="0" w:space="0" w:color="auto"/>
                        <w:right w:val="none" w:sz="0" w:space="0" w:color="auto"/>
                      </w:divBdr>
                      <w:divsChild>
                        <w:div w:id="1554467567">
                          <w:marLeft w:val="240"/>
                          <w:marRight w:val="0"/>
                          <w:marTop w:val="0"/>
                          <w:marBottom w:val="0"/>
                          <w:divBdr>
                            <w:top w:val="none" w:sz="0" w:space="0" w:color="auto"/>
                            <w:left w:val="none" w:sz="0" w:space="0" w:color="auto"/>
                            <w:bottom w:val="none" w:sz="0" w:space="0" w:color="auto"/>
                            <w:right w:val="none" w:sz="0" w:space="0" w:color="auto"/>
                          </w:divBdr>
                        </w:div>
                        <w:div w:id="313998212">
                          <w:marLeft w:val="0"/>
                          <w:marRight w:val="0"/>
                          <w:marTop w:val="0"/>
                          <w:marBottom w:val="0"/>
                          <w:divBdr>
                            <w:top w:val="none" w:sz="0" w:space="0" w:color="auto"/>
                            <w:left w:val="none" w:sz="0" w:space="0" w:color="auto"/>
                            <w:bottom w:val="none" w:sz="0" w:space="0" w:color="auto"/>
                            <w:right w:val="none" w:sz="0" w:space="0" w:color="auto"/>
                          </w:divBdr>
                          <w:divsChild>
                            <w:div w:id="1391730284">
                              <w:marLeft w:val="0"/>
                              <w:marRight w:val="0"/>
                              <w:marTop w:val="0"/>
                              <w:marBottom w:val="0"/>
                              <w:divBdr>
                                <w:top w:val="none" w:sz="0" w:space="0" w:color="auto"/>
                                <w:left w:val="none" w:sz="0" w:space="0" w:color="auto"/>
                                <w:bottom w:val="none" w:sz="0" w:space="0" w:color="auto"/>
                                <w:right w:val="none" w:sz="0" w:space="0" w:color="auto"/>
                              </w:divBdr>
                            </w:div>
                            <w:div w:id="399207381">
                              <w:marLeft w:val="0"/>
                              <w:marRight w:val="0"/>
                              <w:marTop w:val="0"/>
                              <w:marBottom w:val="0"/>
                              <w:divBdr>
                                <w:top w:val="none" w:sz="0" w:space="0" w:color="auto"/>
                                <w:left w:val="none" w:sz="0" w:space="0" w:color="auto"/>
                                <w:bottom w:val="none" w:sz="0" w:space="0" w:color="auto"/>
                                <w:right w:val="none" w:sz="0" w:space="0" w:color="auto"/>
                              </w:divBdr>
                            </w:div>
                            <w:div w:id="1879928769">
                              <w:marLeft w:val="0"/>
                              <w:marRight w:val="0"/>
                              <w:marTop w:val="0"/>
                              <w:marBottom w:val="0"/>
                              <w:divBdr>
                                <w:top w:val="none" w:sz="0" w:space="0" w:color="auto"/>
                                <w:left w:val="none" w:sz="0" w:space="0" w:color="auto"/>
                                <w:bottom w:val="none" w:sz="0" w:space="0" w:color="auto"/>
                                <w:right w:val="none" w:sz="0" w:space="0" w:color="auto"/>
                              </w:divBdr>
                            </w:div>
                            <w:div w:id="1678651577">
                              <w:marLeft w:val="0"/>
                              <w:marRight w:val="0"/>
                              <w:marTop w:val="0"/>
                              <w:marBottom w:val="0"/>
                              <w:divBdr>
                                <w:top w:val="none" w:sz="0" w:space="0" w:color="auto"/>
                                <w:left w:val="none" w:sz="0" w:space="0" w:color="auto"/>
                                <w:bottom w:val="none" w:sz="0" w:space="0" w:color="auto"/>
                                <w:right w:val="none" w:sz="0" w:space="0" w:color="auto"/>
                              </w:divBdr>
                            </w:div>
                            <w:div w:id="1188257187">
                              <w:marLeft w:val="0"/>
                              <w:marRight w:val="0"/>
                              <w:marTop w:val="0"/>
                              <w:marBottom w:val="0"/>
                              <w:divBdr>
                                <w:top w:val="none" w:sz="0" w:space="0" w:color="auto"/>
                                <w:left w:val="none" w:sz="0" w:space="0" w:color="auto"/>
                                <w:bottom w:val="none" w:sz="0" w:space="0" w:color="auto"/>
                                <w:right w:val="none" w:sz="0" w:space="0" w:color="auto"/>
                              </w:divBdr>
                            </w:div>
                            <w:div w:id="1255550673">
                              <w:marLeft w:val="0"/>
                              <w:marRight w:val="0"/>
                              <w:marTop w:val="0"/>
                              <w:marBottom w:val="0"/>
                              <w:divBdr>
                                <w:top w:val="none" w:sz="0" w:space="0" w:color="auto"/>
                                <w:left w:val="none" w:sz="0" w:space="0" w:color="auto"/>
                                <w:bottom w:val="none" w:sz="0" w:space="0" w:color="auto"/>
                                <w:right w:val="none" w:sz="0" w:space="0" w:color="auto"/>
                              </w:divBdr>
                            </w:div>
                            <w:div w:id="287854194">
                              <w:marLeft w:val="0"/>
                              <w:marRight w:val="0"/>
                              <w:marTop w:val="0"/>
                              <w:marBottom w:val="0"/>
                              <w:divBdr>
                                <w:top w:val="none" w:sz="0" w:space="0" w:color="auto"/>
                                <w:left w:val="none" w:sz="0" w:space="0" w:color="auto"/>
                                <w:bottom w:val="none" w:sz="0" w:space="0" w:color="auto"/>
                                <w:right w:val="none" w:sz="0" w:space="0" w:color="auto"/>
                              </w:divBdr>
                            </w:div>
                            <w:div w:id="349572867">
                              <w:marLeft w:val="0"/>
                              <w:marRight w:val="0"/>
                              <w:marTop w:val="0"/>
                              <w:marBottom w:val="0"/>
                              <w:divBdr>
                                <w:top w:val="none" w:sz="0" w:space="0" w:color="auto"/>
                                <w:left w:val="none" w:sz="0" w:space="0" w:color="auto"/>
                                <w:bottom w:val="none" w:sz="0" w:space="0" w:color="auto"/>
                                <w:right w:val="none" w:sz="0" w:space="0" w:color="auto"/>
                              </w:divBdr>
                            </w:div>
                            <w:div w:id="1646281270">
                              <w:marLeft w:val="0"/>
                              <w:marRight w:val="0"/>
                              <w:marTop w:val="0"/>
                              <w:marBottom w:val="0"/>
                              <w:divBdr>
                                <w:top w:val="none" w:sz="0" w:space="0" w:color="auto"/>
                                <w:left w:val="none" w:sz="0" w:space="0" w:color="auto"/>
                                <w:bottom w:val="none" w:sz="0" w:space="0" w:color="auto"/>
                                <w:right w:val="none" w:sz="0" w:space="0" w:color="auto"/>
                              </w:divBdr>
                            </w:div>
                            <w:div w:id="551310431">
                              <w:marLeft w:val="0"/>
                              <w:marRight w:val="0"/>
                              <w:marTop w:val="0"/>
                              <w:marBottom w:val="0"/>
                              <w:divBdr>
                                <w:top w:val="none" w:sz="0" w:space="0" w:color="auto"/>
                                <w:left w:val="none" w:sz="0" w:space="0" w:color="auto"/>
                                <w:bottom w:val="none" w:sz="0" w:space="0" w:color="auto"/>
                                <w:right w:val="none" w:sz="0" w:space="0" w:color="auto"/>
                              </w:divBdr>
                            </w:div>
                            <w:div w:id="1644893936">
                              <w:marLeft w:val="0"/>
                              <w:marRight w:val="0"/>
                              <w:marTop w:val="0"/>
                              <w:marBottom w:val="0"/>
                              <w:divBdr>
                                <w:top w:val="none" w:sz="0" w:space="0" w:color="auto"/>
                                <w:left w:val="none" w:sz="0" w:space="0" w:color="auto"/>
                                <w:bottom w:val="none" w:sz="0" w:space="0" w:color="auto"/>
                                <w:right w:val="none" w:sz="0" w:space="0" w:color="auto"/>
                              </w:divBdr>
                            </w:div>
                            <w:div w:id="26029795">
                              <w:marLeft w:val="0"/>
                              <w:marRight w:val="0"/>
                              <w:marTop w:val="0"/>
                              <w:marBottom w:val="0"/>
                              <w:divBdr>
                                <w:top w:val="none" w:sz="0" w:space="0" w:color="auto"/>
                                <w:left w:val="none" w:sz="0" w:space="0" w:color="auto"/>
                                <w:bottom w:val="none" w:sz="0" w:space="0" w:color="auto"/>
                                <w:right w:val="none" w:sz="0" w:space="0" w:color="auto"/>
                              </w:divBdr>
                            </w:div>
                            <w:div w:id="1600601313">
                              <w:marLeft w:val="0"/>
                              <w:marRight w:val="0"/>
                              <w:marTop w:val="0"/>
                              <w:marBottom w:val="0"/>
                              <w:divBdr>
                                <w:top w:val="none" w:sz="0" w:space="0" w:color="auto"/>
                                <w:left w:val="none" w:sz="0" w:space="0" w:color="auto"/>
                                <w:bottom w:val="none" w:sz="0" w:space="0" w:color="auto"/>
                                <w:right w:val="none" w:sz="0" w:space="0" w:color="auto"/>
                              </w:divBdr>
                            </w:div>
                            <w:div w:id="294917885">
                              <w:marLeft w:val="0"/>
                              <w:marRight w:val="0"/>
                              <w:marTop w:val="0"/>
                              <w:marBottom w:val="0"/>
                              <w:divBdr>
                                <w:top w:val="none" w:sz="0" w:space="0" w:color="auto"/>
                                <w:left w:val="none" w:sz="0" w:space="0" w:color="auto"/>
                                <w:bottom w:val="none" w:sz="0" w:space="0" w:color="auto"/>
                                <w:right w:val="none" w:sz="0" w:space="0" w:color="auto"/>
                              </w:divBdr>
                            </w:div>
                            <w:div w:id="1754088325">
                              <w:marLeft w:val="0"/>
                              <w:marRight w:val="0"/>
                              <w:marTop w:val="0"/>
                              <w:marBottom w:val="0"/>
                              <w:divBdr>
                                <w:top w:val="none" w:sz="0" w:space="0" w:color="auto"/>
                                <w:left w:val="none" w:sz="0" w:space="0" w:color="auto"/>
                                <w:bottom w:val="none" w:sz="0" w:space="0" w:color="auto"/>
                                <w:right w:val="none" w:sz="0" w:space="0" w:color="auto"/>
                              </w:divBdr>
                            </w:div>
                            <w:div w:id="1518078436">
                              <w:marLeft w:val="0"/>
                              <w:marRight w:val="0"/>
                              <w:marTop w:val="0"/>
                              <w:marBottom w:val="0"/>
                              <w:divBdr>
                                <w:top w:val="none" w:sz="0" w:space="0" w:color="auto"/>
                                <w:left w:val="none" w:sz="0" w:space="0" w:color="auto"/>
                                <w:bottom w:val="none" w:sz="0" w:space="0" w:color="auto"/>
                                <w:right w:val="none" w:sz="0" w:space="0" w:color="auto"/>
                              </w:divBdr>
                            </w:div>
                            <w:div w:id="2038115340">
                              <w:marLeft w:val="0"/>
                              <w:marRight w:val="0"/>
                              <w:marTop w:val="0"/>
                              <w:marBottom w:val="0"/>
                              <w:divBdr>
                                <w:top w:val="none" w:sz="0" w:space="0" w:color="auto"/>
                                <w:left w:val="none" w:sz="0" w:space="0" w:color="auto"/>
                                <w:bottom w:val="none" w:sz="0" w:space="0" w:color="auto"/>
                                <w:right w:val="none" w:sz="0" w:space="0" w:color="auto"/>
                              </w:divBdr>
                            </w:div>
                            <w:div w:id="1849447695">
                              <w:marLeft w:val="0"/>
                              <w:marRight w:val="0"/>
                              <w:marTop w:val="0"/>
                              <w:marBottom w:val="0"/>
                              <w:divBdr>
                                <w:top w:val="none" w:sz="0" w:space="0" w:color="auto"/>
                                <w:left w:val="none" w:sz="0" w:space="0" w:color="auto"/>
                                <w:bottom w:val="none" w:sz="0" w:space="0" w:color="auto"/>
                                <w:right w:val="none" w:sz="0" w:space="0" w:color="auto"/>
                              </w:divBdr>
                            </w:div>
                            <w:div w:id="1301304298">
                              <w:marLeft w:val="0"/>
                              <w:marRight w:val="0"/>
                              <w:marTop w:val="0"/>
                              <w:marBottom w:val="0"/>
                              <w:divBdr>
                                <w:top w:val="none" w:sz="0" w:space="0" w:color="auto"/>
                                <w:left w:val="none" w:sz="0" w:space="0" w:color="auto"/>
                                <w:bottom w:val="none" w:sz="0" w:space="0" w:color="auto"/>
                                <w:right w:val="none" w:sz="0" w:space="0" w:color="auto"/>
                              </w:divBdr>
                            </w:div>
                            <w:div w:id="1490711100">
                              <w:marLeft w:val="0"/>
                              <w:marRight w:val="0"/>
                              <w:marTop w:val="0"/>
                              <w:marBottom w:val="0"/>
                              <w:divBdr>
                                <w:top w:val="none" w:sz="0" w:space="0" w:color="auto"/>
                                <w:left w:val="none" w:sz="0" w:space="0" w:color="auto"/>
                                <w:bottom w:val="none" w:sz="0" w:space="0" w:color="auto"/>
                                <w:right w:val="none" w:sz="0" w:space="0" w:color="auto"/>
                              </w:divBdr>
                            </w:div>
                            <w:div w:id="609434225">
                              <w:marLeft w:val="0"/>
                              <w:marRight w:val="0"/>
                              <w:marTop w:val="0"/>
                              <w:marBottom w:val="0"/>
                              <w:divBdr>
                                <w:top w:val="none" w:sz="0" w:space="0" w:color="auto"/>
                                <w:left w:val="none" w:sz="0" w:space="0" w:color="auto"/>
                                <w:bottom w:val="none" w:sz="0" w:space="0" w:color="auto"/>
                                <w:right w:val="none" w:sz="0" w:space="0" w:color="auto"/>
                              </w:divBdr>
                            </w:div>
                            <w:div w:id="219096007">
                              <w:marLeft w:val="0"/>
                              <w:marRight w:val="0"/>
                              <w:marTop w:val="0"/>
                              <w:marBottom w:val="0"/>
                              <w:divBdr>
                                <w:top w:val="none" w:sz="0" w:space="0" w:color="auto"/>
                                <w:left w:val="none" w:sz="0" w:space="0" w:color="auto"/>
                                <w:bottom w:val="none" w:sz="0" w:space="0" w:color="auto"/>
                                <w:right w:val="none" w:sz="0" w:space="0" w:color="auto"/>
                              </w:divBdr>
                            </w:div>
                            <w:div w:id="489716326">
                              <w:marLeft w:val="0"/>
                              <w:marRight w:val="0"/>
                              <w:marTop w:val="0"/>
                              <w:marBottom w:val="0"/>
                              <w:divBdr>
                                <w:top w:val="none" w:sz="0" w:space="0" w:color="auto"/>
                                <w:left w:val="none" w:sz="0" w:space="0" w:color="auto"/>
                                <w:bottom w:val="none" w:sz="0" w:space="0" w:color="auto"/>
                                <w:right w:val="none" w:sz="0" w:space="0" w:color="auto"/>
                              </w:divBdr>
                            </w:div>
                            <w:div w:id="1455099290">
                              <w:marLeft w:val="0"/>
                              <w:marRight w:val="0"/>
                              <w:marTop w:val="0"/>
                              <w:marBottom w:val="0"/>
                              <w:divBdr>
                                <w:top w:val="none" w:sz="0" w:space="0" w:color="auto"/>
                                <w:left w:val="none" w:sz="0" w:space="0" w:color="auto"/>
                                <w:bottom w:val="none" w:sz="0" w:space="0" w:color="auto"/>
                                <w:right w:val="none" w:sz="0" w:space="0" w:color="auto"/>
                              </w:divBdr>
                            </w:div>
                            <w:div w:id="1505507382">
                              <w:marLeft w:val="0"/>
                              <w:marRight w:val="0"/>
                              <w:marTop w:val="0"/>
                              <w:marBottom w:val="0"/>
                              <w:divBdr>
                                <w:top w:val="none" w:sz="0" w:space="0" w:color="auto"/>
                                <w:left w:val="none" w:sz="0" w:space="0" w:color="auto"/>
                                <w:bottom w:val="none" w:sz="0" w:space="0" w:color="auto"/>
                                <w:right w:val="none" w:sz="0" w:space="0" w:color="auto"/>
                              </w:divBdr>
                            </w:div>
                            <w:div w:id="238944866">
                              <w:marLeft w:val="0"/>
                              <w:marRight w:val="0"/>
                              <w:marTop w:val="0"/>
                              <w:marBottom w:val="0"/>
                              <w:divBdr>
                                <w:top w:val="none" w:sz="0" w:space="0" w:color="auto"/>
                                <w:left w:val="none" w:sz="0" w:space="0" w:color="auto"/>
                                <w:bottom w:val="none" w:sz="0" w:space="0" w:color="auto"/>
                                <w:right w:val="none" w:sz="0" w:space="0" w:color="auto"/>
                              </w:divBdr>
                            </w:div>
                            <w:div w:id="11032260">
                              <w:marLeft w:val="0"/>
                              <w:marRight w:val="0"/>
                              <w:marTop w:val="0"/>
                              <w:marBottom w:val="0"/>
                              <w:divBdr>
                                <w:top w:val="none" w:sz="0" w:space="0" w:color="auto"/>
                                <w:left w:val="none" w:sz="0" w:space="0" w:color="auto"/>
                                <w:bottom w:val="none" w:sz="0" w:space="0" w:color="auto"/>
                                <w:right w:val="none" w:sz="0" w:space="0" w:color="auto"/>
                              </w:divBdr>
                            </w:div>
                            <w:div w:id="1117795423">
                              <w:marLeft w:val="0"/>
                              <w:marRight w:val="0"/>
                              <w:marTop w:val="0"/>
                              <w:marBottom w:val="0"/>
                              <w:divBdr>
                                <w:top w:val="none" w:sz="0" w:space="0" w:color="auto"/>
                                <w:left w:val="none" w:sz="0" w:space="0" w:color="auto"/>
                                <w:bottom w:val="none" w:sz="0" w:space="0" w:color="auto"/>
                                <w:right w:val="none" w:sz="0" w:space="0" w:color="auto"/>
                              </w:divBdr>
                            </w:div>
                            <w:div w:id="1126237300">
                              <w:marLeft w:val="0"/>
                              <w:marRight w:val="0"/>
                              <w:marTop w:val="0"/>
                              <w:marBottom w:val="0"/>
                              <w:divBdr>
                                <w:top w:val="none" w:sz="0" w:space="0" w:color="auto"/>
                                <w:left w:val="none" w:sz="0" w:space="0" w:color="auto"/>
                                <w:bottom w:val="none" w:sz="0" w:space="0" w:color="auto"/>
                                <w:right w:val="none" w:sz="0" w:space="0" w:color="auto"/>
                              </w:divBdr>
                            </w:div>
                            <w:div w:id="1916088358">
                              <w:marLeft w:val="0"/>
                              <w:marRight w:val="0"/>
                              <w:marTop w:val="0"/>
                              <w:marBottom w:val="0"/>
                              <w:divBdr>
                                <w:top w:val="none" w:sz="0" w:space="0" w:color="auto"/>
                                <w:left w:val="none" w:sz="0" w:space="0" w:color="auto"/>
                                <w:bottom w:val="none" w:sz="0" w:space="0" w:color="auto"/>
                                <w:right w:val="none" w:sz="0" w:space="0" w:color="auto"/>
                              </w:divBdr>
                            </w:div>
                            <w:div w:id="1102454529">
                              <w:marLeft w:val="0"/>
                              <w:marRight w:val="0"/>
                              <w:marTop w:val="0"/>
                              <w:marBottom w:val="0"/>
                              <w:divBdr>
                                <w:top w:val="none" w:sz="0" w:space="0" w:color="auto"/>
                                <w:left w:val="none" w:sz="0" w:space="0" w:color="auto"/>
                                <w:bottom w:val="none" w:sz="0" w:space="0" w:color="auto"/>
                                <w:right w:val="none" w:sz="0" w:space="0" w:color="auto"/>
                              </w:divBdr>
                            </w:div>
                            <w:div w:id="217787552">
                              <w:marLeft w:val="0"/>
                              <w:marRight w:val="0"/>
                              <w:marTop w:val="0"/>
                              <w:marBottom w:val="0"/>
                              <w:divBdr>
                                <w:top w:val="none" w:sz="0" w:space="0" w:color="auto"/>
                                <w:left w:val="none" w:sz="0" w:space="0" w:color="auto"/>
                                <w:bottom w:val="none" w:sz="0" w:space="0" w:color="auto"/>
                                <w:right w:val="none" w:sz="0" w:space="0" w:color="auto"/>
                              </w:divBdr>
                            </w:div>
                            <w:div w:id="67895394">
                              <w:marLeft w:val="0"/>
                              <w:marRight w:val="0"/>
                              <w:marTop w:val="0"/>
                              <w:marBottom w:val="0"/>
                              <w:divBdr>
                                <w:top w:val="none" w:sz="0" w:space="0" w:color="auto"/>
                                <w:left w:val="none" w:sz="0" w:space="0" w:color="auto"/>
                                <w:bottom w:val="none" w:sz="0" w:space="0" w:color="auto"/>
                                <w:right w:val="none" w:sz="0" w:space="0" w:color="auto"/>
                              </w:divBdr>
                            </w:div>
                            <w:div w:id="621612417">
                              <w:marLeft w:val="0"/>
                              <w:marRight w:val="0"/>
                              <w:marTop w:val="0"/>
                              <w:marBottom w:val="0"/>
                              <w:divBdr>
                                <w:top w:val="none" w:sz="0" w:space="0" w:color="auto"/>
                                <w:left w:val="none" w:sz="0" w:space="0" w:color="auto"/>
                                <w:bottom w:val="none" w:sz="0" w:space="0" w:color="auto"/>
                                <w:right w:val="none" w:sz="0" w:space="0" w:color="auto"/>
                              </w:divBdr>
                            </w:div>
                            <w:div w:id="127211893">
                              <w:marLeft w:val="0"/>
                              <w:marRight w:val="0"/>
                              <w:marTop w:val="0"/>
                              <w:marBottom w:val="0"/>
                              <w:divBdr>
                                <w:top w:val="none" w:sz="0" w:space="0" w:color="auto"/>
                                <w:left w:val="none" w:sz="0" w:space="0" w:color="auto"/>
                                <w:bottom w:val="none" w:sz="0" w:space="0" w:color="auto"/>
                                <w:right w:val="none" w:sz="0" w:space="0" w:color="auto"/>
                              </w:divBdr>
                            </w:div>
                            <w:div w:id="706678646">
                              <w:marLeft w:val="0"/>
                              <w:marRight w:val="0"/>
                              <w:marTop w:val="0"/>
                              <w:marBottom w:val="0"/>
                              <w:divBdr>
                                <w:top w:val="none" w:sz="0" w:space="0" w:color="auto"/>
                                <w:left w:val="none" w:sz="0" w:space="0" w:color="auto"/>
                                <w:bottom w:val="none" w:sz="0" w:space="0" w:color="auto"/>
                                <w:right w:val="none" w:sz="0" w:space="0" w:color="auto"/>
                              </w:divBdr>
                            </w:div>
                            <w:div w:id="9087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5242">
              <w:marLeft w:val="0"/>
              <w:marRight w:val="0"/>
              <w:marTop w:val="0"/>
              <w:marBottom w:val="0"/>
              <w:divBdr>
                <w:top w:val="none" w:sz="0" w:space="0" w:color="auto"/>
                <w:left w:val="none" w:sz="0" w:space="0" w:color="auto"/>
                <w:bottom w:val="none" w:sz="0" w:space="0" w:color="auto"/>
                <w:right w:val="none" w:sz="0" w:space="0" w:color="auto"/>
              </w:divBdr>
              <w:divsChild>
                <w:div w:id="646397661">
                  <w:marLeft w:val="960"/>
                  <w:marRight w:val="0"/>
                  <w:marTop w:val="0"/>
                  <w:marBottom w:val="0"/>
                  <w:divBdr>
                    <w:top w:val="none" w:sz="0" w:space="0" w:color="auto"/>
                    <w:left w:val="none" w:sz="0" w:space="0" w:color="auto"/>
                    <w:bottom w:val="none" w:sz="0" w:space="0" w:color="auto"/>
                    <w:right w:val="none" w:sz="0" w:space="0" w:color="auto"/>
                  </w:divBdr>
                </w:div>
                <w:div w:id="989022549">
                  <w:marLeft w:val="0"/>
                  <w:marRight w:val="0"/>
                  <w:marTop w:val="0"/>
                  <w:marBottom w:val="0"/>
                  <w:divBdr>
                    <w:top w:val="none" w:sz="0" w:space="0" w:color="auto"/>
                    <w:left w:val="none" w:sz="0" w:space="0" w:color="auto"/>
                    <w:bottom w:val="none" w:sz="0" w:space="0" w:color="auto"/>
                    <w:right w:val="none" w:sz="0" w:space="0" w:color="auto"/>
                  </w:divBdr>
                  <w:divsChild>
                    <w:div w:id="956183634">
                      <w:marLeft w:val="240"/>
                      <w:marRight w:val="0"/>
                      <w:marTop w:val="0"/>
                      <w:marBottom w:val="0"/>
                      <w:divBdr>
                        <w:top w:val="none" w:sz="0" w:space="0" w:color="auto"/>
                        <w:left w:val="none" w:sz="0" w:space="0" w:color="auto"/>
                        <w:bottom w:val="none" w:sz="0" w:space="0" w:color="auto"/>
                        <w:right w:val="none" w:sz="0" w:space="0" w:color="auto"/>
                      </w:divBdr>
                    </w:div>
                    <w:div w:id="882599738">
                      <w:marLeft w:val="0"/>
                      <w:marRight w:val="0"/>
                      <w:marTop w:val="0"/>
                      <w:marBottom w:val="0"/>
                      <w:divBdr>
                        <w:top w:val="none" w:sz="0" w:space="0" w:color="auto"/>
                        <w:left w:val="none" w:sz="0" w:space="0" w:color="auto"/>
                        <w:bottom w:val="none" w:sz="0" w:space="0" w:color="auto"/>
                        <w:right w:val="none" w:sz="0" w:space="0" w:color="auto"/>
                      </w:divBdr>
                      <w:divsChild>
                        <w:div w:id="1334533406">
                          <w:marLeft w:val="240"/>
                          <w:marRight w:val="0"/>
                          <w:marTop w:val="0"/>
                          <w:marBottom w:val="0"/>
                          <w:divBdr>
                            <w:top w:val="none" w:sz="0" w:space="0" w:color="auto"/>
                            <w:left w:val="none" w:sz="0" w:space="0" w:color="auto"/>
                            <w:bottom w:val="none" w:sz="0" w:space="0" w:color="auto"/>
                            <w:right w:val="none" w:sz="0" w:space="0" w:color="auto"/>
                          </w:divBdr>
                        </w:div>
                        <w:div w:id="1692415995">
                          <w:marLeft w:val="0"/>
                          <w:marRight w:val="0"/>
                          <w:marTop w:val="0"/>
                          <w:marBottom w:val="0"/>
                          <w:divBdr>
                            <w:top w:val="none" w:sz="0" w:space="0" w:color="auto"/>
                            <w:left w:val="none" w:sz="0" w:space="0" w:color="auto"/>
                            <w:bottom w:val="none" w:sz="0" w:space="0" w:color="auto"/>
                            <w:right w:val="none" w:sz="0" w:space="0" w:color="auto"/>
                          </w:divBdr>
                          <w:divsChild>
                            <w:div w:id="2091072242">
                              <w:marLeft w:val="0"/>
                              <w:marRight w:val="0"/>
                              <w:marTop w:val="0"/>
                              <w:marBottom w:val="0"/>
                              <w:divBdr>
                                <w:top w:val="none" w:sz="0" w:space="0" w:color="auto"/>
                                <w:left w:val="none" w:sz="0" w:space="0" w:color="auto"/>
                                <w:bottom w:val="none" w:sz="0" w:space="0" w:color="auto"/>
                                <w:right w:val="none" w:sz="0" w:space="0" w:color="auto"/>
                              </w:divBdr>
                            </w:div>
                            <w:div w:id="1880630733">
                              <w:marLeft w:val="0"/>
                              <w:marRight w:val="0"/>
                              <w:marTop w:val="0"/>
                              <w:marBottom w:val="0"/>
                              <w:divBdr>
                                <w:top w:val="none" w:sz="0" w:space="0" w:color="auto"/>
                                <w:left w:val="none" w:sz="0" w:space="0" w:color="auto"/>
                                <w:bottom w:val="none" w:sz="0" w:space="0" w:color="auto"/>
                                <w:right w:val="none" w:sz="0" w:space="0" w:color="auto"/>
                              </w:divBdr>
                            </w:div>
                            <w:div w:id="852958259">
                              <w:marLeft w:val="0"/>
                              <w:marRight w:val="0"/>
                              <w:marTop w:val="0"/>
                              <w:marBottom w:val="0"/>
                              <w:divBdr>
                                <w:top w:val="none" w:sz="0" w:space="0" w:color="auto"/>
                                <w:left w:val="none" w:sz="0" w:space="0" w:color="auto"/>
                                <w:bottom w:val="none" w:sz="0" w:space="0" w:color="auto"/>
                                <w:right w:val="none" w:sz="0" w:space="0" w:color="auto"/>
                              </w:divBdr>
                            </w:div>
                            <w:div w:id="1352418297">
                              <w:marLeft w:val="0"/>
                              <w:marRight w:val="0"/>
                              <w:marTop w:val="0"/>
                              <w:marBottom w:val="0"/>
                              <w:divBdr>
                                <w:top w:val="none" w:sz="0" w:space="0" w:color="auto"/>
                                <w:left w:val="none" w:sz="0" w:space="0" w:color="auto"/>
                                <w:bottom w:val="none" w:sz="0" w:space="0" w:color="auto"/>
                                <w:right w:val="none" w:sz="0" w:space="0" w:color="auto"/>
                              </w:divBdr>
                            </w:div>
                            <w:div w:id="860821744">
                              <w:marLeft w:val="0"/>
                              <w:marRight w:val="0"/>
                              <w:marTop w:val="0"/>
                              <w:marBottom w:val="0"/>
                              <w:divBdr>
                                <w:top w:val="none" w:sz="0" w:space="0" w:color="auto"/>
                                <w:left w:val="none" w:sz="0" w:space="0" w:color="auto"/>
                                <w:bottom w:val="none" w:sz="0" w:space="0" w:color="auto"/>
                                <w:right w:val="none" w:sz="0" w:space="0" w:color="auto"/>
                              </w:divBdr>
                            </w:div>
                            <w:div w:id="1253511287">
                              <w:marLeft w:val="0"/>
                              <w:marRight w:val="0"/>
                              <w:marTop w:val="0"/>
                              <w:marBottom w:val="0"/>
                              <w:divBdr>
                                <w:top w:val="none" w:sz="0" w:space="0" w:color="auto"/>
                                <w:left w:val="none" w:sz="0" w:space="0" w:color="auto"/>
                                <w:bottom w:val="none" w:sz="0" w:space="0" w:color="auto"/>
                                <w:right w:val="none" w:sz="0" w:space="0" w:color="auto"/>
                              </w:divBdr>
                            </w:div>
                            <w:div w:id="1104034388">
                              <w:marLeft w:val="0"/>
                              <w:marRight w:val="0"/>
                              <w:marTop w:val="0"/>
                              <w:marBottom w:val="0"/>
                              <w:divBdr>
                                <w:top w:val="none" w:sz="0" w:space="0" w:color="auto"/>
                                <w:left w:val="none" w:sz="0" w:space="0" w:color="auto"/>
                                <w:bottom w:val="none" w:sz="0" w:space="0" w:color="auto"/>
                                <w:right w:val="none" w:sz="0" w:space="0" w:color="auto"/>
                              </w:divBdr>
                            </w:div>
                            <w:div w:id="1378163636">
                              <w:marLeft w:val="0"/>
                              <w:marRight w:val="0"/>
                              <w:marTop w:val="0"/>
                              <w:marBottom w:val="0"/>
                              <w:divBdr>
                                <w:top w:val="none" w:sz="0" w:space="0" w:color="auto"/>
                                <w:left w:val="none" w:sz="0" w:space="0" w:color="auto"/>
                                <w:bottom w:val="none" w:sz="0" w:space="0" w:color="auto"/>
                                <w:right w:val="none" w:sz="0" w:space="0" w:color="auto"/>
                              </w:divBdr>
                            </w:div>
                            <w:div w:id="1349259097">
                              <w:marLeft w:val="0"/>
                              <w:marRight w:val="0"/>
                              <w:marTop w:val="0"/>
                              <w:marBottom w:val="0"/>
                              <w:divBdr>
                                <w:top w:val="none" w:sz="0" w:space="0" w:color="auto"/>
                                <w:left w:val="none" w:sz="0" w:space="0" w:color="auto"/>
                                <w:bottom w:val="none" w:sz="0" w:space="0" w:color="auto"/>
                                <w:right w:val="none" w:sz="0" w:space="0" w:color="auto"/>
                              </w:divBdr>
                            </w:div>
                            <w:div w:id="1746338188">
                              <w:marLeft w:val="0"/>
                              <w:marRight w:val="0"/>
                              <w:marTop w:val="0"/>
                              <w:marBottom w:val="0"/>
                              <w:divBdr>
                                <w:top w:val="none" w:sz="0" w:space="0" w:color="auto"/>
                                <w:left w:val="none" w:sz="0" w:space="0" w:color="auto"/>
                                <w:bottom w:val="none" w:sz="0" w:space="0" w:color="auto"/>
                                <w:right w:val="none" w:sz="0" w:space="0" w:color="auto"/>
                              </w:divBdr>
                            </w:div>
                            <w:div w:id="1546483166">
                              <w:marLeft w:val="0"/>
                              <w:marRight w:val="0"/>
                              <w:marTop w:val="0"/>
                              <w:marBottom w:val="0"/>
                              <w:divBdr>
                                <w:top w:val="none" w:sz="0" w:space="0" w:color="auto"/>
                                <w:left w:val="none" w:sz="0" w:space="0" w:color="auto"/>
                                <w:bottom w:val="none" w:sz="0" w:space="0" w:color="auto"/>
                                <w:right w:val="none" w:sz="0" w:space="0" w:color="auto"/>
                              </w:divBdr>
                            </w:div>
                            <w:div w:id="1767071730">
                              <w:marLeft w:val="0"/>
                              <w:marRight w:val="0"/>
                              <w:marTop w:val="0"/>
                              <w:marBottom w:val="0"/>
                              <w:divBdr>
                                <w:top w:val="none" w:sz="0" w:space="0" w:color="auto"/>
                                <w:left w:val="none" w:sz="0" w:space="0" w:color="auto"/>
                                <w:bottom w:val="none" w:sz="0" w:space="0" w:color="auto"/>
                                <w:right w:val="none" w:sz="0" w:space="0" w:color="auto"/>
                              </w:divBdr>
                            </w:div>
                            <w:div w:id="2025012906">
                              <w:marLeft w:val="0"/>
                              <w:marRight w:val="0"/>
                              <w:marTop w:val="0"/>
                              <w:marBottom w:val="0"/>
                              <w:divBdr>
                                <w:top w:val="none" w:sz="0" w:space="0" w:color="auto"/>
                                <w:left w:val="none" w:sz="0" w:space="0" w:color="auto"/>
                                <w:bottom w:val="none" w:sz="0" w:space="0" w:color="auto"/>
                                <w:right w:val="none" w:sz="0" w:space="0" w:color="auto"/>
                              </w:divBdr>
                            </w:div>
                            <w:div w:id="706684178">
                              <w:marLeft w:val="0"/>
                              <w:marRight w:val="0"/>
                              <w:marTop w:val="0"/>
                              <w:marBottom w:val="0"/>
                              <w:divBdr>
                                <w:top w:val="none" w:sz="0" w:space="0" w:color="auto"/>
                                <w:left w:val="none" w:sz="0" w:space="0" w:color="auto"/>
                                <w:bottom w:val="none" w:sz="0" w:space="0" w:color="auto"/>
                                <w:right w:val="none" w:sz="0" w:space="0" w:color="auto"/>
                              </w:divBdr>
                            </w:div>
                            <w:div w:id="662316597">
                              <w:marLeft w:val="0"/>
                              <w:marRight w:val="0"/>
                              <w:marTop w:val="0"/>
                              <w:marBottom w:val="0"/>
                              <w:divBdr>
                                <w:top w:val="none" w:sz="0" w:space="0" w:color="auto"/>
                                <w:left w:val="none" w:sz="0" w:space="0" w:color="auto"/>
                                <w:bottom w:val="none" w:sz="0" w:space="0" w:color="auto"/>
                                <w:right w:val="none" w:sz="0" w:space="0" w:color="auto"/>
                              </w:divBdr>
                            </w:div>
                            <w:div w:id="1678927277">
                              <w:marLeft w:val="0"/>
                              <w:marRight w:val="0"/>
                              <w:marTop w:val="0"/>
                              <w:marBottom w:val="0"/>
                              <w:divBdr>
                                <w:top w:val="none" w:sz="0" w:space="0" w:color="auto"/>
                                <w:left w:val="none" w:sz="0" w:space="0" w:color="auto"/>
                                <w:bottom w:val="none" w:sz="0" w:space="0" w:color="auto"/>
                                <w:right w:val="none" w:sz="0" w:space="0" w:color="auto"/>
                              </w:divBdr>
                            </w:div>
                            <w:div w:id="1154880683">
                              <w:marLeft w:val="0"/>
                              <w:marRight w:val="0"/>
                              <w:marTop w:val="0"/>
                              <w:marBottom w:val="0"/>
                              <w:divBdr>
                                <w:top w:val="none" w:sz="0" w:space="0" w:color="auto"/>
                                <w:left w:val="none" w:sz="0" w:space="0" w:color="auto"/>
                                <w:bottom w:val="none" w:sz="0" w:space="0" w:color="auto"/>
                                <w:right w:val="none" w:sz="0" w:space="0" w:color="auto"/>
                              </w:divBdr>
                            </w:div>
                            <w:div w:id="74474137">
                              <w:marLeft w:val="0"/>
                              <w:marRight w:val="0"/>
                              <w:marTop w:val="0"/>
                              <w:marBottom w:val="0"/>
                              <w:divBdr>
                                <w:top w:val="none" w:sz="0" w:space="0" w:color="auto"/>
                                <w:left w:val="none" w:sz="0" w:space="0" w:color="auto"/>
                                <w:bottom w:val="none" w:sz="0" w:space="0" w:color="auto"/>
                                <w:right w:val="none" w:sz="0" w:space="0" w:color="auto"/>
                              </w:divBdr>
                            </w:div>
                            <w:div w:id="1052461999">
                              <w:marLeft w:val="0"/>
                              <w:marRight w:val="0"/>
                              <w:marTop w:val="0"/>
                              <w:marBottom w:val="0"/>
                              <w:divBdr>
                                <w:top w:val="none" w:sz="0" w:space="0" w:color="auto"/>
                                <w:left w:val="none" w:sz="0" w:space="0" w:color="auto"/>
                                <w:bottom w:val="none" w:sz="0" w:space="0" w:color="auto"/>
                                <w:right w:val="none" w:sz="0" w:space="0" w:color="auto"/>
                              </w:divBdr>
                            </w:div>
                            <w:div w:id="250358409">
                              <w:marLeft w:val="0"/>
                              <w:marRight w:val="0"/>
                              <w:marTop w:val="0"/>
                              <w:marBottom w:val="0"/>
                              <w:divBdr>
                                <w:top w:val="none" w:sz="0" w:space="0" w:color="auto"/>
                                <w:left w:val="none" w:sz="0" w:space="0" w:color="auto"/>
                                <w:bottom w:val="none" w:sz="0" w:space="0" w:color="auto"/>
                                <w:right w:val="none" w:sz="0" w:space="0" w:color="auto"/>
                              </w:divBdr>
                            </w:div>
                            <w:div w:id="1828354557">
                              <w:marLeft w:val="0"/>
                              <w:marRight w:val="0"/>
                              <w:marTop w:val="0"/>
                              <w:marBottom w:val="0"/>
                              <w:divBdr>
                                <w:top w:val="none" w:sz="0" w:space="0" w:color="auto"/>
                                <w:left w:val="none" w:sz="0" w:space="0" w:color="auto"/>
                                <w:bottom w:val="none" w:sz="0" w:space="0" w:color="auto"/>
                                <w:right w:val="none" w:sz="0" w:space="0" w:color="auto"/>
                              </w:divBdr>
                            </w:div>
                            <w:div w:id="59376470">
                              <w:marLeft w:val="0"/>
                              <w:marRight w:val="0"/>
                              <w:marTop w:val="0"/>
                              <w:marBottom w:val="0"/>
                              <w:divBdr>
                                <w:top w:val="none" w:sz="0" w:space="0" w:color="auto"/>
                                <w:left w:val="none" w:sz="0" w:space="0" w:color="auto"/>
                                <w:bottom w:val="none" w:sz="0" w:space="0" w:color="auto"/>
                                <w:right w:val="none" w:sz="0" w:space="0" w:color="auto"/>
                              </w:divBdr>
                            </w:div>
                            <w:div w:id="287132056">
                              <w:marLeft w:val="0"/>
                              <w:marRight w:val="0"/>
                              <w:marTop w:val="0"/>
                              <w:marBottom w:val="0"/>
                              <w:divBdr>
                                <w:top w:val="none" w:sz="0" w:space="0" w:color="auto"/>
                                <w:left w:val="none" w:sz="0" w:space="0" w:color="auto"/>
                                <w:bottom w:val="none" w:sz="0" w:space="0" w:color="auto"/>
                                <w:right w:val="none" w:sz="0" w:space="0" w:color="auto"/>
                              </w:divBdr>
                            </w:div>
                            <w:div w:id="1544556075">
                              <w:marLeft w:val="0"/>
                              <w:marRight w:val="0"/>
                              <w:marTop w:val="0"/>
                              <w:marBottom w:val="0"/>
                              <w:divBdr>
                                <w:top w:val="none" w:sz="0" w:space="0" w:color="auto"/>
                                <w:left w:val="none" w:sz="0" w:space="0" w:color="auto"/>
                                <w:bottom w:val="none" w:sz="0" w:space="0" w:color="auto"/>
                                <w:right w:val="none" w:sz="0" w:space="0" w:color="auto"/>
                              </w:divBdr>
                            </w:div>
                            <w:div w:id="498009096">
                              <w:marLeft w:val="0"/>
                              <w:marRight w:val="0"/>
                              <w:marTop w:val="0"/>
                              <w:marBottom w:val="0"/>
                              <w:divBdr>
                                <w:top w:val="none" w:sz="0" w:space="0" w:color="auto"/>
                                <w:left w:val="none" w:sz="0" w:space="0" w:color="auto"/>
                                <w:bottom w:val="none" w:sz="0" w:space="0" w:color="auto"/>
                                <w:right w:val="none" w:sz="0" w:space="0" w:color="auto"/>
                              </w:divBdr>
                            </w:div>
                            <w:div w:id="852960692">
                              <w:marLeft w:val="0"/>
                              <w:marRight w:val="0"/>
                              <w:marTop w:val="0"/>
                              <w:marBottom w:val="0"/>
                              <w:divBdr>
                                <w:top w:val="none" w:sz="0" w:space="0" w:color="auto"/>
                                <w:left w:val="none" w:sz="0" w:space="0" w:color="auto"/>
                                <w:bottom w:val="none" w:sz="0" w:space="0" w:color="auto"/>
                                <w:right w:val="none" w:sz="0" w:space="0" w:color="auto"/>
                              </w:divBdr>
                            </w:div>
                            <w:div w:id="2087802569">
                              <w:marLeft w:val="0"/>
                              <w:marRight w:val="0"/>
                              <w:marTop w:val="0"/>
                              <w:marBottom w:val="0"/>
                              <w:divBdr>
                                <w:top w:val="none" w:sz="0" w:space="0" w:color="auto"/>
                                <w:left w:val="none" w:sz="0" w:space="0" w:color="auto"/>
                                <w:bottom w:val="none" w:sz="0" w:space="0" w:color="auto"/>
                                <w:right w:val="none" w:sz="0" w:space="0" w:color="auto"/>
                              </w:divBdr>
                            </w:div>
                            <w:div w:id="202207678">
                              <w:marLeft w:val="0"/>
                              <w:marRight w:val="0"/>
                              <w:marTop w:val="0"/>
                              <w:marBottom w:val="0"/>
                              <w:divBdr>
                                <w:top w:val="none" w:sz="0" w:space="0" w:color="auto"/>
                                <w:left w:val="none" w:sz="0" w:space="0" w:color="auto"/>
                                <w:bottom w:val="none" w:sz="0" w:space="0" w:color="auto"/>
                                <w:right w:val="none" w:sz="0" w:space="0" w:color="auto"/>
                              </w:divBdr>
                            </w:div>
                            <w:div w:id="901256794">
                              <w:marLeft w:val="0"/>
                              <w:marRight w:val="0"/>
                              <w:marTop w:val="0"/>
                              <w:marBottom w:val="0"/>
                              <w:divBdr>
                                <w:top w:val="none" w:sz="0" w:space="0" w:color="auto"/>
                                <w:left w:val="none" w:sz="0" w:space="0" w:color="auto"/>
                                <w:bottom w:val="none" w:sz="0" w:space="0" w:color="auto"/>
                                <w:right w:val="none" w:sz="0" w:space="0" w:color="auto"/>
                              </w:divBdr>
                            </w:div>
                            <w:div w:id="12653019">
                              <w:marLeft w:val="0"/>
                              <w:marRight w:val="0"/>
                              <w:marTop w:val="0"/>
                              <w:marBottom w:val="0"/>
                              <w:divBdr>
                                <w:top w:val="none" w:sz="0" w:space="0" w:color="auto"/>
                                <w:left w:val="none" w:sz="0" w:space="0" w:color="auto"/>
                                <w:bottom w:val="none" w:sz="0" w:space="0" w:color="auto"/>
                                <w:right w:val="none" w:sz="0" w:space="0" w:color="auto"/>
                              </w:divBdr>
                            </w:div>
                            <w:div w:id="2098092658">
                              <w:marLeft w:val="0"/>
                              <w:marRight w:val="0"/>
                              <w:marTop w:val="0"/>
                              <w:marBottom w:val="0"/>
                              <w:divBdr>
                                <w:top w:val="none" w:sz="0" w:space="0" w:color="auto"/>
                                <w:left w:val="none" w:sz="0" w:space="0" w:color="auto"/>
                                <w:bottom w:val="none" w:sz="0" w:space="0" w:color="auto"/>
                                <w:right w:val="none" w:sz="0" w:space="0" w:color="auto"/>
                              </w:divBdr>
                            </w:div>
                            <w:div w:id="1845125378">
                              <w:marLeft w:val="0"/>
                              <w:marRight w:val="0"/>
                              <w:marTop w:val="0"/>
                              <w:marBottom w:val="0"/>
                              <w:divBdr>
                                <w:top w:val="none" w:sz="0" w:space="0" w:color="auto"/>
                                <w:left w:val="none" w:sz="0" w:space="0" w:color="auto"/>
                                <w:bottom w:val="none" w:sz="0" w:space="0" w:color="auto"/>
                                <w:right w:val="none" w:sz="0" w:space="0" w:color="auto"/>
                              </w:divBdr>
                            </w:div>
                            <w:div w:id="725761971">
                              <w:marLeft w:val="0"/>
                              <w:marRight w:val="0"/>
                              <w:marTop w:val="0"/>
                              <w:marBottom w:val="0"/>
                              <w:divBdr>
                                <w:top w:val="none" w:sz="0" w:space="0" w:color="auto"/>
                                <w:left w:val="none" w:sz="0" w:space="0" w:color="auto"/>
                                <w:bottom w:val="none" w:sz="0" w:space="0" w:color="auto"/>
                                <w:right w:val="none" w:sz="0" w:space="0" w:color="auto"/>
                              </w:divBdr>
                            </w:div>
                            <w:div w:id="1149009894">
                              <w:marLeft w:val="0"/>
                              <w:marRight w:val="0"/>
                              <w:marTop w:val="0"/>
                              <w:marBottom w:val="0"/>
                              <w:divBdr>
                                <w:top w:val="none" w:sz="0" w:space="0" w:color="auto"/>
                                <w:left w:val="none" w:sz="0" w:space="0" w:color="auto"/>
                                <w:bottom w:val="none" w:sz="0" w:space="0" w:color="auto"/>
                                <w:right w:val="none" w:sz="0" w:space="0" w:color="auto"/>
                              </w:divBdr>
                            </w:div>
                            <w:div w:id="1363282960">
                              <w:marLeft w:val="0"/>
                              <w:marRight w:val="0"/>
                              <w:marTop w:val="0"/>
                              <w:marBottom w:val="0"/>
                              <w:divBdr>
                                <w:top w:val="none" w:sz="0" w:space="0" w:color="auto"/>
                                <w:left w:val="none" w:sz="0" w:space="0" w:color="auto"/>
                                <w:bottom w:val="none" w:sz="0" w:space="0" w:color="auto"/>
                                <w:right w:val="none" w:sz="0" w:space="0" w:color="auto"/>
                              </w:divBdr>
                            </w:div>
                            <w:div w:id="1140341906">
                              <w:marLeft w:val="0"/>
                              <w:marRight w:val="0"/>
                              <w:marTop w:val="0"/>
                              <w:marBottom w:val="0"/>
                              <w:divBdr>
                                <w:top w:val="none" w:sz="0" w:space="0" w:color="auto"/>
                                <w:left w:val="none" w:sz="0" w:space="0" w:color="auto"/>
                                <w:bottom w:val="none" w:sz="0" w:space="0" w:color="auto"/>
                                <w:right w:val="none" w:sz="0" w:space="0" w:color="auto"/>
                              </w:divBdr>
                            </w:div>
                            <w:div w:id="918054171">
                              <w:marLeft w:val="0"/>
                              <w:marRight w:val="0"/>
                              <w:marTop w:val="0"/>
                              <w:marBottom w:val="0"/>
                              <w:divBdr>
                                <w:top w:val="none" w:sz="0" w:space="0" w:color="auto"/>
                                <w:left w:val="none" w:sz="0" w:space="0" w:color="auto"/>
                                <w:bottom w:val="none" w:sz="0" w:space="0" w:color="auto"/>
                                <w:right w:val="none" w:sz="0" w:space="0" w:color="auto"/>
                              </w:divBdr>
                            </w:div>
                            <w:div w:id="1702315222">
                              <w:marLeft w:val="0"/>
                              <w:marRight w:val="0"/>
                              <w:marTop w:val="0"/>
                              <w:marBottom w:val="0"/>
                              <w:divBdr>
                                <w:top w:val="none" w:sz="0" w:space="0" w:color="auto"/>
                                <w:left w:val="none" w:sz="0" w:space="0" w:color="auto"/>
                                <w:bottom w:val="none" w:sz="0" w:space="0" w:color="auto"/>
                                <w:right w:val="none" w:sz="0" w:space="0" w:color="auto"/>
                              </w:divBdr>
                            </w:div>
                            <w:div w:id="1943411207">
                              <w:marLeft w:val="0"/>
                              <w:marRight w:val="0"/>
                              <w:marTop w:val="0"/>
                              <w:marBottom w:val="0"/>
                              <w:divBdr>
                                <w:top w:val="none" w:sz="0" w:space="0" w:color="auto"/>
                                <w:left w:val="none" w:sz="0" w:space="0" w:color="auto"/>
                                <w:bottom w:val="none" w:sz="0" w:space="0" w:color="auto"/>
                                <w:right w:val="none" w:sz="0" w:space="0" w:color="auto"/>
                              </w:divBdr>
                            </w:div>
                            <w:div w:id="133717531">
                              <w:marLeft w:val="0"/>
                              <w:marRight w:val="0"/>
                              <w:marTop w:val="0"/>
                              <w:marBottom w:val="0"/>
                              <w:divBdr>
                                <w:top w:val="none" w:sz="0" w:space="0" w:color="auto"/>
                                <w:left w:val="none" w:sz="0" w:space="0" w:color="auto"/>
                                <w:bottom w:val="none" w:sz="0" w:space="0" w:color="auto"/>
                                <w:right w:val="none" w:sz="0" w:space="0" w:color="auto"/>
                              </w:divBdr>
                            </w:div>
                            <w:div w:id="1402479918">
                              <w:marLeft w:val="0"/>
                              <w:marRight w:val="0"/>
                              <w:marTop w:val="0"/>
                              <w:marBottom w:val="0"/>
                              <w:divBdr>
                                <w:top w:val="none" w:sz="0" w:space="0" w:color="auto"/>
                                <w:left w:val="none" w:sz="0" w:space="0" w:color="auto"/>
                                <w:bottom w:val="none" w:sz="0" w:space="0" w:color="auto"/>
                                <w:right w:val="none" w:sz="0" w:space="0" w:color="auto"/>
                              </w:divBdr>
                            </w:div>
                            <w:div w:id="1886137055">
                              <w:marLeft w:val="0"/>
                              <w:marRight w:val="0"/>
                              <w:marTop w:val="0"/>
                              <w:marBottom w:val="0"/>
                              <w:divBdr>
                                <w:top w:val="none" w:sz="0" w:space="0" w:color="auto"/>
                                <w:left w:val="none" w:sz="0" w:space="0" w:color="auto"/>
                                <w:bottom w:val="none" w:sz="0" w:space="0" w:color="auto"/>
                                <w:right w:val="none" w:sz="0" w:space="0" w:color="auto"/>
                              </w:divBdr>
                            </w:div>
                            <w:div w:id="944193005">
                              <w:marLeft w:val="0"/>
                              <w:marRight w:val="0"/>
                              <w:marTop w:val="0"/>
                              <w:marBottom w:val="0"/>
                              <w:divBdr>
                                <w:top w:val="none" w:sz="0" w:space="0" w:color="auto"/>
                                <w:left w:val="none" w:sz="0" w:space="0" w:color="auto"/>
                                <w:bottom w:val="none" w:sz="0" w:space="0" w:color="auto"/>
                                <w:right w:val="none" w:sz="0" w:space="0" w:color="auto"/>
                              </w:divBdr>
                            </w:div>
                            <w:div w:id="1275789983">
                              <w:marLeft w:val="0"/>
                              <w:marRight w:val="0"/>
                              <w:marTop w:val="0"/>
                              <w:marBottom w:val="0"/>
                              <w:divBdr>
                                <w:top w:val="none" w:sz="0" w:space="0" w:color="auto"/>
                                <w:left w:val="none" w:sz="0" w:space="0" w:color="auto"/>
                                <w:bottom w:val="none" w:sz="0" w:space="0" w:color="auto"/>
                                <w:right w:val="none" w:sz="0" w:space="0" w:color="auto"/>
                              </w:divBdr>
                            </w:div>
                            <w:div w:id="269700510">
                              <w:marLeft w:val="0"/>
                              <w:marRight w:val="0"/>
                              <w:marTop w:val="0"/>
                              <w:marBottom w:val="0"/>
                              <w:divBdr>
                                <w:top w:val="none" w:sz="0" w:space="0" w:color="auto"/>
                                <w:left w:val="none" w:sz="0" w:space="0" w:color="auto"/>
                                <w:bottom w:val="none" w:sz="0" w:space="0" w:color="auto"/>
                                <w:right w:val="none" w:sz="0" w:space="0" w:color="auto"/>
                              </w:divBdr>
                            </w:div>
                            <w:div w:id="1037781613">
                              <w:marLeft w:val="0"/>
                              <w:marRight w:val="0"/>
                              <w:marTop w:val="0"/>
                              <w:marBottom w:val="0"/>
                              <w:divBdr>
                                <w:top w:val="none" w:sz="0" w:space="0" w:color="auto"/>
                                <w:left w:val="none" w:sz="0" w:space="0" w:color="auto"/>
                                <w:bottom w:val="none" w:sz="0" w:space="0" w:color="auto"/>
                                <w:right w:val="none" w:sz="0" w:space="0" w:color="auto"/>
                              </w:divBdr>
                            </w:div>
                            <w:div w:id="1725905716">
                              <w:marLeft w:val="0"/>
                              <w:marRight w:val="0"/>
                              <w:marTop w:val="0"/>
                              <w:marBottom w:val="0"/>
                              <w:divBdr>
                                <w:top w:val="none" w:sz="0" w:space="0" w:color="auto"/>
                                <w:left w:val="none" w:sz="0" w:space="0" w:color="auto"/>
                                <w:bottom w:val="none" w:sz="0" w:space="0" w:color="auto"/>
                                <w:right w:val="none" w:sz="0" w:space="0" w:color="auto"/>
                              </w:divBdr>
                            </w:div>
                            <w:div w:id="1102727099">
                              <w:marLeft w:val="0"/>
                              <w:marRight w:val="0"/>
                              <w:marTop w:val="0"/>
                              <w:marBottom w:val="0"/>
                              <w:divBdr>
                                <w:top w:val="none" w:sz="0" w:space="0" w:color="auto"/>
                                <w:left w:val="none" w:sz="0" w:space="0" w:color="auto"/>
                                <w:bottom w:val="none" w:sz="0" w:space="0" w:color="auto"/>
                                <w:right w:val="none" w:sz="0" w:space="0" w:color="auto"/>
                              </w:divBdr>
                            </w:div>
                            <w:div w:id="2129736798">
                              <w:marLeft w:val="0"/>
                              <w:marRight w:val="0"/>
                              <w:marTop w:val="0"/>
                              <w:marBottom w:val="0"/>
                              <w:divBdr>
                                <w:top w:val="none" w:sz="0" w:space="0" w:color="auto"/>
                                <w:left w:val="none" w:sz="0" w:space="0" w:color="auto"/>
                                <w:bottom w:val="none" w:sz="0" w:space="0" w:color="auto"/>
                                <w:right w:val="none" w:sz="0" w:space="0" w:color="auto"/>
                              </w:divBdr>
                            </w:div>
                            <w:div w:id="74863037">
                              <w:marLeft w:val="0"/>
                              <w:marRight w:val="0"/>
                              <w:marTop w:val="0"/>
                              <w:marBottom w:val="0"/>
                              <w:divBdr>
                                <w:top w:val="none" w:sz="0" w:space="0" w:color="auto"/>
                                <w:left w:val="none" w:sz="0" w:space="0" w:color="auto"/>
                                <w:bottom w:val="none" w:sz="0" w:space="0" w:color="auto"/>
                                <w:right w:val="none" w:sz="0" w:space="0" w:color="auto"/>
                              </w:divBdr>
                            </w:div>
                            <w:div w:id="1432431796">
                              <w:marLeft w:val="0"/>
                              <w:marRight w:val="0"/>
                              <w:marTop w:val="0"/>
                              <w:marBottom w:val="0"/>
                              <w:divBdr>
                                <w:top w:val="none" w:sz="0" w:space="0" w:color="auto"/>
                                <w:left w:val="none" w:sz="0" w:space="0" w:color="auto"/>
                                <w:bottom w:val="none" w:sz="0" w:space="0" w:color="auto"/>
                                <w:right w:val="none" w:sz="0" w:space="0" w:color="auto"/>
                              </w:divBdr>
                            </w:div>
                            <w:div w:id="162086155">
                              <w:marLeft w:val="0"/>
                              <w:marRight w:val="0"/>
                              <w:marTop w:val="0"/>
                              <w:marBottom w:val="0"/>
                              <w:divBdr>
                                <w:top w:val="none" w:sz="0" w:space="0" w:color="auto"/>
                                <w:left w:val="none" w:sz="0" w:space="0" w:color="auto"/>
                                <w:bottom w:val="none" w:sz="0" w:space="0" w:color="auto"/>
                                <w:right w:val="none" w:sz="0" w:space="0" w:color="auto"/>
                              </w:divBdr>
                            </w:div>
                            <w:div w:id="1945728622">
                              <w:marLeft w:val="0"/>
                              <w:marRight w:val="0"/>
                              <w:marTop w:val="0"/>
                              <w:marBottom w:val="0"/>
                              <w:divBdr>
                                <w:top w:val="none" w:sz="0" w:space="0" w:color="auto"/>
                                <w:left w:val="none" w:sz="0" w:space="0" w:color="auto"/>
                                <w:bottom w:val="none" w:sz="0" w:space="0" w:color="auto"/>
                                <w:right w:val="none" w:sz="0" w:space="0" w:color="auto"/>
                              </w:divBdr>
                            </w:div>
                            <w:div w:id="10572520">
                              <w:marLeft w:val="0"/>
                              <w:marRight w:val="0"/>
                              <w:marTop w:val="0"/>
                              <w:marBottom w:val="0"/>
                              <w:divBdr>
                                <w:top w:val="none" w:sz="0" w:space="0" w:color="auto"/>
                                <w:left w:val="none" w:sz="0" w:space="0" w:color="auto"/>
                                <w:bottom w:val="none" w:sz="0" w:space="0" w:color="auto"/>
                                <w:right w:val="none" w:sz="0" w:space="0" w:color="auto"/>
                              </w:divBdr>
                            </w:div>
                            <w:div w:id="984092906">
                              <w:marLeft w:val="0"/>
                              <w:marRight w:val="0"/>
                              <w:marTop w:val="0"/>
                              <w:marBottom w:val="0"/>
                              <w:divBdr>
                                <w:top w:val="none" w:sz="0" w:space="0" w:color="auto"/>
                                <w:left w:val="none" w:sz="0" w:space="0" w:color="auto"/>
                                <w:bottom w:val="none" w:sz="0" w:space="0" w:color="auto"/>
                                <w:right w:val="none" w:sz="0" w:space="0" w:color="auto"/>
                              </w:divBdr>
                            </w:div>
                            <w:div w:id="1776561754">
                              <w:marLeft w:val="0"/>
                              <w:marRight w:val="0"/>
                              <w:marTop w:val="0"/>
                              <w:marBottom w:val="0"/>
                              <w:divBdr>
                                <w:top w:val="none" w:sz="0" w:space="0" w:color="auto"/>
                                <w:left w:val="none" w:sz="0" w:space="0" w:color="auto"/>
                                <w:bottom w:val="none" w:sz="0" w:space="0" w:color="auto"/>
                                <w:right w:val="none" w:sz="0" w:space="0" w:color="auto"/>
                              </w:divBdr>
                            </w:div>
                            <w:div w:id="938416830">
                              <w:marLeft w:val="0"/>
                              <w:marRight w:val="0"/>
                              <w:marTop w:val="0"/>
                              <w:marBottom w:val="0"/>
                              <w:divBdr>
                                <w:top w:val="none" w:sz="0" w:space="0" w:color="auto"/>
                                <w:left w:val="none" w:sz="0" w:space="0" w:color="auto"/>
                                <w:bottom w:val="none" w:sz="0" w:space="0" w:color="auto"/>
                                <w:right w:val="none" w:sz="0" w:space="0" w:color="auto"/>
                              </w:divBdr>
                            </w:div>
                            <w:div w:id="1758407901">
                              <w:marLeft w:val="0"/>
                              <w:marRight w:val="0"/>
                              <w:marTop w:val="0"/>
                              <w:marBottom w:val="0"/>
                              <w:divBdr>
                                <w:top w:val="none" w:sz="0" w:space="0" w:color="auto"/>
                                <w:left w:val="none" w:sz="0" w:space="0" w:color="auto"/>
                                <w:bottom w:val="none" w:sz="0" w:space="0" w:color="auto"/>
                                <w:right w:val="none" w:sz="0" w:space="0" w:color="auto"/>
                              </w:divBdr>
                            </w:div>
                            <w:div w:id="529804485">
                              <w:marLeft w:val="0"/>
                              <w:marRight w:val="0"/>
                              <w:marTop w:val="0"/>
                              <w:marBottom w:val="0"/>
                              <w:divBdr>
                                <w:top w:val="none" w:sz="0" w:space="0" w:color="auto"/>
                                <w:left w:val="none" w:sz="0" w:space="0" w:color="auto"/>
                                <w:bottom w:val="none" w:sz="0" w:space="0" w:color="auto"/>
                                <w:right w:val="none" w:sz="0" w:space="0" w:color="auto"/>
                              </w:divBdr>
                            </w:div>
                            <w:div w:id="109589369">
                              <w:marLeft w:val="0"/>
                              <w:marRight w:val="0"/>
                              <w:marTop w:val="0"/>
                              <w:marBottom w:val="0"/>
                              <w:divBdr>
                                <w:top w:val="none" w:sz="0" w:space="0" w:color="auto"/>
                                <w:left w:val="none" w:sz="0" w:space="0" w:color="auto"/>
                                <w:bottom w:val="none" w:sz="0" w:space="0" w:color="auto"/>
                                <w:right w:val="none" w:sz="0" w:space="0" w:color="auto"/>
                              </w:divBdr>
                            </w:div>
                            <w:div w:id="1291983301">
                              <w:marLeft w:val="0"/>
                              <w:marRight w:val="0"/>
                              <w:marTop w:val="0"/>
                              <w:marBottom w:val="0"/>
                              <w:divBdr>
                                <w:top w:val="none" w:sz="0" w:space="0" w:color="auto"/>
                                <w:left w:val="none" w:sz="0" w:space="0" w:color="auto"/>
                                <w:bottom w:val="none" w:sz="0" w:space="0" w:color="auto"/>
                                <w:right w:val="none" w:sz="0" w:space="0" w:color="auto"/>
                              </w:divBdr>
                            </w:div>
                            <w:div w:id="484786588">
                              <w:marLeft w:val="0"/>
                              <w:marRight w:val="0"/>
                              <w:marTop w:val="0"/>
                              <w:marBottom w:val="0"/>
                              <w:divBdr>
                                <w:top w:val="none" w:sz="0" w:space="0" w:color="auto"/>
                                <w:left w:val="none" w:sz="0" w:space="0" w:color="auto"/>
                                <w:bottom w:val="none" w:sz="0" w:space="0" w:color="auto"/>
                                <w:right w:val="none" w:sz="0" w:space="0" w:color="auto"/>
                              </w:divBdr>
                            </w:div>
                            <w:div w:id="624584871">
                              <w:marLeft w:val="0"/>
                              <w:marRight w:val="0"/>
                              <w:marTop w:val="0"/>
                              <w:marBottom w:val="0"/>
                              <w:divBdr>
                                <w:top w:val="none" w:sz="0" w:space="0" w:color="auto"/>
                                <w:left w:val="none" w:sz="0" w:space="0" w:color="auto"/>
                                <w:bottom w:val="none" w:sz="0" w:space="0" w:color="auto"/>
                                <w:right w:val="none" w:sz="0" w:space="0" w:color="auto"/>
                              </w:divBdr>
                            </w:div>
                            <w:div w:id="1930196087">
                              <w:marLeft w:val="0"/>
                              <w:marRight w:val="0"/>
                              <w:marTop w:val="0"/>
                              <w:marBottom w:val="0"/>
                              <w:divBdr>
                                <w:top w:val="none" w:sz="0" w:space="0" w:color="auto"/>
                                <w:left w:val="none" w:sz="0" w:space="0" w:color="auto"/>
                                <w:bottom w:val="none" w:sz="0" w:space="0" w:color="auto"/>
                                <w:right w:val="none" w:sz="0" w:space="0" w:color="auto"/>
                              </w:divBdr>
                            </w:div>
                            <w:div w:id="362288056">
                              <w:marLeft w:val="0"/>
                              <w:marRight w:val="0"/>
                              <w:marTop w:val="0"/>
                              <w:marBottom w:val="0"/>
                              <w:divBdr>
                                <w:top w:val="none" w:sz="0" w:space="0" w:color="auto"/>
                                <w:left w:val="none" w:sz="0" w:space="0" w:color="auto"/>
                                <w:bottom w:val="none" w:sz="0" w:space="0" w:color="auto"/>
                                <w:right w:val="none" w:sz="0" w:space="0" w:color="auto"/>
                              </w:divBdr>
                            </w:div>
                            <w:div w:id="311065486">
                              <w:marLeft w:val="0"/>
                              <w:marRight w:val="0"/>
                              <w:marTop w:val="0"/>
                              <w:marBottom w:val="0"/>
                              <w:divBdr>
                                <w:top w:val="none" w:sz="0" w:space="0" w:color="auto"/>
                                <w:left w:val="none" w:sz="0" w:space="0" w:color="auto"/>
                                <w:bottom w:val="none" w:sz="0" w:space="0" w:color="auto"/>
                                <w:right w:val="none" w:sz="0" w:space="0" w:color="auto"/>
                              </w:divBdr>
                            </w:div>
                            <w:div w:id="744256413">
                              <w:marLeft w:val="0"/>
                              <w:marRight w:val="0"/>
                              <w:marTop w:val="0"/>
                              <w:marBottom w:val="0"/>
                              <w:divBdr>
                                <w:top w:val="none" w:sz="0" w:space="0" w:color="auto"/>
                                <w:left w:val="none" w:sz="0" w:space="0" w:color="auto"/>
                                <w:bottom w:val="none" w:sz="0" w:space="0" w:color="auto"/>
                                <w:right w:val="none" w:sz="0" w:space="0" w:color="auto"/>
                              </w:divBdr>
                            </w:div>
                            <w:div w:id="1822692326">
                              <w:marLeft w:val="0"/>
                              <w:marRight w:val="0"/>
                              <w:marTop w:val="0"/>
                              <w:marBottom w:val="0"/>
                              <w:divBdr>
                                <w:top w:val="none" w:sz="0" w:space="0" w:color="auto"/>
                                <w:left w:val="none" w:sz="0" w:space="0" w:color="auto"/>
                                <w:bottom w:val="none" w:sz="0" w:space="0" w:color="auto"/>
                                <w:right w:val="none" w:sz="0" w:space="0" w:color="auto"/>
                              </w:divBdr>
                            </w:div>
                            <w:div w:id="1863784413">
                              <w:marLeft w:val="0"/>
                              <w:marRight w:val="0"/>
                              <w:marTop w:val="0"/>
                              <w:marBottom w:val="0"/>
                              <w:divBdr>
                                <w:top w:val="none" w:sz="0" w:space="0" w:color="auto"/>
                                <w:left w:val="none" w:sz="0" w:space="0" w:color="auto"/>
                                <w:bottom w:val="none" w:sz="0" w:space="0" w:color="auto"/>
                                <w:right w:val="none" w:sz="0" w:space="0" w:color="auto"/>
                              </w:divBdr>
                            </w:div>
                            <w:div w:id="17657997">
                              <w:marLeft w:val="0"/>
                              <w:marRight w:val="0"/>
                              <w:marTop w:val="0"/>
                              <w:marBottom w:val="0"/>
                              <w:divBdr>
                                <w:top w:val="none" w:sz="0" w:space="0" w:color="auto"/>
                                <w:left w:val="none" w:sz="0" w:space="0" w:color="auto"/>
                                <w:bottom w:val="none" w:sz="0" w:space="0" w:color="auto"/>
                                <w:right w:val="none" w:sz="0" w:space="0" w:color="auto"/>
                              </w:divBdr>
                            </w:div>
                            <w:div w:id="1875540410">
                              <w:marLeft w:val="0"/>
                              <w:marRight w:val="0"/>
                              <w:marTop w:val="0"/>
                              <w:marBottom w:val="0"/>
                              <w:divBdr>
                                <w:top w:val="none" w:sz="0" w:space="0" w:color="auto"/>
                                <w:left w:val="none" w:sz="0" w:space="0" w:color="auto"/>
                                <w:bottom w:val="none" w:sz="0" w:space="0" w:color="auto"/>
                                <w:right w:val="none" w:sz="0" w:space="0" w:color="auto"/>
                              </w:divBdr>
                            </w:div>
                            <w:div w:id="2097820320">
                              <w:marLeft w:val="0"/>
                              <w:marRight w:val="0"/>
                              <w:marTop w:val="0"/>
                              <w:marBottom w:val="0"/>
                              <w:divBdr>
                                <w:top w:val="none" w:sz="0" w:space="0" w:color="auto"/>
                                <w:left w:val="none" w:sz="0" w:space="0" w:color="auto"/>
                                <w:bottom w:val="none" w:sz="0" w:space="0" w:color="auto"/>
                                <w:right w:val="none" w:sz="0" w:space="0" w:color="auto"/>
                              </w:divBdr>
                            </w:div>
                            <w:div w:id="871504150">
                              <w:marLeft w:val="0"/>
                              <w:marRight w:val="0"/>
                              <w:marTop w:val="0"/>
                              <w:marBottom w:val="0"/>
                              <w:divBdr>
                                <w:top w:val="none" w:sz="0" w:space="0" w:color="auto"/>
                                <w:left w:val="none" w:sz="0" w:space="0" w:color="auto"/>
                                <w:bottom w:val="none" w:sz="0" w:space="0" w:color="auto"/>
                                <w:right w:val="none" w:sz="0" w:space="0" w:color="auto"/>
                              </w:divBdr>
                            </w:div>
                            <w:div w:id="1791120030">
                              <w:marLeft w:val="0"/>
                              <w:marRight w:val="0"/>
                              <w:marTop w:val="0"/>
                              <w:marBottom w:val="0"/>
                              <w:divBdr>
                                <w:top w:val="none" w:sz="0" w:space="0" w:color="auto"/>
                                <w:left w:val="none" w:sz="0" w:space="0" w:color="auto"/>
                                <w:bottom w:val="none" w:sz="0" w:space="0" w:color="auto"/>
                                <w:right w:val="none" w:sz="0" w:space="0" w:color="auto"/>
                              </w:divBdr>
                            </w:div>
                            <w:div w:id="511188103">
                              <w:marLeft w:val="0"/>
                              <w:marRight w:val="0"/>
                              <w:marTop w:val="0"/>
                              <w:marBottom w:val="0"/>
                              <w:divBdr>
                                <w:top w:val="none" w:sz="0" w:space="0" w:color="auto"/>
                                <w:left w:val="none" w:sz="0" w:space="0" w:color="auto"/>
                                <w:bottom w:val="none" w:sz="0" w:space="0" w:color="auto"/>
                                <w:right w:val="none" w:sz="0" w:space="0" w:color="auto"/>
                              </w:divBdr>
                            </w:div>
                            <w:div w:id="2047947707">
                              <w:marLeft w:val="0"/>
                              <w:marRight w:val="0"/>
                              <w:marTop w:val="0"/>
                              <w:marBottom w:val="0"/>
                              <w:divBdr>
                                <w:top w:val="none" w:sz="0" w:space="0" w:color="auto"/>
                                <w:left w:val="none" w:sz="0" w:space="0" w:color="auto"/>
                                <w:bottom w:val="none" w:sz="0" w:space="0" w:color="auto"/>
                                <w:right w:val="none" w:sz="0" w:space="0" w:color="auto"/>
                              </w:divBdr>
                            </w:div>
                            <w:div w:id="768044166">
                              <w:marLeft w:val="0"/>
                              <w:marRight w:val="0"/>
                              <w:marTop w:val="0"/>
                              <w:marBottom w:val="0"/>
                              <w:divBdr>
                                <w:top w:val="none" w:sz="0" w:space="0" w:color="auto"/>
                                <w:left w:val="none" w:sz="0" w:space="0" w:color="auto"/>
                                <w:bottom w:val="none" w:sz="0" w:space="0" w:color="auto"/>
                                <w:right w:val="none" w:sz="0" w:space="0" w:color="auto"/>
                              </w:divBdr>
                            </w:div>
                            <w:div w:id="1964454504">
                              <w:marLeft w:val="0"/>
                              <w:marRight w:val="0"/>
                              <w:marTop w:val="0"/>
                              <w:marBottom w:val="0"/>
                              <w:divBdr>
                                <w:top w:val="none" w:sz="0" w:space="0" w:color="auto"/>
                                <w:left w:val="none" w:sz="0" w:space="0" w:color="auto"/>
                                <w:bottom w:val="none" w:sz="0" w:space="0" w:color="auto"/>
                                <w:right w:val="none" w:sz="0" w:space="0" w:color="auto"/>
                              </w:divBdr>
                            </w:div>
                            <w:div w:id="1690334173">
                              <w:marLeft w:val="0"/>
                              <w:marRight w:val="0"/>
                              <w:marTop w:val="0"/>
                              <w:marBottom w:val="0"/>
                              <w:divBdr>
                                <w:top w:val="none" w:sz="0" w:space="0" w:color="auto"/>
                                <w:left w:val="none" w:sz="0" w:space="0" w:color="auto"/>
                                <w:bottom w:val="none" w:sz="0" w:space="0" w:color="auto"/>
                                <w:right w:val="none" w:sz="0" w:space="0" w:color="auto"/>
                              </w:divBdr>
                            </w:div>
                            <w:div w:id="149517011">
                              <w:marLeft w:val="0"/>
                              <w:marRight w:val="0"/>
                              <w:marTop w:val="0"/>
                              <w:marBottom w:val="0"/>
                              <w:divBdr>
                                <w:top w:val="none" w:sz="0" w:space="0" w:color="auto"/>
                                <w:left w:val="none" w:sz="0" w:space="0" w:color="auto"/>
                                <w:bottom w:val="none" w:sz="0" w:space="0" w:color="auto"/>
                                <w:right w:val="none" w:sz="0" w:space="0" w:color="auto"/>
                              </w:divBdr>
                            </w:div>
                            <w:div w:id="806627823">
                              <w:marLeft w:val="0"/>
                              <w:marRight w:val="0"/>
                              <w:marTop w:val="0"/>
                              <w:marBottom w:val="0"/>
                              <w:divBdr>
                                <w:top w:val="none" w:sz="0" w:space="0" w:color="auto"/>
                                <w:left w:val="none" w:sz="0" w:space="0" w:color="auto"/>
                                <w:bottom w:val="none" w:sz="0" w:space="0" w:color="auto"/>
                                <w:right w:val="none" w:sz="0" w:space="0" w:color="auto"/>
                              </w:divBdr>
                            </w:div>
                            <w:div w:id="1268541079">
                              <w:marLeft w:val="0"/>
                              <w:marRight w:val="0"/>
                              <w:marTop w:val="0"/>
                              <w:marBottom w:val="0"/>
                              <w:divBdr>
                                <w:top w:val="none" w:sz="0" w:space="0" w:color="auto"/>
                                <w:left w:val="none" w:sz="0" w:space="0" w:color="auto"/>
                                <w:bottom w:val="none" w:sz="0" w:space="0" w:color="auto"/>
                                <w:right w:val="none" w:sz="0" w:space="0" w:color="auto"/>
                              </w:divBdr>
                            </w:div>
                            <w:div w:id="1501118818">
                              <w:marLeft w:val="0"/>
                              <w:marRight w:val="0"/>
                              <w:marTop w:val="0"/>
                              <w:marBottom w:val="0"/>
                              <w:divBdr>
                                <w:top w:val="none" w:sz="0" w:space="0" w:color="auto"/>
                                <w:left w:val="none" w:sz="0" w:space="0" w:color="auto"/>
                                <w:bottom w:val="none" w:sz="0" w:space="0" w:color="auto"/>
                                <w:right w:val="none" w:sz="0" w:space="0" w:color="auto"/>
                              </w:divBdr>
                            </w:div>
                            <w:div w:id="1909533502">
                              <w:marLeft w:val="0"/>
                              <w:marRight w:val="0"/>
                              <w:marTop w:val="0"/>
                              <w:marBottom w:val="0"/>
                              <w:divBdr>
                                <w:top w:val="none" w:sz="0" w:space="0" w:color="auto"/>
                                <w:left w:val="none" w:sz="0" w:space="0" w:color="auto"/>
                                <w:bottom w:val="none" w:sz="0" w:space="0" w:color="auto"/>
                                <w:right w:val="none" w:sz="0" w:space="0" w:color="auto"/>
                              </w:divBdr>
                            </w:div>
                            <w:div w:id="64912422">
                              <w:marLeft w:val="0"/>
                              <w:marRight w:val="0"/>
                              <w:marTop w:val="0"/>
                              <w:marBottom w:val="0"/>
                              <w:divBdr>
                                <w:top w:val="none" w:sz="0" w:space="0" w:color="auto"/>
                                <w:left w:val="none" w:sz="0" w:space="0" w:color="auto"/>
                                <w:bottom w:val="none" w:sz="0" w:space="0" w:color="auto"/>
                                <w:right w:val="none" w:sz="0" w:space="0" w:color="auto"/>
                              </w:divBdr>
                            </w:div>
                            <w:div w:id="1505366083">
                              <w:marLeft w:val="0"/>
                              <w:marRight w:val="0"/>
                              <w:marTop w:val="0"/>
                              <w:marBottom w:val="0"/>
                              <w:divBdr>
                                <w:top w:val="none" w:sz="0" w:space="0" w:color="auto"/>
                                <w:left w:val="none" w:sz="0" w:space="0" w:color="auto"/>
                                <w:bottom w:val="none" w:sz="0" w:space="0" w:color="auto"/>
                                <w:right w:val="none" w:sz="0" w:space="0" w:color="auto"/>
                              </w:divBdr>
                            </w:div>
                            <w:div w:id="1845825812">
                              <w:marLeft w:val="0"/>
                              <w:marRight w:val="0"/>
                              <w:marTop w:val="0"/>
                              <w:marBottom w:val="0"/>
                              <w:divBdr>
                                <w:top w:val="none" w:sz="0" w:space="0" w:color="auto"/>
                                <w:left w:val="none" w:sz="0" w:space="0" w:color="auto"/>
                                <w:bottom w:val="none" w:sz="0" w:space="0" w:color="auto"/>
                                <w:right w:val="none" w:sz="0" w:space="0" w:color="auto"/>
                              </w:divBdr>
                            </w:div>
                            <w:div w:id="1069115618">
                              <w:marLeft w:val="0"/>
                              <w:marRight w:val="0"/>
                              <w:marTop w:val="0"/>
                              <w:marBottom w:val="0"/>
                              <w:divBdr>
                                <w:top w:val="none" w:sz="0" w:space="0" w:color="auto"/>
                                <w:left w:val="none" w:sz="0" w:space="0" w:color="auto"/>
                                <w:bottom w:val="none" w:sz="0" w:space="0" w:color="auto"/>
                                <w:right w:val="none" w:sz="0" w:space="0" w:color="auto"/>
                              </w:divBdr>
                            </w:div>
                            <w:div w:id="1392343737">
                              <w:marLeft w:val="0"/>
                              <w:marRight w:val="0"/>
                              <w:marTop w:val="0"/>
                              <w:marBottom w:val="0"/>
                              <w:divBdr>
                                <w:top w:val="none" w:sz="0" w:space="0" w:color="auto"/>
                                <w:left w:val="none" w:sz="0" w:space="0" w:color="auto"/>
                                <w:bottom w:val="none" w:sz="0" w:space="0" w:color="auto"/>
                                <w:right w:val="none" w:sz="0" w:space="0" w:color="auto"/>
                              </w:divBdr>
                            </w:div>
                            <w:div w:id="802311171">
                              <w:marLeft w:val="0"/>
                              <w:marRight w:val="0"/>
                              <w:marTop w:val="0"/>
                              <w:marBottom w:val="0"/>
                              <w:divBdr>
                                <w:top w:val="none" w:sz="0" w:space="0" w:color="auto"/>
                                <w:left w:val="none" w:sz="0" w:space="0" w:color="auto"/>
                                <w:bottom w:val="none" w:sz="0" w:space="0" w:color="auto"/>
                                <w:right w:val="none" w:sz="0" w:space="0" w:color="auto"/>
                              </w:divBdr>
                            </w:div>
                            <w:div w:id="663050760">
                              <w:marLeft w:val="0"/>
                              <w:marRight w:val="0"/>
                              <w:marTop w:val="0"/>
                              <w:marBottom w:val="0"/>
                              <w:divBdr>
                                <w:top w:val="none" w:sz="0" w:space="0" w:color="auto"/>
                                <w:left w:val="none" w:sz="0" w:space="0" w:color="auto"/>
                                <w:bottom w:val="none" w:sz="0" w:space="0" w:color="auto"/>
                                <w:right w:val="none" w:sz="0" w:space="0" w:color="auto"/>
                              </w:divBdr>
                            </w:div>
                            <w:div w:id="279992066">
                              <w:marLeft w:val="0"/>
                              <w:marRight w:val="0"/>
                              <w:marTop w:val="0"/>
                              <w:marBottom w:val="0"/>
                              <w:divBdr>
                                <w:top w:val="none" w:sz="0" w:space="0" w:color="auto"/>
                                <w:left w:val="none" w:sz="0" w:space="0" w:color="auto"/>
                                <w:bottom w:val="none" w:sz="0" w:space="0" w:color="auto"/>
                                <w:right w:val="none" w:sz="0" w:space="0" w:color="auto"/>
                              </w:divBdr>
                            </w:div>
                            <w:div w:id="2039041326">
                              <w:marLeft w:val="0"/>
                              <w:marRight w:val="0"/>
                              <w:marTop w:val="0"/>
                              <w:marBottom w:val="0"/>
                              <w:divBdr>
                                <w:top w:val="none" w:sz="0" w:space="0" w:color="auto"/>
                                <w:left w:val="none" w:sz="0" w:space="0" w:color="auto"/>
                                <w:bottom w:val="none" w:sz="0" w:space="0" w:color="auto"/>
                                <w:right w:val="none" w:sz="0" w:space="0" w:color="auto"/>
                              </w:divBdr>
                            </w:div>
                            <w:div w:id="1892158380">
                              <w:marLeft w:val="0"/>
                              <w:marRight w:val="0"/>
                              <w:marTop w:val="0"/>
                              <w:marBottom w:val="0"/>
                              <w:divBdr>
                                <w:top w:val="none" w:sz="0" w:space="0" w:color="auto"/>
                                <w:left w:val="none" w:sz="0" w:space="0" w:color="auto"/>
                                <w:bottom w:val="none" w:sz="0" w:space="0" w:color="auto"/>
                                <w:right w:val="none" w:sz="0" w:space="0" w:color="auto"/>
                              </w:divBdr>
                            </w:div>
                            <w:div w:id="1673296655">
                              <w:marLeft w:val="0"/>
                              <w:marRight w:val="0"/>
                              <w:marTop w:val="0"/>
                              <w:marBottom w:val="0"/>
                              <w:divBdr>
                                <w:top w:val="none" w:sz="0" w:space="0" w:color="auto"/>
                                <w:left w:val="none" w:sz="0" w:space="0" w:color="auto"/>
                                <w:bottom w:val="none" w:sz="0" w:space="0" w:color="auto"/>
                                <w:right w:val="none" w:sz="0" w:space="0" w:color="auto"/>
                              </w:divBdr>
                            </w:div>
                            <w:div w:id="346829225">
                              <w:marLeft w:val="0"/>
                              <w:marRight w:val="0"/>
                              <w:marTop w:val="0"/>
                              <w:marBottom w:val="0"/>
                              <w:divBdr>
                                <w:top w:val="none" w:sz="0" w:space="0" w:color="auto"/>
                                <w:left w:val="none" w:sz="0" w:space="0" w:color="auto"/>
                                <w:bottom w:val="none" w:sz="0" w:space="0" w:color="auto"/>
                                <w:right w:val="none" w:sz="0" w:space="0" w:color="auto"/>
                              </w:divBdr>
                            </w:div>
                            <w:div w:id="656887696">
                              <w:marLeft w:val="0"/>
                              <w:marRight w:val="0"/>
                              <w:marTop w:val="0"/>
                              <w:marBottom w:val="0"/>
                              <w:divBdr>
                                <w:top w:val="none" w:sz="0" w:space="0" w:color="auto"/>
                                <w:left w:val="none" w:sz="0" w:space="0" w:color="auto"/>
                                <w:bottom w:val="none" w:sz="0" w:space="0" w:color="auto"/>
                                <w:right w:val="none" w:sz="0" w:space="0" w:color="auto"/>
                              </w:divBdr>
                            </w:div>
                            <w:div w:id="1530218464">
                              <w:marLeft w:val="0"/>
                              <w:marRight w:val="0"/>
                              <w:marTop w:val="0"/>
                              <w:marBottom w:val="0"/>
                              <w:divBdr>
                                <w:top w:val="none" w:sz="0" w:space="0" w:color="auto"/>
                                <w:left w:val="none" w:sz="0" w:space="0" w:color="auto"/>
                                <w:bottom w:val="none" w:sz="0" w:space="0" w:color="auto"/>
                                <w:right w:val="none" w:sz="0" w:space="0" w:color="auto"/>
                              </w:divBdr>
                            </w:div>
                            <w:div w:id="20935936">
                              <w:marLeft w:val="0"/>
                              <w:marRight w:val="0"/>
                              <w:marTop w:val="0"/>
                              <w:marBottom w:val="0"/>
                              <w:divBdr>
                                <w:top w:val="none" w:sz="0" w:space="0" w:color="auto"/>
                                <w:left w:val="none" w:sz="0" w:space="0" w:color="auto"/>
                                <w:bottom w:val="none" w:sz="0" w:space="0" w:color="auto"/>
                                <w:right w:val="none" w:sz="0" w:space="0" w:color="auto"/>
                              </w:divBdr>
                            </w:div>
                            <w:div w:id="659116728">
                              <w:marLeft w:val="0"/>
                              <w:marRight w:val="0"/>
                              <w:marTop w:val="0"/>
                              <w:marBottom w:val="0"/>
                              <w:divBdr>
                                <w:top w:val="none" w:sz="0" w:space="0" w:color="auto"/>
                                <w:left w:val="none" w:sz="0" w:space="0" w:color="auto"/>
                                <w:bottom w:val="none" w:sz="0" w:space="0" w:color="auto"/>
                                <w:right w:val="none" w:sz="0" w:space="0" w:color="auto"/>
                              </w:divBdr>
                            </w:div>
                            <w:div w:id="220554407">
                              <w:marLeft w:val="0"/>
                              <w:marRight w:val="0"/>
                              <w:marTop w:val="0"/>
                              <w:marBottom w:val="0"/>
                              <w:divBdr>
                                <w:top w:val="none" w:sz="0" w:space="0" w:color="auto"/>
                                <w:left w:val="none" w:sz="0" w:space="0" w:color="auto"/>
                                <w:bottom w:val="none" w:sz="0" w:space="0" w:color="auto"/>
                                <w:right w:val="none" w:sz="0" w:space="0" w:color="auto"/>
                              </w:divBdr>
                            </w:div>
                            <w:div w:id="207955292">
                              <w:marLeft w:val="0"/>
                              <w:marRight w:val="0"/>
                              <w:marTop w:val="0"/>
                              <w:marBottom w:val="0"/>
                              <w:divBdr>
                                <w:top w:val="none" w:sz="0" w:space="0" w:color="auto"/>
                                <w:left w:val="none" w:sz="0" w:space="0" w:color="auto"/>
                                <w:bottom w:val="none" w:sz="0" w:space="0" w:color="auto"/>
                                <w:right w:val="none" w:sz="0" w:space="0" w:color="auto"/>
                              </w:divBdr>
                            </w:div>
                            <w:div w:id="1474131628">
                              <w:marLeft w:val="0"/>
                              <w:marRight w:val="0"/>
                              <w:marTop w:val="0"/>
                              <w:marBottom w:val="0"/>
                              <w:divBdr>
                                <w:top w:val="none" w:sz="0" w:space="0" w:color="auto"/>
                                <w:left w:val="none" w:sz="0" w:space="0" w:color="auto"/>
                                <w:bottom w:val="none" w:sz="0" w:space="0" w:color="auto"/>
                                <w:right w:val="none" w:sz="0" w:space="0" w:color="auto"/>
                              </w:divBdr>
                            </w:div>
                            <w:div w:id="1634746601">
                              <w:marLeft w:val="0"/>
                              <w:marRight w:val="0"/>
                              <w:marTop w:val="0"/>
                              <w:marBottom w:val="0"/>
                              <w:divBdr>
                                <w:top w:val="none" w:sz="0" w:space="0" w:color="auto"/>
                                <w:left w:val="none" w:sz="0" w:space="0" w:color="auto"/>
                                <w:bottom w:val="none" w:sz="0" w:space="0" w:color="auto"/>
                                <w:right w:val="none" w:sz="0" w:space="0" w:color="auto"/>
                              </w:divBdr>
                            </w:div>
                            <w:div w:id="1251041735">
                              <w:marLeft w:val="0"/>
                              <w:marRight w:val="0"/>
                              <w:marTop w:val="0"/>
                              <w:marBottom w:val="0"/>
                              <w:divBdr>
                                <w:top w:val="none" w:sz="0" w:space="0" w:color="auto"/>
                                <w:left w:val="none" w:sz="0" w:space="0" w:color="auto"/>
                                <w:bottom w:val="none" w:sz="0" w:space="0" w:color="auto"/>
                                <w:right w:val="none" w:sz="0" w:space="0" w:color="auto"/>
                              </w:divBdr>
                            </w:div>
                            <w:div w:id="729576545">
                              <w:marLeft w:val="0"/>
                              <w:marRight w:val="0"/>
                              <w:marTop w:val="0"/>
                              <w:marBottom w:val="0"/>
                              <w:divBdr>
                                <w:top w:val="none" w:sz="0" w:space="0" w:color="auto"/>
                                <w:left w:val="none" w:sz="0" w:space="0" w:color="auto"/>
                                <w:bottom w:val="none" w:sz="0" w:space="0" w:color="auto"/>
                                <w:right w:val="none" w:sz="0" w:space="0" w:color="auto"/>
                              </w:divBdr>
                            </w:div>
                            <w:div w:id="1418667616">
                              <w:marLeft w:val="0"/>
                              <w:marRight w:val="0"/>
                              <w:marTop w:val="0"/>
                              <w:marBottom w:val="0"/>
                              <w:divBdr>
                                <w:top w:val="none" w:sz="0" w:space="0" w:color="auto"/>
                                <w:left w:val="none" w:sz="0" w:space="0" w:color="auto"/>
                                <w:bottom w:val="none" w:sz="0" w:space="0" w:color="auto"/>
                                <w:right w:val="none" w:sz="0" w:space="0" w:color="auto"/>
                              </w:divBdr>
                            </w:div>
                            <w:div w:id="1431777475">
                              <w:marLeft w:val="0"/>
                              <w:marRight w:val="0"/>
                              <w:marTop w:val="0"/>
                              <w:marBottom w:val="0"/>
                              <w:divBdr>
                                <w:top w:val="none" w:sz="0" w:space="0" w:color="auto"/>
                                <w:left w:val="none" w:sz="0" w:space="0" w:color="auto"/>
                                <w:bottom w:val="none" w:sz="0" w:space="0" w:color="auto"/>
                                <w:right w:val="none" w:sz="0" w:space="0" w:color="auto"/>
                              </w:divBdr>
                            </w:div>
                            <w:div w:id="913660137">
                              <w:marLeft w:val="0"/>
                              <w:marRight w:val="0"/>
                              <w:marTop w:val="0"/>
                              <w:marBottom w:val="0"/>
                              <w:divBdr>
                                <w:top w:val="none" w:sz="0" w:space="0" w:color="auto"/>
                                <w:left w:val="none" w:sz="0" w:space="0" w:color="auto"/>
                                <w:bottom w:val="none" w:sz="0" w:space="0" w:color="auto"/>
                                <w:right w:val="none" w:sz="0" w:space="0" w:color="auto"/>
                              </w:divBdr>
                            </w:div>
                            <w:div w:id="369956593">
                              <w:marLeft w:val="0"/>
                              <w:marRight w:val="0"/>
                              <w:marTop w:val="0"/>
                              <w:marBottom w:val="0"/>
                              <w:divBdr>
                                <w:top w:val="none" w:sz="0" w:space="0" w:color="auto"/>
                                <w:left w:val="none" w:sz="0" w:space="0" w:color="auto"/>
                                <w:bottom w:val="none" w:sz="0" w:space="0" w:color="auto"/>
                                <w:right w:val="none" w:sz="0" w:space="0" w:color="auto"/>
                              </w:divBdr>
                            </w:div>
                            <w:div w:id="693771496">
                              <w:marLeft w:val="0"/>
                              <w:marRight w:val="0"/>
                              <w:marTop w:val="0"/>
                              <w:marBottom w:val="0"/>
                              <w:divBdr>
                                <w:top w:val="none" w:sz="0" w:space="0" w:color="auto"/>
                                <w:left w:val="none" w:sz="0" w:space="0" w:color="auto"/>
                                <w:bottom w:val="none" w:sz="0" w:space="0" w:color="auto"/>
                                <w:right w:val="none" w:sz="0" w:space="0" w:color="auto"/>
                              </w:divBdr>
                            </w:div>
                            <w:div w:id="2091149032">
                              <w:marLeft w:val="0"/>
                              <w:marRight w:val="0"/>
                              <w:marTop w:val="0"/>
                              <w:marBottom w:val="0"/>
                              <w:divBdr>
                                <w:top w:val="none" w:sz="0" w:space="0" w:color="auto"/>
                                <w:left w:val="none" w:sz="0" w:space="0" w:color="auto"/>
                                <w:bottom w:val="none" w:sz="0" w:space="0" w:color="auto"/>
                                <w:right w:val="none" w:sz="0" w:space="0" w:color="auto"/>
                              </w:divBdr>
                            </w:div>
                            <w:div w:id="146366877">
                              <w:marLeft w:val="0"/>
                              <w:marRight w:val="0"/>
                              <w:marTop w:val="0"/>
                              <w:marBottom w:val="0"/>
                              <w:divBdr>
                                <w:top w:val="none" w:sz="0" w:space="0" w:color="auto"/>
                                <w:left w:val="none" w:sz="0" w:space="0" w:color="auto"/>
                                <w:bottom w:val="none" w:sz="0" w:space="0" w:color="auto"/>
                                <w:right w:val="none" w:sz="0" w:space="0" w:color="auto"/>
                              </w:divBdr>
                            </w:div>
                            <w:div w:id="1918972373">
                              <w:marLeft w:val="0"/>
                              <w:marRight w:val="0"/>
                              <w:marTop w:val="0"/>
                              <w:marBottom w:val="0"/>
                              <w:divBdr>
                                <w:top w:val="none" w:sz="0" w:space="0" w:color="auto"/>
                                <w:left w:val="none" w:sz="0" w:space="0" w:color="auto"/>
                                <w:bottom w:val="none" w:sz="0" w:space="0" w:color="auto"/>
                                <w:right w:val="none" w:sz="0" w:space="0" w:color="auto"/>
                              </w:divBdr>
                            </w:div>
                            <w:div w:id="1607494199">
                              <w:marLeft w:val="0"/>
                              <w:marRight w:val="0"/>
                              <w:marTop w:val="0"/>
                              <w:marBottom w:val="0"/>
                              <w:divBdr>
                                <w:top w:val="none" w:sz="0" w:space="0" w:color="auto"/>
                                <w:left w:val="none" w:sz="0" w:space="0" w:color="auto"/>
                                <w:bottom w:val="none" w:sz="0" w:space="0" w:color="auto"/>
                                <w:right w:val="none" w:sz="0" w:space="0" w:color="auto"/>
                              </w:divBdr>
                            </w:div>
                            <w:div w:id="1682272976">
                              <w:marLeft w:val="0"/>
                              <w:marRight w:val="0"/>
                              <w:marTop w:val="0"/>
                              <w:marBottom w:val="0"/>
                              <w:divBdr>
                                <w:top w:val="none" w:sz="0" w:space="0" w:color="auto"/>
                                <w:left w:val="none" w:sz="0" w:space="0" w:color="auto"/>
                                <w:bottom w:val="none" w:sz="0" w:space="0" w:color="auto"/>
                                <w:right w:val="none" w:sz="0" w:space="0" w:color="auto"/>
                              </w:divBdr>
                            </w:div>
                            <w:div w:id="1377390585">
                              <w:marLeft w:val="0"/>
                              <w:marRight w:val="0"/>
                              <w:marTop w:val="0"/>
                              <w:marBottom w:val="0"/>
                              <w:divBdr>
                                <w:top w:val="none" w:sz="0" w:space="0" w:color="auto"/>
                                <w:left w:val="none" w:sz="0" w:space="0" w:color="auto"/>
                                <w:bottom w:val="none" w:sz="0" w:space="0" w:color="auto"/>
                                <w:right w:val="none" w:sz="0" w:space="0" w:color="auto"/>
                              </w:divBdr>
                            </w:div>
                            <w:div w:id="774979175">
                              <w:marLeft w:val="0"/>
                              <w:marRight w:val="0"/>
                              <w:marTop w:val="0"/>
                              <w:marBottom w:val="0"/>
                              <w:divBdr>
                                <w:top w:val="none" w:sz="0" w:space="0" w:color="auto"/>
                                <w:left w:val="none" w:sz="0" w:space="0" w:color="auto"/>
                                <w:bottom w:val="none" w:sz="0" w:space="0" w:color="auto"/>
                                <w:right w:val="none" w:sz="0" w:space="0" w:color="auto"/>
                              </w:divBdr>
                            </w:div>
                            <w:div w:id="210043176">
                              <w:marLeft w:val="0"/>
                              <w:marRight w:val="0"/>
                              <w:marTop w:val="0"/>
                              <w:marBottom w:val="0"/>
                              <w:divBdr>
                                <w:top w:val="none" w:sz="0" w:space="0" w:color="auto"/>
                                <w:left w:val="none" w:sz="0" w:space="0" w:color="auto"/>
                                <w:bottom w:val="none" w:sz="0" w:space="0" w:color="auto"/>
                                <w:right w:val="none" w:sz="0" w:space="0" w:color="auto"/>
                              </w:divBdr>
                            </w:div>
                            <w:div w:id="1486778276">
                              <w:marLeft w:val="0"/>
                              <w:marRight w:val="0"/>
                              <w:marTop w:val="0"/>
                              <w:marBottom w:val="0"/>
                              <w:divBdr>
                                <w:top w:val="none" w:sz="0" w:space="0" w:color="auto"/>
                                <w:left w:val="none" w:sz="0" w:space="0" w:color="auto"/>
                                <w:bottom w:val="none" w:sz="0" w:space="0" w:color="auto"/>
                                <w:right w:val="none" w:sz="0" w:space="0" w:color="auto"/>
                              </w:divBdr>
                            </w:div>
                            <w:div w:id="171990700">
                              <w:marLeft w:val="0"/>
                              <w:marRight w:val="0"/>
                              <w:marTop w:val="0"/>
                              <w:marBottom w:val="0"/>
                              <w:divBdr>
                                <w:top w:val="none" w:sz="0" w:space="0" w:color="auto"/>
                                <w:left w:val="none" w:sz="0" w:space="0" w:color="auto"/>
                                <w:bottom w:val="none" w:sz="0" w:space="0" w:color="auto"/>
                                <w:right w:val="none" w:sz="0" w:space="0" w:color="auto"/>
                              </w:divBdr>
                            </w:div>
                            <w:div w:id="206798684">
                              <w:marLeft w:val="0"/>
                              <w:marRight w:val="0"/>
                              <w:marTop w:val="0"/>
                              <w:marBottom w:val="0"/>
                              <w:divBdr>
                                <w:top w:val="none" w:sz="0" w:space="0" w:color="auto"/>
                                <w:left w:val="none" w:sz="0" w:space="0" w:color="auto"/>
                                <w:bottom w:val="none" w:sz="0" w:space="0" w:color="auto"/>
                                <w:right w:val="none" w:sz="0" w:space="0" w:color="auto"/>
                              </w:divBdr>
                            </w:div>
                            <w:div w:id="659969131">
                              <w:marLeft w:val="0"/>
                              <w:marRight w:val="0"/>
                              <w:marTop w:val="0"/>
                              <w:marBottom w:val="0"/>
                              <w:divBdr>
                                <w:top w:val="none" w:sz="0" w:space="0" w:color="auto"/>
                                <w:left w:val="none" w:sz="0" w:space="0" w:color="auto"/>
                                <w:bottom w:val="none" w:sz="0" w:space="0" w:color="auto"/>
                                <w:right w:val="none" w:sz="0" w:space="0" w:color="auto"/>
                              </w:divBdr>
                            </w:div>
                            <w:div w:id="576092643">
                              <w:marLeft w:val="0"/>
                              <w:marRight w:val="0"/>
                              <w:marTop w:val="0"/>
                              <w:marBottom w:val="0"/>
                              <w:divBdr>
                                <w:top w:val="none" w:sz="0" w:space="0" w:color="auto"/>
                                <w:left w:val="none" w:sz="0" w:space="0" w:color="auto"/>
                                <w:bottom w:val="none" w:sz="0" w:space="0" w:color="auto"/>
                                <w:right w:val="none" w:sz="0" w:space="0" w:color="auto"/>
                              </w:divBdr>
                            </w:div>
                            <w:div w:id="923151412">
                              <w:marLeft w:val="0"/>
                              <w:marRight w:val="0"/>
                              <w:marTop w:val="0"/>
                              <w:marBottom w:val="0"/>
                              <w:divBdr>
                                <w:top w:val="none" w:sz="0" w:space="0" w:color="auto"/>
                                <w:left w:val="none" w:sz="0" w:space="0" w:color="auto"/>
                                <w:bottom w:val="none" w:sz="0" w:space="0" w:color="auto"/>
                                <w:right w:val="none" w:sz="0" w:space="0" w:color="auto"/>
                              </w:divBdr>
                            </w:div>
                            <w:div w:id="1248615214">
                              <w:marLeft w:val="0"/>
                              <w:marRight w:val="0"/>
                              <w:marTop w:val="0"/>
                              <w:marBottom w:val="0"/>
                              <w:divBdr>
                                <w:top w:val="none" w:sz="0" w:space="0" w:color="auto"/>
                                <w:left w:val="none" w:sz="0" w:space="0" w:color="auto"/>
                                <w:bottom w:val="none" w:sz="0" w:space="0" w:color="auto"/>
                                <w:right w:val="none" w:sz="0" w:space="0" w:color="auto"/>
                              </w:divBdr>
                            </w:div>
                            <w:div w:id="148446510">
                              <w:marLeft w:val="0"/>
                              <w:marRight w:val="0"/>
                              <w:marTop w:val="0"/>
                              <w:marBottom w:val="0"/>
                              <w:divBdr>
                                <w:top w:val="none" w:sz="0" w:space="0" w:color="auto"/>
                                <w:left w:val="none" w:sz="0" w:space="0" w:color="auto"/>
                                <w:bottom w:val="none" w:sz="0" w:space="0" w:color="auto"/>
                                <w:right w:val="none" w:sz="0" w:space="0" w:color="auto"/>
                              </w:divBdr>
                            </w:div>
                            <w:div w:id="2092769566">
                              <w:marLeft w:val="0"/>
                              <w:marRight w:val="0"/>
                              <w:marTop w:val="0"/>
                              <w:marBottom w:val="0"/>
                              <w:divBdr>
                                <w:top w:val="none" w:sz="0" w:space="0" w:color="auto"/>
                                <w:left w:val="none" w:sz="0" w:space="0" w:color="auto"/>
                                <w:bottom w:val="none" w:sz="0" w:space="0" w:color="auto"/>
                                <w:right w:val="none" w:sz="0" w:space="0" w:color="auto"/>
                              </w:divBdr>
                            </w:div>
                            <w:div w:id="435559491">
                              <w:marLeft w:val="0"/>
                              <w:marRight w:val="0"/>
                              <w:marTop w:val="0"/>
                              <w:marBottom w:val="0"/>
                              <w:divBdr>
                                <w:top w:val="none" w:sz="0" w:space="0" w:color="auto"/>
                                <w:left w:val="none" w:sz="0" w:space="0" w:color="auto"/>
                                <w:bottom w:val="none" w:sz="0" w:space="0" w:color="auto"/>
                                <w:right w:val="none" w:sz="0" w:space="0" w:color="auto"/>
                              </w:divBdr>
                            </w:div>
                            <w:div w:id="1013260976">
                              <w:marLeft w:val="0"/>
                              <w:marRight w:val="0"/>
                              <w:marTop w:val="0"/>
                              <w:marBottom w:val="0"/>
                              <w:divBdr>
                                <w:top w:val="none" w:sz="0" w:space="0" w:color="auto"/>
                                <w:left w:val="none" w:sz="0" w:space="0" w:color="auto"/>
                                <w:bottom w:val="none" w:sz="0" w:space="0" w:color="auto"/>
                                <w:right w:val="none" w:sz="0" w:space="0" w:color="auto"/>
                              </w:divBdr>
                            </w:div>
                            <w:div w:id="1242645415">
                              <w:marLeft w:val="0"/>
                              <w:marRight w:val="0"/>
                              <w:marTop w:val="0"/>
                              <w:marBottom w:val="0"/>
                              <w:divBdr>
                                <w:top w:val="none" w:sz="0" w:space="0" w:color="auto"/>
                                <w:left w:val="none" w:sz="0" w:space="0" w:color="auto"/>
                                <w:bottom w:val="none" w:sz="0" w:space="0" w:color="auto"/>
                                <w:right w:val="none" w:sz="0" w:space="0" w:color="auto"/>
                              </w:divBdr>
                            </w:div>
                            <w:div w:id="1778938851">
                              <w:marLeft w:val="0"/>
                              <w:marRight w:val="0"/>
                              <w:marTop w:val="0"/>
                              <w:marBottom w:val="0"/>
                              <w:divBdr>
                                <w:top w:val="none" w:sz="0" w:space="0" w:color="auto"/>
                                <w:left w:val="none" w:sz="0" w:space="0" w:color="auto"/>
                                <w:bottom w:val="none" w:sz="0" w:space="0" w:color="auto"/>
                                <w:right w:val="none" w:sz="0" w:space="0" w:color="auto"/>
                              </w:divBdr>
                            </w:div>
                            <w:div w:id="1873497179">
                              <w:marLeft w:val="0"/>
                              <w:marRight w:val="0"/>
                              <w:marTop w:val="0"/>
                              <w:marBottom w:val="0"/>
                              <w:divBdr>
                                <w:top w:val="none" w:sz="0" w:space="0" w:color="auto"/>
                                <w:left w:val="none" w:sz="0" w:space="0" w:color="auto"/>
                                <w:bottom w:val="none" w:sz="0" w:space="0" w:color="auto"/>
                                <w:right w:val="none" w:sz="0" w:space="0" w:color="auto"/>
                              </w:divBdr>
                            </w:div>
                            <w:div w:id="1549338938">
                              <w:marLeft w:val="0"/>
                              <w:marRight w:val="0"/>
                              <w:marTop w:val="0"/>
                              <w:marBottom w:val="0"/>
                              <w:divBdr>
                                <w:top w:val="none" w:sz="0" w:space="0" w:color="auto"/>
                                <w:left w:val="none" w:sz="0" w:space="0" w:color="auto"/>
                                <w:bottom w:val="none" w:sz="0" w:space="0" w:color="auto"/>
                                <w:right w:val="none" w:sz="0" w:space="0" w:color="auto"/>
                              </w:divBdr>
                            </w:div>
                            <w:div w:id="219639940">
                              <w:marLeft w:val="0"/>
                              <w:marRight w:val="0"/>
                              <w:marTop w:val="0"/>
                              <w:marBottom w:val="0"/>
                              <w:divBdr>
                                <w:top w:val="none" w:sz="0" w:space="0" w:color="auto"/>
                                <w:left w:val="none" w:sz="0" w:space="0" w:color="auto"/>
                                <w:bottom w:val="none" w:sz="0" w:space="0" w:color="auto"/>
                                <w:right w:val="none" w:sz="0" w:space="0" w:color="auto"/>
                              </w:divBdr>
                            </w:div>
                            <w:div w:id="283738108">
                              <w:marLeft w:val="0"/>
                              <w:marRight w:val="0"/>
                              <w:marTop w:val="0"/>
                              <w:marBottom w:val="0"/>
                              <w:divBdr>
                                <w:top w:val="none" w:sz="0" w:space="0" w:color="auto"/>
                                <w:left w:val="none" w:sz="0" w:space="0" w:color="auto"/>
                                <w:bottom w:val="none" w:sz="0" w:space="0" w:color="auto"/>
                                <w:right w:val="none" w:sz="0" w:space="0" w:color="auto"/>
                              </w:divBdr>
                            </w:div>
                            <w:div w:id="409078478">
                              <w:marLeft w:val="0"/>
                              <w:marRight w:val="0"/>
                              <w:marTop w:val="0"/>
                              <w:marBottom w:val="0"/>
                              <w:divBdr>
                                <w:top w:val="none" w:sz="0" w:space="0" w:color="auto"/>
                                <w:left w:val="none" w:sz="0" w:space="0" w:color="auto"/>
                                <w:bottom w:val="none" w:sz="0" w:space="0" w:color="auto"/>
                                <w:right w:val="none" w:sz="0" w:space="0" w:color="auto"/>
                              </w:divBdr>
                            </w:div>
                            <w:div w:id="75593620">
                              <w:marLeft w:val="0"/>
                              <w:marRight w:val="0"/>
                              <w:marTop w:val="0"/>
                              <w:marBottom w:val="0"/>
                              <w:divBdr>
                                <w:top w:val="none" w:sz="0" w:space="0" w:color="auto"/>
                                <w:left w:val="none" w:sz="0" w:space="0" w:color="auto"/>
                                <w:bottom w:val="none" w:sz="0" w:space="0" w:color="auto"/>
                                <w:right w:val="none" w:sz="0" w:space="0" w:color="auto"/>
                              </w:divBdr>
                            </w:div>
                            <w:div w:id="167716600">
                              <w:marLeft w:val="0"/>
                              <w:marRight w:val="0"/>
                              <w:marTop w:val="0"/>
                              <w:marBottom w:val="0"/>
                              <w:divBdr>
                                <w:top w:val="none" w:sz="0" w:space="0" w:color="auto"/>
                                <w:left w:val="none" w:sz="0" w:space="0" w:color="auto"/>
                                <w:bottom w:val="none" w:sz="0" w:space="0" w:color="auto"/>
                                <w:right w:val="none" w:sz="0" w:space="0" w:color="auto"/>
                              </w:divBdr>
                            </w:div>
                            <w:div w:id="147942683">
                              <w:marLeft w:val="0"/>
                              <w:marRight w:val="0"/>
                              <w:marTop w:val="0"/>
                              <w:marBottom w:val="0"/>
                              <w:divBdr>
                                <w:top w:val="none" w:sz="0" w:space="0" w:color="auto"/>
                                <w:left w:val="none" w:sz="0" w:space="0" w:color="auto"/>
                                <w:bottom w:val="none" w:sz="0" w:space="0" w:color="auto"/>
                                <w:right w:val="none" w:sz="0" w:space="0" w:color="auto"/>
                              </w:divBdr>
                            </w:div>
                            <w:div w:id="1189682390">
                              <w:marLeft w:val="0"/>
                              <w:marRight w:val="0"/>
                              <w:marTop w:val="0"/>
                              <w:marBottom w:val="0"/>
                              <w:divBdr>
                                <w:top w:val="none" w:sz="0" w:space="0" w:color="auto"/>
                                <w:left w:val="none" w:sz="0" w:space="0" w:color="auto"/>
                                <w:bottom w:val="none" w:sz="0" w:space="0" w:color="auto"/>
                                <w:right w:val="none" w:sz="0" w:space="0" w:color="auto"/>
                              </w:divBdr>
                            </w:div>
                            <w:div w:id="1628271457">
                              <w:marLeft w:val="0"/>
                              <w:marRight w:val="0"/>
                              <w:marTop w:val="0"/>
                              <w:marBottom w:val="0"/>
                              <w:divBdr>
                                <w:top w:val="none" w:sz="0" w:space="0" w:color="auto"/>
                                <w:left w:val="none" w:sz="0" w:space="0" w:color="auto"/>
                                <w:bottom w:val="none" w:sz="0" w:space="0" w:color="auto"/>
                                <w:right w:val="none" w:sz="0" w:space="0" w:color="auto"/>
                              </w:divBdr>
                            </w:div>
                            <w:div w:id="75249558">
                              <w:marLeft w:val="0"/>
                              <w:marRight w:val="0"/>
                              <w:marTop w:val="0"/>
                              <w:marBottom w:val="0"/>
                              <w:divBdr>
                                <w:top w:val="none" w:sz="0" w:space="0" w:color="auto"/>
                                <w:left w:val="none" w:sz="0" w:space="0" w:color="auto"/>
                                <w:bottom w:val="none" w:sz="0" w:space="0" w:color="auto"/>
                                <w:right w:val="none" w:sz="0" w:space="0" w:color="auto"/>
                              </w:divBdr>
                            </w:div>
                            <w:div w:id="2065442279">
                              <w:marLeft w:val="0"/>
                              <w:marRight w:val="0"/>
                              <w:marTop w:val="0"/>
                              <w:marBottom w:val="0"/>
                              <w:divBdr>
                                <w:top w:val="none" w:sz="0" w:space="0" w:color="auto"/>
                                <w:left w:val="none" w:sz="0" w:space="0" w:color="auto"/>
                                <w:bottom w:val="none" w:sz="0" w:space="0" w:color="auto"/>
                                <w:right w:val="none" w:sz="0" w:space="0" w:color="auto"/>
                              </w:divBdr>
                            </w:div>
                            <w:div w:id="317344359">
                              <w:marLeft w:val="0"/>
                              <w:marRight w:val="0"/>
                              <w:marTop w:val="0"/>
                              <w:marBottom w:val="0"/>
                              <w:divBdr>
                                <w:top w:val="none" w:sz="0" w:space="0" w:color="auto"/>
                                <w:left w:val="none" w:sz="0" w:space="0" w:color="auto"/>
                                <w:bottom w:val="none" w:sz="0" w:space="0" w:color="auto"/>
                                <w:right w:val="none" w:sz="0" w:space="0" w:color="auto"/>
                              </w:divBdr>
                            </w:div>
                            <w:div w:id="1994720545">
                              <w:marLeft w:val="0"/>
                              <w:marRight w:val="0"/>
                              <w:marTop w:val="0"/>
                              <w:marBottom w:val="0"/>
                              <w:divBdr>
                                <w:top w:val="none" w:sz="0" w:space="0" w:color="auto"/>
                                <w:left w:val="none" w:sz="0" w:space="0" w:color="auto"/>
                                <w:bottom w:val="none" w:sz="0" w:space="0" w:color="auto"/>
                                <w:right w:val="none" w:sz="0" w:space="0" w:color="auto"/>
                              </w:divBdr>
                            </w:div>
                            <w:div w:id="1437402395">
                              <w:marLeft w:val="0"/>
                              <w:marRight w:val="0"/>
                              <w:marTop w:val="0"/>
                              <w:marBottom w:val="0"/>
                              <w:divBdr>
                                <w:top w:val="none" w:sz="0" w:space="0" w:color="auto"/>
                                <w:left w:val="none" w:sz="0" w:space="0" w:color="auto"/>
                                <w:bottom w:val="none" w:sz="0" w:space="0" w:color="auto"/>
                                <w:right w:val="none" w:sz="0" w:space="0" w:color="auto"/>
                              </w:divBdr>
                            </w:div>
                            <w:div w:id="1817646133">
                              <w:marLeft w:val="0"/>
                              <w:marRight w:val="0"/>
                              <w:marTop w:val="0"/>
                              <w:marBottom w:val="0"/>
                              <w:divBdr>
                                <w:top w:val="none" w:sz="0" w:space="0" w:color="auto"/>
                                <w:left w:val="none" w:sz="0" w:space="0" w:color="auto"/>
                                <w:bottom w:val="none" w:sz="0" w:space="0" w:color="auto"/>
                                <w:right w:val="none" w:sz="0" w:space="0" w:color="auto"/>
                              </w:divBdr>
                            </w:div>
                            <w:div w:id="1349674916">
                              <w:marLeft w:val="0"/>
                              <w:marRight w:val="0"/>
                              <w:marTop w:val="0"/>
                              <w:marBottom w:val="0"/>
                              <w:divBdr>
                                <w:top w:val="none" w:sz="0" w:space="0" w:color="auto"/>
                                <w:left w:val="none" w:sz="0" w:space="0" w:color="auto"/>
                                <w:bottom w:val="none" w:sz="0" w:space="0" w:color="auto"/>
                                <w:right w:val="none" w:sz="0" w:space="0" w:color="auto"/>
                              </w:divBdr>
                            </w:div>
                            <w:div w:id="568031090">
                              <w:marLeft w:val="0"/>
                              <w:marRight w:val="0"/>
                              <w:marTop w:val="0"/>
                              <w:marBottom w:val="0"/>
                              <w:divBdr>
                                <w:top w:val="none" w:sz="0" w:space="0" w:color="auto"/>
                                <w:left w:val="none" w:sz="0" w:space="0" w:color="auto"/>
                                <w:bottom w:val="none" w:sz="0" w:space="0" w:color="auto"/>
                                <w:right w:val="none" w:sz="0" w:space="0" w:color="auto"/>
                              </w:divBdr>
                            </w:div>
                            <w:div w:id="1992249897">
                              <w:marLeft w:val="0"/>
                              <w:marRight w:val="0"/>
                              <w:marTop w:val="0"/>
                              <w:marBottom w:val="0"/>
                              <w:divBdr>
                                <w:top w:val="none" w:sz="0" w:space="0" w:color="auto"/>
                                <w:left w:val="none" w:sz="0" w:space="0" w:color="auto"/>
                                <w:bottom w:val="none" w:sz="0" w:space="0" w:color="auto"/>
                                <w:right w:val="none" w:sz="0" w:space="0" w:color="auto"/>
                              </w:divBdr>
                            </w:div>
                            <w:div w:id="386759577">
                              <w:marLeft w:val="0"/>
                              <w:marRight w:val="0"/>
                              <w:marTop w:val="0"/>
                              <w:marBottom w:val="0"/>
                              <w:divBdr>
                                <w:top w:val="none" w:sz="0" w:space="0" w:color="auto"/>
                                <w:left w:val="none" w:sz="0" w:space="0" w:color="auto"/>
                                <w:bottom w:val="none" w:sz="0" w:space="0" w:color="auto"/>
                                <w:right w:val="none" w:sz="0" w:space="0" w:color="auto"/>
                              </w:divBdr>
                            </w:div>
                            <w:div w:id="966618427">
                              <w:marLeft w:val="0"/>
                              <w:marRight w:val="0"/>
                              <w:marTop w:val="0"/>
                              <w:marBottom w:val="0"/>
                              <w:divBdr>
                                <w:top w:val="none" w:sz="0" w:space="0" w:color="auto"/>
                                <w:left w:val="none" w:sz="0" w:space="0" w:color="auto"/>
                                <w:bottom w:val="none" w:sz="0" w:space="0" w:color="auto"/>
                                <w:right w:val="none" w:sz="0" w:space="0" w:color="auto"/>
                              </w:divBdr>
                            </w:div>
                            <w:div w:id="377512549">
                              <w:marLeft w:val="0"/>
                              <w:marRight w:val="0"/>
                              <w:marTop w:val="0"/>
                              <w:marBottom w:val="0"/>
                              <w:divBdr>
                                <w:top w:val="none" w:sz="0" w:space="0" w:color="auto"/>
                                <w:left w:val="none" w:sz="0" w:space="0" w:color="auto"/>
                                <w:bottom w:val="none" w:sz="0" w:space="0" w:color="auto"/>
                                <w:right w:val="none" w:sz="0" w:space="0" w:color="auto"/>
                              </w:divBdr>
                            </w:div>
                            <w:div w:id="1454834597">
                              <w:marLeft w:val="0"/>
                              <w:marRight w:val="0"/>
                              <w:marTop w:val="0"/>
                              <w:marBottom w:val="0"/>
                              <w:divBdr>
                                <w:top w:val="none" w:sz="0" w:space="0" w:color="auto"/>
                                <w:left w:val="none" w:sz="0" w:space="0" w:color="auto"/>
                                <w:bottom w:val="none" w:sz="0" w:space="0" w:color="auto"/>
                                <w:right w:val="none" w:sz="0" w:space="0" w:color="auto"/>
                              </w:divBdr>
                            </w:div>
                            <w:div w:id="1412852646">
                              <w:marLeft w:val="0"/>
                              <w:marRight w:val="0"/>
                              <w:marTop w:val="0"/>
                              <w:marBottom w:val="0"/>
                              <w:divBdr>
                                <w:top w:val="none" w:sz="0" w:space="0" w:color="auto"/>
                                <w:left w:val="none" w:sz="0" w:space="0" w:color="auto"/>
                                <w:bottom w:val="none" w:sz="0" w:space="0" w:color="auto"/>
                                <w:right w:val="none" w:sz="0" w:space="0" w:color="auto"/>
                              </w:divBdr>
                            </w:div>
                            <w:div w:id="1814254748">
                              <w:marLeft w:val="0"/>
                              <w:marRight w:val="0"/>
                              <w:marTop w:val="0"/>
                              <w:marBottom w:val="0"/>
                              <w:divBdr>
                                <w:top w:val="none" w:sz="0" w:space="0" w:color="auto"/>
                                <w:left w:val="none" w:sz="0" w:space="0" w:color="auto"/>
                                <w:bottom w:val="none" w:sz="0" w:space="0" w:color="auto"/>
                                <w:right w:val="none" w:sz="0" w:space="0" w:color="auto"/>
                              </w:divBdr>
                            </w:div>
                            <w:div w:id="111439717">
                              <w:marLeft w:val="0"/>
                              <w:marRight w:val="0"/>
                              <w:marTop w:val="0"/>
                              <w:marBottom w:val="0"/>
                              <w:divBdr>
                                <w:top w:val="none" w:sz="0" w:space="0" w:color="auto"/>
                                <w:left w:val="none" w:sz="0" w:space="0" w:color="auto"/>
                                <w:bottom w:val="none" w:sz="0" w:space="0" w:color="auto"/>
                                <w:right w:val="none" w:sz="0" w:space="0" w:color="auto"/>
                              </w:divBdr>
                            </w:div>
                            <w:div w:id="622468413">
                              <w:marLeft w:val="0"/>
                              <w:marRight w:val="0"/>
                              <w:marTop w:val="0"/>
                              <w:marBottom w:val="0"/>
                              <w:divBdr>
                                <w:top w:val="none" w:sz="0" w:space="0" w:color="auto"/>
                                <w:left w:val="none" w:sz="0" w:space="0" w:color="auto"/>
                                <w:bottom w:val="none" w:sz="0" w:space="0" w:color="auto"/>
                                <w:right w:val="none" w:sz="0" w:space="0" w:color="auto"/>
                              </w:divBdr>
                            </w:div>
                            <w:div w:id="1216350887">
                              <w:marLeft w:val="0"/>
                              <w:marRight w:val="0"/>
                              <w:marTop w:val="0"/>
                              <w:marBottom w:val="0"/>
                              <w:divBdr>
                                <w:top w:val="none" w:sz="0" w:space="0" w:color="auto"/>
                                <w:left w:val="none" w:sz="0" w:space="0" w:color="auto"/>
                                <w:bottom w:val="none" w:sz="0" w:space="0" w:color="auto"/>
                                <w:right w:val="none" w:sz="0" w:space="0" w:color="auto"/>
                              </w:divBdr>
                            </w:div>
                            <w:div w:id="579406497">
                              <w:marLeft w:val="0"/>
                              <w:marRight w:val="0"/>
                              <w:marTop w:val="0"/>
                              <w:marBottom w:val="0"/>
                              <w:divBdr>
                                <w:top w:val="none" w:sz="0" w:space="0" w:color="auto"/>
                                <w:left w:val="none" w:sz="0" w:space="0" w:color="auto"/>
                                <w:bottom w:val="none" w:sz="0" w:space="0" w:color="auto"/>
                                <w:right w:val="none" w:sz="0" w:space="0" w:color="auto"/>
                              </w:divBdr>
                            </w:div>
                            <w:div w:id="1213275420">
                              <w:marLeft w:val="0"/>
                              <w:marRight w:val="0"/>
                              <w:marTop w:val="0"/>
                              <w:marBottom w:val="0"/>
                              <w:divBdr>
                                <w:top w:val="none" w:sz="0" w:space="0" w:color="auto"/>
                                <w:left w:val="none" w:sz="0" w:space="0" w:color="auto"/>
                                <w:bottom w:val="none" w:sz="0" w:space="0" w:color="auto"/>
                                <w:right w:val="none" w:sz="0" w:space="0" w:color="auto"/>
                              </w:divBdr>
                            </w:div>
                            <w:div w:id="1036273514">
                              <w:marLeft w:val="0"/>
                              <w:marRight w:val="0"/>
                              <w:marTop w:val="0"/>
                              <w:marBottom w:val="0"/>
                              <w:divBdr>
                                <w:top w:val="none" w:sz="0" w:space="0" w:color="auto"/>
                                <w:left w:val="none" w:sz="0" w:space="0" w:color="auto"/>
                                <w:bottom w:val="none" w:sz="0" w:space="0" w:color="auto"/>
                                <w:right w:val="none" w:sz="0" w:space="0" w:color="auto"/>
                              </w:divBdr>
                            </w:div>
                            <w:div w:id="1260866908">
                              <w:marLeft w:val="0"/>
                              <w:marRight w:val="0"/>
                              <w:marTop w:val="0"/>
                              <w:marBottom w:val="0"/>
                              <w:divBdr>
                                <w:top w:val="none" w:sz="0" w:space="0" w:color="auto"/>
                                <w:left w:val="none" w:sz="0" w:space="0" w:color="auto"/>
                                <w:bottom w:val="none" w:sz="0" w:space="0" w:color="auto"/>
                                <w:right w:val="none" w:sz="0" w:space="0" w:color="auto"/>
                              </w:divBdr>
                            </w:div>
                            <w:div w:id="1378896995">
                              <w:marLeft w:val="0"/>
                              <w:marRight w:val="0"/>
                              <w:marTop w:val="0"/>
                              <w:marBottom w:val="0"/>
                              <w:divBdr>
                                <w:top w:val="none" w:sz="0" w:space="0" w:color="auto"/>
                                <w:left w:val="none" w:sz="0" w:space="0" w:color="auto"/>
                                <w:bottom w:val="none" w:sz="0" w:space="0" w:color="auto"/>
                                <w:right w:val="none" w:sz="0" w:space="0" w:color="auto"/>
                              </w:divBdr>
                            </w:div>
                            <w:div w:id="33963538">
                              <w:marLeft w:val="0"/>
                              <w:marRight w:val="0"/>
                              <w:marTop w:val="0"/>
                              <w:marBottom w:val="0"/>
                              <w:divBdr>
                                <w:top w:val="none" w:sz="0" w:space="0" w:color="auto"/>
                                <w:left w:val="none" w:sz="0" w:space="0" w:color="auto"/>
                                <w:bottom w:val="none" w:sz="0" w:space="0" w:color="auto"/>
                                <w:right w:val="none" w:sz="0" w:space="0" w:color="auto"/>
                              </w:divBdr>
                            </w:div>
                            <w:div w:id="1602449576">
                              <w:marLeft w:val="0"/>
                              <w:marRight w:val="0"/>
                              <w:marTop w:val="0"/>
                              <w:marBottom w:val="0"/>
                              <w:divBdr>
                                <w:top w:val="none" w:sz="0" w:space="0" w:color="auto"/>
                                <w:left w:val="none" w:sz="0" w:space="0" w:color="auto"/>
                                <w:bottom w:val="none" w:sz="0" w:space="0" w:color="auto"/>
                                <w:right w:val="none" w:sz="0" w:space="0" w:color="auto"/>
                              </w:divBdr>
                            </w:div>
                            <w:div w:id="114759083">
                              <w:marLeft w:val="0"/>
                              <w:marRight w:val="0"/>
                              <w:marTop w:val="0"/>
                              <w:marBottom w:val="0"/>
                              <w:divBdr>
                                <w:top w:val="none" w:sz="0" w:space="0" w:color="auto"/>
                                <w:left w:val="none" w:sz="0" w:space="0" w:color="auto"/>
                                <w:bottom w:val="none" w:sz="0" w:space="0" w:color="auto"/>
                                <w:right w:val="none" w:sz="0" w:space="0" w:color="auto"/>
                              </w:divBdr>
                            </w:div>
                            <w:div w:id="1147362776">
                              <w:marLeft w:val="0"/>
                              <w:marRight w:val="0"/>
                              <w:marTop w:val="0"/>
                              <w:marBottom w:val="0"/>
                              <w:divBdr>
                                <w:top w:val="none" w:sz="0" w:space="0" w:color="auto"/>
                                <w:left w:val="none" w:sz="0" w:space="0" w:color="auto"/>
                                <w:bottom w:val="none" w:sz="0" w:space="0" w:color="auto"/>
                                <w:right w:val="none" w:sz="0" w:space="0" w:color="auto"/>
                              </w:divBdr>
                            </w:div>
                            <w:div w:id="1287543591">
                              <w:marLeft w:val="0"/>
                              <w:marRight w:val="0"/>
                              <w:marTop w:val="0"/>
                              <w:marBottom w:val="0"/>
                              <w:divBdr>
                                <w:top w:val="none" w:sz="0" w:space="0" w:color="auto"/>
                                <w:left w:val="none" w:sz="0" w:space="0" w:color="auto"/>
                                <w:bottom w:val="none" w:sz="0" w:space="0" w:color="auto"/>
                                <w:right w:val="none" w:sz="0" w:space="0" w:color="auto"/>
                              </w:divBdr>
                            </w:div>
                            <w:div w:id="114448764">
                              <w:marLeft w:val="0"/>
                              <w:marRight w:val="0"/>
                              <w:marTop w:val="0"/>
                              <w:marBottom w:val="0"/>
                              <w:divBdr>
                                <w:top w:val="none" w:sz="0" w:space="0" w:color="auto"/>
                                <w:left w:val="none" w:sz="0" w:space="0" w:color="auto"/>
                                <w:bottom w:val="none" w:sz="0" w:space="0" w:color="auto"/>
                                <w:right w:val="none" w:sz="0" w:space="0" w:color="auto"/>
                              </w:divBdr>
                            </w:div>
                            <w:div w:id="361635899">
                              <w:marLeft w:val="0"/>
                              <w:marRight w:val="0"/>
                              <w:marTop w:val="0"/>
                              <w:marBottom w:val="0"/>
                              <w:divBdr>
                                <w:top w:val="none" w:sz="0" w:space="0" w:color="auto"/>
                                <w:left w:val="none" w:sz="0" w:space="0" w:color="auto"/>
                                <w:bottom w:val="none" w:sz="0" w:space="0" w:color="auto"/>
                                <w:right w:val="none" w:sz="0" w:space="0" w:color="auto"/>
                              </w:divBdr>
                            </w:div>
                            <w:div w:id="41901816">
                              <w:marLeft w:val="0"/>
                              <w:marRight w:val="0"/>
                              <w:marTop w:val="0"/>
                              <w:marBottom w:val="0"/>
                              <w:divBdr>
                                <w:top w:val="none" w:sz="0" w:space="0" w:color="auto"/>
                                <w:left w:val="none" w:sz="0" w:space="0" w:color="auto"/>
                                <w:bottom w:val="none" w:sz="0" w:space="0" w:color="auto"/>
                                <w:right w:val="none" w:sz="0" w:space="0" w:color="auto"/>
                              </w:divBdr>
                            </w:div>
                            <w:div w:id="72625233">
                              <w:marLeft w:val="0"/>
                              <w:marRight w:val="0"/>
                              <w:marTop w:val="0"/>
                              <w:marBottom w:val="0"/>
                              <w:divBdr>
                                <w:top w:val="none" w:sz="0" w:space="0" w:color="auto"/>
                                <w:left w:val="none" w:sz="0" w:space="0" w:color="auto"/>
                                <w:bottom w:val="none" w:sz="0" w:space="0" w:color="auto"/>
                                <w:right w:val="none" w:sz="0" w:space="0" w:color="auto"/>
                              </w:divBdr>
                            </w:div>
                            <w:div w:id="1162695184">
                              <w:marLeft w:val="0"/>
                              <w:marRight w:val="0"/>
                              <w:marTop w:val="0"/>
                              <w:marBottom w:val="0"/>
                              <w:divBdr>
                                <w:top w:val="none" w:sz="0" w:space="0" w:color="auto"/>
                                <w:left w:val="none" w:sz="0" w:space="0" w:color="auto"/>
                                <w:bottom w:val="none" w:sz="0" w:space="0" w:color="auto"/>
                                <w:right w:val="none" w:sz="0" w:space="0" w:color="auto"/>
                              </w:divBdr>
                            </w:div>
                            <w:div w:id="1171221398">
                              <w:marLeft w:val="0"/>
                              <w:marRight w:val="0"/>
                              <w:marTop w:val="0"/>
                              <w:marBottom w:val="0"/>
                              <w:divBdr>
                                <w:top w:val="none" w:sz="0" w:space="0" w:color="auto"/>
                                <w:left w:val="none" w:sz="0" w:space="0" w:color="auto"/>
                                <w:bottom w:val="none" w:sz="0" w:space="0" w:color="auto"/>
                                <w:right w:val="none" w:sz="0" w:space="0" w:color="auto"/>
                              </w:divBdr>
                            </w:div>
                            <w:div w:id="82070684">
                              <w:marLeft w:val="0"/>
                              <w:marRight w:val="0"/>
                              <w:marTop w:val="0"/>
                              <w:marBottom w:val="0"/>
                              <w:divBdr>
                                <w:top w:val="none" w:sz="0" w:space="0" w:color="auto"/>
                                <w:left w:val="none" w:sz="0" w:space="0" w:color="auto"/>
                                <w:bottom w:val="none" w:sz="0" w:space="0" w:color="auto"/>
                                <w:right w:val="none" w:sz="0" w:space="0" w:color="auto"/>
                              </w:divBdr>
                            </w:div>
                            <w:div w:id="546062879">
                              <w:marLeft w:val="0"/>
                              <w:marRight w:val="0"/>
                              <w:marTop w:val="0"/>
                              <w:marBottom w:val="0"/>
                              <w:divBdr>
                                <w:top w:val="none" w:sz="0" w:space="0" w:color="auto"/>
                                <w:left w:val="none" w:sz="0" w:space="0" w:color="auto"/>
                                <w:bottom w:val="none" w:sz="0" w:space="0" w:color="auto"/>
                                <w:right w:val="none" w:sz="0" w:space="0" w:color="auto"/>
                              </w:divBdr>
                            </w:div>
                            <w:div w:id="923613842">
                              <w:marLeft w:val="0"/>
                              <w:marRight w:val="0"/>
                              <w:marTop w:val="0"/>
                              <w:marBottom w:val="0"/>
                              <w:divBdr>
                                <w:top w:val="none" w:sz="0" w:space="0" w:color="auto"/>
                                <w:left w:val="none" w:sz="0" w:space="0" w:color="auto"/>
                                <w:bottom w:val="none" w:sz="0" w:space="0" w:color="auto"/>
                                <w:right w:val="none" w:sz="0" w:space="0" w:color="auto"/>
                              </w:divBdr>
                            </w:div>
                            <w:div w:id="367342720">
                              <w:marLeft w:val="0"/>
                              <w:marRight w:val="0"/>
                              <w:marTop w:val="0"/>
                              <w:marBottom w:val="0"/>
                              <w:divBdr>
                                <w:top w:val="none" w:sz="0" w:space="0" w:color="auto"/>
                                <w:left w:val="none" w:sz="0" w:space="0" w:color="auto"/>
                                <w:bottom w:val="none" w:sz="0" w:space="0" w:color="auto"/>
                                <w:right w:val="none" w:sz="0" w:space="0" w:color="auto"/>
                              </w:divBdr>
                            </w:div>
                            <w:div w:id="560210942">
                              <w:marLeft w:val="0"/>
                              <w:marRight w:val="0"/>
                              <w:marTop w:val="0"/>
                              <w:marBottom w:val="0"/>
                              <w:divBdr>
                                <w:top w:val="none" w:sz="0" w:space="0" w:color="auto"/>
                                <w:left w:val="none" w:sz="0" w:space="0" w:color="auto"/>
                                <w:bottom w:val="none" w:sz="0" w:space="0" w:color="auto"/>
                                <w:right w:val="none" w:sz="0" w:space="0" w:color="auto"/>
                              </w:divBdr>
                            </w:div>
                            <w:div w:id="1687437714">
                              <w:marLeft w:val="0"/>
                              <w:marRight w:val="0"/>
                              <w:marTop w:val="0"/>
                              <w:marBottom w:val="0"/>
                              <w:divBdr>
                                <w:top w:val="none" w:sz="0" w:space="0" w:color="auto"/>
                                <w:left w:val="none" w:sz="0" w:space="0" w:color="auto"/>
                                <w:bottom w:val="none" w:sz="0" w:space="0" w:color="auto"/>
                                <w:right w:val="none" w:sz="0" w:space="0" w:color="auto"/>
                              </w:divBdr>
                            </w:div>
                            <w:div w:id="379060303">
                              <w:marLeft w:val="0"/>
                              <w:marRight w:val="0"/>
                              <w:marTop w:val="0"/>
                              <w:marBottom w:val="0"/>
                              <w:divBdr>
                                <w:top w:val="none" w:sz="0" w:space="0" w:color="auto"/>
                                <w:left w:val="none" w:sz="0" w:space="0" w:color="auto"/>
                                <w:bottom w:val="none" w:sz="0" w:space="0" w:color="auto"/>
                                <w:right w:val="none" w:sz="0" w:space="0" w:color="auto"/>
                              </w:divBdr>
                            </w:div>
                            <w:div w:id="1720085976">
                              <w:marLeft w:val="0"/>
                              <w:marRight w:val="0"/>
                              <w:marTop w:val="0"/>
                              <w:marBottom w:val="0"/>
                              <w:divBdr>
                                <w:top w:val="none" w:sz="0" w:space="0" w:color="auto"/>
                                <w:left w:val="none" w:sz="0" w:space="0" w:color="auto"/>
                                <w:bottom w:val="none" w:sz="0" w:space="0" w:color="auto"/>
                                <w:right w:val="none" w:sz="0" w:space="0" w:color="auto"/>
                              </w:divBdr>
                            </w:div>
                            <w:div w:id="525482844">
                              <w:marLeft w:val="0"/>
                              <w:marRight w:val="0"/>
                              <w:marTop w:val="0"/>
                              <w:marBottom w:val="0"/>
                              <w:divBdr>
                                <w:top w:val="none" w:sz="0" w:space="0" w:color="auto"/>
                                <w:left w:val="none" w:sz="0" w:space="0" w:color="auto"/>
                                <w:bottom w:val="none" w:sz="0" w:space="0" w:color="auto"/>
                                <w:right w:val="none" w:sz="0" w:space="0" w:color="auto"/>
                              </w:divBdr>
                            </w:div>
                            <w:div w:id="1254705740">
                              <w:marLeft w:val="0"/>
                              <w:marRight w:val="0"/>
                              <w:marTop w:val="0"/>
                              <w:marBottom w:val="0"/>
                              <w:divBdr>
                                <w:top w:val="none" w:sz="0" w:space="0" w:color="auto"/>
                                <w:left w:val="none" w:sz="0" w:space="0" w:color="auto"/>
                                <w:bottom w:val="none" w:sz="0" w:space="0" w:color="auto"/>
                                <w:right w:val="none" w:sz="0" w:space="0" w:color="auto"/>
                              </w:divBdr>
                            </w:div>
                            <w:div w:id="1474715792">
                              <w:marLeft w:val="0"/>
                              <w:marRight w:val="0"/>
                              <w:marTop w:val="0"/>
                              <w:marBottom w:val="0"/>
                              <w:divBdr>
                                <w:top w:val="none" w:sz="0" w:space="0" w:color="auto"/>
                                <w:left w:val="none" w:sz="0" w:space="0" w:color="auto"/>
                                <w:bottom w:val="none" w:sz="0" w:space="0" w:color="auto"/>
                                <w:right w:val="none" w:sz="0" w:space="0" w:color="auto"/>
                              </w:divBdr>
                            </w:div>
                            <w:div w:id="323895019">
                              <w:marLeft w:val="0"/>
                              <w:marRight w:val="0"/>
                              <w:marTop w:val="0"/>
                              <w:marBottom w:val="0"/>
                              <w:divBdr>
                                <w:top w:val="none" w:sz="0" w:space="0" w:color="auto"/>
                                <w:left w:val="none" w:sz="0" w:space="0" w:color="auto"/>
                                <w:bottom w:val="none" w:sz="0" w:space="0" w:color="auto"/>
                                <w:right w:val="none" w:sz="0" w:space="0" w:color="auto"/>
                              </w:divBdr>
                            </w:div>
                            <w:div w:id="1254826415">
                              <w:marLeft w:val="0"/>
                              <w:marRight w:val="0"/>
                              <w:marTop w:val="0"/>
                              <w:marBottom w:val="0"/>
                              <w:divBdr>
                                <w:top w:val="none" w:sz="0" w:space="0" w:color="auto"/>
                                <w:left w:val="none" w:sz="0" w:space="0" w:color="auto"/>
                                <w:bottom w:val="none" w:sz="0" w:space="0" w:color="auto"/>
                                <w:right w:val="none" w:sz="0" w:space="0" w:color="auto"/>
                              </w:divBdr>
                            </w:div>
                            <w:div w:id="1321885568">
                              <w:marLeft w:val="0"/>
                              <w:marRight w:val="0"/>
                              <w:marTop w:val="0"/>
                              <w:marBottom w:val="0"/>
                              <w:divBdr>
                                <w:top w:val="none" w:sz="0" w:space="0" w:color="auto"/>
                                <w:left w:val="none" w:sz="0" w:space="0" w:color="auto"/>
                                <w:bottom w:val="none" w:sz="0" w:space="0" w:color="auto"/>
                                <w:right w:val="none" w:sz="0" w:space="0" w:color="auto"/>
                              </w:divBdr>
                            </w:div>
                            <w:div w:id="1582135325">
                              <w:marLeft w:val="0"/>
                              <w:marRight w:val="0"/>
                              <w:marTop w:val="0"/>
                              <w:marBottom w:val="0"/>
                              <w:divBdr>
                                <w:top w:val="none" w:sz="0" w:space="0" w:color="auto"/>
                                <w:left w:val="none" w:sz="0" w:space="0" w:color="auto"/>
                                <w:bottom w:val="none" w:sz="0" w:space="0" w:color="auto"/>
                                <w:right w:val="none" w:sz="0" w:space="0" w:color="auto"/>
                              </w:divBdr>
                            </w:div>
                            <w:div w:id="217865365">
                              <w:marLeft w:val="0"/>
                              <w:marRight w:val="0"/>
                              <w:marTop w:val="0"/>
                              <w:marBottom w:val="0"/>
                              <w:divBdr>
                                <w:top w:val="none" w:sz="0" w:space="0" w:color="auto"/>
                                <w:left w:val="none" w:sz="0" w:space="0" w:color="auto"/>
                                <w:bottom w:val="none" w:sz="0" w:space="0" w:color="auto"/>
                                <w:right w:val="none" w:sz="0" w:space="0" w:color="auto"/>
                              </w:divBdr>
                            </w:div>
                            <w:div w:id="1724787605">
                              <w:marLeft w:val="0"/>
                              <w:marRight w:val="0"/>
                              <w:marTop w:val="0"/>
                              <w:marBottom w:val="0"/>
                              <w:divBdr>
                                <w:top w:val="none" w:sz="0" w:space="0" w:color="auto"/>
                                <w:left w:val="none" w:sz="0" w:space="0" w:color="auto"/>
                                <w:bottom w:val="none" w:sz="0" w:space="0" w:color="auto"/>
                                <w:right w:val="none" w:sz="0" w:space="0" w:color="auto"/>
                              </w:divBdr>
                            </w:div>
                            <w:div w:id="282814130">
                              <w:marLeft w:val="0"/>
                              <w:marRight w:val="0"/>
                              <w:marTop w:val="0"/>
                              <w:marBottom w:val="0"/>
                              <w:divBdr>
                                <w:top w:val="none" w:sz="0" w:space="0" w:color="auto"/>
                                <w:left w:val="none" w:sz="0" w:space="0" w:color="auto"/>
                                <w:bottom w:val="none" w:sz="0" w:space="0" w:color="auto"/>
                                <w:right w:val="none" w:sz="0" w:space="0" w:color="auto"/>
                              </w:divBdr>
                            </w:div>
                            <w:div w:id="1944805773">
                              <w:marLeft w:val="0"/>
                              <w:marRight w:val="0"/>
                              <w:marTop w:val="0"/>
                              <w:marBottom w:val="0"/>
                              <w:divBdr>
                                <w:top w:val="none" w:sz="0" w:space="0" w:color="auto"/>
                                <w:left w:val="none" w:sz="0" w:space="0" w:color="auto"/>
                                <w:bottom w:val="none" w:sz="0" w:space="0" w:color="auto"/>
                                <w:right w:val="none" w:sz="0" w:space="0" w:color="auto"/>
                              </w:divBdr>
                            </w:div>
                            <w:div w:id="2096971444">
                              <w:marLeft w:val="0"/>
                              <w:marRight w:val="0"/>
                              <w:marTop w:val="0"/>
                              <w:marBottom w:val="0"/>
                              <w:divBdr>
                                <w:top w:val="none" w:sz="0" w:space="0" w:color="auto"/>
                                <w:left w:val="none" w:sz="0" w:space="0" w:color="auto"/>
                                <w:bottom w:val="none" w:sz="0" w:space="0" w:color="auto"/>
                                <w:right w:val="none" w:sz="0" w:space="0" w:color="auto"/>
                              </w:divBdr>
                            </w:div>
                            <w:div w:id="368532956">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 w:id="1347512157">
                              <w:marLeft w:val="0"/>
                              <w:marRight w:val="0"/>
                              <w:marTop w:val="0"/>
                              <w:marBottom w:val="0"/>
                              <w:divBdr>
                                <w:top w:val="none" w:sz="0" w:space="0" w:color="auto"/>
                                <w:left w:val="none" w:sz="0" w:space="0" w:color="auto"/>
                                <w:bottom w:val="none" w:sz="0" w:space="0" w:color="auto"/>
                                <w:right w:val="none" w:sz="0" w:space="0" w:color="auto"/>
                              </w:divBdr>
                            </w:div>
                            <w:div w:id="339741575">
                              <w:marLeft w:val="0"/>
                              <w:marRight w:val="0"/>
                              <w:marTop w:val="0"/>
                              <w:marBottom w:val="0"/>
                              <w:divBdr>
                                <w:top w:val="none" w:sz="0" w:space="0" w:color="auto"/>
                                <w:left w:val="none" w:sz="0" w:space="0" w:color="auto"/>
                                <w:bottom w:val="none" w:sz="0" w:space="0" w:color="auto"/>
                                <w:right w:val="none" w:sz="0" w:space="0" w:color="auto"/>
                              </w:divBdr>
                            </w:div>
                            <w:div w:id="1304237837">
                              <w:marLeft w:val="0"/>
                              <w:marRight w:val="0"/>
                              <w:marTop w:val="0"/>
                              <w:marBottom w:val="0"/>
                              <w:divBdr>
                                <w:top w:val="none" w:sz="0" w:space="0" w:color="auto"/>
                                <w:left w:val="none" w:sz="0" w:space="0" w:color="auto"/>
                                <w:bottom w:val="none" w:sz="0" w:space="0" w:color="auto"/>
                                <w:right w:val="none" w:sz="0" w:space="0" w:color="auto"/>
                              </w:divBdr>
                            </w:div>
                            <w:div w:id="1749500670">
                              <w:marLeft w:val="0"/>
                              <w:marRight w:val="0"/>
                              <w:marTop w:val="0"/>
                              <w:marBottom w:val="0"/>
                              <w:divBdr>
                                <w:top w:val="none" w:sz="0" w:space="0" w:color="auto"/>
                                <w:left w:val="none" w:sz="0" w:space="0" w:color="auto"/>
                                <w:bottom w:val="none" w:sz="0" w:space="0" w:color="auto"/>
                                <w:right w:val="none" w:sz="0" w:space="0" w:color="auto"/>
                              </w:divBdr>
                            </w:div>
                            <w:div w:id="856623010">
                              <w:marLeft w:val="0"/>
                              <w:marRight w:val="0"/>
                              <w:marTop w:val="0"/>
                              <w:marBottom w:val="0"/>
                              <w:divBdr>
                                <w:top w:val="none" w:sz="0" w:space="0" w:color="auto"/>
                                <w:left w:val="none" w:sz="0" w:space="0" w:color="auto"/>
                                <w:bottom w:val="none" w:sz="0" w:space="0" w:color="auto"/>
                                <w:right w:val="none" w:sz="0" w:space="0" w:color="auto"/>
                              </w:divBdr>
                            </w:div>
                            <w:div w:id="1375082153">
                              <w:marLeft w:val="0"/>
                              <w:marRight w:val="0"/>
                              <w:marTop w:val="0"/>
                              <w:marBottom w:val="0"/>
                              <w:divBdr>
                                <w:top w:val="none" w:sz="0" w:space="0" w:color="auto"/>
                                <w:left w:val="none" w:sz="0" w:space="0" w:color="auto"/>
                                <w:bottom w:val="none" w:sz="0" w:space="0" w:color="auto"/>
                                <w:right w:val="none" w:sz="0" w:space="0" w:color="auto"/>
                              </w:divBdr>
                            </w:div>
                            <w:div w:id="1392773857">
                              <w:marLeft w:val="0"/>
                              <w:marRight w:val="0"/>
                              <w:marTop w:val="0"/>
                              <w:marBottom w:val="0"/>
                              <w:divBdr>
                                <w:top w:val="none" w:sz="0" w:space="0" w:color="auto"/>
                                <w:left w:val="none" w:sz="0" w:space="0" w:color="auto"/>
                                <w:bottom w:val="none" w:sz="0" w:space="0" w:color="auto"/>
                                <w:right w:val="none" w:sz="0" w:space="0" w:color="auto"/>
                              </w:divBdr>
                            </w:div>
                            <w:div w:id="1451587197">
                              <w:marLeft w:val="0"/>
                              <w:marRight w:val="0"/>
                              <w:marTop w:val="0"/>
                              <w:marBottom w:val="0"/>
                              <w:divBdr>
                                <w:top w:val="none" w:sz="0" w:space="0" w:color="auto"/>
                                <w:left w:val="none" w:sz="0" w:space="0" w:color="auto"/>
                                <w:bottom w:val="none" w:sz="0" w:space="0" w:color="auto"/>
                                <w:right w:val="none" w:sz="0" w:space="0" w:color="auto"/>
                              </w:divBdr>
                            </w:div>
                            <w:div w:id="1189370204">
                              <w:marLeft w:val="0"/>
                              <w:marRight w:val="0"/>
                              <w:marTop w:val="0"/>
                              <w:marBottom w:val="0"/>
                              <w:divBdr>
                                <w:top w:val="none" w:sz="0" w:space="0" w:color="auto"/>
                                <w:left w:val="none" w:sz="0" w:space="0" w:color="auto"/>
                                <w:bottom w:val="none" w:sz="0" w:space="0" w:color="auto"/>
                                <w:right w:val="none" w:sz="0" w:space="0" w:color="auto"/>
                              </w:divBdr>
                            </w:div>
                            <w:div w:id="1402407361">
                              <w:marLeft w:val="0"/>
                              <w:marRight w:val="0"/>
                              <w:marTop w:val="0"/>
                              <w:marBottom w:val="0"/>
                              <w:divBdr>
                                <w:top w:val="none" w:sz="0" w:space="0" w:color="auto"/>
                                <w:left w:val="none" w:sz="0" w:space="0" w:color="auto"/>
                                <w:bottom w:val="none" w:sz="0" w:space="0" w:color="auto"/>
                                <w:right w:val="none" w:sz="0" w:space="0" w:color="auto"/>
                              </w:divBdr>
                            </w:div>
                            <w:div w:id="1268387627">
                              <w:marLeft w:val="0"/>
                              <w:marRight w:val="0"/>
                              <w:marTop w:val="0"/>
                              <w:marBottom w:val="0"/>
                              <w:divBdr>
                                <w:top w:val="none" w:sz="0" w:space="0" w:color="auto"/>
                                <w:left w:val="none" w:sz="0" w:space="0" w:color="auto"/>
                                <w:bottom w:val="none" w:sz="0" w:space="0" w:color="auto"/>
                                <w:right w:val="none" w:sz="0" w:space="0" w:color="auto"/>
                              </w:divBdr>
                            </w:div>
                            <w:div w:id="1845123860">
                              <w:marLeft w:val="0"/>
                              <w:marRight w:val="0"/>
                              <w:marTop w:val="0"/>
                              <w:marBottom w:val="0"/>
                              <w:divBdr>
                                <w:top w:val="none" w:sz="0" w:space="0" w:color="auto"/>
                                <w:left w:val="none" w:sz="0" w:space="0" w:color="auto"/>
                                <w:bottom w:val="none" w:sz="0" w:space="0" w:color="auto"/>
                                <w:right w:val="none" w:sz="0" w:space="0" w:color="auto"/>
                              </w:divBdr>
                            </w:div>
                            <w:div w:id="582304001">
                              <w:marLeft w:val="0"/>
                              <w:marRight w:val="0"/>
                              <w:marTop w:val="0"/>
                              <w:marBottom w:val="0"/>
                              <w:divBdr>
                                <w:top w:val="none" w:sz="0" w:space="0" w:color="auto"/>
                                <w:left w:val="none" w:sz="0" w:space="0" w:color="auto"/>
                                <w:bottom w:val="none" w:sz="0" w:space="0" w:color="auto"/>
                                <w:right w:val="none" w:sz="0" w:space="0" w:color="auto"/>
                              </w:divBdr>
                            </w:div>
                            <w:div w:id="1750229693">
                              <w:marLeft w:val="0"/>
                              <w:marRight w:val="0"/>
                              <w:marTop w:val="0"/>
                              <w:marBottom w:val="0"/>
                              <w:divBdr>
                                <w:top w:val="none" w:sz="0" w:space="0" w:color="auto"/>
                                <w:left w:val="none" w:sz="0" w:space="0" w:color="auto"/>
                                <w:bottom w:val="none" w:sz="0" w:space="0" w:color="auto"/>
                                <w:right w:val="none" w:sz="0" w:space="0" w:color="auto"/>
                              </w:divBdr>
                            </w:div>
                            <w:div w:id="170417145">
                              <w:marLeft w:val="0"/>
                              <w:marRight w:val="0"/>
                              <w:marTop w:val="0"/>
                              <w:marBottom w:val="0"/>
                              <w:divBdr>
                                <w:top w:val="none" w:sz="0" w:space="0" w:color="auto"/>
                                <w:left w:val="none" w:sz="0" w:space="0" w:color="auto"/>
                                <w:bottom w:val="none" w:sz="0" w:space="0" w:color="auto"/>
                                <w:right w:val="none" w:sz="0" w:space="0" w:color="auto"/>
                              </w:divBdr>
                            </w:div>
                            <w:div w:id="186213425">
                              <w:marLeft w:val="0"/>
                              <w:marRight w:val="0"/>
                              <w:marTop w:val="0"/>
                              <w:marBottom w:val="0"/>
                              <w:divBdr>
                                <w:top w:val="none" w:sz="0" w:space="0" w:color="auto"/>
                                <w:left w:val="none" w:sz="0" w:space="0" w:color="auto"/>
                                <w:bottom w:val="none" w:sz="0" w:space="0" w:color="auto"/>
                                <w:right w:val="none" w:sz="0" w:space="0" w:color="auto"/>
                              </w:divBdr>
                            </w:div>
                            <w:div w:id="1390224906">
                              <w:marLeft w:val="0"/>
                              <w:marRight w:val="0"/>
                              <w:marTop w:val="0"/>
                              <w:marBottom w:val="0"/>
                              <w:divBdr>
                                <w:top w:val="none" w:sz="0" w:space="0" w:color="auto"/>
                                <w:left w:val="none" w:sz="0" w:space="0" w:color="auto"/>
                                <w:bottom w:val="none" w:sz="0" w:space="0" w:color="auto"/>
                                <w:right w:val="none" w:sz="0" w:space="0" w:color="auto"/>
                              </w:divBdr>
                            </w:div>
                            <w:div w:id="1670014376">
                              <w:marLeft w:val="0"/>
                              <w:marRight w:val="0"/>
                              <w:marTop w:val="0"/>
                              <w:marBottom w:val="0"/>
                              <w:divBdr>
                                <w:top w:val="none" w:sz="0" w:space="0" w:color="auto"/>
                                <w:left w:val="none" w:sz="0" w:space="0" w:color="auto"/>
                                <w:bottom w:val="none" w:sz="0" w:space="0" w:color="auto"/>
                                <w:right w:val="none" w:sz="0" w:space="0" w:color="auto"/>
                              </w:divBdr>
                            </w:div>
                            <w:div w:id="2071731877">
                              <w:marLeft w:val="0"/>
                              <w:marRight w:val="0"/>
                              <w:marTop w:val="0"/>
                              <w:marBottom w:val="0"/>
                              <w:divBdr>
                                <w:top w:val="none" w:sz="0" w:space="0" w:color="auto"/>
                                <w:left w:val="none" w:sz="0" w:space="0" w:color="auto"/>
                                <w:bottom w:val="none" w:sz="0" w:space="0" w:color="auto"/>
                                <w:right w:val="none" w:sz="0" w:space="0" w:color="auto"/>
                              </w:divBdr>
                            </w:div>
                            <w:div w:id="1000497875">
                              <w:marLeft w:val="0"/>
                              <w:marRight w:val="0"/>
                              <w:marTop w:val="0"/>
                              <w:marBottom w:val="0"/>
                              <w:divBdr>
                                <w:top w:val="none" w:sz="0" w:space="0" w:color="auto"/>
                                <w:left w:val="none" w:sz="0" w:space="0" w:color="auto"/>
                                <w:bottom w:val="none" w:sz="0" w:space="0" w:color="auto"/>
                                <w:right w:val="none" w:sz="0" w:space="0" w:color="auto"/>
                              </w:divBdr>
                            </w:div>
                            <w:div w:id="1560825508">
                              <w:marLeft w:val="0"/>
                              <w:marRight w:val="0"/>
                              <w:marTop w:val="0"/>
                              <w:marBottom w:val="0"/>
                              <w:divBdr>
                                <w:top w:val="none" w:sz="0" w:space="0" w:color="auto"/>
                                <w:left w:val="none" w:sz="0" w:space="0" w:color="auto"/>
                                <w:bottom w:val="none" w:sz="0" w:space="0" w:color="auto"/>
                                <w:right w:val="none" w:sz="0" w:space="0" w:color="auto"/>
                              </w:divBdr>
                            </w:div>
                            <w:div w:id="2019690515">
                              <w:marLeft w:val="0"/>
                              <w:marRight w:val="0"/>
                              <w:marTop w:val="0"/>
                              <w:marBottom w:val="0"/>
                              <w:divBdr>
                                <w:top w:val="none" w:sz="0" w:space="0" w:color="auto"/>
                                <w:left w:val="none" w:sz="0" w:space="0" w:color="auto"/>
                                <w:bottom w:val="none" w:sz="0" w:space="0" w:color="auto"/>
                                <w:right w:val="none" w:sz="0" w:space="0" w:color="auto"/>
                              </w:divBdr>
                            </w:div>
                            <w:div w:id="1494105164">
                              <w:marLeft w:val="0"/>
                              <w:marRight w:val="0"/>
                              <w:marTop w:val="0"/>
                              <w:marBottom w:val="0"/>
                              <w:divBdr>
                                <w:top w:val="none" w:sz="0" w:space="0" w:color="auto"/>
                                <w:left w:val="none" w:sz="0" w:space="0" w:color="auto"/>
                                <w:bottom w:val="none" w:sz="0" w:space="0" w:color="auto"/>
                                <w:right w:val="none" w:sz="0" w:space="0" w:color="auto"/>
                              </w:divBdr>
                            </w:div>
                            <w:div w:id="930552545">
                              <w:marLeft w:val="0"/>
                              <w:marRight w:val="0"/>
                              <w:marTop w:val="0"/>
                              <w:marBottom w:val="0"/>
                              <w:divBdr>
                                <w:top w:val="none" w:sz="0" w:space="0" w:color="auto"/>
                                <w:left w:val="none" w:sz="0" w:space="0" w:color="auto"/>
                                <w:bottom w:val="none" w:sz="0" w:space="0" w:color="auto"/>
                                <w:right w:val="none" w:sz="0" w:space="0" w:color="auto"/>
                              </w:divBdr>
                            </w:div>
                            <w:div w:id="679427755">
                              <w:marLeft w:val="0"/>
                              <w:marRight w:val="0"/>
                              <w:marTop w:val="0"/>
                              <w:marBottom w:val="0"/>
                              <w:divBdr>
                                <w:top w:val="none" w:sz="0" w:space="0" w:color="auto"/>
                                <w:left w:val="none" w:sz="0" w:space="0" w:color="auto"/>
                                <w:bottom w:val="none" w:sz="0" w:space="0" w:color="auto"/>
                                <w:right w:val="none" w:sz="0" w:space="0" w:color="auto"/>
                              </w:divBdr>
                            </w:div>
                            <w:div w:id="1170877093">
                              <w:marLeft w:val="0"/>
                              <w:marRight w:val="0"/>
                              <w:marTop w:val="0"/>
                              <w:marBottom w:val="0"/>
                              <w:divBdr>
                                <w:top w:val="none" w:sz="0" w:space="0" w:color="auto"/>
                                <w:left w:val="none" w:sz="0" w:space="0" w:color="auto"/>
                                <w:bottom w:val="none" w:sz="0" w:space="0" w:color="auto"/>
                                <w:right w:val="none" w:sz="0" w:space="0" w:color="auto"/>
                              </w:divBdr>
                            </w:div>
                            <w:div w:id="168524726">
                              <w:marLeft w:val="0"/>
                              <w:marRight w:val="0"/>
                              <w:marTop w:val="0"/>
                              <w:marBottom w:val="0"/>
                              <w:divBdr>
                                <w:top w:val="none" w:sz="0" w:space="0" w:color="auto"/>
                                <w:left w:val="none" w:sz="0" w:space="0" w:color="auto"/>
                                <w:bottom w:val="none" w:sz="0" w:space="0" w:color="auto"/>
                                <w:right w:val="none" w:sz="0" w:space="0" w:color="auto"/>
                              </w:divBdr>
                            </w:div>
                            <w:div w:id="707336772">
                              <w:marLeft w:val="0"/>
                              <w:marRight w:val="0"/>
                              <w:marTop w:val="0"/>
                              <w:marBottom w:val="0"/>
                              <w:divBdr>
                                <w:top w:val="none" w:sz="0" w:space="0" w:color="auto"/>
                                <w:left w:val="none" w:sz="0" w:space="0" w:color="auto"/>
                                <w:bottom w:val="none" w:sz="0" w:space="0" w:color="auto"/>
                                <w:right w:val="none" w:sz="0" w:space="0" w:color="auto"/>
                              </w:divBdr>
                            </w:div>
                            <w:div w:id="1033505469">
                              <w:marLeft w:val="0"/>
                              <w:marRight w:val="0"/>
                              <w:marTop w:val="0"/>
                              <w:marBottom w:val="0"/>
                              <w:divBdr>
                                <w:top w:val="none" w:sz="0" w:space="0" w:color="auto"/>
                                <w:left w:val="none" w:sz="0" w:space="0" w:color="auto"/>
                                <w:bottom w:val="none" w:sz="0" w:space="0" w:color="auto"/>
                                <w:right w:val="none" w:sz="0" w:space="0" w:color="auto"/>
                              </w:divBdr>
                            </w:div>
                            <w:div w:id="275674728">
                              <w:marLeft w:val="0"/>
                              <w:marRight w:val="0"/>
                              <w:marTop w:val="0"/>
                              <w:marBottom w:val="0"/>
                              <w:divBdr>
                                <w:top w:val="none" w:sz="0" w:space="0" w:color="auto"/>
                                <w:left w:val="none" w:sz="0" w:space="0" w:color="auto"/>
                                <w:bottom w:val="none" w:sz="0" w:space="0" w:color="auto"/>
                                <w:right w:val="none" w:sz="0" w:space="0" w:color="auto"/>
                              </w:divBdr>
                            </w:div>
                            <w:div w:id="546186713">
                              <w:marLeft w:val="0"/>
                              <w:marRight w:val="0"/>
                              <w:marTop w:val="0"/>
                              <w:marBottom w:val="0"/>
                              <w:divBdr>
                                <w:top w:val="none" w:sz="0" w:space="0" w:color="auto"/>
                                <w:left w:val="none" w:sz="0" w:space="0" w:color="auto"/>
                                <w:bottom w:val="none" w:sz="0" w:space="0" w:color="auto"/>
                                <w:right w:val="none" w:sz="0" w:space="0" w:color="auto"/>
                              </w:divBdr>
                            </w:div>
                            <w:div w:id="323777621">
                              <w:marLeft w:val="0"/>
                              <w:marRight w:val="0"/>
                              <w:marTop w:val="0"/>
                              <w:marBottom w:val="0"/>
                              <w:divBdr>
                                <w:top w:val="none" w:sz="0" w:space="0" w:color="auto"/>
                                <w:left w:val="none" w:sz="0" w:space="0" w:color="auto"/>
                                <w:bottom w:val="none" w:sz="0" w:space="0" w:color="auto"/>
                                <w:right w:val="none" w:sz="0" w:space="0" w:color="auto"/>
                              </w:divBdr>
                            </w:div>
                            <w:div w:id="2022931127">
                              <w:marLeft w:val="0"/>
                              <w:marRight w:val="0"/>
                              <w:marTop w:val="0"/>
                              <w:marBottom w:val="0"/>
                              <w:divBdr>
                                <w:top w:val="none" w:sz="0" w:space="0" w:color="auto"/>
                                <w:left w:val="none" w:sz="0" w:space="0" w:color="auto"/>
                                <w:bottom w:val="none" w:sz="0" w:space="0" w:color="auto"/>
                                <w:right w:val="none" w:sz="0" w:space="0" w:color="auto"/>
                              </w:divBdr>
                            </w:div>
                            <w:div w:id="1969626891">
                              <w:marLeft w:val="0"/>
                              <w:marRight w:val="0"/>
                              <w:marTop w:val="0"/>
                              <w:marBottom w:val="0"/>
                              <w:divBdr>
                                <w:top w:val="none" w:sz="0" w:space="0" w:color="auto"/>
                                <w:left w:val="none" w:sz="0" w:space="0" w:color="auto"/>
                                <w:bottom w:val="none" w:sz="0" w:space="0" w:color="auto"/>
                                <w:right w:val="none" w:sz="0" w:space="0" w:color="auto"/>
                              </w:divBdr>
                            </w:div>
                            <w:div w:id="2058239120">
                              <w:marLeft w:val="0"/>
                              <w:marRight w:val="0"/>
                              <w:marTop w:val="0"/>
                              <w:marBottom w:val="0"/>
                              <w:divBdr>
                                <w:top w:val="none" w:sz="0" w:space="0" w:color="auto"/>
                                <w:left w:val="none" w:sz="0" w:space="0" w:color="auto"/>
                                <w:bottom w:val="none" w:sz="0" w:space="0" w:color="auto"/>
                                <w:right w:val="none" w:sz="0" w:space="0" w:color="auto"/>
                              </w:divBdr>
                            </w:div>
                            <w:div w:id="1964533713">
                              <w:marLeft w:val="0"/>
                              <w:marRight w:val="0"/>
                              <w:marTop w:val="0"/>
                              <w:marBottom w:val="0"/>
                              <w:divBdr>
                                <w:top w:val="none" w:sz="0" w:space="0" w:color="auto"/>
                                <w:left w:val="none" w:sz="0" w:space="0" w:color="auto"/>
                                <w:bottom w:val="none" w:sz="0" w:space="0" w:color="auto"/>
                                <w:right w:val="none" w:sz="0" w:space="0" w:color="auto"/>
                              </w:divBdr>
                            </w:div>
                            <w:div w:id="1500851434">
                              <w:marLeft w:val="0"/>
                              <w:marRight w:val="0"/>
                              <w:marTop w:val="0"/>
                              <w:marBottom w:val="0"/>
                              <w:divBdr>
                                <w:top w:val="none" w:sz="0" w:space="0" w:color="auto"/>
                                <w:left w:val="none" w:sz="0" w:space="0" w:color="auto"/>
                                <w:bottom w:val="none" w:sz="0" w:space="0" w:color="auto"/>
                                <w:right w:val="none" w:sz="0" w:space="0" w:color="auto"/>
                              </w:divBdr>
                            </w:div>
                            <w:div w:id="739597303">
                              <w:marLeft w:val="0"/>
                              <w:marRight w:val="0"/>
                              <w:marTop w:val="0"/>
                              <w:marBottom w:val="0"/>
                              <w:divBdr>
                                <w:top w:val="none" w:sz="0" w:space="0" w:color="auto"/>
                                <w:left w:val="none" w:sz="0" w:space="0" w:color="auto"/>
                                <w:bottom w:val="none" w:sz="0" w:space="0" w:color="auto"/>
                                <w:right w:val="none" w:sz="0" w:space="0" w:color="auto"/>
                              </w:divBdr>
                            </w:div>
                            <w:div w:id="883952711">
                              <w:marLeft w:val="0"/>
                              <w:marRight w:val="0"/>
                              <w:marTop w:val="0"/>
                              <w:marBottom w:val="0"/>
                              <w:divBdr>
                                <w:top w:val="none" w:sz="0" w:space="0" w:color="auto"/>
                                <w:left w:val="none" w:sz="0" w:space="0" w:color="auto"/>
                                <w:bottom w:val="none" w:sz="0" w:space="0" w:color="auto"/>
                                <w:right w:val="none" w:sz="0" w:space="0" w:color="auto"/>
                              </w:divBdr>
                            </w:div>
                            <w:div w:id="138615841">
                              <w:marLeft w:val="0"/>
                              <w:marRight w:val="0"/>
                              <w:marTop w:val="0"/>
                              <w:marBottom w:val="0"/>
                              <w:divBdr>
                                <w:top w:val="none" w:sz="0" w:space="0" w:color="auto"/>
                                <w:left w:val="none" w:sz="0" w:space="0" w:color="auto"/>
                                <w:bottom w:val="none" w:sz="0" w:space="0" w:color="auto"/>
                                <w:right w:val="none" w:sz="0" w:space="0" w:color="auto"/>
                              </w:divBdr>
                            </w:div>
                            <w:div w:id="802190677">
                              <w:marLeft w:val="0"/>
                              <w:marRight w:val="0"/>
                              <w:marTop w:val="0"/>
                              <w:marBottom w:val="0"/>
                              <w:divBdr>
                                <w:top w:val="none" w:sz="0" w:space="0" w:color="auto"/>
                                <w:left w:val="none" w:sz="0" w:space="0" w:color="auto"/>
                                <w:bottom w:val="none" w:sz="0" w:space="0" w:color="auto"/>
                                <w:right w:val="none" w:sz="0" w:space="0" w:color="auto"/>
                              </w:divBdr>
                            </w:div>
                            <w:div w:id="1599215931">
                              <w:marLeft w:val="0"/>
                              <w:marRight w:val="0"/>
                              <w:marTop w:val="0"/>
                              <w:marBottom w:val="0"/>
                              <w:divBdr>
                                <w:top w:val="none" w:sz="0" w:space="0" w:color="auto"/>
                                <w:left w:val="none" w:sz="0" w:space="0" w:color="auto"/>
                                <w:bottom w:val="none" w:sz="0" w:space="0" w:color="auto"/>
                                <w:right w:val="none" w:sz="0" w:space="0" w:color="auto"/>
                              </w:divBdr>
                            </w:div>
                            <w:div w:id="1895043348">
                              <w:marLeft w:val="0"/>
                              <w:marRight w:val="0"/>
                              <w:marTop w:val="0"/>
                              <w:marBottom w:val="0"/>
                              <w:divBdr>
                                <w:top w:val="none" w:sz="0" w:space="0" w:color="auto"/>
                                <w:left w:val="none" w:sz="0" w:space="0" w:color="auto"/>
                                <w:bottom w:val="none" w:sz="0" w:space="0" w:color="auto"/>
                                <w:right w:val="none" w:sz="0" w:space="0" w:color="auto"/>
                              </w:divBdr>
                            </w:div>
                            <w:div w:id="956374991">
                              <w:marLeft w:val="0"/>
                              <w:marRight w:val="0"/>
                              <w:marTop w:val="0"/>
                              <w:marBottom w:val="0"/>
                              <w:divBdr>
                                <w:top w:val="none" w:sz="0" w:space="0" w:color="auto"/>
                                <w:left w:val="none" w:sz="0" w:space="0" w:color="auto"/>
                                <w:bottom w:val="none" w:sz="0" w:space="0" w:color="auto"/>
                                <w:right w:val="none" w:sz="0" w:space="0" w:color="auto"/>
                              </w:divBdr>
                            </w:div>
                            <w:div w:id="1212955862">
                              <w:marLeft w:val="0"/>
                              <w:marRight w:val="0"/>
                              <w:marTop w:val="0"/>
                              <w:marBottom w:val="0"/>
                              <w:divBdr>
                                <w:top w:val="none" w:sz="0" w:space="0" w:color="auto"/>
                                <w:left w:val="none" w:sz="0" w:space="0" w:color="auto"/>
                                <w:bottom w:val="none" w:sz="0" w:space="0" w:color="auto"/>
                                <w:right w:val="none" w:sz="0" w:space="0" w:color="auto"/>
                              </w:divBdr>
                            </w:div>
                            <w:div w:id="28919983">
                              <w:marLeft w:val="0"/>
                              <w:marRight w:val="0"/>
                              <w:marTop w:val="0"/>
                              <w:marBottom w:val="0"/>
                              <w:divBdr>
                                <w:top w:val="none" w:sz="0" w:space="0" w:color="auto"/>
                                <w:left w:val="none" w:sz="0" w:space="0" w:color="auto"/>
                                <w:bottom w:val="none" w:sz="0" w:space="0" w:color="auto"/>
                                <w:right w:val="none" w:sz="0" w:space="0" w:color="auto"/>
                              </w:divBdr>
                            </w:div>
                            <w:div w:id="2048065982">
                              <w:marLeft w:val="0"/>
                              <w:marRight w:val="0"/>
                              <w:marTop w:val="0"/>
                              <w:marBottom w:val="0"/>
                              <w:divBdr>
                                <w:top w:val="none" w:sz="0" w:space="0" w:color="auto"/>
                                <w:left w:val="none" w:sz="0" w:space="0" w:color="auto"/>
                                <w:bottom w:val="none" w:sz="0" w:space="0" w:color="auto"/>
                                <w:right w:val="none" w:sz="0" w:space="0" w:color="auto"/>
                              </w:divBdr>
                            </w:div>
                            <w:div w:id="1792557290">
                              <w:marLeft w:val="0"/>
                              <w:marRight w:val="0"/>
                              <w:marTop w:val="0"/>
                              <w:marBottom w:val="0"/>
                              <w:divBdr>
                                <w:top w:val="none" w:sz="0" w:space="0" w:color="auto"/>
                                <w:left w:val="none" w:sz="0" w:space="0" w:color="auto"/>
                                <w:bottom w:val="none" w:sz="0" w:space="0" w:color="auto"/>
                                <w:right w:val="none" w:sz="0" w:space="0" w:color="auto"/>
                              </w:divBdr>
                            </w:div>
                            <w:div w:id="1782801623">
                              <w:marLeft w:val="0"/>
                              <w:marRight w:val="0"/>
                              <w:marTop w:val="0"/>
                              <w:marBottom w:val="0"/>
                              <w:divBdr>
                                <w:top w:val="none" w:sz="0" w:space="0" w:color="auto"/>
                                <w:left w:val="none" w:sz="0" w:space="0" w:color="auto"/>
                                <w:bottom w:val="none" w:sz="0" w:space="0" w:color="auto"/>
                                <w:right w:val="none" w:sz="0" w:space="0" w:color="auto"/>
                              </w:divBdr>
                            </w:div>
                            <w:div w:id="1014696778">
                              <w:marLeft w:val="0"/>
                              <w:marRight w:val="0"/>
                              <w:marTop w:val="0"/>
                              <w:marBottom w:val="0"/>
                              <w:divBdr>
                                <w:top w:val="none" w:sz="0" w:space="0" w:color="auto"/>
                                <w:left w:val="none" w:sz="0" w:space="0" w:color="auto"/>
                                <w:bottom w:val="none" w:sz="0" w:space="0" w:color="auto"/>
                                <w:right w:val="none" w:sz="0" w:space="0" w:color="auto"/>
                              </w:divBdr>
                            </w:div>
                            <w:div w:id="495927439">
                              <w:marLeft w:val="0"/>
                              <w:marRight w:val="0"/>
                              <w:marTop w:val="0"/>
                              <w:marBottom w:val="0"/>
                              <w:divBdr>
                                <w:top w:val="none" w:sz="0" w:space="0" w:color="auto"/>
                                <w:left w:val="none" w:sz="0" w:space="0" w:color="auto"/>
                                <w:bottom w:val="none" w:sz="0" w:space="0" w:color="auto"/>
                                <w:right w:val="none" w:sz="0" w:space="0" w:color="auto"/>
                              </w:divBdr>
                            </w:div>
                            <w:div w:id="1034844214">
                              <w:marLeft w:val="0"/>
                              <w:marRight w:val="0"/>
                              <w:marTop w:val="0"/>
                              <w:marBottom w:val="0"/>
                              <w:divBdr>
                                <w:top w:val="none" w:sz="0" w:space="0" w:color="auto"/>
                                <w:left w:val="none" w:sz="0" w:space="0" w:color="auto"/>
                                <w:bottom w:val="none" w:sz="0" w:space="0" w:color="auto"/>
                                <w:right w:val="none" w:sz="0" w:space="0" w:color="auto"/>
                              </w:divBdr>
                            </w:div>
                            <w:div w:id="1294409784">
                              <w:marLeft w:val="0"/>
                              <w:marRight w:val="0"/>
                              <w:marTop w:val="0"/>
                              <w:marBottom w:val="0"/>
                              <w:divBdr>
                                <w:top w:val="none" w:sz="0" w:space="0" w:color="auto"/>
                                <w:left w:val="none" w:sz="0" w:space="0" w:color="auto"/>
                                <w:bottom w:val="none" w:sz="0" w:space="0" w:color="auto"/>
                                <w:right w:val="none" w:sz="0" w:space="0" w:color="auto"/>
                              </w:divBdr>
                            </w:div>
                            <w:div w:id="70202004">
                              <w:marLeft w:val="0"/>
                              <w:marRight w:val="0"/>
                              <w:marTop w:val="0"/>
                              <w:marBottom w:val="0"/>
                              <w:divBdr>
                                <w:top w:val="none" w:sz="0" w:space="0" w:color="auto"/>
                                <w:left w:val="none" w:sz="0" w:space="0" w:color="auto"/>
                                <w:bottom w:val="none" w:sz="0" w:space="0" w:color="auto"/>
                                <w:right w:val="none" w:sz="0" w:space="0" w:color="auto"/>
                              </w:divBdr>
                            </w:div>
                            <w:div w:id="1714577109">
                              <w:marLeft w:val="0"/>
                              <w:marRight w:val="0"/>
                              <w:marTop w:val="0"/>
                              <w:marBottom w:val="0"/>
                              <w:divBdr>
                                <w:top w:val="none" w:sz="0" w:space="0" w:color="auto"/>
                                <w:left w:val="none" w:sz="0" w:space="0" w:color="auto"/>
                                <w:bottom w:val="none" w:sz="0" w:space="0" w:color="auto"/>
                                <w:right w:val="none" w:sz="0" w:space="0" w:color="auto"/>
                              </w:divBdr>
                            </w:div>
                            <w:div w:id="1019816144">
                              <w:marLeft w:val="0"/>
                              <w:marRight w:val="0"/>
                              <w:marTop w:val="0"/>
                              <w:marBottom w:val="0"/>
                              <w:divBdr>
                                <w:top w:val="none" w:sz="0" w:space="0" w:color="auto"/>
                                <w:left w:val="none" w:sz="0" w:space="0" w:color="auto"/>
                                <w:bottom w:val="none" w:sz="0" w:space="0" w:color="auto"/>
                                <w:right w:val="none" w:sz="0" w:space="0" w:color="auto"/>
                              </w:divBdr>
                            </w:div>
                            <w:div w:id="1114516039">
                              <w:marLeft w:val="0"/>
                              <w:marRight w:val="0"/>
                              <w:marTop w:val="0"/>
                              <w:marBottom w:val="0"/>
                              <w:divBdr>
                                <w:top w:val="none" w:sz="0" w:space="0" w:color="auto"/>
                                <w:left w:val="none" w:sz="0" w:space="0" w:color="auto"/>
                                <w:bottom w:val="none" w:sz="0" w:space="0" w:color="auto"/>
                                <w:right w:val="none" w:sz="0" w:space="0" w:color="auto"/>
                              </w:divBdr>
                            </w:div>
                            <w:div w:id="1663033">
                              <w:marLeft w:val="0"/>
                              <w:marRight w:val="0"/>
                              <w:marTop w:val="0"/>
                              <w:marBottom w:val="0"/>
                              <w:divBdr>
                                <w:top w:val="none" w:sz="0" w:space="0" w:color="auto"/>
                                <w:left w:val="none" w:sz="0" w:space="0" w:color="auto"/>
                                <w:bottom w:val="none" w:sz="0" w:space="0" w:color="auto"/>
                                <w:right w:val="none" w:sz="0" w:space="0" w:color="auto"/>
                              </w:divBdr>
                            </w:div>
                            <w:div w:id="18708161">
                              <w:marLeft w:val="0"/>
                              <w:marRight w:val="0"/>
                              <w:marTop w:val="0"/>
                              <w:marBottom w:val="0"/>
                              <w:divBdr>
                                <w:top w:val="none" w:sz="0" w:space="0" w:color="auto"/>
                                <w:left w:val="none" w:sz="0" w:space="0" w:color="auto"/>
                                <w:bottom w:val="none" w:sz="0" w:space="0" w:color="auto"/>
                                <w:right w:val="none" w:sz="0" w:space="0" w:color="auto"/>
                              </w:divBdr>
                            </w:div>
                            <w:div w:id="53239709">
                              <w:marLeft w:val="0"/>
                              <w:marRight w:val="0"/>
                              <w:marTop w:val="0"/>
                              <w:marBottom w:val="0"/>
                              <w:divBdr>
                                <w:top w:val="none" w:sz="0" w:space="0" w:color="auto"/>
                                <w:left w:val="none" w:sz="0" w:space="0" w:color="auto"/>
                                <w:bottom w:val="none" w:sz="0" w:space="0" w:color="auto"/>
                                <w:right w:val="none" w:sz="0" w:space="0" w:color="auto"/>
                              </w:divBdr>
                            </w:div>
                            <w:div w:id="761226249">
                              <w:marLeft w:val="0"/>
                              <w:marRight w:val="0"/>
                              <w:marTop w:val="0"/>
                              <w:marBottom w:val="0"/>
                              <w:divBdr>
                                <w:top w:val="none" w:sz="0" w:space="0" w:color="auto"/>
                                <w:left w:val="none" w:sz="0" w:space="0" w:color="auto"/>
                                <w:bottom w:val="none" w:sz="0" w:space="0" w:color="auto"/>
                                <w:right w:val="none" w:sz="0" w:space="0" w:color="auto"/>
                              </w:divBdr>
                            </w:div>
                            <w:div w:id="1648238946">
                              <w:marLeft w:val="0"/>
                              <w:marRight w:val="0"/>
                              <w:marTop w:val="0"/>
                              <w:marBottom w:val="0"/>
                              <w:divBdr>
                                <w:top w:val="none" w:sz="0" w:space="0" w:color="auto"/>
                                <w:left w:val="none" w:sz="0" w:space="0" w:color="auto"/>
                                <w:bottom w:val="none" w:sz="0" w:space="0" w:color="auto"/>
                                <w:right w:val="none" w:sz="0" w:space="0" w:color="auto"/>
                              </w:divBdr>
                            </w:div>
                            <w:div w:id="807551575">
                              <w:marLeft w:val="0"/>
                              <w:marRight w:val="0"/>
                              <w:marTop w:val="0"/>
                              <w:marBottom w:val="0"/>
                              <w:divBdr>
                                <w:top w:val="none" w:sz="0" w:space="0" w:color="auto"/>
                                <w:left w:val="none" w:sz="0" w:space="0" w:color="auto"/>
                                <w:bottom w:val="none" w:sz="0" w:space="0" w:color="auto"/>
                                <w:right w:val="none" w:sz="0" w:space="0" w:color="auto"/>
                              </w:divBdr>
                            </w:div>
                            <w:div w:id="635796258">
                              <w:marLeft w:val="0"/>
                              <w:marRight w:val="0"/>
                              <w:marTop w:val="0"/>
                              <w:marBottom w:val="0"/>
                              <w:divBdr>
                                <w:top w:val="none" w:sz="0" w:space="0" w:color="auto"/>
                                <w:left w:val="none" w:sz="0" w:space="0" w:color="auto"/>
                                <w:bottom w:val="none" w:sz="0" w:space="0" w:color="auto"/>
                                <w:right w:val="none" w:sz="0" w:space="0" w:color="auto"/>
                              </w:divBdr>
                            </w:div>
                            <w:div w:id="1971786491">
                              <w:marLeft w:val="0"/>
                              <w:marRight w:val="0"/>
                              <w:marTop w:val="0"/>
                              <w:marBottom w:val="0"/>
                              <w:divBdr>
                                <w:top w:val="none" w:sz="0" w:space="0" w:color="auto"/>
                                <w:left w:val="none" w:sz="0" w:space="0" w:color="auto"/>
                                <w:bottom w:val="none" w:sz="0" w:space="0" w:color="auto"/>
                                <w:right w:val="none" w:sz="0" w:space="0" w:color="auto"/>
                              </w:divBdr>
                            </w:div>
                            <w:div w:id="915433076">
                              <w:marLeft w:val="0"/>
                              <w:marRight w:val="0"/>
                              <w:marTop w:val="0"/>
                              <w:marBottom w:val="0"/>
                              <w:divBdr>
                                <w:top w:val="none" w:sz="0" w:space="0" w:color="auto"/>
                                <w:left w:val="none" w:sz="0" w:space="0" w:color="auto"/>
                                <w:bottom w:val="none" w:sz="0" w:space="0" w:color="auto"/>
                                <w:right w:val="none" w:sz="0" w:space="0" w:color="auto"/>
                              </w:divBdr>
                            </w:div>
                            <w:div w:id="192960544">
                              <w:marLeft w:val="0"/>
                              <w:marRight w:val="0"/>
                              <w:marTop w:val="0"/>
                              <w:marBottom w:val="0"/>
                              <w:divBdr>
                                <w:top w:val="none" w:sz="0" w:space="0" w:color="auto"/>
                                <w:left w:val="none" w:sz="0" w:space="0" w:color="auto"/>
                                <w:bottom w:val="none" w:sz="0" w:space="0" w:color="auto"/>
                                <w:right w:val="none" w:sz="0" w:space="0" w:color="auto"/>
                              </w:divBdr>
                            </w:div>
                            <w:div w:id="1947736618">
                              <w:marLeft w:val="0"/>
                              <w:marRight w:val="0"/>
                              <w:marTop w:val="0"/>
                              <w:marBottom w:val="0"/>
                              <w:divBdr>
                                <w:top w:val="none" w:sz="0" w:space="0" w:color="auto"/>
                                <w:left w:val="none" w:sz="0" w:space="0" w:color="auto"/>
                                <w:bottom w:val="none" w:sz="0" w:space="0" w:color="auto"/>
                                <w:right w:val="none" w:sz="0" w:space="0" w:color="auto"/>
                              </w:divBdr>
                            </w:div>
                            <w:div w:id="1316446383">
                              <w:marLeft w:val="0"/>
                              <w:marRight w:val="0"/>
                              <w:marTop w:val="0"/>
                              <w:marBottom w:val="0"/>
                              <w:divBdr>
                                <w:top w:val="none" w:sz="0" w:space="0" w:color="auto"/>
                                <w:left w:val="none" w:sz="0" w:space="0" w:color="auto"/>
                                <w:bottom w:val="none" w:sz="0" w:space="0" w:color="auto"/>
                                <w:right w:val="none" w:sz="0" w:space="0" w:color="auto"/>
                              </w:divBdr>
                            </w:div>
                            <w:div w:id="1161655836">
                              <w:marLeft w:val="0"/>
                              <w:marRight w:val="0"/>
                              <w:marTop w:val="0"/>
                              <w:marBottom w:val="0"/>
                              <w:divBdr>
                                <w:top w:val="none" w:sz="0" w:space="0" w:color="auto"/>
                                <w:left w:val="none" w:sz="0" w:space="0" w:color="auto"/>
                                <w:bottom w:val="none" w:sz="0" w:space="0" w:color="auto"/>
                                <w:right w:val="none" w:sz="0" w:space="0" w:color="auto"/>
                              </w:divBdr>
                            </w:div>
                            <w:div w:id="1046683163">
                              <w:marLeft w:val="0"/>
                              <w:marRight w:val="0"/>
                              <w:marTop w:val="0"/>
                              <w:marBottom w:val="0"/>
                              <w:divBdr>
                                <w:top w:val="none" w:sz="0" w:space="0" w:color="auto"/>
                                <w:left w:val="none" w:sz="0" w:space="0" w:color="auto"/>
                                <w:bottom w:val="none" w:sz="0" w:space="0" w:color="auto"/>
                                <w:right w:val="none" w:sz="0" w:space="0" w:color="auto"/>
                              </w:divBdr>
                            </w:div>
                            <w:div w:id="2938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1099">
                  <w:marLeft w:val="0"/>
                  <w:marRight w:val="0"/>
                  <w:marTop w:val="0"/>
                  <w:marBottom w:val="0"/>
                  <w:divBdr>
                    <w:top w:val="none" w:sz="0" w:space="0" w:color="auto"/>
                    <w:left w:val="none" w:sz="0" w:space="0" w:color="auto"/>
                    <w:bottom w:val="none" w:sz="0" w:space="0" w:color="auto"/>
                    <w:right w:val="none" w:sz="0" w:space="0" w:color="auto"/>
                  </w:divBdr>
                  <w:divsChild>
                    <w:div w:id="1567259469">
                      <w:marLeft w:val="240"/>
                      <w:marRight w:val="0"/>
                      <w:marTop w:val="0"/>
                      <w:marBottom w:val="0"/>
                      <w:divBdr>
                        <w:top w:val="none" w:sz="0" w:space="0" w:color="auto"/>
                        <w:left w:val="none" w:sz="0" w:space="0" w:color="auto"/>
                        <w:bottom w:val="none" w:sz="0" w:space="0" w:color="auto"/>
                        <w:right w:val="none" w:sz="0" w:space="0" w:color="auto"/>
                      </w:divBdr>
                    </w:div>
                    <w:div w:id="1164516084">
                      <w:marLeft w:val="0"/>
                      <w:marRight w:val="0"/>
                      <w:marTop w:val="0"/>
                      <w:marBottom w:val="0"/>
                      <w:divBdr>
                        <w:top w:val="none" w:sz="0" w:space="0" w:color="auto"/>
                        <w:left w:val="none" w:sz="0" w:space="0" w:color="auto"/>
                        <w:bottom w:val="none" w:sz="0" w:space="0" w:color="auto"/>
                        <w:right w:val="none" w:sz="0" w:space="0" w:color="auto"/>
                      </w:divBdr>
                      <w:divsChild>
                        <w:div w:id="1468547163">
                          <w:marLeft w:val="240"/>
                          <w:marRight w:val="0"/>
                          <w:marTop w:val="0"/>
                          <w:marBottom w:val="0"/>
                          <w:divBdr>
                            <w:top w:val="none" w:sz="0" w:space="0" w:color="auto"/>
                            <w:left w:val="none" w:sz="0" w:space="0" w:color="auto"/>
                            <w:bottom w:val="none" w:sz="0" w:space="0" w:color="auto"/>
                            <w:right w:val="none" w:sz="0" w:space="0" w:color="auto"/>
                          </w:divBdr>
                        </w:div>
                        <w:div w:id="215967447">
                          <w:marLeft w:val="240"/>
                          <w:marRight w:val="0"/>
                          <w:marTop w:val="0"/>
                          <w:marBottom w:val="0"/>
                          <w:divBdr>
                            <w:top w:val="none" w:sz="0" w:space="0" w:color="auto"/>
                            <w:left w:val="none" w:sz="0" w:space="0" w:color="auto"/>
                            <w:bottom w:val="none" w:sz="0" w:space="0" w:color="auto"/>
                            <w:right w:val="none" w:sz="0" w:space="0" w:color="auto"/>
                          </w:divBdr>
                          <w:divsChild>
                            <w:div w:id="260837107">
                              <w:marLeft w:val="240"/>
                              <w:marRight w:val="0"/>
                              <w:marTop w:val="0"/>
                              <w:marBottom w:val="0"/>
                              <w:divBdr>
                                <w:top w:val="none" w:sz="0" w:space="0" w:color="auto"/>
                                <w:left w:val="none" w:sz="0" w:space="0" w:color="auto"/>
                                <w:bottom w:val="none" w:sz="0" w:space="0" w:color="auto"/>
                                <w:right w:val="none" w:sz="0" w:space="0" w:color="auto"/>
                              </w:divBdr>
                            </w:div>
                          </w:divsChild>
                        </w:div>
                        <w:div w:id="1691099810">
                          <w:marLeft w:val="240"/>
                          <w:marRight w:val="0"/>
                          <w:marTop w:val="0"/>
                          <w:marBottom w:val="0"/>
                          <w:divBdr>
                            <w:top w:val="none" w:sz="0" w:space="0" w:color="auto"/>
                            <w:left w:val="none" w:sz="0" w:space="0" w:color="auto"/>
                            <w:bottom w:val="none" w:sz="0" w:space="0" w:color="auto"/>
                            <w:right w:val="none" w:sz="0" w:space="0" w:color="auto"/>
                          </w:divBdr>
                          <w:divsChild>
                            <w:div w:id="1746802671">
                              <w:marLeft w:val="240"/>
                              <w:marRight w:val="0"/>
                              <w:marTop w:val="0"/>
                              <w:marBottom w:val="0"/>
                              <w:divBdr>
                                <w:top w:val="none" w:sz="0" w:space="0" w:color="auto"/>
                                <w:left w:val="none" w:sz="0" w:space="0" w:color="auto"/>
                                <w:bottom w:val="none" w:sz="0" w:space="0" w:color="auto"/>
                                <w:right w:val="none" w:sz="0" w:space="0" w:color="auto"/>
                              </w:divBdr>
                            </w:div>
                            <w:div w:id="1179391407">
                              <w:marLeft w:val="240"/>
                              <w:marRight w:val="0"/>
                              <w:marTop w:val="0"/>
                              <w:marBottom w:val="0"/>
                              <w:divBdr>
                                <w:top w:val="none" w:sz="0" w:space="0" w:color="auto"/>
                                <w:left w:val="none" w:sz="0" w:space="0" w:color="auto"/>
                                <w:bottom w:val="none" w:sz="0" w:space="0" w:color="auto"/>
                                <w:right w:val="none" w:sz="0" w:space="0" w:color="auto"/>
                              </w:divBdr>
                              <w:divsChild>
                                <w:div w:id="1244025777">
                                  <w:marLeft w:val="240"/>
                                  <w:marRight w:val="0"/>
                                  <w:marTop w:val="0"/>
                                  <w:marBottom w:val="0"/>
                                  <w:divBdr>
                                    <w:top w:val="none" w:sz="0" w:space="0" w:color="auto"/>
                                    <w:left w:val="none" w:sz="0" w:space="0" w:color="auto"/>
                                    <w:bottom w:val="none" w:sz="0" w:space="0" w:color="auto"/>
                                    <w:right w:val="none" w:sz="0" w:space="0" w:color="auto"/>
                                  </w:divBdr>
                                </w:div>
                              </w:divsChild>
                            </w:div>
                            <w:div w:id="249969437">
                              <w:marLeft w:val="240"/>
                              <w:marRight w:val="0"/>
                              <w:marTop w:val="0"/>
                              <w:marBottom w:val="0"/>
                              <w:divBdr>
                                <w:top w:val="none" w:sz="0" w:space="0" w:color="auto"/>
                                <w:left w:val="none" w:sz="0" w:space="0" w:color="auto"/>
                                <w:bottom w:val="none" w:sz="0" w:space="0" w:color="auto"/>
                                <w:right w:val="none" w:sz="0" w:space="0" w:color="auto"/>
                              </w:divBdr>
                              <w:divsChild>
                                <w:div w:id="1822647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163282">
                          <w:marLeft w:val="240"/>
                          <w:marRight w:val="0"/>
                          <w:marTop w:val="0"/>
                          <w:marBottom w:val="0"/>
                          <w:divBdr>
                            <w:top w:val="none" w:sz="0" w:space="0" w:color="auto"/>
                            <w:left w:val="none" w:sz="0" w:space="0" w:color="auto"/>
                            <w:bottom w:val="none" w:sz="0" w:space="0" w:color="auto"/>
                            <w:right w:val="none" w:sz="0" w:space="0" w:color="auto"/>
                          </w:divBdr>
                          <w:divsChild>
                            <w:div w:id="646931999">
                              <w:marLeft w:val="240"/>
                              <w:marRight w:val="0"/>
                              <w:marTop w:val="0"/>
                              <w:marBottom w:val="0"/>
                              <w:divBdr>
                                <w:top w:val="none" w:sz="0" w:space="0" w:color="auto"/>
                                <w:left w:val="none" w:sz="0" w:space="0" w:color="auto"/>
                                <w:bottom w:val="none" w:sz="0" w:space="0" w:color="auto"/>
                                <w:right w:val="none" w:sz="0" w:space="0" w:color="auto"/>
                              </w:divBdr>
                            </w:div>
                            <w:div w:id="1456679814">
                              <w:marLeft w:val="240"/>
                              <w:marRight w:val="0"/>
                              <w:marTop w:val="0"/>
                              <w:marBottom w:val="0"/>
                              <w:divBdr>
                                <w:top w:val="none" w:sz="0" w:space="0" w:color="auto"/>
                                <w:left w:val="none" w:sz="0" w:space="0" w:color="auto"/>
                                <w:bottom w:val="none" w:sz="0" w:space="0" w:color="auto"/>
                                <w:right w:val="none" w:sz="0" w:space="0" w:color="auto"/>
                              </w:divBdr>
                              <w:divsChild>
                                <w:div w:id="1809935970">
                                  <w:marLeft w:val="240"/>
                                  <w:marRight w:val="0"/>
                                  <w:marTop w:val="0"/>
                                  <w:marBottom w:val="0"/>
                                  <w:divBdr>
                                    <w:top w:val="none" w:sz="0" w:space="0" w:color="auto"/>
                                    <w:left w:val="none" w:sz="0" w:space="0" w:color="auto"/>
                                    <w:bottom w:val="none" w:sz="0" w:space="0" w:color="auto"/>
                                    <w:right w:val="none" w:sz="0" w:space="0" w:color="auto"/>
                                  </w:divBdr>
                                </w:div>
                              </w:divsChild>
                            </w:div>
                            <w:div w:id="1587183401">
                              <w:marLeft w:val="240"/>
                              <w:marRight w:val="0"/>
                              <w:marTop w:val="0"/>
                              <w:marBottom w:val="0"/>
                              <w:divBdr>
                                <w:top w:val="none" w:sz="0" w:space="0" w:color="auto"/>
                                <w:left w:val="none" w:sz="0" w:space="0" w:color="auto"/>
                                <w:bottom w:val="none" w:sz="0" w:space="0" w:color="auto"/>
                                <w:right w:val="none" w:sz="0" w:space="0" w:color="auto"/>
                              </w:divBdr>
                              <w:divsChild>
                                <w:div w:id="1341590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2847087">
                          <w:marLeft w:val="240"/>
                          <w:marRight w:val="0"/>
                          <w:marTop w:val="0"/>
                          <w:marBottom w:val="0"/>
                          <w:divBdr>
                            <w:top w:val="none" w:sz="0" w:space="0" w:color="auto"/>
                            <w:left w:val="none" w:sz="0" w:space="0" w:color="auto"/>
                            <w:bottom w:val="none" w:sz="0" w:space="0" w:color="auto"/>
                            <w:right w:val="none" w:sz="0" w:space="0" w:color="auto"/>
                          </w:divBdr>
                          <w:divsChild>
                            <w:div w:id="960765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4835694">
                      <w:marLeft w:val="0"/>
                      <w:marRight w:val="0"/>
                      <w:marTop w:val="0"/>
                      <w:marBottom w:val="0"/>
                      <w:divBdr>
                        <w:top w:val="none" w:sz="0" w:space="0" w:color="auto"/>
                        <w:left w:val="none" w:sz="0" w:space="0" w:color="auto"/>
                        <w:bottom w:val="none" w:sz="0" w:space="0" w:color="auto"/>
                        <w:right w:val="none" w:sz="0" w:space="0" w:color="auto"/>
                      </w:divBdr>
                      <w:divsChild>
                        <w:div w:id="3174953">
                          <w:marLeft w:val="240"/>
                          <w:marRight w:val="0"/>
                          <w:marTop w:val="0"/>
                          <w:marBottom w:val="0"/>
                          <w:divBdr>
                            <w:top w:val="none" w:sz="0" w:space="0" w:color="auto"/>
                            <w:left w:val="none" w:sz="0" w:space="0" w:color="auto"/>
                            <w:bottom w:val="none" w:sz="0" w:space="0" w:color="auto"/>
                            <w:right w:val="none" w:sz="0" w:space="0" w:color="auto"/>
                          </w:divBdr>
                        </w:div>
                      </w:divsChild>
                    </w:div>
                    <w:div w:id="2068916397">
                      <w:marLeft w:val="0"/>
                      <w:marRight w:val="0"/>
                      <w:marTop w:val="0"/>
                      <w:marBottom w:val="0"/>
                      <w:divBdr>
                        <w:top w:val="none" w:sz="0" w:space="0" w:color="auto"/>
                        <w:left w:val="none" w:sz="0" w:space="0" w:color="auto"/>
                        <w:bottom w:val="none" w:sz="0" w:space="0" w:color="auto"/>
                        <w:right w:val="none" w:sz="0" w:space="0" w:color="auto"/>
                      </w:divBdr>
                      <w:divsChild>
                        <w:div w:id="1622883072">
                          <w:marLeft w:val="240"/>
                          <w:marRight w:val="0"/>
                          <w:marTop w:val="0"/>
                          <w:marBottom w:val="0"/>
                          <w:divBdr>
                            <w:top w:val="none" w:sz="0" w:space="0" w:color="auto"/>
                            <w:left w:val="none" w:sz="0" w:space="0" w:color="auto"/>
                            <w:bottom w:val="none" w:sz="0" w:space="0" w:color="auto"/>
                            <w:right w:val="none" w:sz="0" w:space="0" w:color="auto"/>
                          </w:divBdr>
                        </w:div>
                      </w:divsChild>
                    </w:div>
                    <w:div w:id="581567340">
                      <w:marLeft w:val="0"/>
                      <w:marRight w:val="0"/>
                      <w:marTop w:val="0"/>
                      <w:marBottom w:val="0"/>
                      <w:divBdr>
                        <w:top w:val="none" w:sz="0" w:space="0" w:color="auto"/>
                        <w:left w:val="none" w:sz="0" w:space="0" w:color="auto"/>
                        <w:bottom w:val="none" w:sz="0" w:space="0" w:color="auto"/>
                        <w:right w:val="none" w:sz="0" w:space="0" w:color="auto"/>
                      </w:divBdr>
                      <w:divsChild>
                        <w:div w:id="124324336">
                          <w:marLeft w:val="240"/>
                          <w:marRight w:val="0"/>
                          <w:marTop w:val="0"/>
                          <w:marBottom w:val="0"/>
                          <w:divBdr>
                            <w:top w:val="none" w:sz="0" w:space="0" w:color="auto"/>
                            <w:left w:val="none" w:sz="0" w:space="0" w:color="auto"/>
                            <w:bottom w:val="none" w:sz="0" w:space="0" w:color="auto"/>
                            <w:right w:val="none" w:sz="0" w:space="0" w:color="auto"/>
                          </w:divBdr>
                        </w:div>
                        <w:div w:id="777288573">
                          <w:marLeft w:val="240"/>
                          <w:marRight w:val="0"/>
                          <w:marTop w:val="0"/>
                          <w:marBottom w:val="0"/>
                          <w:divBdr>
                            <w:top w:val="none" w:sz="0" w:space="0" w:color="auto"/>
                            <w:left w:val="none" w:sz="0" w:space="0" w:color="auto"/>
                            <w:bottom w:val="none" w:sz="0" w:space="0" w:color="auto"/>
                            <w:right w:val="none" w:sz="0" w:space="0" w:color="auto"/>
                          </w:divBdr>
                          <w:divsChild>
                            <w:div w:id="1085612086">
                              <w:marLeft w:val="240"/>
                              <w:marRight w:val="0"/>
                              <w:marTop w:val="0"/>
                              <w:marBottom w:val="0"/>
                              <w:divBdr>
                                <w:top w:val="none" w:sz="0" w:space="0" w:color="auto"/>
                                <w:left w:val="none" w:sz="0" w:space="0" w:color="auto"/>
                                <w:bottom w:val="none" w:sz="0" w:space="0" w:color="auto"/>
                                <w:right w:val="none" w:sz="0" w:space="0" w:color="auto"/>
                              </w:divBdr>
                            </w:div>
                            <w:div w:id="1166629577">
                              <w:marLeft w:val="240"/>
                              <w:marRight w:val="0"/>
                              <w:marTop w:val="0"/>
                              <w:marBottom w:val="0"/>
                              <w:divBdr>
                                <w:top w:val="none" w:sz="0" w:space="0" w:color="auto"/>
                                <w:left w:val="none" w:sz="0" w:space="0" w:color="auto"/>
                                <w:bottom w:val="none" w:sz="0" w:space="0" w:color="auto"/>
                                <w:right w:val="none" w:sz="0" w:space="0" w:color="auto"/>
                              </w:divBdr>
                              <w:divsChild>
                                <w:div w:id="1529028959">
                                  <w:marLeft w:val="240"/>
                                  <w:marRight w:val="0"/>
                                  <w:marTop w:val="0"/>
                                  <w:marBottom w:val="0"/>
                                  <w:divBdr>
                                    <w:top w:val="none" w:sz="0" w:space="0" w:color="auto"/>
                                    <w:left w:val="none" w:sz="0" w:space="0" w:color="auto"/>
                                    <w:bottom w:val="none" w:sz="0" w:space="0" w:color="auto"/>
                                    <w:right w:val="none" w:sz="0" w:space="0" w:color="auto"/>
                                  </w:divBdr>
                                </w:div>
                              </w:divsChild>
                            </w:div>
                            <w:div w:id="318729515">
                              <w:marLeft w:val="240"/>
                              <w:marRight w:val="0"/>
                              <w:marTop w:val="0"/>
                              <w:marBottom w:val="0"/>
                              <w:divBdr>
                                <w:top w:val="none" w:sz="0" w:space="0" w:color="auto"/>
                                <w:left w:val="none" w:sz="0" w:space="0" w:color="auto"/>
                                <w:bottom w:val="none" w:sz="0" w:space="0" w:color="auto"/>
                                <w:right w:val="none" w:sz="0" w:space="0" w:color="auto"/>
                              </w:divBdr>
                              <w:divsChild>
                                <w:div w:id="1821924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687514">
                          <w:marLeft w:val="240"/>
                          <w:marRight w:val="0"/>
                          <w:marTop w:val="0"/>
                          <w:marBottom w:val="0"/>
                          <w:divBdr>
                            <w:top w:val="none" w:sz="0" w:space="0" w:color="auto"/>
                            <w:left w:val="none" w:sz="0" w:space="0" w:color="auto"/>
                            <w:bottom w:val="none" w:sz="0" w:space="0" w:color="auto"/>
                            <w:right w:val="none" w:sz="0" w:space="0" w:color="auto"/>
                          </w:divBdr>
                          <w:divsChild>
                            <w:div w:id="195389312">
                              <w:marLeft w:val="240"/>
                              <w:marRight w:val="0"/>
                              <w:marTop w:val="0"/>
                              <w:marBottom w:val="0"/>
                              <w:divBdr>
                                <w:top w:val="none" w:sz="0" w:space="0" w:color="auto"/>
                                <w:left w:val="none" w:sz="0" w:space="0" w:color="auto"/>
                                <w:bottom w:val="none" w:sz="0" w:space="0" w:color="auto"/>
                                <w:right w:val="none" w:sz="0" w:space="0" w:color="auto"/>
                              </w:divBdr>
                            </w:div>
                            <w:div w:id="1758090799">
                              <w:marLeft w:val="240"/>
                              <w:marRight w:val="0"/>
                              <w:marTop w:val="0"/>
                              <w:marBottom w:val="0"/>
                              <w:divBdr>
                                <w:top w:val="none" w:sz="0" w:space="0" w:color="auto"/>
                                <w:left w:val="none" w:sz="0" w:space="0" w:color="auto"/>
                                <w:bottom w:val="none" w:sz="0" w:space="0" w:color="auto"/>
                                <w:right w:val="none" w:sz="0" w:space="0" w:color="auto"/>
                              </w:divBdr>
                              <w:divsChild>
                                <w:div w:id="791287165">
                                  <w:marLeft w:val="240"/>
                                  <w:marRight w:val="0"/>
                                  <w:marTop w:val="0"/>
                                  <w:marBottom w:val="0"/>
                                  <w:divBdr>
                                    <w:top w:val="none" w:sz="0" w:space="0" w:color="auto"/>
                                    <w:left w:val="none" w:sz="0" w:space="0" w:color="auto"/>
                                    <w:bottom w:val="none" w:sz="0" w:space="0" w:color="auto"/>
                                    <w:right w:val="none" w:sz="0" w:space="0" w:color="auto"/>
                                  </w:divBdr>
                                </w:div>
                              </w:divsChild>
                            </w:div>
                            <w:div w:id="1163743584">
                              <w:marLeft w:val="240"/>
                              <w:marRight w:val="0"/>
                              <w:marTop w:val="0"/>
                              <w:marBottom w:val="0"/>
                              <w:divBdr>
                                <w:top w:val="none" w:sz="0" w:space="0" w:color="auto"/>
                                <w:left w:val="none" w:sz="0" w:space="0" w:color="auto"/>
                                <w:bottom w:val="none" w:sz="0" w:space="0" w:color="auto"/>
                                <w:right w:val="none" w:sz="0" w:space="0" w:color="auto"/>
                              </w:divBdr>
                              <w:divsChild>
                                <w:div w:id="1852181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39711">
                      <w:marLeft w:val="0"/>
                      <w:marRight w:val="0"/>
                      <w:marTop w:val="0"/>
                      <w:marBottom w:val="0"/>
                      <w:divBdr>
                        <w:top w:val="none" w:sz="0" w:space="0" w:color="auto"/>
                        <w:left w:val="none" w:sz="0" w:space="0" w:color="auto"/>
                        <w:bottom w:val="none" w:sz="0" w:space="0" w:color="auto"/>
                        <w:right w:val="none" w:sz="0" w:space="0" w:color="auto"/>
                      </w:divBdr>
                      <w:divsChild>
                        <w:div w:id="1121342237">
                          <w:marLeft w:val="240"/>
                          <w:marRight w:val="0"/>
                          <w:marTop w:val="0"/>
                          <w:marBottom w:val="0"/>
                          <w:divBdr>
                            <w:top w:val="none" w:sz="0" w:space="0" w:color="auto"/>
                            <w:left w:val="none" w:sz="0" w:space="0" w:color="auto"/>
                            <w:bottom w:val="none" w:sz="0" w:space="0" w:color="auto"/>
                            <w:right w:val="none" w:sz="0" w:space="0" w:color="auto"/>
                          </w:divBdr>
                        </w:div>
                        <w:div w:id="1445231244">
                          <w:marLeft w:val="240"/>
                          <w:marRight w:val="0"/>
                          <w:marTop w:val="0"/>
                          <w:marBottom w:val="0"/>
                          <w:divBdr>
                            <w:top w:val="none" w:sz="0" w:space="0" w:color="auto"/>
                            <w:left w:val="none" w:sz="0" w:space="0" w:color="auto"/>
                            <w:bottom w:val="none" w:sz="0" w:space="0" w:color="auto"/>
                            <w:right w:val="none" w:sz="0" w:space="0" w:color="auto"/>
                          </w:divBdr>
                          <w:divsChild>
                            <w:div w:id="849687608">
                              <w:marLeft w:val="240"/>
                              <w:marRight w:val="0"/>
                              <w:marTop w:val="0"/>
                              <w:marBottom w:val="0"/>
                              <w:divBdr>
                                <w:top w:val="none" w:sz="0" w:space="0" w:color="auto"/>
                                <w:left w:val="none" w:sz="0" w:space="0" w:color="auto"/>
                                <w:bottom w:val="none" w:sz="0" w:space="0" w:color="auto"/>
                                <w:right w:val="none" w:sz="0" w:space="0" w:color="auto"/>
                              </w:divBdr>
                            </w:div>
                            <w:div w:id="843473456">
                              <w:marLeft w:val="240"/>
                              <w:marRight w:val="0"/>
                              <w:marTop w:val="0"/>
                              <w:marBottom w:val="0"/>
                              <w:divBdr>
                                <w:top w:val="none" w:sz="0" w:space="0" w:color="auto"/>
                                <w:left w:val="none" w:sz="0" w:space="0" w:color="auto"/>
                                <w:bottom w:val="none" w:sz="0" w:space="0" w:color="auto"/>
                                <w:right w:val="none" w:sz="0" w:space="0" w:color="auto"/>
                              </w:divBdr>
                              <w:divsChild>
                                <w:div w:id="1305889051">
                                  <w:marLeft w:val="240"/>
                                  <w:marRight w:val="0"/>
                                  <w:marTop w:val="0"/>
                                  <w:marBottom w:val="0"/>
                                  <w:divBdr>
                                    <w:top w:val="none" w:sz="0" w:space="0" w:color="auto"/>
                                    <w:left w:val="none" w:sz="0" w:space="0" w:color="auto"/>
                                    <w:bottom w:val="none" w:sz="0" w:space="0" w:color="auto"/>
                                    <w:right w:val="none" w:sz="0" w:space="0" w:color="auto"/>
                                  </w:divBdr>
                                </w:div>
                              </w:divsChild>
                            </w:div>
                            <w:div w:id="743724867">
                              <w:marLeft w:val="240"/>
                              <w:marRight w:val="0"/>
                              <w:marTop w:val="0"/>
                              <w:marBottom w:val="0"/>
                              <w:divBdr>
                                <w:top w:val="none" w:sz="0" w:space="0" w:color="auto"/>
                                <w:left w:val="none" w:sz="0" w:space="0" w:color="auto"/>
                                <w:bottom w:val="none" w:sz="0" w:space="0" w:color="auto"/>
                                <w:right w:val="none" w:sz="0" w:space="0" w:color="auto"/>
                              </w:divBdr>
                              <w:divsChild>
                                <w:div w:id="1865482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22285">
                          <w:marLeft w:val="240"/>
                          <w:marRight w:val="0"/>
                          <w:marTop w:val="0"/>
                          <w:marBottom w:val="0"/>
                          <w:divBdr>
                            <w:top w:val="none" w:sz="0" w:space="0" w:color="auto"/>
                            <w:left w:val="none" w:sz="0" w:space="0" w:color="auto"/>
                            <w:bottom w:val="none" w:sz="0" w:space="0" w:color="auto"/>
                            <w:right w:val="none" w:sz="0" w:space="0" w:color="auto"/>
                          </w:divBdr>
                          <w:divsChild>
                            <w:div w:id="2018464471">
                              <w:marLeft w:val="240"/>
                              <w:marRight w:val="0"/>
                              <w:marTop w:val="0"/>
                              <w:marBottom w:val="0"/>
                              <w:divBdr>
                                <w:top w:val="none" w:sz="0" w:space="0" w:color="auto"/>
                                <w:left w:val="none" w:sz="0" w:space="0" w:color="auto"/>
                                <w:bottom w:val="none" w:sz="0" w:space="0" w:color="auto"/>
                                <w:right w:val="none" w:sz="0" w:space="0" w:color="auto"/>
                              </w:divBdr>
                            </w:div>
                            <w:div w:id="64913060">
                              <w:marLeft w:val="240"/>
                              <w:marRight w:val="0"/>
                              <w:marTop w:val="0"/>
                              <w:marBottom w:val="0"/>
                              <w:divBdr>
                                <w:top w:val="none" w:sz="0" w:space="0" w:color="auto"/>
                                <w:left w:val="none" w:sz="0" w:space="0" w:color="auto"/>
                                <w:bottom w:val="none" w:sz="0" w:space="0" w:color="auto"/>
                                <w:right w:val="none" w:sz="0" w:space="0" w:color="auto"/>
                              </w:divBdr>
                              <w:divsChild>
                                <w:div w:id="631863218">
                                  <w:marLeft w:val="240"/>
                                  <w:marRight w:val="0"/>
                                  <w:marTop w:val="0"/>
                                  <w:marBottom w:val="0"/>
                                  <w:divBdr>
                                    <w:top w:val="none" w:sz="0" w:space="0" w:color="auto"/>
                                    <w:left w:val="none" w:sz="0" w:space="0" w:color="auto"/>
                                    <w:bottom w:val="none" w:sz="0" w:space="0" w:color="auto"/>
                                    <w:right w:val="none" w:sz="0" w:space="0" w:color="auto"/>
                                  </w:divBdr>
                                </w:div>
                              </w:divsChild>
                            </w:div>
                            <w:div w:id="1936015732">
                              <w:marLeft w:val="240"/>
                              <w:marRight w:val="0"/>
                              <w:marTop w:val="0"/>
                              <w:marBottom w:val="0"/>
                              <w:divBdr>
                                <w:top w:val="none" w:sz="0" w:space="0" w:color="auto"/>
                                <w:left w:val="none" w:sz="0" w:space="0" w:color="auto"/>
                                <w:bottom w:val="none" w:sz="0" w:space="0" w:color="auto"/>
                                <w:right w:val="none" w:sz="0" w:space="0" w:color="auto"/>
                              </w:divBdr>
                              <w:divsChild>
                                <w:div w:id="348023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127">
                      <w:marLeft w:val="0"/>
                      <w:marRight w:val="0"/>
                      <w:marTop w:val="0"/>
                      <w:marBottom w:val="0"/>
                      <w:divBdr>
                        <w:top w:val="none" w:sz="0" w:space="0" w:color="auto"/>
                        <w:left w:val="none" w:sz="0" w:space="0" w:color="auto"/>
                        <w:bottom w:val="none" w:sz="0" w:space="0" w:color="auto"/>
                        <w:right w:val="none" w:sz="0" w:space="0" w:color="auto"/>
                      </w:divBdr>
                      <w:divsChild>
                        <w:div w:id="410852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1368">
                  <w:marLeft w:val="0"/>
                  <w:marRight w:val="0"/>
                  <w:marTop w:val="0"/>
                  <w:marBottom w:val="0"/>
                  <w:divBdr>
                    <w:top w:val="none" w:sz="0" w:space="0" w:color="auto"/>
                    <w:left w:val="none" w:sz="0" w:space="0" w:color="auto"/>
                    <w:bottom w:val="none" w:sz="0" w:space="0" w:color="auto"/>
                    <w:right w:val="none" w:sz="0" w:space="0" w:color="auto"/>
                  </w:divBdr>
                  <w:divsChild>
                    <w:div w:id="709694042">
                      <w:marLeft w:val="240"/>
                      <w:marRight w:val="0"/>
                      <w:marTop w:val="0"/>
                      <w:marBottom w:val="0"/>
                      <w:divBdr>
                        <w:top w:val="none" w:sz="0" w:space="0" w:color="auto"/>
                        <w:left w:val="none" w:sz="0" w:space="0" w:color="auto"/>
                        <w:bottom w:val="none" w:sz="0" w:space="0" w:color="auto"/>
                        <w:right w:val="none" w:sz="0" w:space="0" w:color="auto"/>
                      </w:divBdr>
                    </w:div>
                    <w:div w:id="592057846">
                      <w:marLeft w:val="0"/>
                      <w:marRight w:val="0"/>
                      <w:marTop w:val="0"/>
                      <w:marBottom w:val="0"/>
                      <w:divBdr>
                        <w:top w:val="none" w:sz="0" w:space="0" w:color="auto"/>
                        <w:left w:val="none" w:sz="0" w:space="0" w:color="auto"/>
                        <w:bottom w:val="none" w:sz="0" w:space="0" w:color="auto"/>
                        <w:right w:val="none" w:sz="0" w:space="0" w:color="auto"/>
                      </w:divBdr>
                      <w:divsChild>
                        <w:div w:id="571157921">
                          <w:marLeft w:val="240"/>
                          <w:marRight w:val="0"/>
                          <w:marTop w:val="0"/>
                          <w:marBottom w:val="0"/>
                          <w:divBdr>
                            <w:top w:val="none" w:sz="0" w:space="0" w:color="auto"/>
                            <w:left w:val="none" w:sz="0" w:space="0" w:color="auto"/>
                            <w:bottom w:val="none" w:sz="0" w:space="0" w:color="auto"/>
                            <w:right w:val="none" w:sz="0" w:space="0" w:color="auto"/>
                          </w:divBdr>
                        </w:div>
                        <w:div w:id="1725368001">
                          <w:marLeft w:val="240"/>
                          <w:marRight w:val="0"/>
                          <w:marTop w:val="0"/>
                          <w:marBottom w:val="0"/>
                          <w:divBdr>
                            <w:top w:val="none" w:sz="0" w:space="0" w:color="auto"/>
                            <w:left w:val="none" w:sz="0" w:space="0" w:color="auto"/>
                            <w:bottom w:val="none" w:sz="0" w:space="0" w:color="auto"/>
                            <w:right w:val="none" w:sz="0" w:space="0" w:color="auto"/>
                          </w:divBdr>
                          <w:divsChild>
                            <w:div w:id="570581328">
                              <w:marLeft w:val="240"/>
                              <w:marRight w:val="0"/>
                              <w:marTop w:val="0"/>
                              <w:marBottom w:val="0"/>
                              <w:divBdr>
                                <w:top w:val="none" w:sz="0" w:space="0" w:color="auto"/>
                                <w:left w:val="none" w:sz="0" w:space="0" w:color="auto"/>
                                <w:bottom w:val="none" w:sz="0" w:space="0" w:color="auto"/>
                                <w:right w:val="none" w:sz="0" w:space="0" w:color="auto"/>
                              </w:divBdr>
                            </w:div>
                          </w:divsChild>
                        </w:div>
                        <w:div w:id="1198079234">
                          <w:marLeft w:val="240"/>
                          <w:marRight w:val="0"/>
                          <w:marTop w:val="0"/>
                          <w:marBottom w:val="0"/>
                          <w:divBdr>
                            <w:top w:val="none" w:sz="0" w:space="0" w:color="auto"/>
                            <w:left w:val="none" w:sz="0" w:space="0" w:color="auto"/>
                            <w:bottom w:val="none" w:sz="0" w:space="0" w:color="auto"/>
                            <w:right w:val="none" w:sz="0" w:space="0" w:color="auto"/>
                          </w:divBdr>
                          <w:divsChild>
                            <w:div w:id="637490314">
                              <w:marLeft w:val="240"/>
                              <w:marRight w:val="0"/>
                              <w:marTop w:val="0"/>
                              <w:marBottom w:val="0"/>
                              <w:divBdr>
                                <w:top w:val="none" w:sz="0" w:space="0" w:color="auto"/>
                                <w:left w:val="none" w:sz="0" w:space="0" w:color="auto"/>
                                <w:bottom w:val="none" w:sz="0" w:space="0" w:color="auto"/>
                                <w:right w:val="none" w:sz="0" w:space="0" w:color="auto"/>
                              </w:divBdr>
                            </w:div>
                          </w:divsChild>
                        </w:div>
                        <w:div w:id="962231628">
                          <w:marLeft w:val="240"/>
                          <w:marRight w:val="0"/>
                          <w:marTop w:val="0"/>
                          <w:marBottom w:val="0"/>
                          <w:divBdr>
                            <w:top w:val="none" w:sz="0" w:space="0" w:color="auto"/>
                            <w:left w:val="none" w:sz="0" w:space="0" w:color="auto"/>
                            <w:bottom w:val="none" w:sz="0" w:space="0" w:color="auto"/>
                            <w:right w:val="none" w:sz="0" w:space="0" w:color="auto"/>
                          </w:divBdr>
                          <w:divsChild>
                            <w:div w:id="395782182">
                              <w:marLeft w:val="240"/>
                              <w:marRight w:val="0"/>
                              <w:marTop w:val="0"/>
                              <w:marBottom w:val="0"/>
                              <w:divBdr>
                                <w:top w:val="none" w:sz="0" w:space="0" w:color="auto"/>
                                <w:left w:val="none" w:sz="0" w:space="0" w:color="auto"/>
                                <w:bottom w:val="none" w:sz="0" w:space="0" w:color="auto"/>
                                <w:right w:val="none" w:sz="0" w:space="0" w:color="auto"/>
                              </w:divBdr>
                            </w:div>
                            <w:div w:id="1532036805">
                              <w:marLeft w:val="240"/>
                              <w:marRight w:val="0"/>
                              <w:marTop w:val="0"/>
                              <w:marBottom w:val="0"/>
                              <w:divBdr>
                                <w:top w:val="none" w:sz="0" w:space="0" w:color="auto"/>
                                <w:left w:val="none" w:sz="0" w:space="0" w:color="auto"/>
                                <w:bottom w:val="none" w:sz="0" w:space="0" w:color="auto"/>
                                <w:right w:val="none" w:sz="0" w:space="0" w:color="auto"/>
                              </w:divBdr>
                              <w:divsChild>
                                <w:div w:id="1553149684">
                                  <w:marLeft w:val="240"/>
                                  <w:marRight w:val="0"/>
                                  <w:marTop w:val="0"/>
                                  <w:marBottom w:val="0"/>
                                  <w:divBdr>
                                    <w:top w:val="none" w:sz="0" w:space="0" w:color="auto"/>
                                    <w:left w:val="none" w:sz="0" w:space="0" w:color="auto"/>
                                    <w:bottom w:val="none" w:sz="0" w:space="0" w:color="auto"/>
                                    <w:right w:val="none" w:sz="0" w:space="0" w:color="auto"/>
                                  </w:divBdr>
                                </w:div>
                              </w:divsChild>
                            </w:div>
                            <w:div w:id="357125630">
                              <w:marLeft w:val="240"/>
                              <w:marRight w:val="0"/>
                              <w:marTop w:val="0"/>
                              <w:marBottom w:val="0"/>
                              <w:divBdr>
                                <w:top w:val="none" w:sz="0" w:space="0" w:color="auto"/>
                                <w:left w:val="none" w:sz="0" w:space="0" w:color="auto"/>
                                <w:bottom w:val="none" w:sz="0" w:space="0" w:color="auto"/>
                                <w:right w:val="none" w:sz="0" w:space="0" w:color="auto"/>
                              </w:divBdr>
                              <w:divsChild>
                                <w:div w:id="1228538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5562151">
                          <w:marLeft w:val="240"/>
                          <w:marRight w:val="0"/>
                          <w:marTop w:val="0"/>
                          <w:marBottom w:val="0"/>
                          <w:divBdr>
                            <w:top w:val="none" w:sz="0" w:space="0" w:color="auto"/>
                            <w:left w:val="none" w:sz="0" w:space="0" w:color="auto"/>
                            <w:bottom w:val="none" w:sz="0" w:space="0" w:color="auto"/>
                            <w:right w:val="none" w:sz="0" w:space="0" w:color="auto"/>
                          </w:divBdr>
                          <w:divsChild>
                            <w:div w:id="1913276368">
                              <w:marLeft w:val="240"/>
                              <w:marRight w:val="0"/>
                              <w:marTop w:val="0"/>
                              <w:marBottom w:val="0"/>
                              <w:divBdr>
                                <w:top w:val="none" w:sz="0" w:space="0" w:color="auto"/>
                                <w:left w:val="none" w:sz="0" w:space="0" w:color="auto"/>
                                <w:bottom w:val="none" w:sz="0" w:space="0" w:color="auto"/>
                                <w:right w:val="none" w:sz="0" w:space="0" w:color="auto"/>
                              </w:divBdr>
                            </w:div>
                          </w:divsChild>
                        </w:div>
                        <w:div w:id="1604537063">
                          <w:marLeft w:val="240"/>
                          <w:marRight w:val="0"/>
                          <w:marTop w:val="0"/>
                          <w:marBottom w:val="0"/>
                          <w:divBdr>
                            <w:top w:val="none" w:sz="0" w:space="0" w:color="auto"/>
                            <w:left w:val="none" w:sz="0" w:space="0" w:color="auto"/>
                            <w:bottom w:val="none" w:sz="0" w:space="0" w:color="auto"/>
                            <w:right w:val="none" w:sz="0" w:space="0" w:color="auto"/>
                          </w:divBdr>
                          <w:divsChild>
                            <w:div w:id="1186482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684439">
                      <w:marLeft w:val="0"/>
                      <w:marRight w:val="0"/>
                      <w:marTop w:val="0"/>
                      <w:marBottom w:val="0"/>
                      <w:divBdr>
                        <w:top w:val="none" w:sz="0" w:space="0" w:color="auto"/>
                        <w:left w:val="none" w:sz="0" w:space="0" w:color="auto"/>
                        <w:bottom w:val="none" w:sz="0" w:space="0" w:color="auto"/>
                        <w:right w:val="none" w:sz="0" w:space="0" w:color="auto"/>
                      </w:divBdr>
                      <w:divsChild>
                        <w:div w:id="83427452">
                          <w:marLeft w:val="240"/>
                          <w:marRight w:val="0"/>
                          <w:marTop w:val="0"/>
                          <w:marBottom w:val="0"/>
                          <w:divBdr>
                            <w:top w:val="none" w:sz="0" w:space="0" w:color="auto"/>
                            <w:left w:val="none" w:sz="0" w:space="0" w:color="auto"/>
                            <w:bottom w:val="none" w:sz="0" w:space="0" w:color="auto"/>
                            <w:right w:val="none" w:sz="0" w:space="0" w:color="auto"/>
                          </w:divBdr>
                        </w:div>
                      </w:divsChild>
                    </w:div>
                    <w:div w:id="302660925">
                      <w:marLeft w:val="0"/>
                      <w:marRight w:val="0"/>
                      <w:marTop w:val="0"/>
                      <w:marBottom w:val="0"/>
                      <w:divBdr>
                        <w:top w:val="none" w:sz="0" w:space="0" w:color="auto"/>
                        <w:left w:val="none" w:sz="0" w:space="0" w:color="auto"/>
                        <w:bottom w:val="none" w:sz="0" w:space="0" w:color="auto"/>
                        <w:right w:val="none" w:sz="0" w:space="0" w:color="auto"/>
                      </w:divBdr>
                      <w:divsChild>
                        <w:div w:id="691689779">
                          <w:marLeft w:val="240"/>
                          <w:marRight w:val="0"/>
                          <w:marTop w:val="0"/>
                          <w:marBottom w:val="0"/>
                          <w:divBdr>
                            <w:top w:val="none" w:sz="0" w:space="0" w:color="auto"/>
                            <w:left w:val="none" w:sz="0" w:space="0" w:color="auto"/>
                            <w:bottom w:val="none" w:sz="0" w:space="0" w:color="auto"/>
                            <w:right w:val="none" w:sz="0" w:space="0" w:color="auto"/>
                          </w:divBdr>
                        </w:div>
                      </w:divsChild>
                    </w:div>
                    <w:div w:id="1354842582">
                      <w:marLeft w:val="0"/>
                      <w:marRight w:val="0"/>
                      <w:marTop w:val="0"/>
                      <w:marBottom w:val="0"/>
                      <w:divBdr>
                        <w:top w:val="none" w:sz="0" w:space="0" w:color="auto"/>
                        <w:left w:val="none" w:sz="0" w:space="0" w:color="auto"/>
                        <w:bottom w:val="none" w:sz="0" w:space="0" w:color="auto"/>
                        <w:right w:val="none" w:sz="0" w:space="0" w:color="auto"/>
                      </w:divBdr>
                      <w:divsChild>
                        <w:div w:id="1848130126">
                          <w:marLeft w:val="240"/>
                          <w:marRight w:val="0"/>
                          <w:marTop w:val="0"/>
                          <w:marBottom w:val="0"/>
                          <w:divBdr>
                            <w:top w:val="none" w:sz="0" w:space="0" w:color="auto"/>
                            <w:left w:val="none" w:sz="0" w:space="0" w:color="auto"/>
                            <w:bottom w:val="none" w:sz="0" w:space="0" w:color="auto"/>
                            <w:right w:val="none" w:sz="0" w:space="0" w:color="auto"/>
                          </w:divBdr>
                        </w:div>
                        <w:div w:id="39667273">
                          <w:marLeft w:val="240"/>
                          <w:marRight w:val="0"/>
                          <w:marTop w:val="0"/>
                          <w:marBottom w:val="0"/>
                          <w:divBdr>
                            <w:top w:val="none" w:sz="0" w:space="0" w:color="auto"/>
                            <w:left w:val="none" w:sz="0" w:space="0" w:color="auto"/>
                            <w:bottom w:val="none" w:sz="0" w:space="0" w:color="auto"/>
                            <w:right w:val="none" w:sz="0" w:space="0" w:color="auto"/>
                          </w:divBdr>
                          <w:divsChild>
                            <w:div w:id="1712070928">
                              <w:marLeft w:val="240"/>
                              <w:marRight w:val="0"/>
                              <w:marTop w:val="0"/>
                              <w:marBottom w:val="0"/>
                              <w:divBdr>
                                <w:top w:val="none" w:sz="0" w:space="0" w:color="auto"/>
                                <w:left w:val="none" w:sz="0" w:space="0" w:color="auto"/>
                                <w:bottom w:val="none" w:sz="0" w:space="0" w:color="auto"/>
                                <w:right w:val="none" w:sz="0" w:space="0" w:color="auto"/>
                              </w:divBdr>
                            </w:div>
                          </w:divsChild>
                        </w:div>
                        <w:div w:id="49616175">
                          <w:marLeft w:val="240"/>
                          <w:marRight w:val="0"/>
                          <w:marTop w:val="0"/>
                          <w:marBottom w:val="0"/>
                          <w:divBdr>
                            <w:top w:val="none" w:sz="0" w:space="0" w:color="auto"/>
                            <w:left w:val="none" w:sz="0" w:space="0" w:color="auto"/>
                            <w:bottom w:val="none" w:sz="0" w:space="0" w:color="auto"/>
                            <w:right w:val="none" w:sz="0" w:space="0" w:color="auto"/>
                          </w:divBdr>
                          <w:divsChild>
                            <w:div w:id="2008053832">
                              <w:marLeft w:val="240"/>
                              <w:marRight w:val="0"/>
                              <w:marTop w:val="0"/>
                              <w:marBottom w:val="0"/>
                              <w:divBdr>
                                <w:top w:val="none" w:sz="0" w:space="0" w:color="auto"/>
                                <w:left w:val="none" w:sz="0" w:space="0" w:color="auto"/>
                                <w:bottom w:val="none" w:sz="0" w:space="0" w:color="auto"/>
                                <w:right w:val="none" w:sz="0" w:space="0" w:color="auto"/>
                              </w:divBdr>
                            </w:div>
                          </w:divsChild>
                        </w:div>
                        <w:div w:id="1539509805">
                          <w:marLeft w:val="240"/>
                          <w:marRight w:val="0"/>
                          <w:marTop w:val="0"/>
                          <w:marBottom w:val="0"/>
                          <w:divBdr>
                            <w:top w:val="none" w:sz="0" w:space="0" w:color="auto"/>
                            <w:left w:val="none" w:sz="0" w:space="0" w:color="auto"/>
                            <w:bottom w:val="none" w:sz="0" w:space="0" w:color="auto"/>
                            <w:right w:val="none" w:sz="0" w:space="0" w:color="auto"/>
                          </w:divBdr>
                          <w:divsChild>
                            <w:div w:id="1056394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4796353">
                      <w:marLeft w:val="0"/>
                      <w:marRight w:val="0"/>
                      <w:marTop w:val="0"/>
                      <w:marBottom w:val="0"/>
                      <w:divBdr>
                        <w:top w:val="none" w:sz="0" w:space="0" w:color="auto"/>
                        <w:left w:val="none" w:sz="0" w:space="0" w:color="auto"/>
                        <w:bottom w:val="none" w:sz="0" w:space="0" w:color="auto"/>
                        <w:right w:val="none" w:sz="0" w:space="0" w:color="auto"/>
                      </w:divBdr>
                      <w:divsChild>
                        <w:div w:id="1319266238">
                          <w:marLeft w:val="240"/>
                          <w:marRight w:val="0"/>
                          <w:marTop w:val="0"/>
                          <w:marBottom w:val="0"/>
                          <w:divBdr>
                            <w:top w:val="none" w:sz="0" w:space="0" w:color="auto"/>
                            <w:left w:val="none" w:sz="0" w:space="0" w:color="auto"/>
                            <w:bottom w:val="none" w:sz="0" w:space="0" w:color="auto"/>
                            <w:right w:val="none" w:sz="0" w:space="0" w:color="auto"/>
                          </w:divBdr>
                        </w:div>
                        <w:div w:id="1698114879">
                          <w:marLeft w:val="240"/>
                          <w:marRight w:val="0"/>
                          <w:marTop w:val="0"/>
                          <w:marBottom w:val="0"/>
                          <w:divBdr>
                            <w:top w:val="none" w:sz="0" w:space="0" w:color="auto"/>
                            <w:left w:val="none" w:sz="0" w:space="0" w:color="auto"/>
                            <w:bottom w:val="none" w:sz="0" w:space="0" w:color="auto"/>
                            <w:right w:val="none" w:sz="0" w:space="0" w:color="auto"/>
                          </w:divBdr>
                          <w:divsChild>
                            <w:div w:id="436409281">
                              <w:marLeft w:val="240"/>
                              <w:marRight w:val="0"/>
                              <w:marTop w:val="0"/>
                              <w:marBottom w:val="0"/>
                              <w:divBdr>
                                <w:top w:val="none" w:sz="0" w:space="0" w:color="auto"/>
                                <w:left w:val="none" w:sz="0" w:space="0" w:color="auto"/>
                                <w:bottom w:val="none" w:sz="0" w:space="0" w:color="auto"/>
                                <w:right w:val="none" w:sz="0" w:space="0" w:color="auto"/>
                              </w:divBdr>
                            </w:div>
                          </w:divsChild>
                        </w:div>
                        <w:div w:id="1076973590">
                          <w:marLeft w:val="240"/>
                          <w:marRight w:val="0"/>
                          <w:marTop w:val="0"/>
                          <w:marBottom w:val="0"/>
                          <w:divBdr>
                            <w:top w:val="none" w:sz="0" w:space="0" w:color="auto"/>
                            <w:left w:val="none" w:sz="0" w:space="0" w:color="auto"/>
                            <w:bottom w:val="none" w:sz="0" w:space="0" w:color="auto"/>
                            <w:right w:val="none" w:sz="0" w:space="0" w:color="auto"/>
                          </w:divBdr>
                          <w:divsChild>
                            <w:div w:id="1393388593">
                              <w:marLeft w:val="240"/>
                              <w:marRight w:val="0"/>
                              <w:marTop w:val="0"/>
                              <w:marBottom w:val="0"/>
                              <w:divBdr>
                                <w:top w:val="none" w:sz="0" w:space="0" w:color="auto"/>
                                <w:left w:val="none" w:sz="0" w:space="0" w:color="auto"/>
                                <w:bottom w:val="none" w:sz="0" w:space="0" w:color="auto"/>
                                <w:right w:val="none" w:sz="0" w:space="0" w:color="auto"/>
                              </w:divBdr>
                            </w:div>
                          </w:divsChild>
                        </w:div>
                        <w:div w:id="461459456">
                          <w:marLeft w:val="240"/>
                          <w:marRight w:val="0"/>
                          <w:marTop w:val="0"/>
                          <w:marBottom w:val="0"/>
                          <w:divBdr>
                            <w:top w:val="none" w:sz="0" w:space="0" w:color="auto"/>
                            <w:left w:val="none" w:sz="0" w:space="0" w:color="auto"/>
                            <w:bottom w:val="none" w:sz="0" w:space="0" w:color="auto"/>
                            <w:right w:val="none" w:sz="0" w:space="0" w:color="auto"/>
                          </w:divBdr>
                          <w:divsChild>
                            <w:div w:id="77949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996688">
                      <w:marLeft w:val="0"/>
                      <w:marRight w:val="0"/>
                      <w:marTop w:val="0"/>
                      <w:marBottom w:val="0"/>
                      <w:divBdr>
                        <w:top w:val="none" w:sz="0" w:space="0" w:color="auto"/>
                        <w:left w:val="none" w:sz="0" w:space="0" w:color="auto"/>
                        <w:bottom w:val="none" w:sz="0" w:space="0" w:color="auto"/>
                        <w:right w:val="none" w:sz="0" w:space="0" w:color="auto"/>
                      </w:divBdr>
                      <w:divsChild>
                        <w:div w:id="1906601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6733959">
                  <w:marLeft w:val="0"/>
                  <w:marRight w:val="0"/>
                  <w:marTop w:val="0"/>
                  <w:marBottom w:val="0"/>
                  <w:divBdr>
                    <w:top w:val="none" w:sz="0" w:space="0" w:color="auto"/>
                    <w:left w:val="none" w:sz="0" w:space="0" w:color="auto"/>
                    <w:bottom w:val="none" w:sz="0" w:space="0" w:color="auto"/>
                    <w:right w:val="none" w:sz="0" w:space="0" w:color="auto"/>
                  </w:divBdr>
                  <w:divsChild>
                    <w:div w:id="396189">
                      <w:marLeft w:val="240"/>
                      <w:marRight w:val="0"/>
                      <w:marTop w:val="0"/>
                      <w:marBottom w:val="0"/>
                      <w:divBdr>
                        <w:top w:val="none" w:sz="0" w:space="0" w:color="auto"/>
                        <w:left w:val="none" w:sz="0" w:space="0" w:color="auto"/>
                        <w:bottom w:val="none" w:sz="0" w:space="0" w:color="auto"/>
                        <w:right w:val="none" w:sz="0" w:space="0" w:color="auto"/>
                      </w:divBdr>
                    </w:div>
                    <w:div w:id="1852446691">
                      <w:marLeft w:val="0"/>
                      <w:marRight w:val="0"/>
                      <w:marTop w:val="0"/>
                      <w:marBottom w:val="0"/>
                      <w:divBdr>
                        <w:top w:val="none" w:sz="0" w:space="0" w:color="auto"/>
                        <w:left w:val="none" w:sz="0" w:space="0" w:color="auto"/>
                        <w:bottom w:val="none" w:sz="0" w:space="0" w:color="auto"/>
                        <w:right w:val="none" w:sz="0" w:space="0" w:color="auto"/>
                      </w:divBdr>
                      <w:divsChild>
                        <w:div w:id="100078035">
                          <w:marLeft w:val="240"/>
                          <w:marRight w:val="0"/>
                          <w:marTop w:val="0"/>
                          <w:marBottom w:val="0"/>
                          <w:divBdr>
                            <w:top w:val="none" w:sz="0" w:space="0" w:color="auto"/>
                            <w:left w:val="none" w:sz="0" w:space="0" w:color="auto"/>
                            <w:bottom w:val="none" w:sz="0" w:space="0" w:color="auto"/>
                            <w:right w:val="none" w:sz="0" w:space="0" w:color="auto"/>
                          </w:divBdr>
                        </w:div>
                        <w:div w:id="183173391">
                          <w:marLeft w:val="240"/>
                          <w:marRight w:val="0"/>
                          <w:marTop w:val="0"/>
                          <w:marBottom w:val="0"/>
                          <w:divBdr>
                            <w:top w:val="none" w:sz="0" w:space="0" w:color="auto"/>
                            <w:left w:val="none" w:sz="0" w:space="0" w:color="auto"/>
                            <w:bottom w:val="none" w:sz="0" w:space="0" w:color="auto"/>
                            <w:right w:val="none" w:sz="0" w:space="0" w:color="auto"/>
                          </w:divBdr>
                          <w:divsChild>
                            <w:div w:id="1784222898">
                              <w:marLeft w:val="240"/>
                              <w:marRight w:val="0"/>
                              <w:marTop w:val="0"/>
                              <w:marBottom w:val="0"/>
                              <w:divBdr>
                                <w:top w:val="none" w:sz="0" w:space="0" w:color="auto"/>
                                <w:left w:val="none" w:sz="0" w:space="0" w:color="auto"/>
                                <w:bottom w:val="none" w:sz="0" w:space="0" w:color="auto"/>
                                <w:right w:val="none" w:sz="0" w:space="0" w:color="auto"/>
                              </w:divBdr>
                            </w:div>
                          </w:divsChild>
                        </w:div>
                        <w:div w:id="813982276">
                          <w:marLeft w:val="240"/>
                          <w:marRight w:val="0"/>
                          <w:marTop w:val="0"/>
                          <w:marBottom w:val="0"/>
                          <w:divBdr>
                            <w:top w:val="none" w:sz="0" w:space="0" w:color="auto"/>
                            <w:left w:val="none" w:sz="0" w:space="0" w:color="auto"/>
                            <w:bottom w:val="none" w:sz="0" w:space="0" w:color="auto"/>
                            <w:right w:val="none" w:sz="0" w:space="0" w:color="auto"/>
                          </w:divBdr>
                          <w:divsChild>
                            <w:div w:id="382414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644025">
                      <w:marLeft w:val="0"/>
                      <w:marRight w:val="0"/>
                      <w:marTop w:val="0"/>
                      <w:marBottom w:val="0"/>
                      <w:divBdr>
                        <w:top w:val="none" w:sz="0" w:space="0" w:color="auto"/>
                        <w:left w:val="none" w:sz="0" w:space="0" w:color="auto"/>
                        <w:bottom w:val="none" w:sz="0" w:space="0" w:color="auto"/>
                        <w:right w:val="none" w:sz="0" w:space="0" w:color="auto"/>
                      </w:divBdr>
                      <w:divsChild>
                        <w:div w:id="1739747135">
                          <w:marLeft w:val="240"/>
                          <w:marRight w:val="0"/>
                          <w:marTop w:val="0"/>
                          <w:marBottom w:val="0"/>
                          <w:divBdr>
                            <w:top w:val="none" w:sz="0" w:space="0" w:color="auto"/>
                            <w:left w:val="none" w:sz="0" w:space="0" w:color="auto"/>
                            <w:bottom w:val="none" w:sz="0" w:space="0" w:color="auto"/>
                            <w:right w:val="none" w:sz="0" w:space="0" w:color="auto"/>
                          </w:divBdr>
                        </w:div>
                      </w:divsChild>
                    </w:div>
                    <w:div w:id="765149181">
                      <w:marLeft w:val="0"/>
                      <w:marRight w:val="0"/>
                      <w:marTop w:val="0"/>
                      <w:marBottom w:val="0"/>
                      <w:divBdr>
                        <w:top w:val="none" w:sz="0" w:space="0" w:color="auto"/>
                        <w:left w:val="none" w:sz="0" w:space="0" w:color="auto"/>
                        <w:bottom w:val="none" w:sz="0" w:space="0" w:color="auto"/>
                        <w:right w:val="none" w:sz="0" w:space="0" w:color="auto"/>
                      </w:divBdr>
                      <w:divsChild>
                        <w:div w:id="511845073">
                          <w:marLeft w:val="240"/>
                          <w:marRight w:val="0"/>
                          <w:marTop w:val="0"/>
                          <w:marBottom w:val="0"/>
                          <w:divBdr>
                            <w:top w:val="none" w:sz="0" w:space="0" w:color="auto"/>
                            <w:left w:val="none" w:sz="0" w:space="0" w:color="auto"/>
                            <w:bottom w:val="none" w:sz="0" w:space="0" w:color="auto"/>
                            <w:right w:val="none" w:sz="0" w:space="0" w:color="auto"/>
                          </w:divBdr>
                        </w:div>
                      </w:divsChild>
                    </w:div>
                    <w:div w:id="1050812147">
                      <w:marLeft w:val="0"/>
                      <w:marRight w:val="0"/>
                      <w:marTop w:val="0"/>
                      <w:marBottom w:val="0"/>
                      <w:divBdr>
                        <w:top w:val="none" w:sz="0" w:space="0" w:color="auto"/>
                        <w:left w:val="none" w:sz="0" w:space="0" w:color="auto"/>
                        <w:bottom w:val="none" w:sz="0" w:space="0" w:color="auto"/>
                        <w:right w:val="none" w:sz="0" w:space="0" w:color="auto"/>
                      </w:divBdr>
                      <w:divsChild>
                        <w:div w:id="1524898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813960">
                  <w:marLeft w:val="0"/>
                  <w:marRight w:val="0"/>
                  <w:marTop w:val="0"/>
                  <w:marBottom w:val="0"/>
                  <w:divBdr>
                    <w:top w:val="none" w:sz="0" w:space="0" w:color="auto"/>
                    <w:left w:val="none" w:sz="0" w:space="0" w:color="auto"/>
                    <w:bottom w:val="none" w:sz="0" w:space="0" w:color="auto"/>
                    <w:right w:val="none" w:sz="0" w:space="0" w:color="auto"/>
                  </w:divBdr>
                  <w:divsChild>
                    <w:div w:id="467666013">
                      <w:marLeft w:val="240"/>
                      <w:marRight w:val="0"/>
                      <w:marTop w:val="0"/>
                      <w:marBottom w:val="0"/>
                      <w:divBdr>
                        <w:top w:val="none" w:sz="0" w:space="0" w:color="auto"/>
                        <w:left w:val="none" w:sz="0" w:space="0" w:color="auto"/>
                        <w:bottom w:val="none" w:sz="0" w:space="0" w:color="auto"/>
                        <w:right w:val="none" w:sz="0" w:space="0" w:color="auto"/>
                      </w:divBdr>
                    </w:div>
                    <w:div w:id="506293571">
                      <w:marLeft w:val="0"/>
                      <w:marRight w:val="0"/>
                      <w:marTop w:val="0"/>
                      <w:marBottom w:val="0"/>
                      <w:divBdr>
                        <w:top w:val="none" w:sz="0" w:space="0" w:color="auto"/>
                        <w:left w:val="none" w:sz="0" w:space="0" w:color="auto"/>
                        <w:bottom w:val="none" w:sz="0" w:space="0" w:color="auto"/>
                        <w:right w:val="none" w:sz="0" w:space="0" w:color="auto"/>
                      </w:divBdr>
                      <w:divsChild>
                        <w:div w:id="1533377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5710">
              <w:marLeft w:val="0"/>
              <w:marRight w:val="0"/>
              <w:marTop w:val="0"/>
              <w:marBottom w:val="0"/>
              <w:divBdr>
                <w:top w:val="none" w:sz="0" w:space="0" w:color="auto"/>
                <w:left w:val="none" w:sz="0" w:space="0" w:color="auto"/>
                <w:bottom w:val="none" w:sz="0" w:space="0" w:color="auto"/>
                <w:right w:val="none" w:sz="0" w:space="0" w:color="auto"/>
              </w:divBdr>
              <w:divsChild>
                <w:div w:id="1414277139">
                  <w:marLeft w:val="960"/>
                  <w:marRight w:val="0"/>
                  <w:marTop w:val="0"/>
                  <w:marBottom w:val="0"/>
                  <w:divBdr>
                    <w:top w:val="none" w:sz="0" w:space="0" w:color="auto"/>
                    <w:left w:val="none" w:sz="0" w:space="0" w:color="auto"/>
                    <w:bottom w:val="none" w:sz="0" w:space="0" w:color="auto"/>
                    <w:right w:val="none" w:sz="0" w:space="0" w:color="auto"/>
                  </w:divBdr>
                </w:div>
                <w:div w:id="2061860463">
                  <w:marLeft w:val="0"/>
                  <w:marRight w:val="0"/>
                  <w:marTop w:val="0"/>
                  <w:marBottom w:val="0"/>
                  <w:divBdr>
                    <w:top w:val="none" w:sz="0" w:space="0" w:color="auto"/>
                    <w:left w:val="none" w:sz="0" w:space="0" w:color="auto"/>
                    <w:bottom w:val="none" w:sz="0" w:space="0" w:color="auto"/>
                    <w:right w:val="none" w:sz="0" w:space="0" w:color="auto"/>
                  </w:divBdr>
                  <w:divsChild>
                    <w:div w:id="1800801866">
                      <w:marLeft w:val="240"/>
                      <w:marRight w:val="0"/>
                      <w:marTop w:val="0"/>
                      <w:marBottom w:val="0"/>
                      <w:divBdr>
                        <w:top w:val="none" w:sz="0" w:space="0" w:color="auto"/>
                        <w:left w:val="none" w:sz="0" w:space="0" w:color="auto"/>
                        <w:bottom w:val="none" w:sz="0" w:space="0" w:color="auto"/>
                        <w:right w:val="none" w:sz="0" w:space="0" w:color="auto"/>
                      </w:divBdr>
                    </w:div>
                    <w:div w:id="697268853">
                      <w:marLeft w:val="0"/>
                      <w:marRight w:val="0"/>
                      <w:marTop w:val="0"/>
                      <w:marBottom w:val="0"/>
                      <w:divBdr>
                        <w:top w:val="none" w:sz="0" w:space="0" w:color="auto"/>
                        <w:left w:val="none" w:sz="0" w:space="0" w:color="auto"/>
                        <w:bottom w:val="none" w:sz="0" w:space="0" w:color="auto"/>
                        <w:right w:val="none" w:sz="0" w:space="0" w:color="auto"/>
                      </w:divBdr>
                      <w:divsChild>
                        <w:div w:id="1153791252">
                          <w:marLeft w:val="240"/>
                          <w:marRight w:val="0"/>
                          <w:marTop w:val="0"/>
                          <w:marBottom w:val="0"/>
                          <w:divBdr>
                            <w:top w:val="none" w:sz="0" w:space="0" w:color="auto"/>
                            <w:left w:val="none" w:sz="0" w:space="0" w:color="auto"/>
                            <w:bottom w:val="none" w:sz="0" w:space="0" w:color="auto"/>
                            <w:right w:val="none" w:sz="0" w:space="0" w:color="auto"/>
                          </w:divBdr>
                        </w:div>
                        <w:div w:id="1299653962">
                          <w:marLeft w:val="0"/>
                          <w:marRight w:val="0"/>
                          <w:marTop w:val="0"/>
                          <w:marBottom w:val="0"/>
                          <w:divBdr>
                            <w:top w:val="none" w:sz="0" w:space="0" w:color="auto"/>
                            <w:left w:val="none" w:sz="0" w:space="0" w:color="auto"/>
                            <w:bottom w:val="none" w:sz="0" w:space="0" w:color="auto"/>
                            <w:right w:val="none" w:sz="0" w:space="0" w:color="auto"/>
                          </w:divBdr>
                          <w:divsChild>
                            <w:div w:id="431634291">
                              <w:marLeft w:val="0"/>
                              <w:marRight w:val="0"/>
                              <w:marTop w:val="0"/>
                              <w:marBottom w:val="0"/>
                              <w:divBdr>
                                <w:top w:val="none" w:sz="0" w:space="0" w:color="auto"/>
                                <w:left w:val="none" w:sz="0" w:space="0" w:color="auto"/>
                                <w:bottom w:val="none" w:sz="0" w:space="0" w:color="auto"/>
                                <w:right w:val="none" w:sz="0" w:space="0" w:color="auto"/>
                              </w:divBdr>
                            </w:div>
                            <w:div w:id="1244989810">
                              <w:marLeft w:val="0"/>
                              <w:marRight w:val="0"/>
                              <w:marTop w:val="0"/>
                              <w:marBottom w:val="0"/>
                              <w:divBdr>
                                <w:top w:val="none" w:sz="0" w:space="0" w:color="auto"/>
                                <w:left w:val="none" w:sz="0" w:space="0" w:color="auto"/>
                                <w:bottom w:val="none" w:sz="0" w:space="0" w:color="auto"/>
                                <w:right w:val="none" w:sz="0" w:space="0" w:color="auto"/>
                              </w:divBdr>
                            </w:div>
                            <w:div w:id="1606228956">
                              <w:marLeft w:val="0"/>
                              <w:marRight w:val="0"/>
                              <w:marTop w:val="0"/>
                              <w:marBottom w:val="0"/>
                              <w:divBdr>
                                <w:top w:val="none" w:sz="0" w:space="0" w:color="auto"/>
                                <w:left w:val="none" w:sz="0" w:space="0" w:color="auto"/>
                                <w:bottom w:val="none" w:sz="0" w:space="0" w:color="auto"/>
                                <w:right w:val="none" w:sz="0" w:space="0" w:color="auto"/>
                              </w:divBdr>
                            </w:div>
                            <w:div w:id="1664553402">
                              <w:marLeft w:val="0"/>
                              <w:marRight w:val="0"/>
                              <w:marTop w:val="0"/>
                              <w:marBottom w:val="0"/>
                              <w:divBdr>
                                <w:top w:val="none" w:sz="0" w:space="0" w:color="auto"/>
                                <w:left w:val="none" w:sz="0" w:space="0" w:color="auto"/>
                                <w:bottom w:val="none" w:sz="0" w:space="0" w:color="auto"/>
                                <w:right w:val="none" w:sz="0" w:space="0" w:color="auto"/>
                              </w:divBdr>
                            </w:div>
                            <w:div w:id="610405741">
                              <w:marLeft w:val="0"/>
                              <w:marRight w:val="0"/>
                              <w:marTop w:val="0"/>
                              <w:marBottom w:val="0"/>
                              <w:divBdr>
                                <w:top w:val="none" w:sz="0" w:space="0" w:color="auto"/>
                                <w:left w:val="none" w:sz="0" w:space="0" w:color="auto"/>
                                <w:bottom w:val="none" w:sz="0" w:space="0" w:color="auto"/>
                                <w:right w:val="none" w:sz="0" w:space="0" w:color="auto"/>
                              </w:divBdr>
                            </w:div>
                            <w:div w:id="205533077">
                              <w:marLeft w:val="0"/>
                              <w:marRight w:val="0"/>
                              <w:marTop w:val="0"/>
                              <w:marBottom w:val="0"/>
                              <w:divBdr>
                                <w:top w:val="none" w:sz="0" w:space="0" w:color="auto"/>
                                <w:left w:val="none" w:sz="0" w:space="0" w:color="auto"/>
                                <w:bottom w:val="none" w:sz="0" w:space="0" w:color="auto"/>
                                <w:right w:val="none" w:sz="0" w:space="0" w:color="auto"/>
                              </w:divBdr>
                            </w:div>
                            <w:div w:id="1914510125">
                              <w:marLeft w:val="0"/>
                              <w:marRight w:val="0"/>
                              <w:marTop w:val="0"/>
                              <w:marBottom w:val="0"/>
                              <w:divBdr>
                                <w:top w:val="none" w:sz="0" w:space="0" w:color="auto"/>
                                <w:left w:val="none" w:sz="0" w:space="0" w:color="auto"/>
                                <w:bottom w:val="none" w:sz="0" w:space="0" w:color="auto"/>
                                <w:right w:val="none" w:sz="0" w:space="0" w:color="auto"/>
                              </w:divBdr>
                            </w:div>
                            <w:div w:id="185873099">
                              <w:marLeft w:val="0"/>
                              <w:marRight w:val="0"/>
                              <w:marTop w:val="0"/>
                              <w:marBottom w:val="0"/>
                              <w:divBdr>
                                <w:top w:val="none" w:sz="0" w:space="0" w:color="auto"/>
                                <w:left w:val="none" w:sz="0" w:space="0" w:color="auto"/>
                                <w:bottom w:val="none" w:sz="0" w:space="0" w:color="auto"/>
                                <w:right w:val="none" w:sz="0" w:space="0" w:color="auto"/>
                              </w:divBdr>
                            </w:div>
                            <w:div w:id="681932398">
                              <w:marLeft w:val="0"/>
                              <w:marRight w:val="0"/>
                              <w:marTop w:val="0"/>
                              <w:marBottom w:val="0"/>
                              <w:divBdr>
                                <w:top w:val="none" w:sz="0" w:space="0" w:color="auto"/>
                                <w:left w:val="none" w:sz="0" w:space="0" w:color="auto"/>
                                <w:bottom w:val="none" w:sz="0" w:space="0" w:color="auto"/>
                                <w:right w:val="none" w:sz="0" w:space="0" w:color="auto"/>
                              </w:divBdr>
                            </w:div>
                            <w:div w:id="54164659">
                              <w:marLeft w:val="0"/>
                              <w:marRight w:val="0"/>
                              <w:marTop w:val="0"/>
                              <w:marBottom w:val="0"/>
                              <w:divBdr>
                                <w:top w:val="none" w:sz="0" w:space="0" w:color="auto"/>
                                <w:left w:val="none" w:sz="0" w:space="0" w:color="auto"/>
                                <w:bottom w:val="none" w:sz="0" w:space="0" w:color="auto"/>
                                <w:right w:val="none" w:sz="0" w:space="0" w:color="auto"/>
                              </w:divBdr>
                            </w:div>
                            <w:div w:id="2090154939">
                              <w:marLeft w:val="0"/>
                              <w:marRight w:val="0"/>
                              <w:marTop w:val="0"/>
                              <w:marBottom w:val="0"/>
                              <w:divBdr>
                                <w:top w:val="none" w:sz="0" w:space="0" w:color="auto"/>
                                <w:left w:val="none" w:sz="0" w:space="0" w:color="auto"/>
                                <w:bottom w:val="none" w:sz="0" w:space="0" w:color="auto"/>
                                <w:right w:val="none" w:sz="0" w:space="0" w:color="auto"/>
                              </w:divBdr>
                            </w:div>
                            <w:div w:id="307323590">
                              <w:marLeft w:val="0"/>
                              <w:marRight w:val="0"/>
                              <w:marTop w:val="0"/>
                              <w:marBottom w:val="0"/>
                              <w:divBdr>
                                <w:top w:val="none" w:sz="0" w:space="0" w:color="auto"/>
                                <w:left w:val="none" w:sz="0" w:space="0" w:color="auto"/>
                                <w:bottom w:val="none" w:sz="0" w:space="0" w:color="auto"/>
                                <w:right w:val="none" w:sz="0" w:space="0" w:color="auto"/>
                              </w:divBdr>
                            </w:div>
                            <w:div w:id="2116436932">
                              <w:marLeft w:val="0"/>
                              <w:marRight w:val="0"/>
                              <w:marTop w:val="0"/>
                              <w:marBottom w:val="0"/>
                              <w:divBdr>
                                <w:top w:val="none" w:sz="0" w:space="0" w:color="auto"/>
                                <w:left w:val="none" w:sz="0" w:space="0" w:color="auto"/>
                                <w:bottom w:val="none" w:sz="0" w:space="0" w:color="auto"/>
                                <w:right w:val="none" w:sz="0" w:space="0" w:color="auto"/>
                              </w:divBdr>
                            </w:div>
                            <w:div w:id="1302266681">
                              <w:marLeft w:val="0"/>
                              <w:marRight w:val="0"/>
                              <w:marTop w:val="0"/>
                              <w:marBottom w:val="0"/>
                              <w:divBdr>
                                <w:top w:val="none" w:sz="0" w:space="0" w:color="auto"/>
                                <w:left w:val="none" w:sz="0" w:space="0" w:color="auto"/>
                                <w:bottom w:val="none" w:sz="0" w:space="0" w:color="auto"/>
                                <w:right w:val="none" w:sz="0" w:space="0" w:color="auto"/>
                              </w:divBdr>
                            </w:div>
                            <w:div w:id="733161417">
                              <w:marLeft w:val="0"/>
                              <w:marRight w:val="0"/>
                              <w:marTop w:val="0"/>
                              <w:marBottom w:val="0"/>
                              <w:divBdr>
                                <w:top w:val="none" w:sz="0" w:space="0" w:color="auto"/>
                                <w:left w:val="none" w:sz="0" w:space="0" w:color="auto"/>
                                <w:bottom w:val="none" w:sz="0" w:space="0" w:color="auto"/>
                                <w:right w:val="none" w:sz="0" w:space="0" w:color="auto"/>
                              </w:divBdr>
                            </w:div>
                            <w:div w:id="1427191045">
                              <w:marLeft w:val="0"/>
                              <w:marRight w:val="0"/>
                              <w:marTop w:val="0"/>
                              <w:marBottom w:val="0"/>
                              <w:divBdr>
                                <w:top w:val="none" w:sz="0" w:space="0" w:color="auto"/>
                                <w:left w:val="none" w:sz="0" w:space="0" w:color="auto"/>
                                <w:bottom w:val="none" w:sz="0" w:space="0" w:color="auto"/>
                                <w:right w:val="none" w:sz="0" w:space="0" w:color="auto"/>
                              </w:divBdr>
                            </w:div>
                            <w:div w:id="548225318">
                              <w:marLeft w:val="0"/>
                              <w:marRight w:val="0"/>
                              <w:marTop w:val="0"/>
                              <w:marBottom w:val="0"/>
                              <w:divBdr>
                                <w:top w:val="none" w:sz="0" w:space="0" w:color="auto"/>
                                <w:left w:val="none" w:sz="0" w:space="0" w:color="auto"/>
                                <w:bottom w:val="none" w:sz="0" w:space="0" w:color="auto"/>
                                <w:right w:val="none" w:sz="0" w:space="0" w:color="auto"/>
                              </w:divBdr>
                            </w:div>
                            <w:div w:id="1551726442">
                              <w:marLeft w:val="0"/>
                              <w:marRight w:val="0"/>
                              <w:marTop w:val="0"/>
                              <w:marBottom w:val="0"/>
                              <w:divBdr>
                                <w:top w:val="none" w:sz="0" w:space="0" w:color="auto"/>
                                <w:left w:val="none" w:sz="0" w:space="0" w:color="auto"/>
                                <w:bottom w:val="none" w:sz="0" w:space="0" w:color="auto"/>
                                <w:right w:val="none" w:sz="0" w:space="0" w:color="auto"/>
                              </w:divBdr>
                            </w:div>
                            <w:div w:id="1084885691">
                              <w:marLeft w:val="0"/>
                              <w:marRight w:val="0"/>
                              <w:marTop w:val="0"/>
                              <w:marBottom w:val="0"/>
                              <w:divBdr>
                                <w:top w:val="none" w:sz="0" w:space="0" w:color="auto"/>
                                <w:left w:val="none" w:sz="0" w:space="0" w:color="auto"/>
                                <w:bottom w:val="none" w:sz="0" w:space="0" w:color="auto"/>
                                <w:right w:val="none" w:sz="0" w:space="0" w:color="auto"/>
                              </w:divBdr>
                            </w:div>
                            <w:div w:id="558519523">
                              <w:marLeft w:val="0"/>
                              <w:marRight w:val="0"/>
                              <w:marTop w:val="0"/>
                              <w:marBottom w:val="0"/>
                              <w:divBdr>
                                <w:top w:val="none" w:sz="0" w:space="0" w:color="auto"/>
                                <w:left w:val="none" w:sz="0" w:space="0" w:color="auto"/>
                                <w:bottom w:val="none" w:sz="0" w:space="0" w:color="auto"/>
                                <w:right w:val="none" w:sz="0" w:space="0" w:color="auto"/>
                              </w:divBdr>
                            </w:div>
                            <w:div w:id="895630612">
                              <w:marLeft w:val="0"/>
                              <w:marRight w:val="0"/>
                              <w:marTop w:val="0"/>
                              <w:marBottom w:val="0"/>
                              <w:divBdr>
                                <w:top w:val="none" w:sz="0" w:space="0" w:color="auto"/>
                                <w:left w:val="none" w:sz="0" w:space="0" w:color="auto"/>
                                <w:bottom w:val="none" w:sz="0" w:space="0" w:color="auto"/>
                                <w:right w:val="none" w:sz="0" w:space="0" w:color="auto"/>
                              </w:divBdr>
                            </w:div>
                            <w:div w:id="847184130">
                              <w:marLeft w:val="0"/>
                              <w:marRight w:val="0"/>
                              <w:marTop w:val="0"/>
                              <w:marBottom w:val="0"/>
                              <w:divBdr>
                                <w:top w:val="none" w:sz="0" w:space="0" w:color="auto"/>
                                <w:left w:val="none" w:sz="0" w:space="0" w:color="auto"/>
                                <w:bottom w:val="none" w:sz="0" w:space="0" w:color="auto"/>
                                <w:right w:val="none" w:sz="0" w:space="0" w:color="auto"/>
                              </w:divBdr>
                            </w:div>
                            <w:div w:id="537550740">
                              <w:marLeft w:val="0"/>
                              <w:marRight w:val="0"/>
                              <w:marTop w:val="0"/>
                              <w:marBottom w:val="0"/>
                              <w:divBdr>
                                <w:top w:val="none" w:sz="0" w:space="0" w:color="auto"/>
                                <w:left w:val="none" w:sz="0" w:space="0" w:color="auto"/>
                                <w:bottom w:val="none" w:sz="0" w:space="0" w:color="auto"/>
                                <w:right w:val="none" w:sz="0" w:space="0" w:color="auto"/>
                              </w:divBdr>
                            </w:div>
                            <w:div w:id="1473912386">
                              <w:marLeft w:val="0"/>
                              <w:marRight w:val="0"/>
                              <w:marTop w:val="0"/>
                              <w:marBottom w:val="0"/>
                              <w:divBdr>
                                <w:top w:val="none" w:sz="0" w:space="0" w:color="auto"/>
                                <w:left w:val="none" w:sz="0" w:space="0" w:color="auto"/>
                                <w:bottom w:val="none" w:sz="0" w:space="0" w:color="auto"/>
                                <w:right w:val="none" w:sz="0" w:space="0" w:color="auto"/>
                              </w:divBdr>
                            </w:div>
                            <w:div w:id="1381976106">
                              <w:marLeft w:val="0"/>
                              <w:marRight w:val="0"/>
                              <w:marTop w:val="0"/>
                              <w:marBottom w:val="0"/>
                              <w:divBdr>
                                <w:top w:val="none" w:sz="0" w:space="0" w:color="auto"/>
                                <w:left w:val="none" w:sz="0" w:space="0" w:color="auto"/>
                                <w:bottom w:val="none" w:sz="0" w:space="0" w:color="auto"/>
                                <w:right w:val="none" w:sz="0" w:space="0" w:color="auto"/>
                              </w:divBdr>
                            </w:div>
                            <w:div w:id="387920033">
                              <w:marLeft w:val="0"/>
                              <w:marRight w:val="0"/>
                              <w:marTop w:val="0"/>
                              <w:marBottom w:val="0"/>
                              <w:divBdr>
                                <w:top w:val="none" w:sz="0" w:space="0" w:color="auto"/>
                                <w:left w:val="none" w:sz="0" w:space="0" w:color="auto"/>
                                <w:bottom w:val="none" w:sz="0" w:space="0" w:color="auto"/>
                                <w:right w:val="none" w:sz="0" w:space="0" w:color="auto"/>
                              </w:divBdr>
                            </w:div>
                            <w:div w:id="446243007">
                              <w:marLeft w:val="0"/>
                              <w:marRight w:val="0"/>
                              <w:marTop w:val="0"/>
                              <w:marBottom w:val="0"/>
                              <w:divBdr>
                                <w:top w:val="none" w:sz="0" w:space="0" w:color="auto"/>
                                <w:left w:val="none" w:sz="0" w:space="0" w:color="auto"/>
                                <w:bottom w:val="none" w:sz="0" w:space="0" w:color="auto"/>
                                <w:right w:val="none" w:sz="0" w:space="0" w:color="auto"/>
                              </w:divBdr>
                            </w:div>
                            <w:div w:id="1542861537">
                              <w:marLeft w:val="0"/>
                              <w:marRight w:val="0"/>
                              <w:marTop w:val="0"/>
                              <w:marBottom w:val="0"/>
                              <w:divBdr>
                                <w:top w:val="none" w:sz="0" w:space="0" w:color="auto"/>
                                <w:left w:val="none" w:sz="0" w:space="0" w:color="auto"/>
                                <w:bottom w:val="none" w:sz="0" w:space="0" w:color="auto"/>
                                <w:right w:val="none" w:sz="0" w:space="0" w:color="auto"/>
                              </w:divBdr>
                            </w:div>
                            <w:div w:id="1945112916">
                              <w:marLeft w:val="0"/>
                              <w:marRight w:val="0"/>
                              <w:marTop w:val="0"/>
                              <w:marBottom w:val="0"/>
                              <w:divBdr>
                                <w:top w:val="none" w:sz="0" w:space="0" w:color="auto"/>
                                <w:left w:val="none" w:sz="0" w:space="0" w:color="auto"/>
                                <w:bottom w:val="none" w:sz="0" w:space="0" w:color="auto"/>
                                <w:right w:val="none" w:sz="0" w:space="0" w:color="auto"/>
                              </w:divBdr>
                            </w:div>
                            <w:div w:id="1068307358">
                              <w:marLeft w:val="0"/>
                              <w:marRight w:val="0"/>
                              <w:marTop w:val="0"/>
                              <w:marBottom w:val="0"/>
                              <w:divBdr>
                                <w:top w:val="none" w:sz="0" w:space="0" w:color="auto"/>
                                <w:left w:val="none" w:sz="0" w:space="0" w:color="auto"/>
                                <w:bottom w:val="none" w:sz="0" w:space="0" w:color="auto"/>
                                <w:right w:val="none" w:sz="0" w:space="0" w:color="auto"/>
                              </w:divBdr>
                            </w:div>
                            <w:div w:id="443309860">
                              <w:marLeft w:val="0"/>
                              <w:marRight w:val="0"/>
                              <w:marTop w:val="0"/>
                              <w:marBottom w:val="0"/>
                              <w:divBdr>
                                <w:top w:val="none" w:sz="0" w:space="0" w:color="auto"/>
                                <w:left w:val="none" w:sz="0" w:space="0" w:color="auto"/>
                                <w:bottom w:val="none" w:sz="0" w:space="0" w:color="auto"/>
                                <w:right w:val="none" w:sz="0" w:space="0" w:color="auto"/>
                              </w:divBdr>
                            </w:div>
                            <w:div w:id="263196475">
                              <w:marLeft w:val="0"/>
                              <w:marRight w:val="0"/>
                              <w:marTop w:val="0"/>
                              <w:marBottom w:val="0"/>
                              <w:divBdr>
                                <w:top w:val="none" w:sz="0" w:space="0" w:color="auto"/>
                                <w:left w:val="none" w:sz="0" w:space="0" w:color="auto"/>
                                <w:bottom w:val="none" w:sz="0" w:space="0" w:color="auto"/>
                                <w:right w:val="none" w:sz="0" w:space="0" w:color="auto"/>
                              </w:divBdr>
                            </w:div>
                            <w:div w:id="1729836570">
                              <w:marLeft w:val="0"/>
                              <w:marRight w:val="0"/>
                              <w:marTop w:val="0"/>
                              <w:marBottom w:val="0"/>
                              <w:divBdr>
                                <w:top w:val="none" w:sz="0" w:space="0" w:color="auto"/>
                                <w:left w:val="none" w:sz="0" w:space="0" w:color="auto"/>
                                <w:bottom w:val="none" w:sz="0" w:space="0" w:color="auto"/>
                                <w:right w:val="none" w:sz="0" w:space="0" w:color="auto"/>
                              </w:divBdr>
                            </w:div>
                            <w:div w:id="154028798">
                              <w:marLeft w:val="0"/>
                              <w:marRight w:val="0"/>
                              <w:marTop w:val="0"/>
                              <w:marBottom w:val="0"/>
                              <w:divBdr>
                                <w:top w:val="none" w:sz="0" w:space="0" w:color="auto"/>
                                <w:left w:val="none" w:sz="0" w:space="0" w:color="auto"/>
                                <w:bottom w:val="none" w:sz="0" w:space="0" w:color="auto"/>
                                <w:right w:val="none" w:sz="0" w:space="0" w:color="auto"/>
                              </w:divBdr>
                            </w:div>
                            <w:div w:id="2106459288">
                              <w:marLeft w:val="0"/>
                              <w:marRight w:val="0"/>
                              <w:marTop w:val="0"/>
                              <w:marBottom w:val="0"/>
                              <w:divBdr>
                                <w:top w:val="none" w:sz="0" w:space="0" w:color="auto"/>
                                <w:left w:val="none" w:sz="0" w:space="0" w:color="auto"/>
                                <w:bottom w:val="none" w:sz="0" w:space="0" w:color="auto"/>
                                <w:right w:val="none" w:sz="0" w:space="0" w:color="auto"/>
                              </w:divBdr>
                            </w:div>
                            <w:div w:id="896091986">
                              <w:marLeft w:val="0"/>
                              <w:marRight w:val="0"/>
                              <w:marTop w:val="0"/>
                              <w:marBottom w:val="0"/>
                              <w:divBdr>
                                <w:top w:val="none" w:sz="0" w:space="0" w:color="auto"/>
                                <w:left w:val="none" w:sz="0" w:space="0" w:color="auto"/>
                                <w:bottom w:val="none" w:sz="0" w:space="0" w:color="auto"/>
                                <w:right w:val="none" w:sz="0" w:space="0" w:color="auto"/>
                              </w:divBdr>
                            </w:div>
                            <w:div w:id="522862485">
                              <w:marLeft w:val="0"/>
                              <w:marRight w:val="0"/>
                              <w:marTop w:val="0"/>
                              <w:marBottom w:val="0"/>
                              <w:divBdr>
                                <w:top w:val="none" w:sz="0" w:space="0" w:color="auto"/>
                                <w:left w:val="none" w:sz="0" w:space="0" w:color="auto"/>
                                <w:bottom w:val="none" w:sz="0" w:space="0" w:color="auto"/>
                                <w:right w:val="none" w:sz="0" w:space="0" w:color="auto"/>
                              </w:divBdr>
                            </w:div>
                            <w:div w:id="1143695042">
                              <w:marLeft w:val="0"/>
                              <w:marRight w:val="0"/>
                              <w:marTop w:val="0"/>
                              <w:marBottom w:val="0"/>
                              <w:divBdr>
                                <w:top w:val="none" w:sz="0" w:space="0" w:color="auto"/>
                                <w:left w:val="none" w:sz="0" w:space="0" w:color="auto"/>
                                <w:bottom w:val="none" w:sz="0" w:space="0" w:color="auto"/>
                                <w:right w:val="none" w:sz="0" w:space="0" w:color="auto"/>
                              </w:divBdr>
                            </w:div>
                            <w:div w:id="1349065408">
                              <w:marLeft w:val="0"/>
                              <w:marRight w:val="0"/>
                              <w:marTop w:val="0"/>
                              <w:marBottom w:val="0"/>
                              <w:divBdr>
                                <w:top w:val="none" w:sz="0" w:space="0" w:color="auto"/>
                                <w:left w:val="none" w:sz="0" w:space="0" w:color="auto"/>
                                <w:bottom w:val="none" w:sz="0" w:space="0" w:color="auto"/>
                                <w:right w:val="none" w:sz="0" w:space="0" w:color="auto"/>
                              </w:divBdr>
                            </w:div>
                            <w:div w:id="985280144">
                              <w:marLeft w:val="0"/>
                              <w:marRight w:val="0"/>
                              <w:marTop w:val="0"/>
                              <w:marBottom w:val="0"/>
                              <w:divBdr>
                                <w:top w:val="none" w:sz="0" w:space="0" w:color="auto"/>
                                <w:left w:val="none" w:sz="0" w:space="0" w:color="auto"/>
                                <w:bottom w:val="none" w:sz="0" w:space="0" w:color="auto"/>
                                <w:right w:val="none" w:sz="0" w:space="0" w:color="auto"/>
                              </w:divBdr>
                            </w:div>
                            <w:div w:id="1311208384">
                              <w:marLeft w:val="0"/>
                              <w:marRight w:val="0"/>
                              <w:marTop w:val="0"/>
                              <w:marBottom w:val="0"/>
                              <w:divBdr>
                                <w:top w:val="none" w:sz="0" w:space="0" w:color="auto"/>
                                <w:left w:val="none" w:sz="0" w:space="0" w:color="auto"/>
                                <w:bottom w:val="none" w:sz="0" w:space="0" w:color="auto"/>
                                <w:right w:val="none" w:sz="0" w:space="0" w:color="auto"/>
                              </w:divBdr>
                            </w:div>
                            <w:div w:id="869490629">
                              <w:marLeft w:val="0"/>
                              <w:marRight w:val="0"/>
                              <w:marTop w:val="0"/>
                              <w:marBottom w:val="0"/>
                              <w:divBdr>
                                <w:top w:val="none" w:sz="0" w:space="0" w:color="auto"/>
                                <w:left w:val="none" w:sz="0" w:space="0" w:color="auto"/>
                                <w:bottom w:val="none" w:sz="0" w:space="0" w:color="auto"/>
                                <w:right w:val="none" w:sz="0" w:space="0" w:color="auto"/>
                              </w:divBdr>
                            </w:div>
                            <w:div w:id="663122331">
                              <w:marLeft w:val="0"/>
                              <w:marRight w:val="0"/>
                              <w:marTop w:val="0"/>
                              <w:marBottom w:val="0"/>
                              <w:divBdr>
                                <w:top w:val="none" w:sz="0" w:space="0" w:color="auto"/>
                                <w:left w:val="none" w:sz="0" w:space="0" w:color="auto"/>
                                <w:bottom w:val="none" w:sz="0" w:space="0" w:color="auto"/>
                                <w:right w:val="none" w:sz="0" w:space="0" w:color="auto"/>
                              </w:divBdr>
                            </w:div>
                            <w:div w:id="1787430723">
                              <w:marLeft w:val="0"/>
                              <w:marRight w:val="0"/>
                              <w:marTop w:val="0"/>
                              <w:marBottom w:val="0"/>
                              <w:divBdr>
                                <w:top w:val="none" w:sz="0" w:space="0" w:color="auto"/>
                                <w:left w:val="none" w:sz="0" w:space="0" w:color="auto"/>
                                <w:bottom w:val="none" w:sz="0" w:space="0" w:color="auto"/>
                                <w:right w:val="none" w:sz="0" w:space="0" w:color="auto"/>
                              </w:divBdr>
                            </w:div>
                            <w:div w:id="844443810">
                              <w:marLeft w:val="0"/>
                              <w:marRight w:val="0"/>
                              <w:marTop w:val="0"/>
                              <w:marBottom w:val="0"/>
                              <w:divBdr>
                                <w:top w:val="none" w:sz="0" w:space="0" w:color="auto"/>
                                <w:left w:val="none" w:sz="0" w:space="0" w:color="auto"/>
                                <w:bottom w:val="none" w:sz="0" w:space="0" w:color="auto"/>
                                <w:right w:val="none" w:sz="0" w:space="0" w:color="auto"/>
                              </w:divBdr>
                            </w:div>
                            <w:div w:id="1256284674">
                              <w:marLeft w:val="0"/>
                              <w:marRight w:val="0"/>
                              <w:marTop w:val="0"/>
                              <w:marBottom w:val="0"/>
                              <w:divBdr>
                                <w:top w:val="none" w:sz="0" w:space="0" w:color="auto"/>
                                <w:left w:val="none" w:sz="0" w:space="0" w:color="auto"/>
                                <w:bottom w:val="none" w:sz="0" w:space="0" w:color="auto"/>
                                <w:right w:val="none" w:sz="0" w:space="0" w:color="auto"/>
                              </w:divBdr>
                            </w:div>
                            <w:div w:id="2044019286">
                              <w:marLeft w:val="0"/>
                              <w:marRight w:val="0"/>
                              <w:marTop w:val="0"/>
                              <w:marBottom w:val="0"/>
                              <w:divBdr>
                                <w:top w:val="none" w:sz="0" w:space="0" w:color="auto"/>
                                <w:left w:val="none" w:sz="0" w:space="0" w:color="auto"/>
                                <w:bottom w:val="none" w:sz="0" w:space="0" w:color="auto"/>
                                <w:right w:val="none" w:sz="0" w:space="0" w:color="auto"/>
                              </w:divBdr>
                            </w:div>
                            <w:div w:id="1839347544">
                              <w:marLeft w:val="0"/>
                              <w:marRight w:val="0"/>
                              <w:marTop w:val="0"/>
                              <w:marBottom w:val="0"/>
                              <w:divBdr>
                                <w:top w:val="none" w:sz="0" w:space="0" w:color="auto"/>
                                <w:left w:val="none" w:sz="0" w:space="0" w:color="auto"/>
                                <w:bottom w:val="none" w:sz="0" w:space="0" w:color="auto"/>
                                <w:right w:val="none" w:sz="0" w:space="0" w:color="auto"/>
                              </w:divBdr>
                            </w:div>
                            <w:div w:id="1422263414">
                              <w:marLeft w:val="0"/>
                              <w:marRight w:val="0"/>
                              <w:marTop w:val="0"/>
                              <w:marBottom w:val="0"/>
                              <w:divBdr>
                                <w:top w:val="none" w:sz="0" w:space="0" w:color="auto"/>
                                <w:left w:val="none" w:sz="0" w:space="0" w:color="auto"/>
                                <w:bottom w:val="none" w:sz="0" w:space="0" w:color="auto"/>
                                <w:right w:val="none" w:sz="0" w:space="0" w:color="auto"/>
                              </w:divBdr>
                            </w:div>
                            <w:div w:id="1001741387">
                              <w:marLeft w:val="0"/>
                              <w:marRight w:val="0"/>
                              <w:marTop w:val="0"/>
                              <w:marBottom w:val="0"/>
                              <w:divBdr>
                                <w:top w:val="none" w:sz="0" w:space="0" w:color="auto"/>
                                <w:left w:val="none" w:sz="0" w:space="0" w:color="auto"/>
                                <w:bottom w:val="none" w:sz="0" w:space="0" w:color="auto"/>
                                <w:right w:val="none" w:sz="0" w:space="0" w:color="auto"/>
                              </w:divBdr>
                            </w:div>
                            <w:div w:id="1148791342">
                              <w:marLeft w:val="0"/>
                              <w:marRight w:val="0"/>
                              <w:marTop w:val="0"/>
                              <w:marBottom w:val="0"/>
                              <w:divBdr>
                                <w:top w:val="none" w:sz="0" w:space="0" w:color="auto"/>
                                <w:left w:val="none" w:sz="0" w:space="0" w:color="auto"/>
                                <w:bottom w:val="none" w:sz="0" w:space="0" w:color="auto"/>
                                <w:right w:val="none" w:sz="0" w:space="0" w:color="auto"/>
                              </w:divBdr>
                            </w:div>
                            <w:div w:id="1020163967">
                              <w:marLeft w:val="0"/>
                              <w:marRight w:val="0"/>
                              <w:marTop w:val="0"/>
                              <w:marBottom w:val="0"/>
                              <w:divBdr>
                                <w:top w:val="none" w:sz="0" w:space="0" w:color="auto"/>
                                <w:left w:val="none" w:sz="0" w:space="0" w:color="auto"/>
                                <w:bottom w:val="none" w:sz="0" w:space="0" w:color="auto"/>
                                <w:right w:val="none" w:sz="0" w:space="0" w:color="auto"/>
                              </w:divBdr>
                            </w:div>
                            <w:div w:id="24065943">
                              <w:marLeft w:val="0"/>
                              <w:marRight w:val="0"/>
                              <w:marTop w:val="0"/>
                              <w:marBottom w:val="0"/>
                              <w:divBdr>
                                <w:top w:val="none" w:sz="0" w:space="0" w:color="auto"/>
                                <w:left w:val="none" w:sz="0" w:space="0" w:color="auto"/>
                                <w:bottom w:val="none" w:sz="0" w:space="0" w:color="auto"/>
                                <w:right w:val="none" w:sz="0" w:space="0" w:color="auto"/>
                              </w:divBdr>
                            </w:div>
                            <w:div w:id="691420777">
                              <w:marLeft w:val="0"/>
                              <w:marRight w:val="0"/>
                              <w:marTop w:val="0"/>
                              <w:marBottom w:val="0"/>
                              <w:divBdr>
                                <w:top w:val="none" w:sz="0" w:space="0" w:color="auto"/>
                                <w:left w:val="none" w:sz="0" w:space="0" w:color="auto"/>
                                <w:bottom w:val="none" w:sz="0" w:space="0" w:color="auto"/>
                                <w:right w:val="none" w:sz="0" w:space="0" w:color="auto"/>
                              </w:divBdr>
                            </w:div>
                            <w:div w:id="1807509019">
                              <w:marLeft w:val="0"/>
                              <w:marRight w:val="0"/>
                              <w:marTop w:val="0"/>
                              <w:marBottom w:val="0"/>
                              <w:divBdr>
                                <w:top w:val="none" w:sz="0" w:space="0" w:color="auto"/>
                                <w:left w:val="none" w:sz="0" w:space="0" w:color="auto"/>
                                <w:bottom w:val="none" w:sz="0" w:space="0" w:color="auto"/>
                                <w:right w:val="none" w:sz="0" w:space="0" w:color="auto"/>
                              </w:divBdr>
                            </w:div>
                            <w:div w:id="783695915">
                              <w:marLeft w:val="0"/>
                              <w:marRight w:val="0"/>
                              <w:marTop w:val="0"/>
                              <w:marBottom w:val="0"/>
                              <w:divBdr>
                                <w:top w:val="none" w:sz="0" w:space="0" w:color="auto"/>
                                <w:left w:val="none" w:sz="0" w:space="0" w:color="auto"/>
                                <w:bottom w:val="none" w:sz="0" w:space="0" w:color="auto"/>
                                <w:right w:val="none" w:sz="0" w:space="0" w:color="auto"/>
                              </w:divBdr>
                            </w:div>
                            <w:div w:id="1598292662">
                              <w:marLeft w:val="0"/>
                              <w:marRight w:val="0"/>
                              <w:marTop w:val="0"/>
                              <w:marBottom w:val="0"/>
                              <w:divBdr>
                                <w:top w:val="none" w:sz="0" w:space="0" w:color="auto"/>
                                <w:left w:val="none" w:sz="0" w:space="0" w:color="auto"/>
                                <w:bottom w:val="none" w:sz="0" w:space="0" w:color="auto"/>
                                <w:right w:val="none" w:sz="0" w:space="0" w:color="auto"/>
                              </w:divBdr>
                            </w:div>
                            <w:div w:id="2144736017">
                              <w:marLeft w:val="0"/>
                              <w:marRight w:val="0"/>
                              <w:marTop w:val="0"/>
                              <w:marBottom w:val="0"/>
                              <w:divBdr>
                                <w:top w:val="none" w:sz="0" w:space="0" w:color="auto"/>
                                <w:left w:val="none" w:sz="0" w:space="0" w:color="auto"/>
                                <w:bottom w:val="none" w:sz="0" w:space="0" w:color="auto"/>
                                <w:right w:val="none" w:sz="0" w:space="0" w:color="auto"/>
                              </w:divBdr>
                            </w:div>
                            <w:div w:id="158472698">
                              <w:marLeft w:val="0"/>
                              <w:marRight w:val="0"/>
                              <w:marTop w:val="0"/>
                              <w:marBottom w:val="0"/>
                              <w:divBdr>
                                <w:top w:val="none" w:sz="0" w:space="0" w:color="auto"/>
                                <w:left w:val="none" w:sz="0" w:space="0" w:color="auto"/>
                                <w:bottom w:val="none" w:sz="0" w:space="0" w:color="auto"/>
                                <w:right w:val="none" w:sz="0" w:space="0" w:color="auto"/>
                              </w:divBdr>
                            </w:div>
                            <w:div w:id="226452947">
                              <w:marLeft w:val="0"/>
                              <w:marRight w:val="0"/>
                              <w:marTop w:val="0"/>
                              <w:marBottom w:val="0"/>
                              <w:divBdr>
                                <w:top w:val="none" w:sz="0" w:space="0" w:color="auto"/>
                                <w:left w:val="none" w:sz="0" w:space="0" w:color="auto"/>
                                <w:bottom w:val="none" w:sz="0" w:space="0" w:color="auto"/>
                                <w:right w:val="none" w:sz="0" w:space="0" w:color="auto"/>
                              </w:divBdr>
                            </w:div>
                            <w:div w:id="122041259">
                              <w:marLeft w:val="0"/>
                              <w:marRight w:val="0"/>
                              <w:marTop w:val="0"/>
                              <w:marBottom w:val="0"/>
                              <w:divBdr>
                                <w:top w:val="none" w:sz="0" w:space="0" w:color="auto"/>
                                <w:left w:val="none" w:sz="0" w:space="0" w:color="auto"/>
                                <w:bottom w:val="none" w:sz="0" w:space="0" w:color="auto"/>
                                <w:right w:val="none" w:sz="0" w:space="0" w:color="auto"/>
                              </w:divBdr>
                            </w:div>
                            <w:div w:id="12419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3232">
                  <w:marLeft w:val="0"/>
                  <w:marRight w:val="0"/>
                  <w:marTop w:val="0"/>
                  <w:marBottom w:val="0"/>
                  <w:divBdr>
                    <w:top w:val="none" w:sz="0" w:space="0" w:color="auto"/>
                    <w:left w:val="none" w:sz="0" w:space="0" w:color="auto"/>
                    <w:bottom w:val="none" w:sz="0" w:space="0" w:color="auto"/>
                    <w:right w:val="none" w:sz="0" w:space="0" w:color="auto"/>
                  </w:divBdr>
                  <w:divsChild>
                    <w:div w:id="323553846">
                      <w:marLeft w:val="240"/>
                      <w:marRight w:val="0"/>
                      <w:marTop w:val="0"/>
                      <w:marBottom w:val="0"/>
                      <w:divBdr>
                        <w:top w:val="none" w:sz="0" w:space="0" w:color="auto"/>
                        <w:left w:val="none" w:sz="0" w:space="0" w:color="auto"/>
                        <w:bottom w:val="none" w:sz="0" w:space="0" w:color="auto"/>
                        <w:right w:val="none" w:sz="0" w:space="0" w:color="auto"/>
                      </w:divBdr>
                    </w:div>
                    <w:div w:id="1164707477">
                      <w:marLeft w:val="0"/>
                      <w:marRight w:val="0"/>
                      <w:marTop w:val="0"/>
                      <w:marBottom w:val="0"/>
                      <w:divBdr>
                        <w:top w:val="none" w:sz="0" w:space="0" w:color="auto"/>
                        <w:left w:val="none" w:sz="0" w:space="0" w:color="auto"/>
                        <w:bottom w:val="none" w:sz="0" w:space="0" w:color="auto"/>
                        <w:right w:val="none" w:sz="0" w:space="0" w:color="auto"/>
                      </w:divBdr>
                      <w:divsChild>
                        <w:div w:id="1465923165">
                          <w:marLeft w:val="240"/>
                          <w:marRight w:val="0"/>
                          <w:marTop w:val="0"/>
                          <w:marBottom w:val="0"/>
                          <w:divBdr>
                            <w:top w:val="none" w:sz="0" w:space="0" w:color="auto"/>
                            <w:left w:val="none" w:sz="0" w:space="0" w:color="auto"/>
                            <w:bottom w:val="none" w:sz="0" w:space="0" w:color="auto"/>
                            <w:right w:val="none" w:sz="0" w:space="0" w:color="auto"/>
                          </w:divBdr>
                        </w:div>
                        <w:div w:id="1491673247">
                          <w:marLeft w:val="240"/>
                          <w:marRight w:val="0"/>
                          <w:marTop w:val="0"/>
                          <w:marBottom w:val="0"/>
                          <w:divBdr>
                            <w:top w:val="none" w:sz="0" w:space="0" w:color="auto"/>
                            <w:left w:val="none" w:sz="0" w:space="0" w:color="auto"/>
                            <w:bottom w:val="none" w:sz="0" w:space="0" w:color="auto"/>
                            <w:right w:val="none" w:sz="0" w:space="0" w:color="auto"/>
                          </w:divBdr>
                          <w:divsChild>
                            <w:div w:id="555550713">
                              <w:marLeft w:val="240"/>
                              <w:marRight w:val="0"/>
                              <w:marTop w:val="0"/>
                              <w:marBottom w:val="0"/>
                              <w:divBdr>
                                <w:top w:val="none" w:sz="0" w:space="0" w:color="auto"/>
                                <w:left w:val="none" w:sz="0" w:space="0" w:color="auto"/>
                                <w:bottom w:val="none" w:sz="0" w:space="0" w:color="auto"/>
                                <w:right w:val="none" w:sz="0" w:space="0" w:color="auto"/>
                              </w:divBdr>
                            </w:div>
                          </w:divsChild>
                        </w:div>
                        <w:div w:id="2129809828">
                          <w:marLeft w:val="240"/>
                          <w:marRight w:val="0"/>
                          <w:marTop w:val="0"/>
                          <w:marBottom w:val="0"/>
                          <w:divBdr>
                            <w:top w:val="none" w:sz="0" w:space="0" w:color="auto"/>
                            <w:left w:val="none" w:sz="0" w:space="0" w:color="auto"/>
                            <w:bottom w:val="none" w:sz="0" w:space="0" w:color="auto"/>
                            <w:right w:val="none" w:sz="0" w:space="0" w:color="auto"/>
                          </w:divBdr>
                          <w:divsChild>
                            <w:div w:id="269747321">
                              <w:marLeft w:val="240"/>
                              <w:marRight w:val="0"/>
                              <w:marTop w:val="0"/>
                              <w:marBottom w:val="0"/>
                              <w:divBdr>
                                <w:top w:val="none" w:sz="0" w:space="0" w:color="auto"/>
                                <w:left w:val="none" w:sz="0" w:space="0" w:color="auto"/>
                                <w:bottom w:val="none" w:sz="0" w:space="0" w:color="auto"/>
                                <w:right w:val="none" w:sz="0" w:space="0" w:color="auto"/>
                              </w:divBdr>
                            </w:div>
                            <w:div w:id="1070736545">
                              <w:marLeft w:val="240"/>
                              <w:marRight w:val="0"/>
                              <w:marTop w:val="0"/>
                              <w:marBottom w:val="0"/>
                              <w:divBdr>
                                <w:top w:val="none" w:sz="0" w:space="0" w:color="auto"/>
                                <w:left w:val="none" w:sz="0" w:space="0" w:color="auto"/>
                                <w:bottom w:val="none" w:sz="0" w:space="0" w:color="auto"/>
                                <w:right w:val="none" w:sz="0" w:space="0" w:color="auto"/>
                              </w:divBdr>
                              <w:divsChild>
                                <w:div w:id="235675839">
                                  <w:marLeft w:val="240"/>
                                  <w:marRight w:val="0"/>
                                  <w:marTop w:val="0"/>
                                  <w:marBottom w:val="0"/>
                                  <w:divBdr>
                                    <w:top w:val="none" w:sz="0" w:space="0" w:color="auto"/>
                                    <w:left w:val="none" w:sz="0" w:space="0" w:color="auto"/>
                                    <w:bottom w:val="none" w:sz="0" w:space="0" w:color="auto"/>
                                    <w:right w:val="none" w:sz="0" w:space="0" w:color="auto"/>
                                  </w:divBdr>
                                </w:div>
                              </w:divsChild>
                            </w:div>
                            <w:div w:id="1732994785">
                              <w:marLeft w:val="240"/>
                              <w:marRight w:val="0"/>
                              <w:marTop w:val="0"/>
                              <w:marBottom w:val="0"/>
                              <w:divBdr>
                                <w:top w:val="none" w:sz="0" w:space="0" w:color="auto"/>
                                <w:left w:val="none" w:sz="0" w:space="0" w:color="auto"/>
                                <w:bottom w:val="none" w:sz="0" w:space="0" w:color="auto"/>
                                <w:right w:val="none" w:sz="0" w:space="0" w:color="auto"/>
                              </w:divBdr>
                              <w:divsChild>
                                <w:div w:id="1229731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627386">
                          <w:marLeft w:val="240"/>
                          <w:marRight w:val="0"/>
                          <w:marTop w:val="0"/>
                          <w:marBottom w:val="0"/>
                          <w:divBdr>
                            <w:top w:val="none" w:sz="0" w:space="0" w:color="auto"/>
                            <w:left w:val="none" w:sz="0" w:space="0" w:color="auto"/>
                            <w:bottom w:val="none" w:sz="0" w:space="0" w:color="auto"/>
                            <w:right w:val="none" w:sz="0" w:space="0" w:color="auto"/>
                          </w:divBdr>
                          <w:divsChild>
                            <w:div w:id="813570937">
                              <w:marLeft w:val="240"/>
                              <w:marRight w:val="0"/>
                              <w:marTop w:val="0"/>
                              <w:marBottom w:val="0"/>
                              <w:divBdr>
                                <w:top w:val="none" w:sz="0" w:space="0" w:color="auto"/>
                                <w:left w:val="none" w:sz="0" w:space="0" w:color="auto"/>
                                <w:bottom w:val="none" w:sz="0" w:space="0" w:color="auto"/>
                                <w:right w:val="none" w:sz="0" w:space="0" w:color="auto"/>
                              </w:divBdr>
                            </w:div>
                            <w:div w:id="432942421">
                              <w:marLeft w:val="240"/>
                              <w:marRight w:val="0"/>
                              <w:marTop w:val="0"/>
                              <w:marBottom w:val="0"/>
                              <w:divBdr>
                                <w:top w:val="none" w:sz="0" w:space="0" w:color="auto"/>
                                <w:left w:val="none" w:sz="0" w:space="0" w:color="auto"/>
                                <w:bottom w:val="none" w:sz="0" w:space="0" w:color="auto"/>
                                <w:right w:val="none" w:sz="0" w:space="0" w:color="auto"/>
                              </w:divBdr>
                              <w:divsChild>
                                <w:div w:id="1848977505">
                                  <w:marLeft w:val="240"/>
                                  <w:marRight w:val="0"/>
                                  <w:marTop w:val="0"/>
                                  <w:marBottom w:val="0"/>
                                  <w:divBdr>
                                    <w:top w:val="none" w:sz="0" w:space="0" w:color="auto"/>
                                    <w:left w:val="none" w:sz="0" w:space="0" w:color="auto"/>
                                    <w:bottom w:val="none" w:sz="0" w:space="0" w:color="auto"/>
                                    <w:right w:val="none" w:sz="0" w:space="0" w:color="auto"/>
                                  </w:divBdr>
                                </w:div>
                              </w:divsChild>
                            </w:div>
                            <w:div w:id="1064328793">
                              <w:marLeft w:val="240"/>
                              <w:marRight w:val="0"/>
                              <w:marTop w:val="0"/>
                              <w:marBottom w:val="0"/>
                              <w:divBdr>
                                <w:top w:val="none" w:sz="0" w:space="0" w:color="auto"/>
                                <w:left w:val="none" w:sz="0" w:space="0" w:color="auto"/>
                                <w:bottom w:val="none" w:sz="0" w:space="0" w:color="auto"/>
                                <w:right w:val="none" w:sz="0" w:space="0" w:color="auto"/>
                              </w:divBdr>
                              <w:divsChild>
                                <w:div w:id="919293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079636">
                          <w:marLeft w:val="240"/>
                          <w:marRight w:val="0"/>
                          <w:marTop w:val="0"/>
                          <w:marBottom w:val="0"/>
                          <w:divBdr>
                            <w:top w:val="none" w:sz="0" w:space="0" w:color="auto"/>
                            <w:left w:val="none" w:sz="0" w:space="0" w:color="auto"/>
                            <w:bottom w:val="none" w:sz="0" w:space="0" w:color="auto"/>
                            <w:right w:val="none" w:sz="0" w:space="0" w:color="auto"/>
                          </w:divBdr>
                          <w:divsChild>
                            <w:div w:id="1033310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532072">
                      <w:marLeft w:val="0"/>
                      <w:marRight w:val="0"/>
                      <w:marTop w:val="0"/>
                      <w:marBottom w:val="0"/>
                      <w:divBdr>
                        <w:top w:val="none" w:sz="0" w:space="0" w:color="auto"/>
                        <w:left w:val="none" w:sz="0" w:space="0" w:color="auto"/>
                        <w:bottom w:val="none" w:sz="0" w:space="0" w:color="auto"/>
                        <w:right w:val="none" w:sz="0" w:space="0" w:color="auto"/>
                      </w:divBdr>
                      <w:divsChild>
                        <w:div w:id="320622933">
                          <w:marLeft w:val="240"/>
                          <w:marRight w:val="0"/>
                          <w:marTop w:val="0"/>
                          <w:marBottom w:val="0"/>
                          <w:divBdr>
                            <w:top w:val="none" w:sz="0" w:space="0" w:color="auto"/>
                            <w:left w:val="none" w:sz="0" w:space="0" w:color="auto"/>
                            <w:bottom w:val="none" w:sz="0" w:space="0" w:color="auto"/>
                            <w:right w:val="none" w:sz="0" w:space="0" w:color="auto"/>
                          </w:divBdr>
                        </w:div>
                      </w:divsChild>
                    </w:div>
                    <w:div w:id="2052025625">
                      <w:marLeft w:val="0"/>
                      <w:marRight w:val="0"/>
                      <w:marTop w:val="0"/>
                      <w:marBottom w:val="0"/>
                      <w:divBdr>
                        <w:top w:val="none" w:sz="0" w:space="0" w:color="auto"/>
                        <w:left w:val="none" w:sz="0" w:space="0" w:color="auto"/>
                        <w:bottom w:val="none" w:sz="0" w:space="0" w:color="auto"/>
                        <w:right w:val="none" w:sz="0" w:space="0" w:color="auto"/>
                      </w:divBdr>
                      <w:divsChild>
                        <w:div w:id="633683699">
                          <w:marLeft w:val="240"/>
                          <w:marRight w:val="0"/>
                          <w:marTop w:val="0"/>
                          <w:marBottom w:val="0"/>
                          <w:divBdr>
                            <w:top w:val="none" w:sz="0" w:space="0" w:color="auto"/>
                            <w:left w:val="none" w:sz="0" w:space="0" w:color="auto"/>
                            <w:bottom w:val="none" w:sz="0" w:space="0" w:color="auto"/>
                            <w:right w:val="none" w:sz="0" w:space="0" w:color="auto"/>
                          </w:divBdr>
                        </w:div>
                      </w:divsChild>
                    </w:div>
                    <w:div w:id="1223951922">
                      <w:marLeft w:val="0"/>
                      <w:marRight w:val="0"/>
                      <w:marTop w:val="0"/>
                      <w:marBottom w:val="0"/>
                      <w:divBdr>
                        <w:top w:val="none" w:sz="0" w:space="0" w:color="auto"/>
                        <w:left w:val="none" w:sz="0" w:space="0" w:color="auto"/>
                        <w:bottom w:val="none" w:sz="0" w:space="0" w:color="auto"/>
                        <w:right w:val="none" w:sz="0" w:space="0" w:color="auto"/>
                      </w:divBdr>
                      <w:divsChild>
                        <w:div w:id="1876312579">
                          <w:marLeft w:val="240"/>
                          <w:marRight w:val="0"/>
                          <w:marTop w:val="0"/>
                          <w:marBottom w:val="0"/>
                          <w:divBdr>
                            <w:top w:val="none" w:sz="0" w:space="0" w:color="auto"/>
                            <w:left w:val="none" w:sz="0" w:space="0" w:color="auto"/>
                            <w:bottom w:val="none" w:sz="0" w:space="0" w:color="auto"/>
                            <w:right w:val="none" w:sz="0" w:space="0" w:color="auto"/>
                          </w:divBdr>
                        </w:div>
                        <w:div w:id="720440376">
                          <w:marLeft w:val="240"/>
                          <w:marRight w:val="0"/>
                          <w:marTop w:val="0"/>
                          <w:marBottom w:val="0"/>
                          <w:divBdr>
                            <w:top w:val="none" w:sz="0" w:space="0" w:color="auto"/>
                            <w:left w:val="none" w:sz="0" w:space="0" w:color="auto"/>
                            <w:bottom w:val="none" w:sz="0" w:space="0" w:color="auto"/>
                            <w:right w:val="none" w:sz="0" w:space="0" w:color="auto"/>
                          </w:divBdr>
                          <w:divsChild>
                            <w:div w:id="55476087">
                              <w:marLeft w:val="240"/>
                              <w:marRight w:val="0"/>
                              <w:marTop w:val="0"/>
                              <w:marBottom w:val="0"/>
                              <w:divBdr>
                                <w:top w:val="none" w:sz="0" w:space="0" w:color="auto"/>
                                <w:left w:val="none" w:sz="0" w:space="0" w:color="auto"/>
                                <w:bottom w:val="none" w:sz="0" w:space="0" w:color="auto"/>
                                <w:right w:val="none" w:sz="0" w:space="0" w:color="auto"/>
                              </w:divBdr>
                            </w:div>
                            <w:div w:id="547687529">
                              <w:marLeft w:val="240"/>
                              <w:marRight w:val="0"/>
                              <w:marTop w:val="0"/>
                              <w:marBottom w:val="0"/>
                              <w:divBdr>
                                <w:top w:val="none" w:sz="0" w:space="0" w:color="auto"/>
                                <w:left w:val="none" w:sz="0" w:space="0" w:color="auto"/>
                                <w:bottom w:val="none" w:sz="0" w:space="0" w:color="auto"/>
                                <w:right w:val="none" w:sz="0" w:space="0" w:color="auto"/>
                              </w:divBdr>
                              <w:divsChild>
                                <w:div w:id="701125989">
                                  <w:marLeft w:val="240"/>
                                  <w:marRight w:val="0"/>
                                  <w:marTop w:val="0"/>
                                  <w:marBottom w:val="0"/>
                                  <w:divBdr>
                                    <w:top w:val="none" w:sz="0" w:space="0" w:color="auto"/>
                                    <w:left w:val="none" w:sz="0" w:space="0" w:color="auto"/>
                                    <w:bottom w:val="none" w:sz="0" w:space="0" w:color="auto"/>
                                    <w:right w:val="none" w:sz="0" w:space="0" w:color="auto"/>
                                  </w:divBdr>
                                </w:div>
                              </w:divsChild>
                            </w:div>
                            <w:div w:id="1983346504">
                              <w:marLeft w:val="240"/>
                              <w:marRight w:val="0"/>
                              <w:marTop w:val="0"/>
                              <w:marBottom w:val="0"/>
                              <w:divBdr>
                                <w:top w:val="none" w:sz="0" w:space="0" w:color="auto"/>
                                <w:left w:val="none" w:sz="0" w:space="0" w:color="auto"/>
                                <w:bottom w:val="none" w:sz="0" w:space="0" w:color="auto"/>
                                <w:right w:val="none" w:sz="0" w:space="0" w:color="auto"/>
                              </w:divBdr>
                              <w:divsChild>
                                <w:div w:id="295532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880218">
                          <w:marLeft w:val="240"/>
                          <w:marRight w:val="0"/>
                          <w:marTop w:val="0"/>
                          <w:marBottom w:val="0"/>
                          <w:divBdr>
                            <w:top w:val="none" w:sz="0" w:space="0" w:color="auto"/>
                            <w:left w:val="none" w:sz="0" w:space="0" w:color="auto"/>
                            <w:bottom w:val="none" w:sz="0" w:space="0" w:color="auto"/>
                            <w:right w:val="none" w:sz="0" w:space="0" w:color="auto"/>
                          </w:divBdr>
                          <w:divsChild>
                            <w:div w:id="1395201710">
                              <w:marLeft w:val="240"/>
                              <w:marRight w:val="0"/>
                              <w:marTop w:val="0"/>
                              <w:marBottom w:val="0"/>
                              <w:divBdr>
                                <w:top w:val="none" w:sz="0" w:space="0" w:color="auto"/>
                                <w:left w:val="none" w:sz="0" w:space="0" w:color="auto"/>
                                <w:bottom w:val="none" w:sz="0" w:space="0" w:color="auto"/>
                                <w:right w:val="none" w:sz="0" w:space="0" w:color="auto"/>
                              </w:divBdr>
                            </w:div>
                            <w:div w:id="156919214">
                              <w:marLeft w:val="240"/>
                              <w:marRight w:val="0"/>
                              <w:marTop w:val="0"/>
                              <w:marBottom w:val="0"/>
                              <w:divBdr>
                                <w:top w:val="none" w:sz="0" w:space="0" w:color="auto"/>
                                <w:left w:val="none" w:sz="0" w:space="0" w:color="auto"/>
                                <w:bottom w:val="none" w:sz="0" w:space="0" w:color="auto"/>
                                <w:right w:val="none" w:sz="0" w:space="0" w:color="auto"/>
                              </w:divBdr>
                              <w:divsChild>
                                <w:div w:id="735057004">
                                  <w:marLeft w:val="240"/>
                                  <w:marRight w:val="0"/>
                                  <w:marTop w:val="0"/>
                                  <w:marBottom w:val="0"/>
                                  <w:divBdr>
                                    <w:top w:val="none" w:sz="0" w:space="0" w:color="auto"/>
                                    <w:left w:val="none" w:sz="0" w:space="0" w:color="auto"/>
                                    <w:bottom w:val="none" w:sz="0" w:space="0" w:color="auto"/>
                                    <w:right w:val="none" w:sz="0" w:space="0" w:color="auto"/>
                                  </w:divBdr>
                                </w:div>
                              </w:divsChild>
                            </w:div>
                            <w:div w:id="103812573">
                              <w:marLeft w:val="240"/>
                              <w:marRight w:val="0"/>
                              <w:marTop w:val="0"/>
                              <w:marBottom w:val="0"/>
                              <w:divBdr>
                                <w:top w:val="none" w:sz="0" w:space="0" w:color="auto"/>
                                <w:left w:val="none" w:sz="0" w:space="0" w:color="auto"/>
                                <w:bottom w:val="none" w:sz="0" w:space="0" w:color="auto"/>
                                <w:right w:val="none" w:sz="0" w:space="0" w:color="auto"/>
                              </w:divBdr>
                              <w:divsChild>
                                <w:div w:id="2092389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2590">
                      <w:marLeft w:val="0"/>
                      <w:marRight w:val="0"/>
                      <w:marTop w:val="0"/>
                      <w:marBottom w:val="0"/>
                      <w:divBdr>
                        <w:top w:val="none" w:sz="0" w:space="0" w:color="auto"/>
                        <w:left w:val="none" w:sz="0" w:space="0" w:color="auto"/>
                        <w:bottom w:val="none" w:sz="0" w:space="0" w:color="auto"/>
                        <w:right w:val="none" w:sz="0" w:space="0" w:color="auto"/>
                      </w:divBdr>
                      <w:divsChild>
                        <w:div w:id="860095077">
                          <w:marLeft w:val="240"/>
                          <w:marRight w:val="0"/>
                          <w:marTop w:val="0"/>
                          <w:marBottom w:val="0"/>
                          <w:divBdr>
                            <w:top w:val="none" w:sz="0" w:space="0" w:color="auto"/>
                            <w:left w:val="none" w:sz="0" w:space="0" w:color="auto"/>
                            <w:bottom w:val="none" w:sz="0" w:space="0" w:color="auto"/>
                            <w:right w:val="none" w:sz="0" w:space="0" w:color="auto"/>
                          </w:divBdr>
                        </w:div>
                        <w:div w:id="785655300">
                          <w:marLeft w:val="240"/>
                          <w:marRight w:val="0"/>
                          <w:marTop w:val="0"/>
                          <w:marBottom w:val="0"/>
                          <w:divBdr>
                            <w:top w:val="none" w:sz="0" w:space="0" w:color="auto"/>
                            <w:left w:val="none" w:sz="0" w:space="0" w:color="auto"/>
                            <w:bottom w:val="none" w:sz="0" w:space="0" w:color="auto"/>
                            <w:right w:val="none" w:sz="0" w:space="0" w:color="auto"/>
                          </w:divBdr>
                          <w:divsChild>
                            <w:div w:id="1608347416">
                              <w:marLeft w:val="240"/>
                              <w:marRight w:val="0"/>
                              <w:marTop w:val="0"/>
                              <w:marBottom w:val="0"/>
                              <w:divBdr>
                                <w:top w:val="none" w:sz="0" w:space="0" w:color="auto"/>
                                <w:left w:val="none" w:sz="0" w:space="0" w:color="auto"/>
                                <w:bottom w:val="none" w:sz="0" w:space="0" w:color="auto"/>
                                <w:right w:val="none" w:sz="0" w:space="0" w:color="auto"/>
                              </w:divBdr>
                            </w:div>
                            <w:div w:id="1901406533">
                              <w:marLeft w:val="240"/>
                              <w:marRight w:val="0"/>
                              <w:marTop w:val="0"/>
                              <w:marBottom w:val="0"/>
                              <w:divBdr>
                                <w:top w:val="none" w:sz="0" w:space="0" w:color="auto"/>
                                <w:left w:val="none" w:sz="0" w:space="0" w:color="auto"/>
                                <w:bottom w:val="none" w:sz="0" w:space="0" w:color="auto"/>
                                <w:right w:val="none" w:sz="0" w:space="0" w:color="auto"/>
                              </w:divBdr>
                              <w:divsChild>
                                <w:div w:id="331487917">
                                  <w:marLeft w:val="240"/>
                                  <w:marRight w:val="0"/>
                                  <w:marTop w:val="0"/>
                                  <w:marBottom w:val="0"/>
                                  <w:divBdr>
                                    <w:top w:val="none" w:sz="0" w:space="0" w:color="auto"/>
                                    <w:left w:val="none" w:sz="0" w:space="0" w:color="auto"/>
                                    <w:bottom w:val="none" w:sz="0" w:space="0" w:color="auto"/>
                                    <w:right w:val="none" w:sz="0" w:space="0" w:color="auto"/>
                                  </w:divBdr>
                                </w:div>
                              </w:divsChild>
                            </w:div>
                            <w:div w:id="161093708">
                              <w:marLeft w:val="240"/>
                              <w:marRight w:val="0"/>
                              <w:marTop w:val="0"/>
                              <w:marBottom w:val="0"/>
                              <w:divBdr>
                                <w:top w:val="none" w:sz="0" w:space="0" w:color="auto"/>
                                <w:left w:val="none" w:sz="0" w:space="0" w:color="auto"/>
                                <w:bottom w:val="none" w:sz="0" w:space="0" w:color="auto"/>
                                <w:right w:val="none" w:sz="0" w:space="0" w:color="auto"/>
                              </w:divBdr>
                              <w:divsChild>
                                <w:div w:id="1314139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096271">
                          <w:marLeft w:val="240"/>
                          <w:marRight w:val="0"/>
                          <w:marTop w:val="0"/>
                          <w:marBottom w:val="0"/>
                          <w:divBdr>
                            <w:top w:val="none" w:sz="0" w:space="0" w:color="auto"/>
                            <w:left w:val="none" w:sz="0" w:space="0" w:color="auto"/>
                            <w:bottom w:val="none" w:sz="0" w:space="0" w:color="auto"/>
                            <w:right w:val="none" w:sz="0" w:space="0" w:color="auto"/>
                          </w:divBdr>
                          <w:divsChild>
                            <w:div w:id="2038775240">
                              <w:marLeft w:val="240"/>
                              <w:marRight w:val="0"/>
                              <w:marTop w:val="0"/>
                              <w:marBottom w:val="0"/>
                              <w:divBdr>
                                <w:top w:val="none" w:sz="0" w:space="0" w:color="auto"/>
                                <w:left w:val="none" w:sz="0" w:space="0" w:color="auto"/>
                                <w:bottom w:val="none" w:sz="0" w:space="0" w:color="auto"/>
                                <w:right w:val="none" w:sz="0" w:space="0" w:color="auto"/>
                              </w:divBdr>
                            </w:div>
                            <w:div w:id="389615442">
                              <w:marLeft w:val="240"/>
                              <w:marRight w:val="0"/>
                              <w:marTop w:val="0"/>
                              <w:marBottom w:val="0"/>
                              <w:divBdr>
                                <w:top w:val="none" w:sz="0" w:space="0" w:color="auto"/>
                                <w:left w:val="none" w:sz="0" w:space="0" w:color="auto"/>
                                <w:bottom w:val="none" w:sz="0" w:space="0" w:color="auto"/>
                                <w:right w:val="none" w:sz="0" w:space="0" w:color="auto"/>
                              </w:divBdr>
                              <w:divsChild>
                                <w:div w:id="728268339">
                                  <w:marLeft w:val="240"/>
                                  <w:marRight w:val="0"/>
                                  <w:marTop w:val="0"/>
                                  <w:marBottom w:val="0"/>
                                  <w:divBdr>
                                    <w:top w:val="none" w:sz="0" w:space="0" w:color="auto"/>
                                    <w:left w:val="none" w:sz="0" w:space="0" w:color="auto"/>
                                    <w:bottom w:val="none" w:sz="0" w:space="0" w:color="auto"/>
                                    <w:right w:val="none" w:sz="0" w:space="0" w:color="auto"/>
                                  </w:divBdr>
                                </w:div>
                              </w:divsChild>
                            </w:div>
                            <w:div w:id="1834294726">
                              <w:marLeft w:val="240"/>
                              <w:marRight w:val="0"/>
                              <w:marTop w:val="0"/>
                              <w:marBottom w:val="0"/>
                              <w:divBdr>
                                <w:top w:val="none" w:sz="0" w:space="0" w:color="auto"/>
                                <w:left w:val="none" w:sz="0" w:space="0" w:color="auto"/>
                                <w:bottom w:val="none" w:sz="0" w:space="0" w:color="auto"/>
                                <w:right w:val="none" w:sz="0" w:space="0" w:color="auto"/>
                              </w:divBdr>
                              <w:divsChild>
                                <w:div w:id="1401054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5766">
                      <w:marLeft w:val="0"/>
                      <w:marRight w:val="0"/>
                      <w:marTop w:val="0"/>
                      <w:marBottom w:val="0"/>
                      <w:divBdr>
                        <w:top w:val="none" w:sz="0" w:space="0" w:color="auto"/>
                        <w:left w:val="none" w:sz="0" w:space="0" w:color="auto"/>
                        <w:bottom w:val="none" w:sz="0" w:space="0" w:color="auto"/>
                        <w:right w:val="none" w:sz="0" w:space="0" w:color="auto"/>
                      </w:divBdr>
                      <w:divsChild>
                        <w:div w:id="285964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793161">
                  <w:marLeft w:val="0"/>
                  <w:marRight w:val="0"/>
                  <w:marTop w:val="0"/>
                  <w:marBottom w:val="0"/>
                  <w:divBdr>
                    <w:top w:val="none" w:sz="0" w:space="0" w:color="auto"/>
                    <w:left w:val="none" w:sz="0" w:space="0" w:color="auto"/>
                    <w:bottom w:val="none" w:sz="0" w:space="0" w:color="auto"/>
                    <w:right w:val="none" w:sz="0" w:space="0" w:color="auto"/>
                  </w:divBdr>
                  <w:divsChild>
                    <w:div w:id="1368869172">
                      <w:marLeft w:val="240"/>
                      <w:marRight w:val="0"/>
                      <w:marTop w:val="0"/>
                      <w:marBottom w:val="0"/>
                      <w:divBdr>
                        <w:top w:val="none" w:sz="0" w:space="0" w:color="auto"/>
                        <w:left w:val="none" w:sz="0" w:space="0" w:color="auto"/>
                        <w:bottom w:val="none" w:sz="0" w:space="0" w:color="auto"/>
                        <w:right w:val="none" w:sz="0" w:space="0" w:color="auto"/>
                      </w:divBdr>
                    </w:div>
                    <w:div w:id="1130633759">
                      <w:marLeft w:val="0"/>
                      <w:marRight w:val="0"/>
                      <w:marTop w:val="0"/>
                      <w:marBottom w:val="0"/>
                      <w:divBdr>
                        <w:top w:val="none" w:sz="0" w:space="0" w:color="auto"/>
                        <w:left w:val="none" w:sz="0" w:space="0" w:color="auto"/>
                        <w:bottom w:val="none" w:sz="0" w:space="0" w:color="auto"/>
                        <w:right w:val="none" w:sz="0" w:space="0" w:color="auto"/>
                      </w:divBdr>
                      <w:divsChild>
                        <w:div w:id="15659873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455118">
                  <w:marLeft w:val="0"/>
                  <w:marRight w:val="0"/>
                  <w:marTop w:val="0"/>
                  <w:marBottom w:val="0"/>
                  <w:divBdr>
                    <w:top w:val="none" w:sz="0" w:space="0" w:color="auto"/>
                    <w:left w:val="none" w:sz="0" w:space="0" w:color="auto"/>
                    <w:bottom w:val="none" w:sz="0" w:space="0" w:color="auto"/>
                    <w:right w:val="none" w:sz="0" w:space="0" w:color="auto"/>
                  </w:divBdr>
                  <w:divsChild>
                    <w:div w:id="699823233">
                      <w:marLeft w:val="240"/>
                      <w:marRight w:val="0"/>
                      <w:marTop w:val="0"/>
                      <w:marBottom w:val="0"/>
                      <w:divBdr>
                        <w:top w:val="none" w:sz="0" w:space="0" w:color="auto"/>
                        <w:left w:val="none" w:sz="0" w:space="0" w:color="auto"/>
                        <w:bottom w:val="none" w:sz="0" w:space="0" w:color="auto"/>
                        <w:right w:val="none" w:sz="0" w:space="0" w:color="auto"/>
                      </w:divBdr>
                    </w:div>
                    <w:div w:id="1854684128">
                      <w:marLeft w:val="0"/>
                      <w:marRight w:val="0"/>
                      <w:marTop w:val="0"/>
                      <w:marBottom w:val="0"/>
                      <w:divBdr>
                        <w:top w:val="none" w:sz="0" w:space="0" w:color="auto"/>
                        <w:left w:val="none" w:sz="0" w:space="0" w:color="auto"/>
                        <w:bottom w:val="none" w:sz="0" w:space="0" w:color="auto"/>
                        <w:right w:val="none" w:sz="0" w:space="0" w:color="auto"/>
                      </w:divBdr>
                      <w:divsChild>
                        <w:div w:id="282730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7148">
              <w:marLeft w:val="0"/>
              <w:marRight w:val="0"/>
              <w:marTop w:val="0"/>
              <w:marBottom w:val="0"/>
              <w:divBdr>
                <w:top w:val="none" w:sz="0" w:space="0" w:color="auto"/>
                <w:left w:val="none" w:sz="0" w:space="0" w:color="auto"/>
                <w:bottom w:val="none" w:sz="0" w:space="0" w:color="auto"/>
                <w:right w:val="none" w:sz="0" w:space="0" w:color="auto"/>
              </w:divBdr>
              <w:divsChild>
                <w:div w:id="1532382629">
                  <w:marLeft w:val="960"/>
                  <w:marRight w:val="0"/>
                  <w:marTop w:val="0"/>
                  <w:marBottom w:val="0"/>
                  <w:divBdr>
                    <w:top w:val="none" w:sz="0" w:space="0" w:color="auto"/>
                    <w:left w:val="none" w:sz="0" w:space="0" w:color="auto"/>
                    <w:bottom w:val="none" w:sz="0" w:space="0" w:color="auto"/>
                    <w:right w:val="none" w:sz="0" w:space="0" w:color="auto"/>
                  </w:divBdr>
                </w:div>
                <w:div w:id="137959598">
                  <w:marLeft w:val="0"/>
                  <w:marRight w:val="0"/>
                  <w:marTop w:val="0"/>
                  <w:marBottom w:val="0"/>
                  <w:divBdr>
                    <w:top w:val="none" w:sz="0" w:space="0" w:color="auto"/>
                    <w:left w:val="none" w:sz="0" w:space="0" w:color="auto"/>
                    <w:bottom w:val="none" w:sz="0" w:space="0" w:color="auto"/>
                    <w:right w:val="none" w:sz="0" w:space="0" w:color="auto"/>
                  </w:divBdr>
                  <w:divsChild>
                    <w:div w:id="1567182858">
                      <w:marLeft w:val="240"/>
                      <w:marRight w:val="0"/>
                      <w:marTop w:val="0"/>
                      <w:marBottom w:val="0"/>
                      <w:divBdr>
                        <w:top w:val="none" w:sz="0" w:space="0" w:color="auto"/>
                        <w:left w:val="none" w:sz="0" w:space="0" w:color="auto"/>
                        <w:bottom w:val="none" w:sz="0" w:space="0" w:color="auto"/>
                        <w:right w:val="none" w:sz="0" w:space="0" w:color="auto"/>
                      </w:divBdr>
                    </w:div>
                    <w:div w:id="1402093883">
                      <w:marLeft w:val="0"/>
                      <w:marRight w:val="0"/>
                      <w:marTop w:val="0"/>
                      <w:marBottom w:val="0"/>
                      <w:divBdr>
                        <w:top w:val="none" w:sz="0" w:space="0" w:color="auto"/>
                        <w:left w:val="none" w:sz="0" w:space="0" w:color="auto"/>
                        <w:bottom w:val="none" w:sz="0" w:space="0" w:color="auto"/>
                        <w:right w:val="none" w:sz="0" w:space="0" w:color="auto"/>
                      </w:divBdr>
                      <w:divsChild>
                        <w:div w:id="1010063034">
                          <w:marLeft w:val="240"/>
                          <w:marRight w:val="0"/>
                          <w:marTop w:val="0"/>
                          <w:marBottom w:val="0"/>
                          <w:divBdr>
                            <w:top w:val="none" w:sz="0" w:space="0" w:color="auto"/>
                            <w:left w:val="none" w:sz="0" w:space="0" w:color="auto"/>
                            <w:bottom w:val="none" w:sz="0" w:space="0" w:color="auto"/>
                            <w:right w:val="none" w:sz="0" w:space="0" w:color="auto"/>
                          </w:divBdr>
                        </w:div>
                        <w:div w:id="1989093598">
                          <w:marLeft w:val="0"/>
                          <w:marRight w:val="0"/>
                          <w:marTop w:val="0"/>
                          <w:marBottom w:val="0"/>
                          <w:divBdr>
                            <w:top w:val="none" w:sz="0" w:space="0" w:color="auto"/>
                            <w:left w:val="none" w:sz="0" w:space="0" w:color="auto"/>
                            <w:bottom w:val="none" w:sz="0" w:space="0" w:color="auto"/>
                            <w:right w:val="none" w:sz="0" w:space="0" w:color="auto"/>
                          </w:divBdr>
                          <w:divsChild>
                            <w:div w:id="1026441010">
                              <w:marLeft w:val="0"/>
                              <w:marRight w:val="0"/>
                              <w:marTop w:val="0"/>
                              <w:marBottom w:val="0"/>
                              <w:divBdr>
                                <w:top w:val="none" w:sz="0" w:space="0" w:color="auto"/>
                                <w:left w:val="none" w:sz="0" w:space="0" w:color="auto"/>
                                <w:bottom w:val="none" w:sz="0" w:space="0" w:color="auto"/>
                                <w:right w:val="none" w:sz="0" w:space="0" w:color="auto"/>
                              </w:divBdr>
                            </w:div>
                            <w:div w:id="172687996">
                              <w:marLeft w:val="0"/>
                              <w:marRight w:val="0"/>
                              <w:marTop w:val="0"/>
                              <w:marBottom w:val="0"/>
                              <w:divBdr>
                                <w:top w:val="none" w:sz="0" w:space="0" w:color="auto"/>
                                <w:left w:val="none" w:sz="0" w:space="0" w:color="auto"/>
                                <w:bottom w:val="none" w:sz="0" w:space="0" w:color="auto"/>
                                <w:right w:val="none" w:sz="0" w:space="0" w:color="auto"/>
                              </w:divBdr>
                            </w:div>
                            <w:div w:id="1462961860">
                              <w:marLeft w:val="0"/>
                              <w:marRight w:val="0"/>
                              <w:marTop w:val="0"/>
                              <w:marBottom w:val="0"/>
                              <w:divBdr>
                                <w:top w:val="none" w:sz="0" w:space="0" w:color="auto"/>
                                <w:left w:val="none" w:sz="0" w:space="0" w:color="auto"/>
                                <w:bottom w:val="none" w:sz="0" w:space="0" w:color="auto"/>
                                <w:right w:val="none" w:sz="0" w:space="0" w:color="auto"/>
                              </w:divBdr>
                            </w:div>
                            <w:div w:id="347290524">
                              <w:marLeft w:val="0"/>
                              <w:marRight w:val="0"/>
                              <w:marTop w:val="0"/>
                              <w:marBottom w:val="0"/>
                              <w:divBdr>
                                <w:top w:val="none" w:sz="0" w:space="0" w:color="auto"/>
                                <w:left w:val="none" w:sz="0" w:space="0" w:color="auto"/>
                                <w:bottom w:val="none" w:sz="0" w:space="0" w:color="auto"/>
                                <w:right w:val="none" w:sz="0" w:space="0" w:color="auto"/>
                              </w:divBdr>
                            </w:div>
                            <w:div w:id="2042436757">
                              <w:marLeft w:val="0"/>
                              <w:marRight w:val="0"/>
                              <w:marTop w:val="0"/>
                              <w:marBottom w:val="0"/>
                              <w:divBdr>
                                <w:top w:val="none" w:sz="0" w:space="0" w:color="auto"/>
                                <w:left w:val="none" w:sz="0" w:space="0" w:color="auto"/>
                                <w:bottom w:val="none" w:sz="0" w:space="0" w:color="auto"/>
                                <w:right w:val="none" w:sz="0" w:space="0" w:color="auto"/>
                              </w:divBdr>
                            </w:div>
                            <w:div w:id="396903845">
                              <w:marLeft w:val="0"/>
                              <w:marRight w:val="0"/>
                              <w:marTop w:val="0"/>
                              <w:marBottom w:val="0"/>
                              <w:divBdr>
                                <w:top w:val="none" w:sz="0" w:space="0" w:color="auto"/>
                                <w:left w:val="none" w:sz="0" w:space="0" w:color="auto"/>
                                <w:bottom w:val="none" w:sz="0" w:space="0" w:color="auto"/>
                                <w:right w:val="none" w:sz="0" w:space="0" w:color="auto"/>
                              </w:divBdr>
                            </w:div>
                            <w:div w:id="1811246828">
                              <w:marLeft w:val="0"/>
                              <w:marRight w:val="0"/>
                              <w:marTop w:val="0"/>
                              <w:marBottom w:val="0"/>
                              <w:divBdr>
                                <w:top w:val="none" w:sz="0" w:space="0" w:color="auto"/>
                                <w:left w:val="none" w:sz="0" w:space="0" w:color="auto"/>
                                <w:bottom w:val="none" w:sz="0" w:space="0" w:color="auto"/>
                                <w:right w:val="none" w:sz="0" w:space="0" w:color="auto"/>
                              </w:divBdr>
                            </w:div>
                            <w:div w:id="2009555622">
                              <w:marLeft w:val="0"/>
                              <w:marRight w:val="0"/>
                              <w:marTop w:val="0"/>
                              <w:marBottom w:val="0"/>
                              <w:divBdr>
                                <w:top w:val="none" w:sz="0" w:space="0" w:color="auto"/>
                                <w:left w:val="none" w:sz="0" w:space="0" w:color="auto"/>
                                <w:bottom w:val="none" w:sz="0" w:space="0" w:color="auto"/>
                                <w:right w:val="none" w:sz="0" w:space="0" w:color="auto"/>
                              </w:divBdr>
                            </w:div>
                            <w:div w:id="518354880">
                              <w:marLeft w:val="0"/>
                              <w:marRight w:val="0"/>
                              <w:marTop w:val="0"/>
                              <w:marBottom w:val="0"/>
                              <w:divBdr>
                                <w:top w:val="none" w:sz="0" w:space="0" w:color="auto"/>
                                <w:left w:val="none" w:sz="0" w:space="0" w:color="auto"/>
                                <w:bottom w:val="none" w:sz="0" w:space="0" w:color="auto"/>
                                <w:right w:val="none" w:sz="0" w:space="0" w:color="auto"/>
                              </w:divBdr>
                            </w:div>
                            <w:div w:id="816993804">
                              <w:marLeft w:val="0"/>
                              <w:marRight w:val="0"/>
                              <w:marTop w:val="0"/>
                              <w:marBottom w:val="0"/>
                              <w:divBdr>
                                <w:top w:val="none" w:sz="0" w:space="0" w:color="auto"/>
                                <w:left w:val="none" w:sz="0" w:space="0" w:color="auto"/>
                                <w:bottom w:val="none" w:sz="0" w:space="0" w:color="auto"/>
                                <w:right w:val="none" w:sz="0" w:space="0" w:color="auto"/>
                              </w:divBdr>
                            </w:div>
                            <w:div w:id="723870287">
                              <w:marLeft w:val="0"/>
                              <w:marRight w:val="0"/>
                              <w:marTop w:val="0"/>
                              <w:marBottom w:val="0"/>
                              <w:divBdr>
                                <w:top w:val="none" w:sz="0" w:space="0" w:color="auto"/>
                                <w:left w:val="none" w:sz="0" w:space="0" w:color="auto"/>
                                <w:bottom w:val="none" w:sz="0" w:space="0" w:color="auto"/>
                                <w:right w:val="none" w:sz="0" w:space="0" w:color="auto"/>
                              </w:divBdr>
                            </w:div>
                            <w:div w:id="152260264">
                              <w:marLeft w:val="0"/>
                              <w:marRight w:val="0"/>
                              <w:marTop w:val="0"/>
                              <w:marBottom w:val="0"/>
                              <w:divBdr>
                                <w:top w:val="none" w:sz="0" w:space="0" w:color="auto"/>
                                <w:left w:val="none" w:sz="0" w:space="0" w:color="auto"/>
                                <w:bottom w:val="none" w:sz="0" w:space="0" w:color="auto"/>
                                <w:right w:val="none" w:sz="0" w:space="0" w:color="auto"/>
                              </w:divBdr>
                            </w:div>
                            <w:div w:id="548541055">
                              <w:marLeft w:val="0"/>
                              <w:marRight w:val="0"/>
                              <w:marTop w:val="0"/>
                              <w:marBottom w:val="0"/>
                              <w:divBdr>
                                <w:top w:val="none" w:sz="0" w:space="0" w:color="auto"/>
                                <w:left w:val="none" w:sz="0" w:space="0" w:color="auto"/>
                                <w:bottom w:val="none" w:sz="0" w:space="0" w:color="auto"/>
                                <w:right w:val="none" w:sz="0" w:space="0" w:color="auto"/>
                              </w:divBdr>
                            </w:div>
                            <w:div w:id="675884973">
                              <w:marLeft w:val="0"/>
                              <w:marRight w:val="0"/>
                              <w:marTop w:val="0"/>
                              <w:marBottom w:val="0"/>
                              <w:divBdr>
                                <w:top w:val="none" w:sz="0" w:space="0" w:color="auto"/>
                                <w:left w:val="none" w:sz="0" w:space="0" w:color="auto"/>
                                <w:bottom w:val="none" w:sz="0" w:space="0" w:color="auto"/>
                                <w:right w:val="none" w:sz="0" w:space="0" w:color="auto"/>
                              </w:divBdr>
                            </w:div>
                            <w:div w:id="514000774">
                              <w:marLeft w:val="0"/>
                              <w:marRight w:val="0"/>
                              <w:marTop w:val="0"/>
                              <w:marBottom w:val="0"/>
                              <w:divBdr>
                                <w:top w:val="none" w:sz="0" w:space="0" w:color="auto"/>
                                <w:left w:val="none" w:sz="0" w:space="0" w:color="auto"/>
                                <w:bottom w:val="none" w:sz="0" w:space="0" w:color="auto"/>
                                <w:right w:val="none" w:sz="0" w:space="0" w:color="auto"/>
                              </w:divBdr>
                            </w:div>
                            <w:div w:id="389422587">
                              <w:marLeft w:val="0"/>
                              <w:marRight w:val="0"/>
                              <w:marTop w:val="0"/>
                              <w:marBottom w:val="0"/>
                              <w:divBdr>
                                <w:top w:val="none" w:sz="0" w:space="0" w:color="auto"/>
                                <w:left w:val="none" w:sz="0" w:space="0" w:color="auto"/>
                                <w:bottom w:val="none" w:sz="0" w:space="0" w:color="auto"/>
                                <w:right w:val="none" w:sz="0" w:space="0" w:color="auto"/>
                              </w:divBdr>
                            </w:div>
                            <w:div w:id="759375089">
                              <w:marLeft w:val="0"/>
                              <w:marRight w:val="0"/>
                              <w:marTop w:val="0"/>
                              <w:marBottom w:val="0"/>
                              <w:divBdr>
                                <w:top w:val="none" w:sz="0" w:space="0" w:color="auto"/>
                                <w:left w:val="none" w:sz="0" w:space="0" w:color="auto"/>
                                <w:bottom w:val="none" w:sz="0" w:space="0" w:color="auto"/>
                                <w:right w:val="none" w:sz="0" w:space="0" w:color="auto"/>
                              </w:divBdr>
                            </w:div>
                            <w:div w:id="1135489538">
                              <w:marLeft w:val="0"/>
                              <w:marRight w:val="0"/>
                              <w:marTop w:val="0"/>
                              <w:marBottom w:val="0"/>
                              <w:divBdr>
                                <w:top w:val="none" w:sz="0" w:space="0" w:color="auto"/>
                                <w:left w:val="none" w:sz="0" w:space="0" w:color="auto"/>
                                <w:bottom w:val="none" w:sz="0" w:space="0" w:color="auto"/>
                                <w:right w:val="none" w:sz="0" w:space="0" w:color="auto"/>
                              </w:divBdr>
                            </w:div>
                            <w:div w:id="2058310092">
                              <w:marLeft w:val="0"/>
                              <w:marRight w:val="0"/>
                              <w:marTop w:val="0"/>
                              <w:marBottom w:val="0"/>
                              <w:divBdr>
                                <w:top w:val="none" w:sz="0" w:space="0" w:color="auto"/>
                                <w:left w:val="none" w:sz="0" w:space="0" w:color="auto"/>
                                <w:bottom w:val="none" w:sz="0" w:space="0" w:color="auto"/>
                                <w:right w:val="none" w:sz="0" w:space="0" w:color="auto"/>
                              </w:divBdr>
                            </w:div>
                            <w:div w:id="522406496">
                              <w:marLeft w:val="0"/>
                              <w:marRight w:val="0"/>
                              <w:marTop w:val="0"/>
                              <w:marBottom w:val="0"/>
                              <w:divBdr>
                                <w:top w:val="none" w:sz="0" w:space="0" w:color="auto"/>
                                <w:left w:val="none" w:sz="0" w:space="0" w:color="auto"/>
                                <w:bottom w:val="none" w:sz="0" w:space="0" w:color="auto"/>
                                <w:right w:val="none" w:sz="0" w:space="0" w:color="auto"/>
                              </w:divBdr>
                            </w:div>
                            <w:div w:id="1379474232">
                              <w:marLeft w:val="0"/>
                              <w:marRight w:val="0"/>
                              <w:marTop w:val="0"/>
                              <w:marBottom w:val="0"/>
                              <w:divBdr>
                                <w:top w:val="none" w:sz="0" w:space="0" w:color="auto"/>
                                <w:left w:val="none" w:sz="0" w:space="0" w:color="auto"/>
                                <w:bottom w:val="none" w:sz="0" w:space="0" w:color="auto"/>
                                <w:right w:val="none" w:sz="0" w:space="0" w:color="auto"/>
                              </w:divBdr>
                            </w:div>
                            <w:div w:id="1443304554">
                              <w:marLeft w:val="0"/>
                              <w:marRight w:val="0"/>
                              <w:marTop w:val="0"/>
                              <w:marBottom w:val="0"/>
                              <w:divBdr>
                                <w:top w:val="none" w:sz="0" w:space="0" w:color="auto"/>
                                <w:left w:val="none" w:sz="0" w:space="0" w:color="auto"/>
                                <w:bottom w:val="none" w:sz="0" w:space="0" w:color="auto"/>
                                <w:right w:val="none" w:sz="0" w:space="0" w:color="auto"/>
                              </w:divBdr>
                            </w:div>
                            <w:div w:id="721176050">
                              <w:marLeft w:val="0"/>
                              <w:marRight w:val="0"/>
                              <w:marTop w:val="0"/>
                              <w:marBottom w:val="0"/>
                              <w:divBdr>
                                <w:top w:val="none" w:sz="0" w:space="0" w:color="auto"/>
                                <w:left w:val="none" w:sz="0" w:space="0" w:color="auto"/>
                                <w:bottom w:val="none" w:sz="0" w:space="0" w:color="auto"/>
                                <w:right w:val="none" w:sz="0" w:space="0" w:color="auto"/>
                              </w:divBdr>
                            </w:div>
                            <w:div w:id="1691419657">
                              <w:marLeft w:val="0"/>
                              <w:marRight w:val="0"/>
                              <w:marTop w:val="0"/>
                              <w:marBottom w:val="0"/>
                              <w:divBdr>
                                <w:top w:val="none" w:sz="0" w:space="0" w:color="auto"/>
                                <w:left w:val="none" w:sz="0" w:space="0" w:color="auto"/>
                                <w:bottom w:val="none" w:sz="0" w:space="0" w:color="auto"/>
                                <w:right w:val="none" w:sz="0" w:space="0" w:color="auto"/>
                              </w:divBdr>
                            </w:div>
                            <w:div w:id="1484077531">
                              <w:marLeft w:val="0"/>
                              <w:marRight w:val="0"/>
                              <w:marTop w:val="0"/>
                              <w:marBottom w:val="0"/>
                              <w:divBdr>
                                <w:top w:val="none" w:sz="0" w:space="0" w:color="auto"/>
                                <w:left w:val="none" w:sz="0" w:space="0" w:color="auto"/>
                                <w:bottom w:val="none" w:sz="0" w:space="0" w:color="auto"/>
                                <w:right w:val="none" w:sz="0" w:space="0" w:color="auto"/>
                              </w:divBdr>
                            </w:div>
                            <w:div w:id="735398683">
                              <w:marLeft w:val="0"/>
                              <w:marRight w:val="0"/>
                              <w:marTop w:val="0"/>
                              <w:marBottom w:val="0"/>
                              <w:divBdr>
                                <w:top w:val="none" w:sz="0" w:space="0" w:color="auto"/>
                                <w:left w:val="none" w:sz="0" w:space="0" w:color="auto"/>
                                <w:bottom w:val="none" w:sz="0" w:space="0" w:color="auto"/>
                                <w:right w:val="none" w:sz="0" w:space="0" w:color="auto"/>
                              </w:divBdr>
                            </w:div>
                            <w:div w:id="2022931084">
                              <w:marLeft w:val="0"/>
                              <w:marRight w:val="0"/>
                              <w:marTop w:val="0"/>
                              <w:marBottom w:val="0"/>
                              <w:divBdr>
                                <w:top w:val="none" w:sz="0" w:space="0" w:color="auto"/>
                                <w:left w:val="none" w:sz="0" w:space="0" w:color="auto"/>
                                <w:bottom w:val="none" w:sz="0" w:space="0" w:color="auto"/>
                                <w:right w:val="none" w:sz="0" w:space="0" w:color="auto"/>
                              </w:divBdr>
                            </w:div>
                            <w:div w:id="69272674">
                              <w:marLeft w:val="0"/>
                              <w:marRight w:val="0"/>
                              <w:marTop w:val="0"/>
                              <w:marBottom w:val="0"/>
                              <w:divBdr>
                                <w:top w:val="none" w:sz="0" w:space="0" w:color="auto"/>
                                <w:left w:val="none" w:sz="0" w:space="0" w:color="auto"/>
                                <w:bottom w:val="none" w:sz="0" w:space="0" w:color="auto"/>
                                <w:right w:val="none" w:sz="0" w:space="0" w:color="auto"/>
                              </w:divBdr>
                            </w:div>
                            <w:div w:id="969091758">
                              <w:marLeft w:val="0"/>
                              <w:marRight w:val="0"/>
                              <w:marTop w:val="0"/>
                              <w:marBottom w:val="0"/>
                              <w:divBdr>
                                <w:top w:val="none" w:sz="0" w:space="0" w:color="auto"/>
                                <w:left w:val="none" w:sz="0" w:space="0" w:color="auto"/>
                                <w:bottom w:val="none" w:sz="0" w:space="0" w:color="auto"/>
                                <w:right w:val="none" w:sz="0" w:space="0" w:color="auto"/>
                              </w:divBdr>
                            </w:div>
                            <w:div w:id="1988782386">
                              <w:marLeft w:val="0"/>
                              <w:marRight w:val="0"/>
                              <w:marTop w:val="0"/>
                              <w:marBottom w:val="0"/>
                              <w:divBdr>
                                <w:top w:val="none" w:sz="0" w:space="0" w:color="auto"/>
                                <w:left w:val="none" w:sz="0" w:space="0" w:color="auto"/>
                                <w:bottom w:val="none" w:sz="0" w:space="0" w:color="auto"/>
                                <w:right w:val="none" w:sz="0" w:space="0" w:color="auto"/>
                              </w:divBdr>
                            </w:div>
                            <w:div w:id="943003068">
                              <w:marLeft w:val="0"/>
                              <w:marRight w:val="0"/>
                              <w:marTop w:val="0"/>
                              <w:marBottom w:val="0"/>
                              <w:divBdr>
                                <w:top w:val="none" w:sz="0" w:space="0" w:color="auto"/>
                                <w:left w:val="none" w:sz="0" w:space="0" w:color="auto"/>
                                <w:bottom w:val="none" w:sz="0" w:space="0" w:color="auto"/>
                                <w:right w:val="none" w:sz="0" w:space="0" w:color="auto"/>
                              </w:divBdr>
                            </w:div>
                            <w:div w:id="1409420958">
                              <w:marLeft w:val="0"/>
                              <w:marRight w:val="0"/>
                              <w:marTop w:val="0"/>
                              <w:marBottom w:val="0"/>
                              <w:divBdr>
                                <w:top w:val="none" w:sz="0" w:space="0" w:color="auto"/>
                                <w:left w:val="none" w:sz="0" w:space="0" w:color="auto"/>
                                <w:bottom w:val="none" w:sz="0" w:space="0" w:color="auto"/>
                                <w:right w:val="none" w:sz="0" w:space="0" w:color="auto"/>
                              </w:divBdr>
                            </w:div>
                            <w:div w:id="1296910462">
                              <w:marLeft w:val="0"/>
                              <w:marRight w:val="0"/>
                              <w:marTop w:val="0"/>
                              <w:marBottom w:val="0"/>
                              <w:divBdr>
                                <w:top w:val="none" w:sz="0" w:space="0" w:color="auto"/>
                                <w:left w:val="none" w:sz="0" w:space="0" w:color="auto"/>
                                <w:bottom w:val="none" w:sz="0" w:space="0" w:color="auto"/>
                                <w:right w:val="none" w:sz="0" w:space="0" w:color="auto"/>
                              </w:divBdr>
                            </w:div>
                            <w:div w:id="503010652">
                              <w:marLeft w:val="0"/>
                              <w:marRight w:val="0"/>
                              <w:marTop w:val="0"/>
                              <w:marBottom w:val="0"/>
                              <w:divBdr>
                                <w:top w:val="none" w:sz="0" w:space="0" w:color="auto"/>
                                <w:left w:val="none" w:sz="0" w:space="0" w:color="auto"/>
                                <w:bottom w:val="none" w:sz="0" w:space="0" w:color="auto"/>
                                <w:right w:val="none" w:sz="0" w:space="0" w:color="auto"/>
                              </w:divBdr>
                            </w:div>
                            <w:div w:id="1423719448">
                              <w:marLeft w:val="0"/>
                              <w:marRight w:val="0"/>
                              <w:marTop w:val="0"/>
                              <w:marBottom w:val="0"/>
                              <w:divBdr>
                                <w:top w:val="none" w:sz="0" w:space="0" w:color="auto"/>
                                <w:left w:val="none" w:sz="0" w:space="0" w:color="auto"/>
                                <w:bottom w:val="none" w:sz="0" w:space="0" w:color="auto"/>
                                <w:right w:val="none" w:sz="0" w:space="0" w:color="auto"/>
                              </w:divBdr>
                            </w:div>
                            <w:div w:id="1980912515">
                              <w:marLeft w:val="0"/>
                              <w:marRight w:val="0"/>
                              <w:marTop w:val="0"/>
                              <w:marBottom w:val="0"/>
                              <w:divBdr>
                                <w:top w:val="none" w:sz="0" w:space="0" w:color="auto"/>
                                <w:left w:val="none" w:sz="0" w:space="0" w:color="auto"/>
                                <w:bottom w:val="none" w:sz="0" w:space="0" w:color="auto"/>
                                <w:right w:val="none" w:sz="0" w:space="0" w:color="auto"/>
                              </w:divBdr>
                            </w:div>
                            <w:div w:id="1487014961">
                              <w:marLeft w:val="0"/>
                              <w:marRight w:val="0"/>
                              <w:marTop w:val="0"/>
                              <w:marBottom w:val="0"/>
                              <w:divBdr>
                                <w:top w:val="none" w:sz="0" w:space="0" w:color="auto"/>
                                <w:left w:val="none" w:sz="0" w:space="0" w:color="auto"/>
                                <w:bottom w:val="none" w:sz="0" w:space="0" w:color="auto"/>
                                <w:right w:val="none" w:sz="0" w:space="0" w:color="auto"/>
                              </w:divBdr>
                            </w:div>
                            <w:div w:id="811335791">
                              <w:marLeft w:val="0"/>
                              <w:marRight w:val="0"/>
                              <w:marTop w:val="0"/>
                              <w:marBottom w:val="0"/>
                              <w:divBdr>
                                <w:top w:val="none" w:sz="0" w:space="0" w:color="auto"/>
                                <w:left w:val="none" w:sz="0" w:space="0" w:color="auto"/>
                                <w:bottom w:val="none" w:sz="0" w:space="0" w:color="auto"/>
                                <w:right w:val="none" w:sz="0" w:space="0" w:color="auto"/>
                              </w:divBdr>
                            </w:div>
                            <w:div w:id="710805008">
                              <w:marLeft w:val="0"/>
                              <w:marRight w:val="0"/>
                              <w:marTop w:val="0"/>
                              <w:marBottom w:val="0"/>
                              <w:divBdr>
                                <w:top w:val="none" w:sz="0" w:space="0" w:color="auto"/>
                                <w:left w:val="none" w:sz="0" w:space="0" w:color="auto"/>
                                <w:bottom w:val="none" w:sz="0" w:space="0" w:color="auto"/>
                                <w:right w:val="none" w:sz="0" w:space="0" w:color="auto"/>
                              </w:divBdr>
                            </w:div>
                            <w:div w:id="758795377">
                              <w:marLeft w:val="0"/>
                              <w:marRight w:val="0"/>
                              <w:marTop w:val="0"/>
                              <w:marBottom w:val="0"/>
                              <w:divBdr>
                                <w:top w:val="none" w:sz="0" w:space="0" w:color="auto"/>
                                <w:left w:val="none" w:sz="0" w:space="0" w:color="auto"/>
                                <w:bottom w:val="none" w:sz="0" w:space="0" w:color="auto"/>
                                <w:right w:val="none" w:sz="0" w:space="0" w:color="auto"/>
                              </w:divBdr>
                            </w:div>
                            <w:div w:id="380785686">
                              <w:marLeft w:val="0"/>
                              <w:marRight w:val="0"/>
                              <w:marTop w:val="0"/>
                              <w:marBottom w:val="0"/>
                              <w:divBdr>
                                <w:top w:val="none" w:sz="0" w:space="0" w:color="auto"/>
                                <w:left w:val="none" w:sz="0" w:space="0" w:color="auto"/>
                                <w:bottom w:val="none" w:sz="0" w:space="0" w:color="auto"/>
                                <w:right w:val="none" w:sz="0" w:space="0" w:color="auto"/>
                              </w:divBdr>
                            </w:div>
                            <w:div w:id="1863083368">
                              <w:marLeft w:val="0"/>
                              <w:marRight w:val="0"/>
                              <w:marTop w:val="0"/>
                              <w:marBottom w:val="0"/>
                              <w:divBdr>
                                <w:top w:val="none" w:sz="0" w:space="0" w:color="auto"/>
                                <w:left w:val="none" w:sz="0" w:space="0" w:color="auto"/>
                                <w:bottom w:val="none" w:sz="0" w:space="0" w:color="auto"/>
                                <w:right w:val="none" w:sz="0" w:space="0" w:color="auto"/>
                              </w:divBdr>
                            </w:div>
                            <w:div w:id="1823544754">
                              <w:marLeft w:val="0"/>
                              <w:marRight w:val="0"/>
                              <w:marTop w:val="0"/>
                              <w:marBottom w:val="0"/>
                              <w:divBdr>
                                <w:top w:val="none" w:sz="0" w:space="0" w:color="auto"/>
                                <w:left w:val="none" w:sz="0" w:space="0" w:color="auto"/>
                                <w:bottom w:val="none" w:sz="0" w:space="0" w:color="auto"/>
                                <w:right w:val="none" w:sz="0" w:space="0" w:color="auto"/>
                              </w:divBdr>
                            </w:div>
                            <w:div w:id="1313368098">
                              <w:marLeft w:val="0"/>
                              <w:marRight w:val="0"/>
                              <w:marTop w:val="0"/>
                              <w:marBottom w:val="0"/>
                              <w:divBdr>
                                <w:top w:val="none" w:sz="0" w:space="0" w:color="auto"/>
                                <w:left w:val="none" w:sz="0" w:space="0" w:color="auto"/>
                                <w:bottom w:val="none" w:sz="0" w:space="0" w:color="auto"/>
                                <w:right w:val="none" w:sz="0" w:space="0" w:color="auto"/>
                              </w:divBdr>
                            </w:div>
                            <w:div w:id="181481583">
                              <w:marLeft w:val="0"/>
                              <w:marRight w:val="0"/>
                              <w:marTop w:val="0"/>
                              <w:marBottom w:val="0"/>
                              <w:divBdr>
                                <w:top w:val="none" w:sz="0" w:space="0" w:color="auto"/>
                                <w:left w:val="none" w:sz="0" w:space="0" w:color="auto"/>
                                <w:bottom w:val="none" w:sz="0" w:space="0" w:color="auto"/>
                                <w:right w:val="none" w:sz="0" w:space="0" w:color="auto"/>
                              </w:divBdr>
                            </w:div>
                            <w:div w:id="812792655">
                              <w:marLeft w:val="0"/>
                              <w:marRight w:val="0"/>
                              <w:marTop w:val="0"/>
                              <w:marBottom w:val="0"/>
                              <w:divBdr>
                                <w:top w:val="none" w:sz="0" w:space="0" w:color="auto"/>
                                <w:left w:val="none" w:sz="0" w:space="0" w:color="auto"/>
                                <w:bottom w:val="none" w:sz="0" w:space="0" w:color="auto"/>
                                <w:right w:val="none" w:sz="0" w:space="0" w:color="auto"/>
                              </w:divBdr>
                            </w:div>
                            <w:div w:id="1798717632">
                              <w:marLeft w:val="0"/>
                              <w:marRight w:val="0"/>
                              <w:marTop w:val="0"/>
                              <w:marBottom w:val="0"/>
                              <w:divBdr>
                                <w:top w:val="none" w:sz="0" w:space="0" w:color="auto"/>
                                <w:left w:val="none" w:sz="0" w:space="0" w:color="auto"/>
                                <w:bottom w:val="none" w:sz="0" w:space="0" w:color="auto"/>
                                <w:right w:val="none" w:sz="0" w:space="0" w:color="auto"/>
                              </w:divBdr>
                            </w:div>
                            <w:div w:id="247276909">
                              <w:marLeft w:val="0"/>
                              <w:marRight w:val="0"/>
                              <w:marTop w:val="0"/>
                              <w:marBottom w:val="0"/>
                              <w:divBdr>
                                <w:top w:val="none" w:sz="0" w:space="0" w:color="auto"/>
                                <w:left w:val="none" w:sz="0" w:space="0" w:color="auto"/>
                                <w:bottom w:val="none" w:sz="0" w:space="0" w:color="auto"/>
                                <w:right w:val="none" w:sz="0" w:space="0" w:color="auto"/>
                              </w:divBdr>
                            </w:div>
                            <w:div w:id="1701542754">
                              <w:marLeft w:val="0"/>
                              <w:marRight w:val="0"/>
                              <w:marTop w:val="0"/>
                              <w:marBottom w:val="0"/>
                              <w:divBdr>
                                <w:top w:val="none" w:sz="0" w:space="0" w:color="auto"/>
                                <w:left w:val="none" w:sz="0" w:space="0" w:color="auto"/>
                                <w:bottom w:val="none" w:sz="0" w:space="0" w:color="auto"/>
                                <w:right w:val="none" w:sz="0" w:space="0" w:color="auto"/>
                              </w:divBdr>
                            </w:div>
                            <w:div w:id="2071152954">
                              <w:marLeft w:val="0"/>
                              <w:marRight w:val="0"/>
                              <w:marTop w:val="0"/>
                              <w:marBottom w:val="0"/>
                              <w:divBdr>
                                <w:top w:val="none" w:sz="0" w:space="0" w:color="auto"/>
                                <w:left w:val="none" w:sz="0" w:space="0" w:color="auto"/>
                                <w:bottom w:val="none" w:sz="0" w:space="0" w:color="auto"/>
                                <w:right w:val="none" w:sz="0" w:space="0" w:color="auto"/>
                              </w:divBdr>
                            </w:div>
                            <w:div w:id="1440102179">
                              <w:marLeft w:val="0"/>
                              <w:marRight w:val="0"/>
                              <w:marTop w:val="0"/>
                              <w:marBottom w:val="0"/>
                              <w:divBdr>
                                <w:top w:val="none" w:sz="0" w:space="0" w:color="auto"/>
                                <w:left w:val="none" w:sz="0" w:space="0" w:color="auto"/>
                                <w:bottom w:val="none" w:sz="0" w:space="0" w:color="auto"/>
                                <w:right w:val="none" w:sz="0" w:space="0" w:color="auto"/>
                              </w:divBdr>
                            </w:div>
                            <w:div w:id="1406949979">
                              <w:marLeft w:val="0"/>
                              <w:marRight w:val="0"/>
                              <w:marTop w:val="0"/>
                              <w:marBottom w:val="0"/>
                              <w:divBdr>
                                <w:top w:val="none" w:sz="0" w:space="0" w:color="auto"/>
                                <w:left w:val="none" w:sz="0" w:space="0" w:color="auto"/>
                                <w:bottom w:val="none" w:sz="0" w:space="0" w:color="auto"/>
                                <w:right w:val="none" w:sz="0" w:space="0" w:color="auto"/>
                              </w:divBdr>
                            </w:div>
                            <w:div w:id="1775859081">
                              <w:marLeft w:val="0"/>
                              <w:marRight w:val="0"/>
                              <w:marTop w:val="0"/>
                              <w:marBottom w:val="0"/>
                              <w:divBdr>
                                <w:top w:val="none" w:sz="0" w:space="0" w:color="auto"/>
                                <w:left w:val="none" w:sz="0" w:space="0" w:color="auto"/>
                                <w:bottom w:val="none" w:sz="0" w:space="0" w:color="auto"/>
                                <w:right w:val="none" w:sz="0" w:space="0" w:color="auto"/>
                              </w:divBdr>
                            </w:div>
                            <w:div w:id="726103561">
                              <w:marLeft w:val="0"/>
                              <w:marRight w:val="0"/>
                              <w:marTop w:val="0"/>
                              <w:marBottom w:val="0"/>
                              <w:divBdr>
                                <w:top w:val="none" w:sz="0" w:space="0" w:color="auto"/>
                                <w:left w:val="none" w:sz="0" w:space="0" w:color="auto"/>
                                <w:bottom w:val="none" w:sz="0" w:space="0" w:color="auto"/>
                                <w:right w:val="none" w:sz="0" w:space="0" w:color="auto"/>
                              </w:divBdr>
                            </w:div>
                            <w:div w:id="1606111458">
                              <w:marLeft w:val="0"/>
                              <w:marRight w:val="0"/>
                              <w:marTop w:val="0"/>
                              <w:marBottom w:val="0"/>
                              <w:divBdr>
                                <w:top w:val="none" w:sz="0" w:space="0" w:color="auto"/>
                                <w:left w:val="none" w:sz="0" w:space="0" w:color="auto"/>
                                <w:bottom w:val="none" w:sz="0" w:space="0" w:color="auto"/>
                                <w:right w:val="none" w:sz="0" w:space="0" w:color="auto"/>
                              </w:divBdr>
                            </w:div>
                            <w:div w:id="234557474">
                              <w:marLeft w:val="0"/>
                              <w:marRight w:val="0"/>
                              <w:marTop w:val="0"/>
                              <w:marBottom w:val="0"/>
                              <w:divBdr>
                                <w:top w:val="none" w:sz="0" w:space="0" w:color="auto"/>
                                <w:left w:val="none" w:sz="0" w:space="0" w:color="auto"/>
                                <w:bottom w:val="none" w:sz="0" w:space="0" w:color="auto"/>
                                <w:right w:val="none" w:sz="0" w:space="0" w:color="auto"/>
                              </w:divBdr>
                            </w:div>
                            <w:div w:id="1894003253">
                              <w:marLeft w:val="0"/>
                              <w:marRight w:val="0"/>
                              <w:marTop w:val="0"/>
                              <w:marBottom w:val="0"/>
                              <w:divBdr>
                                <w:top w:val="none" w:sz="0" w:space="0" w:color="auto"/>
                                <w:left w:val="none" w:sz="0" w:space="0" w:color="auto"/>
                                <w:bottom w:val="none" w:sz="0" w:space="0" w:color="auto"/>
                                <w:right w:val="none" w:sz="0" w:space="0" w:color="auto"/>
                              </w:divBdr>
                            </w:div>
                            <w:div w:id="760108082">
                              <w:marLeft w:val="0"/>
                              <w:marRight w:val="0"/>
                              <w:marTop w:val="0"/>
                              <w:marBottom w:val="0"/>
                              <w:divBdr>
                                <w:top w:val="none" w:sz="0" w:space="0" w:color="auto"/>
                                <w:left w:val="none" w:sz="0" w:space="0" w:color="auto"/>
                                <w:bottom w:val="none" w:sz="0" w:space="0" w:color="auto"/>
                                <w:right w:val="none" w:sz="0" w:space="0" w:color="auto"/>
                              </w:divBdr>
                            </w:div>
                            <w:div w:id="589967618">
                              <w:marLeft w:val="0"/>
                              <w:marRight w:val="0"/>
                              <w:marTop w:val="0"/>
                              <w:marBottom w:val="0"/>
                              <w:divBdr>
                                <w:top w:val="none" w:sz="0" w:space="0" w:color="auto"/>
                                <w:left w:val="none" w:sz="0" w:space="0" w:color="auto"/>
                                <w:bottom w:val="none" w:sz="0" w:space="0" w:color="auto"/>
                                <w:right w:val="none" w:sz="0" w:space="0" w:color="auto"/>
                              </w:divBdr>
                            </w:div>
                            <w:div w:id="747506500">
                              <w:marLeft w:val="0"/>
                              <w:marRight w:val="0"/>
                              <w:marTop w:val="0"/>
                              <w:marBottom w:val="0"/>
                              <w:divBdr>
                                <w:top w:val="none" w:sz="0" w:space="0" w:color="auto"/>
                                <w:left w:val="none" w:sz="0" w:space="0" w:color="auto"/>
                                <w:bottom w:val="none" w:sz="0" w:space="0" w:color="auto"/>
                                <w:right w:val="none" w:sz="0" w:space="0" w:color="auto"/>
                              </w:divBdr>
                            </w:div>
                            <w:div w:id="819879750">
                              <w:marLeft w:val="0"/>
                              <w:marRight w:val="0"/>
                              <w:marTop w:val="0"/>
                              <w:marBottom w:val="0"/>
                              <w:divBdr>
                                <w:top w:val="none" w:sz="0" w:space="0" w:color="auto"/>
                                <w:left w:val="none" w:sz="0" w:space="0" w:color="auto"/>
                                <w:bottom w:val="none" w:sz="0" w:space="0" w:color="auto"/>
                                <w:right w:val="none" w:sz="0" w:space="0" w:color="auto"/>
                              </w:divBdr>
                            </w:div>
                            <w:div w:id="675419446">
                              <w:marLeft w:val="0"/>
                              <w:marRight w:val="0"/>
                              <w:marTop w:val="0"/>
                              <w:marBottom w:val="0"/>
                              <w:divBdr>
                                <w:top w:val="none" w:sz="0" w:space="0" w:color="auto"/>
                                <w:left w:val="none" w:sz="0" w:space="0" w:color="auto"/>
                                <w:bottom w:val="none" w:sz="0" w:space="0" w:color="auto"/>
                                <w:right w:val="none" w:sz="0" w:space="0" w:color="auto"/>
                              </w:divBdr>
                            </w:div>
                            <w:div w:id="917246190">
                              <w:marLeft w:val="0"/>
                              <w:marRight w:val="0"/>
                              <w:marTop w:val="0"/>
                              <w:marBottom w:val="0"/>
                              <w:divBdr>
                                <w:top w:val="none" w:sz="0" w:space="0" w:color="auto"/>
                                <w:left w:val="none" w:sz="0" w:space="0" w:color="auto"/>
                                <w:bottom w:val="none" w:sz="0" w:space="0" w:color="auto"/>
                                <w:right w:val="none" w:sz="0" w:space="0" w:color="auto"/>
                              </w:divBdr>
                            </w:div>
                            <w:div w:id="131486824">
                              <w:marLeft w:val="0"/>
                              <w:marRight w:val="0"/>
                              <w:marTop w:val="0"/>
                              <w:marBottom w:val="0"/>
                              <w:divBdr>
                                <w:top w:val="none" w:sz="0" w:space="0" w:color="auto"/>
                                <w:left w:val="none" w:sz="0" w:space="0" w:color="auto"/>
                                <w:bottom w:val="none" w:sz="0" w:space="0" w:color="auto"/>
                                <w:right w:val="none" w:sz="0" w:space="0" w:color="auto"/>
                              </w:divBdr>
                            </w:div>
                            <w:div w:id="1230726550">
                              <w:marLeft w:val="0"/>
                              <w:marRight w:val="0"/>
                              <w:marTop w:val="0"/>
                              <w:marBottom w:val="0"/>
                              <w:divBdr>
                                <w:top w:val="none" w:sz="0" w:space="0" w:color="auto"/>
                                <w:left w:val="none" w:sz="0" w:space="0" w:color="auto"/>
                                <w:bottom w:val="none" w:sz="0" w:space="0" w:color="auto"/>
                                <w:right w:val="none" w:sz="0" w:space="0" w:color="auto"/>
                              </w:divBdr>
                            </w:div>
                            <w:div w:id="1139956525">
                              <w:marLeft w:val="0"/>
                              <w:marRight w:val="0"/>
                              <w:marTop w:val="0"/>
                              <w:marBottom w:val="0"/>
                              <w:divBdr>
                                <w:top w:val="none" w:sz="0" w:space="0" w:color="auto"/>
                                <w:left w:val="none" w:sz="0" w:space="0" w:color="auto"/>
                                <w:bottom w:val="none" w:sz="0" w:space="0" w:color="auto"/>
                                <w:right w:val="none" w:sz="0" w:space="0" w:color="auto"/>
                              </w:divBdr>
                            </w:div>
                            <w:div w:id="1574924498">
                              <w:marLeft w:val="0"/>
                              <w:marRight w:val="0"/>
                              <w:marTop w:val="0"/>
                              <w:marBottom w:val="0"/>
                              <w:divBdr>
                                <w:top w:val="none" w:sz="0" w:space="0" w:color="auto"/>
                                <w:left w:val="none" w:sz="0" w:space="0" w:color="auto"/>
                                <w:bottom w:val="none" w:sz="0" w:space="0" w:color="auto"/>
                                <w:right w:val="none" w:sz="0" w:space="0" w:color="auto"/>
                              </w:divBdr>
                            </w:div>
                            <w:div w:id="1388069134">
                              <w:marLeft w:val="0"/>
                              <w:marRight w:val="0"/>
                              <w:marTop w:val="0"/>
                              <w:marBottom w:val="0"/>
                              <w:divBdr>
                                <w:top w:val="none" w:sz="0" w:space="0" w:color="auto"/>
                                <w:left w:val="none" w:sz="0" w:space="0" w:color="auto"/>
                                <w:bottom w:val="none" w:sz="0" w:space="0" w:color="auto"/>
                                <w:right w:val="none" w:sz="0" w:space="0" w:color="auto"/>
                              </w:divBdr>
                            </w:div>
                            <w:div w:id="1244878115">
                              <w:marLeft w:val="0"/>
                              <w:marRight w:val="0"/>
                              <w:marTop w:val="0"/>
                              <w:marBottom w:val="0"/>
                              <w:divBdr>
                                <w:top w:val="none" w:sz="0" w:space="0" w:color="auto"/>
                                <w:left w:val="none" w:sz="0" w:space="0" w:color="auto"/>
                                <w:bottom w:val="none" w:sz="0" w:space="0" w:color="auto"/>
                                <w:right w:val="none" w:sz="0" w:space="0" w:color="auto"/>
                              </w:divBdr>
                            </w:div>
                            <w:div w:id="1169834887">
                              <w:marLeft w:val="0"/>
                              <w:marRight w:val="0"/>
                              <w:marTop w:val="0"/>
                              <w:marBottom w:val="0"/>
                              <w:divBdr>
                                <w:top w:val="none" w:sz="0" w:space="0" w:color="auto"/>
                                <w:left w:val="none" w:sz="0" w:space="0" w:color="auto"/>
                                <w:bottom w:val="none" w:sz="0" w:space="0" w:color="auto"/>
                                <w:right w:val="none" w:sz="0" w:space="0" w:color="auto"/>
                              </w:divBdr>
                            </w:div>
                            <w:div w:id="968707294">
                              <w:marLeft w:val="0"/>
                              <w:marRight w:val="0"/>
                              <w:marTop w:val="0"/>
                              <w:marBottom w:val="0"/>
                              <w:divBdr>
                                <w:top w:val="none" w:sz="0" w:space="0" w:color="auto"/>
                                <w:left w:val="none" w:sz="0" w:space="0" w:color="auto"/>
                                <w:bottom w:val="none" w:sz="0" w:space="0" w:color="auto"/>
                                <w:right w:val="none" w:sz="0" w:space="0" w:color="auto"/>
                              </w:divBdr>
                            </w:div>
                            <w:div w:id="1942951990">
                              <w:marLeft w:val="0"/>
                              <w:marRight w:val="0"/>
                              <w:marTop w:val="0"/>
                              <w:marBottom w:val="0"/>
                              <w:divBdr>
                                <w:top w:val="none" w:sz="0" w:space="0" w:color="auto"/>
                                <w:left w:val="none" w:sz="0" w:space="0" w:color="auto"/>
                                <w:bottom w:val="none" w:sz="0" w:space="0" w:color="auto"/>
                                <w:right w:val="none" w:sz="0" w:space="0" w:color="auto"/>
                              </w:divBdr>
                            </w:div>
                            <w:div w:id="1657997090">
                              <w:marLeft w:val="0"/>
                              <w:marRight w:val="0"/>
                              <w:marTop w:val="0"/>
                              <w:marBottom w:val="0"/>
                              <w:divBdr>
                                <w:top w:val="none" w:sz="0" w:space="0" w:color="auto"/>
                                <w:left w:val="none" w:sz="0" w:space="0" w:color="auto"/>
                                <w:bottom w:val="none" w:sz="0" w:space="0" w:color="auto"/>
                                <w:right w:val="none" w:sz="0" w:space="0" w:color="auto"/>
                              </w:divBdr>
                            </w:div>
                            <w:div w:id="787970636">
                              <w:marLeft w:val="0"/>
                              <w:marRight w:val="0"/>
                              <w:marTop w:val="0"/>
                              <w:marBottom w:val="0"/>
                              <w:divBdr>
                                <w:top w:val="none" w:sz="0" w:space="0" w:color="auto"/>
                                <w:left w:val="none" w:sz="0" w:space="0" w:color="auto"/>
                                <w:bottom w:val="none" w:sz="0" w:space="0" w:color="auto"/>
                                <w:right w:val="none" w:sz="0" w:space="0" w:color="auto"/>
                              </w:divBdr>
                            </w:div>
                            <w:div w:id="1551727582">
                              <w:marLeft w:val="0"/>
                              <w:marRight w:val="0"/>
                              <w:marTop w:val="0"/>
                              <w:marBottom w:val="0"/>
                              <w:divBdr>
                                <w:top w:val="none" w:sz="0" w:space="0" w:color="auto"/>
                                <w:left w:val="none" w:sz="0" w:space="0" w:color="auto"/>
                                <w:bottom w:val="none" w:sz="0" w:space="0" w:color="auto"/>
                                <w:right w:val="none" w:sz="0" w:space="0" w:color="auto"/>
                              </w:divBdr>
                            </w:div>
                            <w:div w:id="707723527">
                              <w:marLeft w:val="0"/>
                              <w:marRight w:val="0"/>
                              <w:marTop w:val="0"/>
                              <w:marBottom w:val="0"/>
                              <w:divBdr>
                                <w:top w:val="none" w:sz="0" w:space="0" w:color="auto"/>
                                <w:left w:val="none" w:sz="0" w:space="0" w:color="auto"/>
                                <w:bottom w:val="none" w:sz="0" w:space="0" w:color="auto"/>
                                <w:right w:val="none" w:sz="0" w:space="0" w:color="auto"/>
                              </w:divBdr>
                            </w:div>
                            <w:div w:id="1912422690">
                              <w:marLeft w:val="0"/>
                              <w:marRight w:val="0"/>
                              <w:marTop w:val="0"/>
                              <w:marBottom w:val="0"/>
                              <w:divBdr>
                                <w:top w:val="none" w:sz="0" w:space="0" w:color="auto"/>
                                <w:left w:val="none" w:sz="0" w:space="0" w:color="auto"/>
                                <w:bottom w:val="none" w:sz="0" w:space="0" w:color="auto"/>
                                <w:right w:val="none" w:sz="0" w:space="0" w:color="auto"/>
                              </w:divBdr>
                            </w:div>
                            <w:div w:id="1368990978">
                              <w:marLeft w:val="0"/>
                              <w:marRight w:val="0"/>
                              <w:marTop w:val="0"/>
                              <w:marBottom w:val="0"/>
                              <w:divBdr>
                                <w:top w:val="none" w:sz="0" w:space="0" w:color="auto"/>
                                <w:left w:val="none" w:sz="0" w:space="0" w:color="auto"/>
                                <w:bottom w:val="none" w:sz="0" w:space="0" w:color="auto"/>
                                <w:right w:val="none" w:sz="0" w:space="0" w:color="auto"/>
                              </w:divBdr>
                            </w:div>
                            <w:div w:id="1056271442">
                              <w:marLeft w:val="0"/>
                              <w:marRight w:val="0"/>
                              <w:marTop w:val="0"/>
                              <w:marBottom w:val="0"/>
                              <w:divBdr>
                                <w:top w:val="none" w:sz="0" w:space="0" w:color="auto"/>
                                <w:left w:val="none" w:sz="0" w:space="0" w:color="auto"/>
                                <w:bottom w:val="none" w:sz="0" w:space="0" w:color="auto"/>
                                <w:right w:val="none" w:sz="0" w:space="0" w:color="auto"/>
                              </w:divBdr>
                            </w:div>
                            <w:div w:id="731199003">
                              <w:marLeft w:val="0"/>
                              <w:marRight w:val="0"/>
                              <w:marTop w:val="0"/>
                              <w:marBottom w:val="0"/>
                              <w:divBdr>
                                <w:top w:val="none" w:sz="0" w:space="0" w:color="auto"/>
                                <w:left w:val="none" w:sz="0" w:space="0" w:color="auto"/>
                                <w:bottom w:val="none" w:sz="0" w:space="0" w:color="auto"/>
                                <w:right w:val="none" w:sz="0" w:space="0" w:color="auto"/>
                              </w:divBdr>
                            </w:div>
                            <w:div w:id="1045711635">
                              <w:marLeft w:val="0"/>
                              <w:marRight w:val="0"/>
                              <w:marTop w:val="0"/>
                              <w:marBottom w:val="0"/>
                              <w:divBdr>
                                <w:top w:val="none" w:sz="0" w:space="0" w:color="auto"/>
                                <w:left w:val="none" w:sz="0" w:space="0" w:color="auto"/>
                                <w:bottom w:val="none" w:sz="0" w:space="0" w:color="auto"/>
                                <w:right w:val="none" w:sz="0" w:space="0" w:color="auto"/>
                              </w:divBdr>
                            </w:div>
                            <w:div w:id="999163295">
                              <w:marLeft w:val="0"/>
                              <w:marRight w:val="0"/>
                              <w:marTop w:val="0"/>
                              <w:marBottom w:val="0"/>
                              <w:divBdr>
                                <w:top w:val="none" w:sz="0" w:space="0" w:color="auto"/>
                                <w:left w:val="none" w:sz="0" w:space="0" w:color="auto"/>
                                <w:bottom w:val="none" w:sz="0" w:space="0" w:color="auto"/>
                                <w:right w:val="none" w:sz="0" w:space="0" w:color="auto"/>
                              </w:divBdr>
                            </w:div>
                            <w:div w:id="1075317003">
                              <w:marLeft w:val="0"/>
                              <w:marRight w:val="0"/>
                              <w:marTop w:val="0"/>
                              <w:marBottom w:val="0"/>
                              <w:divBdr>
                                <w:top w:val="none" w:sz="0" w:space="0" w:color="auto"/>
                                <w:left w:val="none" w:sz="0" w:space="0" w:color="auto"/>
                                <w:bottom w:val="none" w:sz="0" w:space="0" w:color="auto"/>
                                <w:right w:val="none" w:sz="0" w:space="0" w:color="auto"/>
                              </w:divBdr>
                            </w:div>
                            <w:div w:id="1933001747">
                              <w:marLeft w:val="0"/>
                              <w:marRight w:val="0"/>
                              <w:marTop w:val="0"/>
                              <w:marBottom w:val="0"/>
                              <w:divBdr>
                                <w:top w:val="none" w:sz="0" w:space="0" w:color="auto"/>
                                <w:left w:val="none" w:sz="0" w:space="0" w:color="auto"/>
                                <w:bottom w:val="none" w:sz="0" w:space="0" w:color="auto"/>
                                <w:right w:val="none" w:sz="0" w:space="0" w:color="auto"/>
                              </w:divBdr>
                            </w:div>
                            <w:div w:id="599264506">
                              <w:marLeft w:val="0"/>
                              <w:marRight w:val="0"/>
                              <w:marTop w:val="0"/>
                              <w:marBottom w:val="0"/>
                              <w:divBdr>
                                <w:top w:val="none" w:sz="0" w:space="0" w:color="auto"/>
                                <w:left w:val="none" w:sz="0" w:space="0" w:color="auto"/>
                                <w:bottom w:val="none" w:sz="0" w:space="0" w:color="auto"/>
                                <w:right w:val="none" w:sz="0" w:space="0" w:color="auto"/>
                              </w:divBdr>
                            </w:div>
                            <w:div w:id="1385375505">
                              <w:marLeft w:val="0"/>
                              <w:marRight w:val="0"/>
                              <w:marTop w:val="0"/>
                              <w:marBottom w:val="0"/>
                              <w:divBdr>
                                <w:top w:val="none" w:sz="0" w:space="0" w:color="auto"/>
                                <w:left w:val="none" w:sz="0" w:space="0" w:color="auto"/>
                                <w:bottom w:val="none" w:sz="0" w:space="0" w:color="auto"/>
                                <w:right w:val="none" w:sz="0" w:space="0" w:color="auto"/>
                              </w:divBdr>
                            </w:div>
                            <w:div w:id="1045564016">
                              <w:marLeft w:val="0"/>
                              <w:marRight w:val="0"/>
                              <w:marTop w:val="0"/>
                              <w:marBottom w:val="0"/>
                              <w:divBdr>
                                <w:top w:val="none" w:sz="0" w:space="0" w:color="auto"/>
                                <w:left w:val="none" w:sz="0" w:space="0" w:color="auto"/>
                                <w:bottom w:val="none" w:sz="0" w:space="0" w:color="auto"/>
                                <w:right w:val="none" w:sz="0" w:space="0" w:color="auto"/>
                              </w:divBdr>
                            </w:div>
                            <w:div w:id="8340894">
                              <w:marLeft w:val="0"/>
                              <w:marRight w:val="0"/>
                              <w:marTop w:val="0"/>
                              <w:marBottom w:val="0"/>
                              <w:divBdr>
                                <w:top w:val="none" w:sz="0" w:space="0" w:color="auto"/>
                                <w:left w:val="none" w:sz="0" w:space="0" w:color="auto"/>
                                <w:bottom w:val="none" w:sz="0" w:space="0" w:color="auto"/>
                                <w:right w:val="none" w:sz="0" w:space="0" w:color="auto"/>
                              </w:divBdr>
                            </w:div>
                            <w:div w:id="1564751622">
                              <w:marLeft w:val="0"/>
                              <w:marRight w:val="0"/>
                              <w:marTop w:val="0"/>
                              <w:marBottom w:val="0"/>
                              <w:divBdr>
                                <w:top w:val="none" w:sz="0" w:space="0" w:color="auto"/>
                                <w:left w:val="none" w:sz="0" w:space="0" w:color="auto"/>
                                <w:bottom w:val="none" w:sz="0" w:space="0" w:color="auto"/>
                                <w:right w:val="none" w:sz="0" w:space="0" w:color="auto"/>
                              </w:divBdr>
                            </w:div>
                            <w:div w:id="141628641">
                              <w:marLeft w:val="0"/>
                              <w:marRight w:val="0"/>
                              <w:marTop w:val="0"/>
                              <w:marBottom w:val="0"/>
                              <w:divBdr>
                                <w:top w:val="none" w:sz="0" w:space="0" w:color="auto"/>
                                <w:left w:val="none" w:sz="0" w:space="0" w:color="auto"/>
                                <w:bottom w:val="none" w:sz="0" w:space="0" w:color="auto"/>
                                <w:right w:val="none" w:sz="0" w:space="0" w:color="auto"/>
                              </w:divBdr>
                            </w:div>
                            <w:div w:id="2022582313">
                              <w:marLeft w:val="0"/>
                              <w:marRight w:val="0"/>
                              <w:marTop w:val="0"/>
                              <w:marBottom w:val="0"/>
                              <w:divBdr>
                                <w:top w:val="none" w:sz="0" w:space="0" w:color="auto"/>
                                <w:left w:val="none" w:sz="0" w:space="0" w:color="auto"/>
                                <w:bottom w:val="none" w:sz="0" w:space="0" w:color="auto"/>
                                <w:right w:val="none" w:sz="0" w:space="0" w:color="auto"/>
                              </w:divBdr>
                            </w:div>
                            <w:div w:id="1299338312">
                              <w:marLeft w:val="0"/>
                              <w:marRight w:val="0"/>
                              <w:marTop w:val="0"/>
                              <w:marBottom w:val="0"/>
                              <w:divBdr>
                                <w:top w:val="none" w:sz="0" w:space="0" w:color="auto"/>
                                <w:left w:val="none" w:sz="0" w:space="0" w:color="auto"/>
                                <w:bottom w:val="none" w:sz="0" w:space="0" w:color="auto"/>
                                <w:right w:val="none" w:sz="0" w:space="0" w:color="auto"/>
                              </w:divBdr>
                            </w:div>
                            <w:div w:id="2077168384">
                              <w:marLeft w:val="0"/>
                              <w:marRight w:val="0"/>
                              <w:marTop w:val="0"/>
                              <w:marBottom w:val="0"/>
                              <w:divBdr>
                                <w:top w:val="none" w:sz="0" w:space="0" w:color="auto"/>
                                <w:left w:val="none" w:sz="0" w:space="0" w:color="auto"/>
                                <w:bottom w:val="none" w:sz="0" w:space="0" w:color="auto"/>
                                <w:right w:val="none" w:sz="0" w:space="0" w:color="auto"/>
                              </w:divBdr>
                            </w:div>
                            <w:div w:id="114905619">
                              <w:marLeft w:val="0"/>
                              <w:marRight w:val="0"/>
                              <w:marTop w:val="0"/>
                              <w:marBottom w:val="0"/>
                              <w:divBdr>
                                <w:top w:val="none" w:sz="0" w:space="0" w:color="auto"/>
                                <w:left w:val="none" w:sz="0" w:space="0" w:color="auto"/>
                                <w:bottom w:val="none" w:sz="0" w:space="0" w:color="auto"/>
                                <w:right w:val="none" w:sz="0" w:space="0" w:color="auto"/>
                              </w:divBdr>
                            </w:div>
                            <w:div w:id="1298102498">
                              <w:marLeft w:val="0"/>
                              <w:marRight w:val="0"/>
                              <w:marTop w:val="0"/>
                              <w:marBottom w:val="0"/>
                              <w:divBdr>
                                <w:top w:val="none" w:sz="0" w:space="0" w:color="auto"/>
                                <w:left w:val="none" w:sz="0" w:space="0" w:color="auto"/>
                                <w:bottom w:val="none" w:sz="0" w:space="0" w:color="auto"/>
                                <w:right w:val="none" w:sz="0" w:space="0" w:color="auto"/>
                              </w:divBdr>
                            </w:div>
                            <w:div w:id="638653647">
                              <w:marLeft w:val="0"/>
                              <w:marRight w:val="0"/>
                              <w:marTop w:val="0"/>
                              <w:marBottom w:val="0"/>
                              <w:divBdr>
                                <w:top w:val="none" w:sz="0" w:space="0" w:color="auto"/>
                                <w:left w:val="none" w:sz="0" w:space="0" w:color="auto"/>
                                <w:bottom w:val="none" w:sz="0" w:space="0" w:color="auto"/>
                                <w:right w:val="none" w:sz="0" w:space="0" w:color="auto"/>
                              </w:divBdr>
                            </w:div>
                            <w:div w:id="1175650452">
                              <w:marLeft w:val="0"/>
                              <w:marRight w:val="0"/>
                              <w:marTop w:val="0"/>
                              <w:marBottom w:val="0"/>
                              <w:divBdr>
                                <w:top w:val="none" w:sz="0" w:space="0" w:color="auto"/>
                                <w:left w:val="none" w:sz="0" w:space="0" w:color="auto"/>
                                <w:bottom w:val="none" w:sz="0" w:space="0" w:color="auto"/>
                                <w:right w:val="none" w:sz="0" w:space="0" w:color="auto"/>
                              </w:divBdr>
                            </w:div>
                            <w:div w:id="1011756868">
                              <w:marLeft w:val="0"/>
                              <w:marRight w:val="0"/>
                              <w:marTop w:val="0"/>
                              <w:marBottom w:val="0"/>
                              <w:divBdr>
                                <w:top w:val="none" w:sz="0" w:space="0" w:color="auto"/>
                                <w:left w:val="none" w:sz="0" w:space="0" w:color="auto"/>
                                <w:bottom w:val="none" w:sz="0" w:space="0" w:color="auto"/>
                                <w:right w:val="none" w:sz="0" w:space="0" w:color="auto"/>
                              </w:divBdr>
                            </w:div>
                            <w:div w:id="1445881197">
                              <w:marLeft w:val="0"/>
                              <w:marRight w:val="0"/>
                              <w:marTop w:val="0"/>
                              <w:marBottom w:val="0"/>
                              <w:divBdr>
                                <w:top w:val="none" w:sz="0" w:space="0" w:color="auto"/>
                                <w:left w:val="none" w:sz="0" w:space="0" w:color="auto"/>
                                <w:bottom w:val="none" w:sz="0" w:space="0" w:color="auto"/>
                                <w:right w:val="none" w:sz="0" w:space="0" w:color="auto"/>
                              </w:divBdr>
                            </w:div>
                            <w:div w:id="492457422">
                              <w:marLeft w:val="0"/>
                              <w:marRight w:val="0"/>
                              <w:marTop w:val="0"/>
                              <w:marBottom w:val="0"/>
                              <w:divBdr>
                                <w:top w:val="none" w:sz="0" w:space="0" w:color="auto"/>
                                <w:left w:val="none" w:sz="0" w:space="0" w:color="auto"/>
                                <w:bottom w:val="none" w:sz="0" w:space="0" w:color="auto"/>
                                <w:right w:val="none" w:sz="0" w:space="0" w:color="auto"/>
                              </w:divBdr>
                            </w:div>
                            <w:div w:id="57018888">
                              <w:marLeft w:val="0"/>
                              <w:marRight w:val="0"/>
                              <w:marTop w:val="0"/>
                              <w:marBottom w:val="0"/>
                              <w:divBdr>
                                <w:top w:val="none" w:sz="0" w:space="0" w:color="auto"/>
                                <w:left w:val="none" w:sz="0" w:space="0" w:color="auto"/>
                                <w:bottom w:val="none" w:sz="0" w:space="0" w:color="auto"/>
                                <w:right w:val="none" w:sz="0" w:space="0" w:color="auto"/>
                              </w:divBdr>
                            </w:div>
                            <w:div w:id="1337221323">
                              <w:marLeft w:val="0"/>
                              <w:marRight w:val="0"/>
                              <w:marTop w:val="0"/>
                              <w:marBottom w:val="0"/>
                              <w:divBdr>
                                <w:top w:val="none" w:sz="0" w:space="0" w:color="auto"/>
                                <w:left w:val="none" w:sz="0" w:space="0" w:color="auto"/>
                                <w:bottom w:val="none" w:sz="0" w:space="0" w:color="auto"/>
                                <w:right w:val="none" w:sz="0" w:space="0" w:color="auto"/>
                              </w:divBdr>
                            </w:div>
                            <w:div w:id="1573739796">
                              <w:marLeft w:val="0"/>
                              <w:marRight w:val="0"/>
                              <w:marTop w:val="0"/>
                              <w:marBottom w:val="0"/>
                              <w:divBdr>
                                <w:top w:val="none" w:sz="0" w:space="0" w:color="auto"/>
                                <w:left w:val="none" w:sz="0" w:space="0" w:color="auto"/>
                                <w:bottom w:val="none" w:sz="0" w:space="0" w:color="auto"/>
                                <w:right w:val="none" w:sz="0" w:space="0" w:color="auto"/>
                              </w:divBdr>
                            </w:div>
                            <w:div w:id="1779256969">
                              <w:marLeft w:val="0"/>
                              <w:marRight w:val="0"/>
                              <w:marTop w:val="0"/>
                              <w:marBottom w:val="0"/>
                              <w:divBdr>
                                <w:top w:val="none" w:sz="0" w:space="0" w:color="auto"/>
                                <w:left w:val="none" w:sz="0" w:space="0" w:color="auto"/>
                                <w:bottom w:val="none" w:sz="0" w:space="0" w:color="auto"/>
                                <w:right w:val="none" w:sz="0" w:space="0" w:color="auto"/>
                              </w:divBdr>
                            </w:div>
                            <w:div w:id="151912565">
                              <w:marLeft w:val="0"/>
                              <w:marRight w:val="0"/>
                              <w:marTop w:val="0"/>
                              <w:marBottom w:val="0"/>
                              <w:divBdr>
                                <w:top w:val="none" w:sz="0" w:space="0" w:color="auto"/>
                                <w:left w:val="none" w:sz="0" w:space="0" w:color="auto"/>
                                <w:bottom w:val="none" w:sz="0" w:space="0" w:color="auto"/>
                                <w:right w:val="none" w:sz="0" w:space="0" w:color="auto"/>
                              </w:divBdr>
                            </w:div>
                            <w:div w:id="2130660387">
                              <w:marLeft w:val="0"/>
                              <w:marRight w:val="0"/>
                              <w:marTop w:val="0"/>
                              <w:marBottom w:val="0"/>
                              <w:divBdr>
                                <w:top w:val="none" w:sz="0" w:space="0" w:color="auto"/>
                                <w:left w:val="none" w:sz="0" w:space="0" w:color="auto"/>
                                <w:bottom w:val="none" w:sz="0" w:space="0" w:color="auto"/>
                                <w:right w:val="none" w:sz="0" w:space="0" w:color="auto"/>
                              </w:divBdr>
                            </w:div>
                            <w:div w:id="210046570">
                              <w:marLeft w:val="0"/>
                              <w:marRight w:val="0"/>
                              <w:marTop w:val="0"/>
                              <w:marBottom w:val="0"/>
                              <w:divBdr>
                                <w:top w:val="none" w:sz="0" w:space="0" w:color="auto"/>
                                <w:left w:val="none" w:sz="0" w:space="0" w:color="auto"/>
                                <w:bottom w:val="none" w:sz="0" w:space="0" w:color="auto"/>
                                <w:right w:val="none" w:sz="0" w:space="0" w:color="auto"/>
                              </w:divBdr>
                            </w:div>
                            <w:div w:id="388264170">
                              <w:marLeft w:val="0"/>
                              <w:marRight w:val="0"/>
                              <w:marTop w:val="0"/>
                              <w:marBottom w:val="0"/>
                              <w:divBdr>
                                <w:top w:val="none" w:sz="0" w:space="0" w:color="auto"/>
                                <w:left w:val="none" w:sz="0" w:space="0" w:color="auto"/>
                                <w:bottom w:val="none" w:sz="0" w:space="0" w:color="auto"/>
                                <w:right w:val="none" w:sz="0" w:space="0" w:color="auto"/>
                              </w:divBdr>
                            </w:div>
                            <w:div w:id="1476877003">
                              <w:marLeft w:val="0"/>
                              <w:marRight w:val="0"/>
                              <w:marTop w:val="0"/>
                              <w:marBottom w:val="0"/>
                              <w:divBdr>
                                <w:top w:val="none" w:sz="0" w:space="0" w:color="auto"/>
                                <w:left w:val="none" w:sz="0" w:space="0" w:color="auto"/>
                                <w:bottom w:val="none" w:sz="0" w:space="0" w:color="auto"/>
                                <w:right w:val="none" w:sz="0" w:space="0" w:color="auto"/>
                              </w:divBdr>
                            </w:div>
                            <w:div w:id="905838760">
                              <w:marLeft w:val="0"/>
                              <w:marRight w:val="0"/>
                              <w:marTop w:val="0"/>
                              <w:marBottom w:val="0"/>
                              <w:divBdr>
                                <w:top w:val="none" w:sz="0" w:space="0" w:color="auto"/>
                                <w:left w:val="none" w:sz="0" w:space="0" w:color="auto"/>
                                <w:bottom w:val="none" w:sz="0" w:space="0" w:color="auto"/>
                                <w:right w:val="none" w:sz="0" w:space="0" w:color="auto"/>
                              </w:divBdr>
                            </w:div>
                            <w:div w:id="1104884562">
                              <w:marLeft w:val="0"/>
                              <w:marRight w:val="0"/>
                              <w:marTop w:val="0"/>
                              <w:marBottom w:val="0"/>
                              <w:divBdr>
                                <w:top w:val="none" w:sz="0" w:space="0" w:color="auto"/>
                                <w:left w:val="none" w:sz="0" w:space="0" w:color="auto"/>
                                <w:bottom w:val="none" w:sz="0" w:space="0" w:color="auto"/>
                                <w:right w:val="none" w:sz="0" w:space="0" w:color="auto"/>
                              </w:divBdr>
                            </w:div>
                            <w:div w:id="1550411426">
                              <w:marLeft w:val="0"/>
                              <w:marRight w:val="0"/>
                              <w:marTop w:val="0"/>
                              <w:marBottom w:val="0"/>
                              <w:divBdr>
                                <w:top w:val="none" w:sz="0" w:space="0" w:color="auto"/>
                                <w:left w:val="none" w:sz="0" w:space="0" w:color="auto"/>
                                <w:bottom w:val="none" w:sz="0" w:space="0" w:color="auto"/>
                                <w:right w:val="none" w:sz="0" w:space="0" w:color="auto"/>
                              </w:divBdr>
                            </w:div>
                            <w:div w:id="1845167314">
                              <w:marLeft w:val="0"/>
                              <w:marRight w:val="0"/>
                              <w:marTop w:val="0"/>
                              <w:marBottom w:val="0"/>
                              <w:divBdr>
                                <w:top w:val="none" w:sz="0" w:space="0" w:color="auto"/>
                                <w:left w:val="none" w:sz="0" w:space="0" w:color="auto"/>
                                <w:bottom w:val="none" w:sz="0" w:space="0" w:color="auto"/>
                                <w:right w:val="none" w:sz="0" w:space="0" w:color="auto"/>
                              </w:divBdr>
                            </w:div>
                            <w:div w:id="1936982800">
                              <w:marLeft w:val="0"/>
                              <w:marRight w:val="0"/>
                              <w:marTop w:val="0"/>
                              <w:marBottom w:val="0"/>
                              <w:divBdr>
                                <w:top w:val="none" w:sz="0" w:space="0" w:color="auto"/>
                                <w:left w:val="none" w:sz="0" w:space="0" w:color="auto"/>
                                <w:bottom w:val="none" w:sz="0" w:space="0" w:color="auto"/>
                                <w:right w:val="none" w:sz="0" w:space="0" w:color="auto"/>
                              </w:divBdr>
                            </w:div>
                            <w:div w:id="2114350549">
                              <w:marLeft w:val="0"/>
                              <w:marRight w:val="0"/>
                              <w:marTop w:val="0"/>
                              <w:marBottom w:val="0"/>
                              <w:divBdr>
                                <w:top w:val="none" w:sz="0" w:space="0" w:color="auto"/>
                                <w:left w:val="none" w:sz="0" w:space="0" w:color="auto"/>
                                <w:bottom w:val="none" w:sz="0" w:space="0" w:color="auto"/>
                                <w:right w:val="none" w:sz="0" w:space="0" w:color="auto"/>
                              </w:divBdr>
                            </w:div>
                            <w:div w:id="742988126">
                              <w:marLeft w:val="0"/>
                              <w:marRight w:val="0"/>
                              <w:marTop w:val="0"/>
                              <w:marBottom w:val="0"/>
                              <w:divBdr>
                                <w:top w:val="none" w:sz="0" w:space="0" w:color="auto"/>
                                <w:left w:val="none" w:sz="0" w:space="0" w:color="auto"/>
                                <w:bottom w:val="none" w:sz="0" w:space="0" w:color="auto"/>
                                <w:right w:val="none" w:sz="0" w:space="0" w:color="auto"/>
                              </w:divBdr>
                            </w:div>
                            <w:div w:id="1056663200">
                              <w:marLeft w:val="0"/>
                              <w:marRight w:val="0"/>
                              <w:marTop w:val="0"/>
                              <w:marBottom w:val="0"/>
                              <w:divBdr>
                                <w:top w:val="none" w:sz="0" w:space="0" w:color="auto"/>
                                <w:left w:val="none" w:sz="0" w:space="0" w:color="auto"/>
                                <w:bottom w:val="none" w:sz="0" w:space="0" w:color="auto"/>
                                <w:right w:val="none" w:sz="0" w:space="0" w:color="auto"/>
                              </w:divBdr>
                            </w:div>
                            <w:div w:id="467863404">
                              <w:marLeft w:val="0"/>
                              <w:marRight w:val="0"/>
                              <w:marTop w:val="0"/>
                              <w:marBottom w:val="0"/>
                              <w:divBdr>
                                <w:top w:val="none" w:sz="0" w:space="0" w:color="auto"/>
                                <w:left w:val="none" w:sz="0" w:space="0" w:color="auto"/>
                                <w:bottom w:val="none" w:sz="0" w:space="0" w:color="auto"/>
                                <w:right w:val="none" w:sz="0" w:space="0" w:color="auto"/>
                              </w:divBdr>
                            </w:div>
                            <w:div w:id="996152946">
                              <w:marLeft w:val="0"/>
                              <w:marRight w:val="0"/>
                              <w:marTop w:val="0"/>
                              <w:marBottom w:val="0"/>
                              <w:divBdr>
                                <w:top w:val="none" w:sz="0" w:space="0" w:color="auto"/>
                                <w:left w:val="none" w:sz="0" w:space="0" w:color="auto"/>
                                <w:bottom w:val="none" w:sz="0" w:space="0" w:color="auto"/>
                                <w:right w:val="none" w:sz="0" w:space="0" w:color="auto"/>
                              </w:divBdr>
                            </w:div>
                            <w:div w:id="874001599">
                              <w:marLeft w:val="0"/>
                              <w:marRight w:val="0"/>
                              <w:marTop w:val="0"/>
                              <w:marBottom w:val="0"/>
                              <w:divBdr>
                                <w:top w:val="none" w:sz="0" w:space="0" w:color="auto"/>
                                <w:left w:val="none" w:sz="0" w:space="0" w:color="auto"/>
                                <w:bottom w:val="none" w:sz="0" w:space="0" w:color="auto"/>
                                <w:right w:val="none" w:sz="0" w:space="0" w:color="auto"/>
                              </w:divBdr>
                            </w:div>
                            <w:div w:id="365831958">
                              <w:marLeft w:val="0"/>
                              <w:marRight w:val="0"/>
                              <w:marTop w:val="0"/>
                              <w:marBottom w:val="0"/>
                              <w:divBdr>
                                <w:top w:val="none" w:sz="0" w:space="0" w:color="auto"/>
                                <w:left w:val="none" w:sz="0" w:space="0" w:color="auto"/>
                                <w:bottom w:val="none" w:sz="0" w:space="0" w:color="auto"/>
                                <w:right w:val="none" w:sz="0" w:space="0" w:color="auto"/>
                              </w:divBdr>
                            </w:div>
                            <w:div w:id="231014608">
                              <w:marLeft w:val="0"/>
                              <w:marRight w:val="0"/>
                              <w:marTop w:val="0"/>
                              <w:marBottom w:val="0"/>
                              <w:divBdr>
                                <w:top w:val="none" w:sz="0" w:space="0" w:color="auto"/>
                                <w:left w:val="none" w:sz="0" w:space="0" w:color="auto"/>
                                <w:bottom w:val="none" w:sz="0" w:space="0" w:color="auto"/>
                                <w:right w:val="none" w:sz="0" w:space="0" w:color="auto"/>
                              </w:divBdr>
                            </w:div>
                            <w:div w:id="678429215">
                              <w:marLeft w:val="0"/>
                              <w:marRight w:val="0"/>
                              <w:marTop w:val="0"/>
                              <w:marBottom w:val="0"/>
                              <w:divBdr>
                                <w:top w:val="none" w:sz="0" w:space="0" w:color="auto"/>
                                <w:left w:val="none" w:sz="0" w:space="0" w:color="auto"/>
                                <w:bottom w:val="none" w:sz="0" w:space="0" w:color="auto"/>
                                <w:right w:val="none" w:sz="0" w:space="0" w:color="auto"/>
                              </w:divBdr>
                            </w:div>
                            <w:div w:id="1919897600">
                              <w:marLeft w:val="0"/>
                              <w:marRight w:val="0"/>
                              <w:marTop w:val="0"/>
                              <w:marBottom w:val="0"/>
                              <w:divBdr>
                                <w:top w:val="none" w:sz="0" w:space="0" w:color="auto"/>
                                <w:left w:val="none" w:sz="0" w:space="0" w:color="auto"/>
                                <w:bottom w:val="none" w:sz="0" w:space="0" w:color="auto"/>
                                <w:right w:val="none" w:sz="0" w:space="0" w:color="auto"/>
                              </w:divBdr>
                            </w:div>
                            <w:div w:id="757753936">
                              <w:marLeft w:val="0"/>
                              <w:marRight w:val="0"/>
                              <w:marTop w:val="0"/>
                              <w:marBottom w:val="0"/>
                              <w:divBdr>
                                <w:top w:val="none" w:sz="0" w:space="0" w:color="auto"/>
                                <w:left w:val="none" w:sz="0" w:space="0" w:color="auto"/>
                                <w:bottom w:val="none" w:sz="0" w:space="0" w:color="auto"/>
                                <w:right w:val="none" w:sz="0" w:space="0" w:color="auto"/>
                              </w:divBdr>
                            </w:div>
                            <w:div w:id="1776288350">
                              <w:marLeft w:val="0"/>
                              <w:marRight w:val="0"/>
                              <w:marTop w:val="0"/>
                              <w:marBottom w:val="0"/>
                              <w:divBdr>
                                <w:top w:val="none" w:sz="0" w:space="0" w:color="auto"/>
                                <w:left w:val="none" w:sz="0" w:space="0" w:color="auto"/>
                                <w:bottom w:val="none" w:sz="0" w:space="0" w:color="auto"/>
                                <w:right w:val="none" w:sz="0" w:space="0" w:color="auto"/>
                              </w:divBdr>
                            </w:div>
                            <w:div w:id="1250651353">
                              <w:marLeft w:val="0"/>
                              <w:marRight w:val="0"/>
                              <w:marTop w:val="0"/>
                              <w:marBottom w:val="0"/>
                              <w:divBdr>
                                <w:top w:val="none" w:sz="0" w:space="0" w:color="auto"/>
                                <w:left w:val="none" w:sz="0" w:space="0" w:color="auto"/>
                                <w:bottom w:val="none" w:sz="0" w:space="0" w:color="auto"/>
                                <w:right w:val="none" w:sz="0" w:space="0" w:color="auto"/>
                              </w:divBdr>
                            </w:div>
                            <w:div w:id="1834564777">
                              <w:marLeft w:val="0"/>
                              <w:marRight w:val="0"/>
                              <w:marTop w:val="0"/>
                              <w:marBottom w:val="0"/>
                              <w:divBdr>
                                <w:top w:val="none" w:sz="0" w:space="0" w:color="auto"/>
                                <w:left w:val="none" w:sz="0" w:space="0" w:color="auto"/>
                                <w:bottom w:val="none" w:sz="0" w:space="0" w:color="auto"/>
                                <w:right w:val="none" w:sz="0" w:space="0" w:color="auto"/>
                              </w:divBdr>
                            </w:div>
                            <w:div w:id="691808284">
                              <w:marLeft w:val="0"/>
                              <w:marRight w:val="0"/>
                              <w:marTop w:val="0"/>
                              <w:marBottom w:val="0"/>
                              <w:divBdr>
                                <w:top w:val="none" w:sz="0" w:space="0" w:color="auto"/>
                                <w:left w:val="none" w:sz="0" w:space="0" w:color="auto"/>
                                <w:bottom w:val="none" w:sz="0" w:space="0" w:color="auto"/>
                                <w:right w:val="none" w:sz="0" w:space="0" w:color="auto"/>
                              </w:divBdr>
                            </w:div>
                            <w:div w:id="1395546139">
                              <w:marLeft w:val="0"/>
                              <w:marRight w:val="0"/>
                              <w:marTop w:val="0"/>
                              <w:marBottom w:val="0"/>
                              <w:divBdr>
                                <w:top w:val="none" w:sz="0" w:space="0" w:color="auto"/>
                                <w:left w:val="none" w:sz="0" w:space="0" w:color="auto"/>
                                <w:bottom w:val="none" w:sz="0" w:space="0" w:color="auto"/>
                                <w:right w:val="none" w:sz="0" w:space="0" w:color="auto"/>
                              </w:divBdr>
                            </w:div>
                            <w:div w:id="735475502">
                              <w:marLeft w:val="0"/>
                              <w:marRight w:val="0"/>
                              <w:marTop w:val="0"/>
                              <w:marBottom w:val="0"/>
                              <w:divBdr>
                                <w:top w:val="none" w:sz="0" w:space="0" w:color="auto"/>
                                <w:left w:val="none" w:sz="0" w:space="0" w:color="auto"/>
                                <w:bottom w:val="none" w:sz="0" w:space="0" w:color="auto"/>
                                <w:right w:val="none" w:sz="0" w:space="0" w:color="auto"/>
                              </w:divBdr>
                            </w:div>
                            <w:div w:id="1567836160">
                              <w:marLeft w:val="0"/>
                              <w:marRight w:val="0"/>
                              <w:marTop w:val="0"/>
                              <w:marBottom w:val="0"/>
                              <w:divBdr>
                                <w:top w:val="none" w:sz="0" w:space="0" w:color="auto"/>
                                <w:left w:val="none" w:sz="0" w:space="0" w:color="auto"/>
                                <w:bottom w:val="none" w:sz="0" w:space="0" w:color="auto"/>
                                <w:right w:val="none" w:sz="0" w:space="0" w:color="auto"/>
                              </w:divBdr>
                            </w:div>
                            <w:div w:id="943002344">
                              <w:marLeft w:val="0"/>
                              <w:marRight w:val="0"/>
                              <w:marTop w:val="0"/>
                              <w:marBottom w:val="0"/>
                              <w:divBdr>
                                <w:top w:val="none" w:sz="0" w:space="0" w:color="auto"/>
                                <w:left w:val="none" w:sz="0" w:space="0" w:color="auto"/>
                                <w:bottom w:val="none" w:sz="0" w:space="0" w:color="auto"/>
                                <w:right w:val="none" w:sz="0" w:space="0" w:color="auto"/>
                              </w:divBdr>
                            </w:div>
                            <w:div w:id="1608998653">
                              <w:marLeft w:val="0"/>
                              <w:marRight w:val="0"/>
                              <w:marTop w:val="0"/>
                              <w:marBottom w:val="0"/>
                              <w:divBdr>
                                <w:top w:val="none" w:sz="0" w:space="0" w:color="auto"/>
                                <w:left w:val="none" w:sz="0" w:space="0" w:color="auto"/>
                                <w:bottom w:val="none" w:sz="0" w:space="0" w:color="auto"/>
                                <w:right w:val="none" w:sz="0" w:space="0" w:color="auto"/>
                              </w:divBdr>
                            </w:div>
                            <w:div w:id="859120725">
                              <w:marLeft w:val="0"/>
                              <w:marRight w:val="0"/>
                              <w:marTop w:val="0"/>
                              <w:marBottom w:val="0"/>
                              <w:divBdr>
                                <w:top w:val="none" w:sz="0" w:space="0" w:color="auto"/>
                                <w:left w:val="none" w:sz="0" w:space="0" w:color="auto"/>
                                <w:bottom w:val="none" w:sz="0" w:space="0" w:color="auto"/>
                                <w:right w:val="none" w:sz="0" w:space="0" w:color="auto"/>
                              </w:divBdr>
                            </w:div>
                            <w:div w:id="1582714599">
                              <w:marLeft w:val="0"/>
                              <w:marRight w:val="0"/>
                              <w:marTop w:val="0"/>
                              <w:marBottom w:val="0"/>
                              <w:divBdr>
                                <w:top w:val="none" w:sz="0" w:space="0" w:color="auto"/>
                                <w:left w:val="none" w:sz="0" w:space="0" w:color="auto"/>
                                <w:bottom w:val="none" w:sz="0" w:space="0" w:color="auto"/>
                                <w:right w:val="none" w:sz="0" w:space="0" w:color="auto"/>
                              </w:divBdr>
                            </w:div>
                            <w:div w:id="434247270">
                              <w:marLeft w:val="0"/>
                              <w:marRight w:val="0"/>
                              <w:marTop w:val="0"/>
                              <w:marBottom w:val="0"/>
                              <w:divBdr>
                                <w:top w:val="none" w:sz="0" w:space="0" w:color="auto"/>
                                <w:left w:val="none" w:sz="0" w:space="0" w:color="auto"/>
                                <w:bottom w:val="none" w:sz="0" w:space="0" w:color="auto"/>
                                <w:right w:val="none" w:sz="0" w:space="0" w:color="auto"/>
                              </w:divBdr>
                            </w:div>
                            <w:div w:id="1443770035">
                              <w:marLeft w:val="0"/>
                              <w:marRight w:val="0"/>
                              <w:marTop w:val="0"/>
                              <w:marBottom w:val="0"/>
                              <w:divBdr>
                                <w:top w:val="none" w:sz="0" w:space="0" w:color="auto"/>
                                <w:left w:val="none" w:sz="0" w:space="0" w:color="auto"/>
                                <w:bottom w:val="none" w:sz="0" w:space="0" w:color="auto"/>
                                <w:right w:val="none" w:sz="0" w:space="0" w:color="auto"/>
                              </w:divBdr>
                            </w:div>
                            <w:div w:id="739525441">
                              <w:marLeft w:val="0"/>
                              <w:marRight w:val="0"/>
                              <w:marTop w:val="0"/>
                              <w:marBottom w:val="0"/>
                              <w:divBdr>
                                <w:top w:val="none" w:sz="0" w:space="0" w:color="auto"/>
                                <w:left w:val="none" w:sz="0" w:space="0" w:color="auto"/>
                                <w:bottom w:val="none" w:sz="0" w:space="0" w:color="auto"/>
                                <w:right w:val="none" w:sz="0" w:space="0" w:color="auto"/>
                              </w:divBdr>
                            </w:div>
                            <w:div w:id="881792254">
                              <w:marLeft w:val="0"/>
                              <w:marRight w:val="0"/>
                              <w:marTop w:val="0"/>
                              <w:marBottom w:val="0"/>
                              <w:divBdr>
                                <w:top w:val="none" w:sz="0" w:space="0" w:color="auto"/>
                                <w:left w:val="none" w:sz="0" w:space="0" w:color="auto"/>
                                <w:bottom w:val="none" w:sz="0" w:space="0" w:color="auto"/>
                                <w:right w:val="none" w:sz="0" w:space="0" w:color="auto"/>
                              </w:divBdr>
                            </w:div>
                            <w:div w:id="1395589735">
                              <w:marLeft w:val="0"/>
                              <w:marRight w:val="0"/>
                              <w:marTop w:val="0"/>
                              <w:marBottom w:val="0"/>
                              <w:divBdr>
                                <w:top w:val="none" w:sz="0" w:space="0" w:color="auto"/>
                                <w:left w:val="none" w:sz="0" w:space="0" w:color="auto"/>
                                <w:bottom w:val="none" w:sz="0" w:space="0" w:color="auto"/>
                                <w:right w:val="none" w:sz="0" w:space="0" w:color="auto"/>
                              </w:divBdr>
                            </w:div>
                            <w:div w:id="608859229">
                              <w:marLeft w:val="0"/>
                              <w:marRight w:val="0"/>
                              <w:marTop w:val="0"/>
                              <w:marBottom w:val="0"/>
                              <w:divBdr>
                                <w:top w:val="none" w:sz="0" w:space="0" w:color="auto"/>
                                <w:left w:val="none" w:sz="0" w:space="0" w:color="auto"/>
                                <w:bottom w:val="none" w:sz="0" w:space="0" w:color="auto"/>
                                <w:right w:val="none" w:sz="0" w:space="0" w:color="auto"/>
                              </w:divBdr>
                            </w:div>
                            <w:div w:id="1363894527">
                              <w:marLeft w:val="0"/>
                              <w:marRight w:val="0"/>
                              <w:marTop w:val="0"/>
                              <w:marBottom w:val="0"/>
                              <w:divBdr>
                                <w:top w:val="none" w:sz="0" w:space="0" w:color="auto"/>
                                <w:left w:val="none" w:sz="0" w:space="0" w:color="auto"/>
                                <w:bottom w:val="none" w:sz="0" w:space="0" w:color="auto"/>
                                <w:right w:val="none" w:sz="0" w:space="0" w:color="auto"/>
                              </w:divBdr>
                            </w:div>
                            <w:div w:id="1066689441">
                              <w:marLeft w:val="0"/>
                              <w:marRight w:val="0"/>
                              <w:marTop w:val="0"/>
                              <w:marBottom w:val="0"/>
                              <w:divBdr>
                                <w:top w:val="none" w:sz="0" w:space="0" w:color="auto"/>
                                <w:left w:val="none" w:sz="0" w:space="0" w:color="auto"/>
                                <w:bottom w:val="none" w:sz="0" w:space="0" w:color="auto"/>
                                <w:right w:val="none" w:sz="0" w:space="0" w:color="auto"/>
                              </w:divBdr>
                            </w:div>
                            <w:div w:id="1225945690">
                              <w:marLeft w:val="0"/>
                              <w:marRight w:val="0"/>
                              <w:marTop w:val="0"/>
                              <w:marBottom w:val="0"/>
                              <w:divBdr>
                                <w:top w:val="none" w:sz="0" w:space="0" w:color="auto"/>
                                <w:left w:val="none" w:sz="0" w:space="0" w:color="auto"/>
                                <w:bottom w:val="none" w:sz="0" w:space="0" w:color="auto"/>
                                <w:right w:val="none" w:sz="0" w:space="0" w:color="auto"/>
                              </w:divBdr>
                            </w:div>
                            <w:div w:id="362558901">
                              <w:marLeft w:val="0"/>
                              <w:marRight w:val="0"/>
                              <w:marTop w:val="0"/>
                              <w:marBottom w:val="0"/>
                              <w:divBdr>
                                <w:top w:val="none" w:sz="0" w:space="0" w:color="auto"/>
                                <w:left w:val="none" w:sz="0" w:space="0" w:color="auto"/>
                                <w:bottom w:val="none" w:sz="0" w:space="0" w:color="auto"/>
                                <w:right w:val="none" w:sz="0" w:space="0" w:color="auto"/>
                              </w:divBdr>
                            </w:div>
                            <w:div w:id="1709068126">
                              <w:marLeft w:val="0"/>
                              <w:marRight w:val="0"/>
                              <w:marTop w:val="0"/>
                              <w:marBottom w:val="0"/>
                              <w:divBdr>
                                <w:top w:val="none" w:sz="0" w:space="0" w:color="auto"/>
                                <w:left w:val="none" w:sz="0" w:space="0" w:color="auto"/>
                                <w:bottom w:val="none" w:sz="0" w:space="0" w:color="auto"/>
                                <w:right w:val="none" w:sz="0" w:space="0" w:color="auto"/>
                              </w:divBdr>
                            </w:div>
                            <w:div w:id="1750542204">
                              <w:marLeft w:val="0"/>
                              <w:marRight w:val="0"/>
                              <w:marTop w:val="0"/>
                              <w:marBottom w:val="0"/>
                              <w:divBdr>
                                <w:top w:val="none" w:sz="0" w:space="0" w:color="auto"/>
                                <w:left w:val="none" w:sz="0" w:space="0" w:color="auto"/>
                                <w:bottom w:val="none" w:sz="0" w:space="0" w:color="auto"/>
                                <w:right w:val="none" w:sz="0" w:space="0" w:color="auto"/>
                              </w:divBdr>
                            </w:div>
                            <w:div w:id="1712419774">
                              <w:marLeft w:val="0"/>
                              <w:marRight w:val="0"/>
                              <w:marTop w:val="0"/>
                              <w:marBottom w:val="0"/>
                              <w:divBdr>
                                <w:top w:val="none" w:sz="0" w:space="0" w:color="auto"/>
                                <w:left w:val="none" w:sz="0" w:space="0" w:color="auto"/>
                                <w:bottom w:val="none" w:sz="0" w:space="0" w:color="auto"/>
                                <w:right w:val="none" w:sz="0" w:space="0" w:color="auto"/>
                              </w:divBdr>
                            </w:div>
                            <w:div w:id="2062316804">
                              <w:marLeft w:val="0"/>
                              <w:marRight w:val="0"/>
                              <w:marTop w:val="0"/>
                              <w:marBottom w:val="0"/>
                              <w:divBdr>
                                <w:top w:val="none" w:sz="0" w:space="0" w:color="auto"/>
                                <w:left w:val="none" w:sz="0" w:space="0" w:color="auto"/>
                                <w:bottom w:val="none" w:sz="0" w:space="0" w:color="auto"/>
                                <w:right w:val="none" w:sz="0" w:space="0" w:color="auto"/>
                              </w:divBdr>
                            </w:div>
                            <w:div w:id="928544689">
                              <w:marLeft w:val="0"/>
                              <w:marRight w:val="0"/>
                              <w:marTop w:val="0"/>
                              <w:marBottom w:val="0"/>
                              <w:divBdr>
                                <w:top w:val="none" w:sz="0" w:space="0" w:color="auto"/>
                                <w:left w:val="none" w:sz="0" w:space="0" w:color="auto"/>
                                <w:bottom w:val="none" w:sz="0" w:space="0" w:color="auto"/>
                                <w:right w:val="none" w:sz="0" w:space="0" w:color="auto"/>
                              </w:divBdr>
                            </w:div>
                            <w:div w:id="1828981538">
                              <w:marLeft w:val="0"/>
                              <w:marRight w:val="0"/>
                              <w:marTop w:val="0"/>
                              <w:marBottom w:val="0"/>
                              <w:divBdr>
                                <w:top w:val="none" w:sz="0" w:space="0" w:color="auto"/>
                                <w:left w:val="none" w:sz="0" w:space="0" w:color="auto"/>
                                <w:bottom w:val="none" w:sz="0" w:space="0" w:color="auto"/>
                                <w:right w:val="none" w:sz="0" w:space="0" w:color="auto"/>
                              </w:divBdr>
                            </w:div>
                            <w:div w:id="761725578">
                              <w:marLeft w:val="0"/>
                              <w:marRight w:val="0"/>
                              <w:marTop w:val="0"/>
                              <w:marBottom w:val="0"/>
                              <w:divBdr>
                                <w:top w:val="none" w:sz="0" w:space="0" w:color="auto"/>
                                <w:left w:val="none" w:sz="0" w:space="0" w:color="auto"/>
                                <w:bottom w:val="none" w:sz="0" w:space="0" w:color="auto"/>
                                <w:right w:val="none" w:sz="0" w:space="0" w:color="auto"/>
                              </w:divBdr>
                            </w:div>
                            <w:div w:id="46339375">
                              <w:marLeft w:val="0"/>
                              <w:marRight w:val="0"/>
                              <w:marTop w:val="0"/>
                              <w:marBottom w:val="0"/>
                              <w:divBdr>
                                <w:top w:val="none" w:sz="0" w:space="0" w:color="auto"/>
                                <w:left w:val="none" w:sz="0" w:space="0" w:color="auto"/>
                                <w:bottom w:val="none" w:sz="0" w:space="0" w:color="auto"/>
                                <w:right w:val="none" w:sz="0" w:space="0" w:color="auto"/>
                              </w:divBdr>
                            </w:div>
                            <w:div w:id="1156072207">
                              <w:marLeft w:val="0"/>
                              <w:marRight w:val="0"/>
                              <w:marTop w:val="0"/>
                              <w:marBottom w:val="0"/>
                              <w:divBdr>
                                <w:top w:val="none" w:sz="0" w:space="0" w:color="auto"/>
                                <w:left w:val="none" w:sz="0" w:space="0" w:color="auto"/>
                                <w:bottom w:val="none" w:sz="0" w:space="0" w:color="auto"/>
                                <w:right w:val="none" w:sz="0" w:space="0" w:color="auto"/>
                              </w:divBdr>
                            </w:div>
                            <w:div w:id="1008217000">
                              <w:marLeft w:val="0"/>
                              <w:marRight w:val="0"/>
                              <w:marTop w:val="0"/>
                              <w:marBottom w:val="0"/>
                              <w:divBdr>
                                <w:top w:val="none" w:sz="0" w:space="0" w:color="auto"/>
                                <w:left w:val="none" w:sz="0" w:space="0" w:color="auto"/>
                                <w:bottom w:val="none" w:sz="0" w:space="0" w:color="auto"/>
                                <w:right w:val="none" w:sz="0" w:space="0" w:color="auto"/>
                              </w:divBdr>
                            </w:div>
                            <w:div w:id="1722360030">
                              <w:marLeft w:val="0"/>
                              <w:marRight w:val="0"/>
                              <w:marTop w:val="0"/>
                              <w:marBottom w:val="0"/>
                              <w:divBdr>
                                <w:top w:val="none" w:sz="0" w:space="0" w:color="auto"/>
                                <w:left w:val="none" w:sz="0" w:space="0" w:color="auto"/>
                                <w:bottom w:val="none" w:sz="0" w:space="0" w:color="auto"/>
                                <w:right w:val="none" w:sz="0" w:space="0" w:color="auto"/>
                              </w:divBdr>
                            </w:div>
                            <w:div w:id="1744522848">
                              <w:marLeft w:val="0"/>
                              <w:marRight w:val="0"/>
                              <w:marTop w:val="0"/>
                              <w:marBottom w:val="0"/>
                              <w:divBdr>
                                <w:top w:val="none" w:sz="0" w:space="0" w:color="auto"/>
                                <w:left w:val="none" w:sz="0" w:space="0" w:color="auto"/>
                                <w:bottom w:val="none" w:sz="0" w:space="0" w:color="auto"/>
                                <w:right w:val="none" w:sz="0" w:space="0" w:color="auto"/>
                              </w:divBdr>
                            </w:div>
                            <w:div w:id="1192761493">
                              <w:marLeft w:val="0"/>
                              <w:marRight w:val="0"/>
                              <w:marTop w:val="0"/>
                              <w:marBottom w:val="0"/>
                              <w:divBdr>
                                <w:top w:val="none" w:sz="0" w:space="0" w:color="auto"/>
                                <w:left w:val="none" w:sz="0" w:space="0" w:color="auto"/>
                                <w:bottom w:val="none" w:sz="0" w:space="0" w:color="auto"/>
                                <w:right w:val="none" w:sz="0" w:space="0" w:color="auto"/>
                              </w:divBdr>
                            </w:div>
                            <w:div w:id="558322655">
                              <w:marLeft w:val="0"/>
                              <w:marRight w:val="0"/>
                              <w:marTop w:val="0"/>
                              <w:marBottom w:val="0"/>
                              <w:divBdr>
                                <w:top w:val="none" w:sz="0" w:space="0" w:color="auto"/>
                                <w:left w:val="none" w:sz="0" w:space="0" w:color="auto"/>
                                <w:bottom w:val="none" w:sz="0" w:space="0" w:color="auto"/>
                                <w:right w:val="none" w:sz="0" w:space="0" w:color="auto"/>
                              </w:divBdr>
                            </w:div>
                            <w:div w:id="602104360">
                              <w:marLeft w:val="0"/>
                              <w:marRight w:val="0"/>
                              <w:marTop w:val="0"/>
                              <w:marBottom w:val="0"/>
                              <w:divBdr>
                                <w:top w:val="none" w:sz="0" w:space="0" w:color="auto"/>
                                <w:left w:val="none" w:sz="0" w:space="0" w:color="auto"/>
                                <w:bottom w:val="none" w:sz="0" w:space="0" w:color="auto"/>
                                <w:right w:val="none" w:sz="0" w:space="0" w:color="auto"/>
                              </w:divBdr>
                            </w:div>
                            <w:div w:id="1156338387">
                              <w:marLeft w:val="0"/>
                              <w:marRight w:val="0"/>
                              <w:marTop w:val="0"/>
                              <w:marBottom w:val="0"/>
                              <w:divBdr>
                                <w:top w:val="none" w:sz="0" w:space="0" w:color="auto"/>
                                <w:left w:val="none" w:sz="0" w:space="0" w:color="auto"/>
                                <w:bottom w:val="none" w:sz="0" w:space="0" w:color="auto"/>
                                <w:right w:val="none" w:sz="0" w:space="0" w:color="auto"/>
                              </w:divBdr>
                            </w:div>
                            <w:div w:id="35276461">
                              <w:marLeft w:val="0"/>
                              <w:marRight w:val="0"/>
                              <w:marTop w:val="0"/>
                              <w:marBottom w:val="0"/>
                              <w:divBdr>
                                <w:top w:val="none" w:sz="0" w:space="0" w:color="auto"/>
                                <w:left w:val="none" w:sz="0" w:space="0" w:color="auto"/>
                                <w:bottom w:val="none" w:sz="0" w:space="0" w:color="auto"/>
                                <w:right w:val="none" w:sz="0" w:space="0" w:color="auto"/>
                              </w:divBdr>
                            </w:div>
                            <w:div w:id="2121414572">
                              <w:marLeft w:val="0"/>
                              <w:marRight w:val="0"/>
                              <w:marTop w:val="0"/>
                              <w:marBottom w:val="0"/>
                              <w:divBdr>
                                <w:top w:val="none" w:sz="0" w:space="0" w:color="auto"/>
                                <w:left w:val="none" w:sz="0" w:space="0" w:color="auto"/>
                                <w:bottom w:val="none" w:sz="0" w:space="0" w:color="auto"/>
                                <w:right w:val="none" w:sz="0" w:space="0" w:color="auto"/>
                              </w:divBdr>
                            </w:div>
                            <w:div w:id="1257248108">
                              <w:marLeft w:val="0"/>
                              <w:marRight w:val="0"/>
                              <w:marTop w:val="0"/>
                              <w:marBottom w:val="0"/>
                              <w:divBdr>
                                <w:top w:val="none" w:sz="0" w:space="0" w:color="auto"/>
                                <w:left w:val="none" w:sz="0" w:space="0" w:color="auto"/>
                                <w:bottom w:val="none" w:sz="0" w:space="0" w:color="auto"/>
                                <w:right w:val="none" w:sz="0" w:space="0" w:color="auto"/>
                              </w:divBdr>
                            </w:div>
                            <w:div w:id="1625384848">
                              <w:marLeft w:val="0"/>
                              <w:marRight w:val="0"/>
                              <w:marTop w:val="0"/>
                              <w:marBottom w:val="0"/>
                              <w:divBdr>
                                <w:top w:val="none" w:sz="0" w:space="0" w:color="auto"/>
                                <w:left w:val="none" w:sz="0" w:space="0" w:color="auto"/>
                                <w:bottom w:val="none" w:sz="0" w:space="0" w:color="auto"/>
                                <w:right w:val="none" w:sz="0" w:space="0" w:color="auto"/>
                              </w:divBdr>
                            </w:div>
                            <w:div w:id="468090189">
                              <w:marLeft w:val="0"/>
                              <w:marRight w:val="0"/>
                              <w:marTop w:val="0"/>
                              <w:marBottom w:val="0"/>
                              <w:divBdr>
                                <w:top w:val="none" w:sz="0" w:space="0" w:color="auto"/>
                                <w:left w:val="none" w:sz="0" w:space="0" w:color="auto"/>
                                <w:bottom w:val="none" w:sz="0" w:space="0" w:color="auto"/>
                                <w:right w:val="none" w:sz="0" w:space="0" w:color="auto"/>
                              </w:divBdr>
                            </w:div>
                            <w:div w:id="589656047">
                              <w:marLeft w:val="0"/>
                              <w:marRight w:val="0"/>
                              <w:marTop w:val="0"/>
                              <w:marBottom w:val="0"/>
                              <w:divBdr>
                                <w:top w:val="none" w:sz="0" w:space="0" w:color="auto"/>
                                <w:left w:val="none" w:sz="0" w:space="0" w:color="auto"/>
                                <w:bottom w:val="none" w:sz="0" w:space="0" w:color="auto"/>
                                <w:right w:val="none" w:sz="0" w:space="0" w:color="auto"/>
                              </w:divBdr>
                            </w:div>
                            <w:div w:id="1426029027">
                              <w:marLeft w:val="0"/>
                              <w:marRight w:val="0"/>
                              <w:marTop w:val="0"/>
                              <w:marBottom w:val="0"/>
                              <w:divBdr>
                                <w:top w:val="none" w:sz="0" w:space="0" w:color="auto"/>
                                <w:left w:val="none" w:sz="0" w:space="0" w:color="auto"/>
                                <w:bottom w:val="none" w:sz="0" w:space="0" w:color="auto"/>
                                <w:right w:val="none" w:sz="0" w:space="0" w:color="auto"/>
                              </w:divBdr>
                            </w:div>
                            <w:div w:id="374962246">
                              <w:marLeft w:val="0"/>
                              <w:marRight w:val="0"/>
                              <w:marTop w:val="0"/>
                              <w:marBottom w:val="0"/>
                              <w:divBdr>
                                <w:top w:val="none" w:sz="0" w:space="0" w:color="auto"/>
                                <w:left w:val="none" w:sz="0" w:space="0" w:color="auto"/>
                                <w:bottom w:val="none" w:sz="0" w:space="0" w:color="auto"/>
                                <w:right w:val="none" w:sz="0" w:space="0" w:color="auto"/>
                              </w:divBdr>
                            </w:div>
                            <w:div w:id="1358191068">
                              <w:marLeft w:val="0"/>
                              <w:marRight w:val="0"/>
                              <w:marTop w:val="0"/>
                              <w:marBottom w:val="0"/>
                              <w:divBdr>
                                <w:top w:val="none" w:sz="0" w:space="0" w:color="auto"/>
                                <w:left w:val="none" w:sz="0" w:space="0" w:color="auto"/>
                                <w:bottom w:val="none" w:sz="0" w:space="0" w:color="auto"/>
                                <w:right w:val="none" w:sz="0" w:space="0" w:color="auto"/>
                              </w:divBdr>
                            </w:div>
                            <w:div w:id="35853978">
                              <w:marLeft w:val="0"/>
                              <w:marRight w:val="0"/>
                              <w:marTop w:val="0"/>
                              <w:marBottom w:val="0"/>
                              <w:divBdr>
                                <w:top w:val="none" w:sz="0" w:space="0" w:color="auto"/>
                                <w:left w:val="none" w:sz="0" w:space="0" w:color="auto"/>
                                <w:bottom w:val="none" w:sz="0" w:space="0" w:color="auto"/>
                                <w:right w:val="none" w:sz="0" w:space="0" w:color="auto"/>
                              </w:divBdr>
                            </w:div>
                            <w:div w:id="686446954">
                              <w:marLeft w:val="0"/>
                              <w:marRight w:val="0"/>
                              <w:marTop w:val="0"/>
                              <w:marBottom w:val="0"/>
                              <w:divBdr>
                                <w:top w:val="none" w:sz="0" w:space="0" w:color="auto"/>
                                <w:left w:val="none" w:sz="0" w:space="0" w:color="auto"/>
                                <w:bottom w:val="none" w:sz="0" w:space="0" w:color="auto"/>
                                <w:right w:val="none" w:sz="0" w:space="0" w:color="auto"/>
                              </w:divBdr>
                            </w:div>
                            <w:div w:id="1746804314">
                              <w:marLeft w:val="0"/>
                              <w:marRight w:val="0"/>
                              <w:marTop w:val="0"/>
                              <w:marBottom w:val="0"/>
                              <w:divBdr>
                                <w:top w:val="none" w:sz="0" w:space="0" w:color="auto"/>
                                <w:left w:val="none" w:sz="0" w:space="0" w:color="auto"/>
                                <w:bottom w:val="none" w:sz="0" w:space="0" w:color="auto"/>
                                <w:right w:val="none" w:sz="0" w:space="0" w:color="auto"/>
                              </w:divBdr>
                            </w:div>
                            <w:div w:id="2030595704">
                              <w:marLeft w:val="0"/>
                              <w:marRight w:val="0"/>
                              <w:marTop w:val="0"/>
                              <w:marBottom w:val="0"/>
                              <w:divBdr>
                                <w:top w:val="none" w:sz="0" w:space="0" w:color="auto"/>
                                <w:left w:val="none" w:sz="0" w:space="0" w:color="auto"/>
                                <w:bottom w:val="none" w:sz="0" w:space="0" w:color="auto"/>
                                <w:right w:val="none" w:sz="0" w:space="0" w:color="auto"/>
                              </w:divBdr>
                            </w:div>
                            <w:div w:id="489835939">
                              <w:marLeft w:val="0"/>
                              <w:marRight w:val="0"/>
                              <w:marTop w:val="0"/>
                              <w:marBottom w:val="0"/>
                              <w:divBdr>
                                <w:top w:val="none" w:sz="0" w:space="0" w:color="auto"/>
                                <w:left w:val="none" w:sz="0" w:space="0" w:color="auto"/>
                                <w:bottom w:val="none" w:sz="0" w:space="0" w:color="auto"/>
                                <w:right w:val="none" w:sz="0" w:space="0" w:color="auto"/>
                              </w:divBdr>
                            </w:div>
                            <w:div w:id="1922448710">
                              <w:marLeft w:val="0"/>
                              <w:marRight w:val="0"/>
                              <w:marTop w:val="0"/>
                              <w:marBottom w:val="0"/>
                              <w:divBdr>
                                <w:top w:val="none" w:sz="0" w:space="0" w:color="auto"/>
                                <w:left w:val="none" w:sz="0" w:space="0" w:color="auto"/>
                                <w:bottom w:val="none" w:sz="0" w:space="0" w:color="auto"/>
                                <w:right w:val="none" w:sz="0" w:space="0" w:color="auto"/>
                              </w:divBdr>
                            </w:div>
                            <w:div w:id="1260026378">
                              <w:marLeft w:val="0"/>
                              <w:marRight w:val="0"/>
                              <w:marTop w:val="0"/>
                              <w:marBottom w:val="0"/>
                              <w:divBdr>
                                <w:top w:val="none" w:sz="0" w:space="0" w:color="auto"/>
                                <w:left w:val="none" w:sz="0" w:space="0" w:color="auto"/>
                                <w:bottom w:val="none" w:sz="0" w:space="0" w:color="auto"/>
                                <w:right w:val="none" w:sz="0" w:space="0" w:color="auto"/>
                              </w:divBdr>
                            </w:div>
                            <w:div w:id="63647565">
                              <w:marLeft w:val="0"/>
                              <w:marRight w:val="0"/>
                              <w:marTop w:val="0"/>
                              <w:marBottom w:val="0"/>
                              <w:divBdr>
                                <w:top w:val="none" w:sz="0" w:space="0" w:color="auto"/>
                                <w:left w:val="none" w:sz="0" w:space="0" w:color="auto"/>
                                <w:bottom w:val="none" w:sz="0" w:space="0" w:color="auto"/>
                                <w:right w:val="none" w:sz="0" w:space="0" w:color="auto"/>
                              </w:divBdr>
                            </w:div>
                            <w:div w:id="1156992220">
                              <w:marLeft w:val="0"/>
                              <w:marRight w:val="0"/>
                              <w:marTop w:val="0"/>
                              <w:marBottom w:val="0"/>
                              <w:divBdr>
                                <w:top w:val="none" w:sz="0" w:space="0" w:color="auto"/>
                                <w:left w:val="none" w:sz="0" w:space="0" w:color="auto"/>
                                <w:bottom w:val="none" w:sz="0" w:space="0" w:color="auto"/>
                                <w:right w:val="none" w:sz="0" w:space="0" w:color="auto"/>
                              </w:divBdr>
                            </w:div>
                            <w:div w:id="969431892">
                              <w:marLeft w:val="0"/>
                              <w:marRight w:val="0"/>
                              <w:marTop w:val="0"/>
                              <w:marBottom w:val="0"/>
                              <w:divBdr>
                                <w:top w:val="none" w:sz="0" w:space="0" w:color="auto"/>
                                <w:left w:val="none" w:sz="0" w:space="0" w:color="auto"/>
                                <w:bottom w:val="none" w:sz="0" w:space="0" w:color="auto"/>
                                <w:right w:val="none" w:sz="0" w:space="0" w:color="auto"/>
                              </w:divBdr>
                            </w:div>
                            <w:div w:id="1289816870">
                              <w:marLeft w:val="0"/>
                              <w:marRight w:val="0"/>
                              <w:marTop w:val="0"/>
                              <w:marBottom w:val="0"/>
                              <w:divBdr>
                                <w:top w:val="none" w:sz="0" w:space="0" w:color="auto"/>
                                <w:left w:val="none" w:sz="0" w:space="0" w:color="auto"/>
                                <w:bottom w:val="none" w:sz="0" w:space="0" w:color="auto"/>
                                <w:right w:val="none" w:sz="0" w:space="0" w:color="auto"/>
                              </w:divBdr>
                            </w:div>
                            <w:div w:id="709378058">
                              <w:marLeft w:val="0"/>
                              <w:marRight w:val="0"/>
                              <w:marTop w:val="0"/>
                              <w:marBottom w:val="0"/>
                              <w:divBdr>
                                <w:top w:val="none" w:sz="0" w:space="0" w:color="auto"/>
                                <w:left w:val="none" w:sz="0" w:space="0" w:color="auto"/>
                                <w:bottom w:val="none" w:sz="0" w:space="0" w:color="auto"/>
                                <w:right w:val="none" w:sz="0" w:space="0" w:color="auto"/>
                              </w:divBdr>
                            </w:div>
                            <w:div w:id="1714690071">
                              <w:marLeft w:val="0"/>
                              <w:marRight w:val="0"/>
                              <w:marTop w:val="0"/>
                              <w:marBottom w:val="0"/>
                              <w:divBdr>
                                <w:top w:val="none" w:sz="0" w:space="0" w:color="auto"/>
                                <w:left w:val="none" w:sz="0" w:space="0" w:color="auto"/>
                                <w:bottom w:val="none" w:sz="0" w:space="0" w:color="auto"/>
                                <w:right w:val="none" w:sz="0" w:space="0" w:color="auto"/>
                              </w:divBdr>
                            </w:div>
                            <w:div w:id="940064032">
                              <w:marLeft w:val="0"/>
                              <w:marRight w:val="0"/>
                              <w:marTop w:val="0"/>
                              <w:marBottom w:val="0"/>
                              <w:divBdr>
                                <w:top w:val="none" w:sz="0" w:space="0" w:color="auto"/>
                                <w:left w:val="none" w:sz="0" w:space="0" w:color="auto"/>
                                <w:bottom w:val="none" w:sz="0" w:space="0" w:color="auto"/>
                                <w:right w:val="none" w:sz="0" w:space="0" w:color="auto"/>
                              </w:divBdr>
                            </w:div>
                            <w:div w:id="104351415">
                              <w:marLeft w:val="0"/>
                              <w:marRight w:val="0"/>
                              <w:marTop w:val="0"/>
                              <w:marBottom w:val="0"/>
                              <w:divBdr>
                                <w:top w:val="none" w:sz="0" w:space="0" w:color="auto"/>
                                <w:left w:val="none" w:sz="0" w:space="0" w:color="auto"/>
                                <w:bottom w:val="none" w:sz="0" w:space="0" w:color="auto"/>
                                <w:right w:val="none" w:sz="0" w:space="0" w:color="auto"/>
                              </w:divBdr>
                            </w:div>
                            <w:div w:id="2121950505">
                              <w:marLeft w:val="0"/>
                              <w:marRight w:val="0"/>
                              <w:marTop w:val="0"/>
                              <w:marBottom w:val="0"/>
                              <w:divBdr>
                                <w:top w:val="none" w:sz="0" w:space="0" w:color="auto"/>
                                <w:left w:val="none" w:sz="0" w:space="0" w:color="auto"/>
                                <w:bottom w:val="none" w:sz="0" w:space="0" w:color="auto"/>
                                <w:right w:val="none" w:sz="0" w:space="0" w:color="auto"/>
                              </w:divBdr>
                            </w:div>
                            <w:div w:id="2067751886">
                              <w:marLeft w:val="0"/>
                              <w:marRight w:val="0"/>
                              <w:marTop w:val="0"/>
                              <w:marBottom w:val="0"/>
                              <w:divBdr>
                                <w:top w:val="none" w:sz="0" w:space="0" w:color="auto"/>
                                <w:left w:val="none" w:sz="0" w:space="0" w:color="auto"/>
                                <w:bottom w:val="none" w:sz="0" w:space="0" w:color="auto"/>
                                <w:right w:val="none" w:sz="0" w:space="0" w:color="auto"/>
                              </w:divBdr>
                            </w:div>
                            <w:div w:id="1780954521">
                              <w:marLeft w:val="0"/>
                              <w:marRight w:val="0"/>
                              <w:marTop w:val="0"/>
                              <w:marBottom w:val="0"/>
                              <w:divBdr>
                                <w:top w:val="none" w:sz="0" w:space="0" w:color="auto"/>
                                <w:left w:val="none" w:sz="0" w:space="0" w:color="auto"/>
                                <w:bottom w:val="none" w:sz="0" w:space="0" w:color="auto"/>
                                <w:right w:val="none" w:sz="0" w:space="0" w:color="auto"/>
                              </w:divBdr>
                            </w:div>
                            <w:div w:id="1449162453">
                              <w:marLeft w:val="0"/>
                              <w:marRight w:val="0"/>
                              <w:marTop w:val="0"/>
                              <w:marBottom w:val="0"/>
                              <w:divBdr>
                                <w:top w:val="none" w:sz="0" w:space="0" w:color="auto"/>
                                <w:left w:val="none" w:sz="0" w:space="0" w:color="auto"/>
                                <w:bottom w:val="none" w:sz="0" w:space="0" w:color="auto"/>
                                <w:right w:val="none" w:sz="0" w:space="0" w:color="auto"/>
                              </w:divBdr>
                            </w:div>
                            <w:div w:id="2016877255">
                              <w:marLeft w:val="0"/>
                              <w:marRight w:val="0"/>
                              <w:marTop w:val="0"/>
                              <w:marBottom w:val="0"/>
                              <w:divBdr>
                                <w:top w:val="none" w:sz="0" w:space="0" w:color="auto"/>
                                <w:left w:val="none" w:sz="0" w:space="0" w:color="auto"/>
                                <w:bottom w:val="none" w:sz="0" w:space="0" w:color="auto"/>
                                <w:right w:val="none" w:sz="0" w:space="0" w:color="auto"/>
                              </w:divBdr>
                            </w:div>
                            <w:div w:id="1643801829">
                              <w:marLeft w:val="0"/>
                              <w:marRight w:val="0"/>
                              <w:marTop w:val="0"/>
                              <w:marBottom w:val="0"/>
                              <w:divBdr>
                                <w:top w:val="none" w:sz="0" w:space="0" w:color="auto"/>
                                <w:left w:val="none" w:sz="0" w:space="0" w:color="auto"/>
                                <w:bottom w:val="none" w:sz="0" w:space="0" w:color="auto"/>
                                <w:right w:val="none" w:sz="0" w:space="0" w:color="auto"/>
                              </w:divBdr>
                            </w:div>
                            <w:div w:id="959070404">
                              <w:marLeft w:val="0"/>
                              <w:marRight w:val="0"/>
                              <w:marTop w:val="0"/>
                              <w:marBottom w:val="0"/>
                              <w:divBdr>
                                <w:top w:val="none" w:sz="0" w:space="0" w:color="auto"/>
                                <w:left w:val="none" w:sz="0" w:space="0" w:color="auto"/>
                                <w:bottom w:val="none" w:sz="0" w:space="0" w:color="auto"/>
                                <w:right w:val="none" w:sz="0" w:space="0" w:color="auto"/>
                              </w:divBdr>
                            </w:div>
                            <w:div w:id="1084296957">
                              <w:marLeft w:val="0"/>
                              <w:marRight w:val="0"/>
                              <w:marTop w:val="0"/>
                              <w:marBottom w:val="0"/>
                              <w:divBdr>
                                <w:top w:val="none" w:sz="0" w:space="0" w:color="auto"/>
                                <w:left w:val="none" w:sz="0" w:space="0" w:color="auto"/>
                                <w:bottom w:val="none" w:sz="0" w:space="0" w:color="auto"/>
                                <w:right w:val="none" w:sz="0" w:space="0" w:color="auto"/>
                              </w:divBdr>
                            </w:div>
                            <w:div w:id="2141877651">
                              <w:marLeft w:val="0"/>
                              <w:marRight w:val="0"/>
                              <w:marTop w:val="0"/>
                              <w:marBottom w:val="0"/>
                              <w:divBdr>
                                <w:top w:val="none" w:sz="0" w:space="0" w:color="auto"/>
                                <w:left w:val="none" w:sz="0" w:space="0" w:color="auto"/>
                                <w:bottom w:val="none" w:sz="0" w:space="0" w:color="auto"/>
                                <w:right w:val="none" w:sz="0" w:space="0" w:color="auto"/>
                              </w:divBdr>
                            </w:div>
                            <w:div w:id="732627626">
                              <w:marLeft w:val="0"/>
                              <w:marRight w:val="0"/>
                              <w:marTop w:val="0"/>
                              <w:marBottom w:val="0"/>
                              <w:divBdr>
                                <w:top w:val="none" w:sz="0" w:space="0" w:color="auto"/>
                                <w:left w:val="none" w:sz="0" w:space="0" w:color="auto"/>
                                <w:bottom w:val="none" w:sz="0" w:space="0" w:color="auto"/>
                                <w:right w:val="none" w:sz="0" w:space="0" w:color="auto"/>
                              </w:divBdr>
                            </w:div>
                            <w:div w:id="1176261051">
                              <w:marLeft w:val="0"/>
                              <w:marRight w:val="0"/>
                              <w:marTop w:val="0"/>
                              <w:marBottom w:val="0"/>
                              <w:divBdr>
                                <w:top w:val="none" w:sz="0" w:space="0" w:color="auto"/>
                                <w:left w:val="none" w:sz="0" w:space="0" w:color="auto"/>
                                <w:bottom w:val="none" w:sz="0" w:space="0" w:color="auto"/>
                                <w:right w:val="none" w:sz="0" w:space="0" w:color="auto"/>
                              </w:divBdr>
                            </w:div>
                            <w:div w:id="406272408">
                              <w:marLeft w:val="0"/>
                              <w:marRight w:val="0"/>
                              <w:marTop w:val="0"/>
                              <w:marBottom w:val="0"/>
                              <w:divBdr>
                                <w:top w:val="none" w:sz="0" w:space="0" w:color="auto"/>
                                <w:left w:val="none" w:sz="0" w:space="0" w:color="auto"/>
                                <w:bottom w:val="none" w:sz="0" w:space="0" w:color="auto"/>
                                <w:right w:val="none" w:sz="0" w:space="0" w:color="auto"/>
                              </w:divBdr>
                            </w:div>
                            <w:div w:id="169177074">
                              <w:marLeft w:val="0"/>
                              <w:marRight w:val="0"/>
                              <w:marTop w:val="0"/>
                              <w:marBottom w:val="0"/>
                              <w:divBdr>
                                <w:top w:val="none" w:sz="0" w:space="0" w:color="auto"/>
                                <w:left w:val="none" w:sz="0" w:space="0" w:color="auto"/>
                                <w:bottom w:val="none" w:sz="0" w:space="0" w:color="auto"/>
                                <w:right w:val="none" w:sz="0" w:space="0" w:color="auto"/>
                              </w:divBdr>
                            </w:div>
                            <w:div w:id="822966634">
                              <w:marLeft w:val="0"/>
                              <w:marRight w:val="0"/>
                              <w:marTop w:val="0"/>
                              <w:marBottom w:val="0"/>
                              <w:divBdr>
                                <w:top w:val="none" w:sz="0" w:space="0" w:color="auto"/>
                                <w:left w:val="none" w:sz="0" w:space="0" w:color="auto"/>
                                <w:bottom w:val="none" w:sz="0" w:space="0" w:color="auto"/>
                                <w:right w:val="none" w:sz="0" w:space="0" w:color="auto"/>
                              </w:divBdr>
                            </w:div>
                            <w:div w:id="332727986">
                              <w:marLeft w:val="0"/>
                              <w:marRight w:val="0"/>
                              <w:marTop w:val="0"/>
                              <w:marBottom w:val="0"/>
                              <w:divBdr>
                                <w:top w:val="none" w:sz="0" w:space="0" w:color="auto"/>
                                <w:left w:val="none" w:sz="0" w:space="0" w:color="auto"/>
                                <w:bottom w:val="none" w:sz="0" w:space="0" w:color="auto"/>
                                <w:right w:val="none" w:sz="0" w:space="0" w:color="auto"/>
                              </w:divBdr>
                            </w:div>
                            <w:div w:id="1539273078">
                              <w:marLeft w:val="0"/>
                              <w:marRight w:val="0"/>
                              <w:marTop w:val="0"/>
                              <w:marBottom w:val="0"/>
                              <w:divBdr>
                                <w:top w:val="none" w:sz="0" w:space="0" w:color="auto"/>
                                <w:left w:val="none" w:sz="0" w:space="0" w:color="auto"/>
                                <w:bottom w:val="none" w:sz="0" w:space="0" w:color="auto"/>
                                <w:right w:val="none" w:sz="0" w:space="0" w:color="auto"/>
                              </w:divBdr>
                            </w:div>
                            <w:div w:id="2007781371">
                              <w:marLeft w:val="0"/>
                              <w:marRight w:val="0"/>
                              <w:marTop w:val="0"/>
                              <w:marBottom w:val="0"/>
                              <w:divBdr>
                                <w:top w:val="none" w:sz="0" w:space="0" w:color="auto"/>
                                <w:left w:val="none" w:sz="0" w:space="0" w:color="auto"/>
                                <w:bottom w:val="none" w:sz="0" w:space="0" w:color="auto"/>
                                <w:right w:val="none" w:sz="0" w:space="0" w:color="auto"/>
                              </w:divBdr>
                            </w:div>
                            <w:div w:id="1929385974">
                              <w:marLeft w:val="0"/>
                              <w:marRight w:val="0"/>
                              <w:marTop w:val="0"/>
                              <w:marBottom w:val="0"/>
                              <w:divBdr>
                                <w:top w:val="none" w:sz="0" w:space="0" w:color="auto"/>
                                <w:left w:val="none" w:sz="0" w:space="0" w:color="auto"/>
                                <w:bottom w:val="none" w:sz="0" w:space="0" w:color="auto"/>
                                <w:right w:val="none" w:sz="0" w:space="0" w:color="auto"/>
                              </w:divBdr>
                            </w:div>
                            <w:div w:id="1340736234">
                              <w:marLeft w:val="0"/>
                              <w:marRight w:val="0"/>
                              <w:marTop w:val="0"/>
                              <w:marBottom w:val="0"/>
                              <w:divBdr>
                                <w:top w:val="none" w:sz="0" w:space="0" w:color="auto"/>
                                <w:left w:val="none" w:sz="0" w:space="0" w:color="auto"/>
                                <w:bottom w:val="none" w:sz="0" w:space="0" w:color="auto"/>
                                <w:right w:val="none" w:sz="0" w:space="0" w:color="auto"/>
                              </w:divBdr>
                            </w:div>
                            <w:div w:id="1530413265">
                              <w:marLeft w:val="0"/>
                              <w:marRight w:val="0"/>
                              <w:marTop w:val="0"/>
                              <w:marBottom w:val="0"/>
                              <w:divBdr>
                                <w:top w:val="none" w:sz="0" w:space="0" w:color="auto"/>
                                <w:left w:val="none" w:sz="0" w:space="0" w:color="auto"/>
                                <w:bottom w:val="none" w:sz="0" w:space="0" w:color="auto"/>
                                <w:right w:val="none" w:sz="0" w:space="0" w:color="auto"/>
                              </w:divBdr>
                            </w:div>
                            <w:div w:id="903415919">
                              <w:marLeft w:val="0"/>
                              <w:marRight w:val="0"/>
                              <w:marTop w:val="0"/>
                              <w:marBottom w:val="0"/>
                              <w:divBdr>
                                <w:top w:val="none" w:sz="0" w:space="0" w:color="auto"/>
                                <w:left w:val="none" w:sz="0" w:space="0" w:color="auto"/>
                                <w:bottom w:val="none" w:sz="0" w:space="0" w:color="auto"/>
                                <w:right w:val="none" w:sz="0" w:space="0" w:color="auto"/>
                              </w:divBdr>
                            </w:div>
                            <w:div w:id="448822902">
                              <w:marLeft w:val="0"/>
                              <w:marRight w:val="0"/>
                              <w:marTop w:val="0"/>
                              <w:marBottom w:val="0"/>
                              <w:divBdr>
                                <w:top w:val="none" w:sz="0" w:space="0" w:color="auto"/>
                                <w:left w:val="none" w:sz="0" w:space="0" w:color="auto"/>
                                <w:bottom w:val="none" w:sz="0" w:space="0" w:color="auto"/>
                                <w:right w:val="none" w:sz="0" w:space="0" w:color="auto"/>
                              </w:divBdr>
                            </w:div>
                            <w:div w:id="737358784">
                              <w:marLeft w:val="0"/>
                              <w:marRight w:val="0"/>
                              <w:marTop w:val="0"/>
                              <w:marBottom w:val="0"/>
                              <w:divBdr>
                                <w:top w:val="none" w:sz="0" w:space="0" w:color="auto"/>
                                <w:left w:val="none" w:sz="0" w:space="0" w:color="auto"/>
                                <w:bottom w:val="none" w:sz="0" w:space="0" w:color="auto"/>
                                <w:right w:val="none" w:sz="0" w:space="0" w:color="auto"/>
                              </w:divBdr>
                            </w:div>
                            <w:div w:id="1935900528">
                              <w:marLeft w:val="0"/>
                              <w:marRight w:val="0"/>
                              <w:marTop w:val="0"/>
                              <w:marBottom w:val="0"/>
                              <w:divBdr>
                                <w:top w:val="none" w:sz="0" w:space="0" w:color="auto"/>
                                <w:left w:val="none" w:sz="0" w:space="0" w:color="auto"/>
                                <w:bottom w:val="none" w:sz="0" w:space="0" w:color="auto"/>
                                <w:right w:val="none" w:sz="0" w:space="0" w:color="auto"/>
                              </w:divBdr>
                            </w:div>
                            <w:div w:id="577909126">
                              <w:marLeft w:val="0"/>
                              <w:marRight w:val="0"/>
                              <w:marTop w:val="0"/>
                              <w:marBottom w:val="0"/>
                              <w:divBdr>
                                <w:top w:val="none" w:sz="0" w:space="0" w:color="auto"/>
                                <w:left w:val="none" w:sz="0" w:space="0" w:color="auto"/>
                                <w:bottom w:val="none" w:sz="0" w:space="0" w:color="auto"/>
                                <w:right w:val="none" w:sz="0" w:space="0" w:color="auto"/>
                              </w:divBdr>
                            </w:div>
                            <w:div w:id="1848716673">
                              <w:marLeft w:val="0"/>
                              <w:marRight w:val="0"/>
                              <w:marTop w:val="0"/>
                              <w:marBottom w:val="0"/>
                              <w:divBdr>
                                <w:top w:val="none" w:sz="0" w:space="0" w:color="auto"/>
                                <w:left w:val="none" w:sz="0" w:space="0" w:color="auto"/>
                                <w:bottom w:val="none" w:sz="0" w:space="0" w:color="auto"/>
                                <w:right w:val="none" w:sz="0" w:space="0" w:color="auto"/>
                              </w:divBdr>
                            </w:div>
                            <w:div w:id="1257858701">
                              <w:marLeft w:val="0"/>
                              <w:marRight w:val="0"/>
                              <w:marTop w:val="0"/>
                              <w:marBottom w:val="0"/>
                              <w:divBdr>
                                <w:top w:val="none" w:sz="0" w:space="0" w:color="auto"/>
                                <w:left w:val="none" w:sz="0" w:space="0" w:color="auto"/>
                                <w:bottom w:val="none" w:sz="0" w:space="0" w:color="auto"/>
                                <w:right w:val="none" w:sz="0" w:space="0" w:color="auto"/>
                              </w:divBdr>
                            </w:div>
                            <w:div w:id="1173107487">
                              <w:marLeft w:val="0"/>
                              <w:marRight w:val="0"/>
                              <w:marTop w:val="0"/>
                              <w:marBottom w:val="0"/>
                              <w:divBdr>
                                <w:top w:val="none" w:sz="0" w:space="0" w:color="auto"/>
                                <w:left w:val="none" w:sz="0" w:space="0" w:color="auto"/>
                                <w:bottom w:val="none" w:sz="0" w:space="0" w:color="auto"/>
                                <w:right w:val="none" w:sz="0" w:space="0" w:color="auto"/>
                              </w:divBdr>
                            </w:div>
                            <w:div w:id="1364939654">
                              <w:marLeft w:val="0"/>
                              <w:marRight w:val="0"/>
                              <w:marTop w:val="0"/>
                              <w:marBottom w:val="0"/>
                              <w:divBdr>
                                <w:top w:val="none" w:sz="0" w:space="0" w:color="auto"/>
                                <w:left w:val="none" w:sz="0" w:space="0" w:color="auto"/>
                                <w:bottom w:val="none" w:sz="0" w:space="0" w:color="auto"/>
                                <w:right w:val="none" w:sz="0" w:space="0" w:color="auto"/>
                              </w:divBdr>
                            </w:div>
                            <w:div w:id="1301034343">
                              <w:marLeft w:val="0"/>
                              <w:marRight w:val="0"/>
                              <w:marTop w:val="0"/>
                              <w:marBottom w:val="0"/>
                              <w:divBdr>
                                <w:top w:val="none" w:sz="0" w:space="0" w:color="auto"/>
                                <w:left w:val="none" w:sz="0" w:space="0" w:color="auto"/>
                                <w:bottom w:val="none" w:sz="0" w:space="0" w:color="auto"/>
                                <w:right w:val="none" w:sz="0" w:space="0" w:color="auto"/>
                              </w:divBdr>
                            </w:div>
                            <w:div w:id="1231421699">
                              <w:marLeft w:val="0"/>
                              <w:marRight w:val="0"/>
                              <w:marTop w:val="0"/>
                              <w:marBottom w:val="0"/>
                              <w:divBdr>
                                <w:top w:val="none" w:sz="0" w:space="0" w:color="auto"/>
                                <w:left w:val="none" w:sz="0" w:space="0" w:color="auto"/>
                                <w:bottom w:val="none" w:sz="0" w:space="0" w:color="auto"/>
                                <w:right w:val="none" w:sz="0" w:space="0" w:color="auto"/>
                              </w:divBdr>
                            </w:div>
                            <w:div w:id="1356541847">
                              <w:marLeft w:val="0"/>
                              <w:marRight w:val="0"/>
                              <w:marTop w:val="0"/>
                              <w:marBottom w:val="0"/>
                              <w:divBdr>
                                <w:top w:val="none" w:sz="0" w:space="0" w:color="auto"/>
                                <w:left w:val="none" w:sz="0" w:space="0" w:color="auto"/>
                                <w:bottom w:val="none" w:sz="0" w:space="0" w:color="auto"/>
                                <w:right w:val="none" w:sz="0" w:space="0" w:color="auto"/>
                              </w:divBdr>
                            </w:div>
                            <w:div w:id="1511488363">
                              <w:marLeft w:val="0"/>
                              <w:marRight w:val="0"/>
                              <w:marTop w:val="0"/>
                              <w:marBottom w:val="0"/>
                              <w:divBdr>
                                <w:top w:val="none" w:sz="0" w:space="0" w:color="auto"/>
                                <w:left w:val="none" w:sz="0" w:space="0" w:color="auto"/>
                                <w:bottom w:val="none" w:sz="0" w:space="0" w:color="auto"/>
                                <w:right w:val="none" w:sz="0" w:space="0" w:color="auto"/>
                              </w:divBdr>
                            </w:div>
                            <w:div w:id="1882356792">
                              <w:marLeft w:val="0"/>
                              <w:marRight w:val="0"/>
                              <w:marTop w:val="0"/>
                              <w:marBottom w:val="0"/>
                              <w:divBdr>
                                <w:top w:val="none" w:sz="0" w:space="0" w:color="auto"/>
                                <w:left w:val="none" w:sz="0" w:space="0" w:color="auto"/>
                                <w:bottom w:val="none" w:sz="0" w:space="0" w:color="auto"/>
                                <w:right w:val="none" w:sz="0" w:space="0" w:color="auto"/>
                              </w:divBdr>
                            </w:div>
                            <w:div w:id="728382779">
                              <w:marLeft w:val="0"/>
                              <w:marRight w:val="0"/>
                              <w:marTop w:val="0"/>
                              <w:marBottom w:val="0"/>
                              <w:divBdr>
                                <w:top w:val="none" w:sz="0" w:space="0" w:color="auto"/>
                                <w:left w:val="none" w:sz="0" w:space="0" w:color="auto"/>
                                <w:bottom w:val="none" w:sz="0" w:space="0" w:color="auto"/>
                                <w:right w:val="none" w:sz="0" w:space="0" w:color="auto"/>
                              </w:divBdr>
                            </w:div>
                            <w:div w:id="242035730">
                              <w:marLeft w:val="0"/>
                              <w:marRight w:val="0"/>
                              <w:marTop w:val="0"/>
                              <w:marBottom w:val="0"/>
                              <w:divBdr>
                                <w:top w:val="none" w:sz="0" w:space="0" w:color="auto"/>
                                <w:left w:val="none" w:sz="0" w:space="0" w:color="auto"/>
                                <w:bottom w:val="none" w:sz="0" w:space="0" w:color="auto"/>
                                <w:right w:val="none" w:sz="0" w:space="0" w:color="auto"/>
                              </w:divBdr>
                            </w:div>
                            <w:div w:id="949242559">
                              <w:marLeft w:val="0"/>
                              <w:marRight w:val="0"/>
                              <w:marTop w:val="0"/>
                              <w:marBottom w:val="0"/>
                              <w:divBdr>
                                <w:top w:val="none" w:sz="0" w:space="0" w:color="auto"/>
                                <w:left w:val="none" w:sz="0" w:space="0" w:color="auto"/>
                                <w:bottom w:val="none" w:sz="0" w:space="0" w:color="auto"/>
                                <w:right w:val="none" w:sz="0" w:space="0" w:color="auto"/>
                              </w:divBdr>
                            </w:div>
                            <w:div w:id="355468470">
                              <w:marLeft w:val="0"/>
                              <w:marRight w:val="0"/>
                              <w:marTop w:val="0"/>
                              <w:marBottom w:val="0"/>
                              <w:divBdr>
                                <w:top w:val="none" w:sz="0" w:space="0" w:color="auto"/>
                                <w:left w:val="none" w:sz="0" w:space="0" w:color="auto"/>
                                <w:bottom w:val="none" w:sz="0" w:space="0" w:color="auto"/>
                                <w:right w:val="none" w:sz="0" w:space="0" w:color="auto"/>
                              </w:divBdr>
                            </w:div>
                            <w:div w:id="875628771">
                              <w:marLeft w:val="0"/>
                              <w:marRight w:val="0"/>
                              <w:marTop w:val="0"/>
                              <w:marBottom w:val="0"/>
                              <w:divBdr>
                                <w:top w:val="none" w:sz="0" w:space="0" w:color="auto"/>
                                <w:left w:val="none" w:sz="0" w:space="0" w:color="auto"/>
                                <w:bottom w:val="none" w:sz="0" w:space="0" w:color="auto"/>
                                <w:right w:val="none" w:sz="0" w:space="0" w:color="auto"/>
                              </w:divBdr>
                            </w:div>
                            <w:div w:id="1687437248">
                              <w:marLeft w:val="0"/>
                              <w:marRight w:val="0"/>
                              <w:marTop w:val="0"/>
                              <w:marBottom w:val="0"/>
                              <w:divBdr>
                                <w:top w:val="none" w:sz="0" w:space="0" w:color="auto"/>
                                <w:left w:val="none" w:sz="0" w:space="0" w:color="auto"/>
                                <w:bottom w:val="none" w:sz="0" w:space="0" w:color="auto"/>
                                <w:right w:val="none" w:sz="0" w:space="0" w:color="auto"/>
                              </w:divBdr>
                            </w:div>
                            <w:div w:id="1117063542">
                              <w:marLeft w:val="0"/>
                              <w:marRight w:val="0"/>
                              <w:marTop w:val="0"/>
                              <w:marBottom w:val="0"/>
                              <w:divBdr>
                                <w:top w:val="none" w:sz="0" w:space="0" w:color="auto"/>
                                <w:left w:val="none" w:sz="0" w:space="0" w:color="auto"/>
                                <w:bottom w:val="none" w:sz="0" w:space="0" w:color="auto"/>
                                <w:right w:val="none" w:sz="0" w:space="0" w:color="auto"/>
                              </w:divBdr>
                            </w:div>
                            <w:div w:id="279917640">
                              <w:marLeft w:val="0"/>
                              <w:marRight w:val="0"/>
                              <w:marTop w:val="0"/>
                              <w:marBottom w:val="0"/>
                              <w:divBdr>
                                <w:top w:val="none" w:sz="0" w:space="0" w:color="auto"/>
                                <w:left w:val="none" w:sz="0" w:space="0" w:color="auto"/>
                                <w:bottom w:val="none" w:sz="0" w:space="0" w:color="auto"/>
                                <w:right w:val="none" w:sz="0" w:space="0" w:color="auto"/>
                              </w:divBdr>
                            </w:div>
                            <w:div w:id="1153258139">
                              <w:marLeft w:val="0"/>
                              <w:marRight w:val="0"/>
                              <w:marTop w:val="0"/>
                              <w:marBottom w:val="0"/>
                              <w:divBdr>
                                <w:top w:val="none" w:sz="0" w:space="0" w:color="auto"/>
                                <w:left w:val="none" w:sz="0" w:space="0" w:color="auto"/>
                                <w:bottom w:val="none" w:sz="0" w:space="0" w:color="auto"/>
                                <w:right w:val="none" w:sz="0" w:space="0" w:color="auto"/>
                              </w:divBdr>
                            </w:div>
                            <w:div w:id="414593352">
                              <w:marLeft w:val="0"/>
                              <w:marRight w:val="0"/>
                              <w:marTop w:val="0"/>
                              <w:marBottom w:val="0"/>
                              <w:divBdr>
                                <w:top w:val="none" w:sz="0" w:space="0" w:color="auto"/>
                                <w:left w:val="none" w:sz="0" w:space="0" w:color="auto"/>
                                <w:bottom w:val="none" w:sz="0" w:space="0" w:color="auto"/>
                                <w:right w:val="none" w:sz="0" w:space="0" w:color="auto"/>
                              </w:divBdr>
                            </w:div>
                            <w:div w:id="711659984">
                              <w:marLeft w:val="0"/>
                              <w:marRight w:val="0"/>
                              <w:marTop w:val="0"/>
                              <w:marBottom w:val="0"/>
                              <w:divBdr>
                                <w:top w:val="none" w:sz="0" w:space="0" w:color="auto"/>
                                <w:left w:val="none" w:sz="0" w:space="0" w:color="auto"/>
                                <w:bottom w:val="none" w:sz="0" w:space="0" w:color="auto"/>
                                <w:right w:val="none" w:sz="0" w:space="0" w:color="auto"/>
                              </w:divBdr>
                            </w:div>
                            <w:div w:id="1712997793">
                              <w:marLeft w:val="0"/>
                              <w:marRight w:val="0"/>
                              <w:marTop w:val="0"/>
                              <w:marBottom w:val="0"/>
                              <w:divBdr>
                                <w:top w:val="none" w:sz="0" w:space="0" w:color="auto"/>
                                <w:left w:val="none" w:sz="0" w:space="0" w:color="auto"/>
                                <w:bottom w:val="none" w:sz="0" w:space="0" w:color="auto"/>
                                <w:right w:val="none" w:sz="0" w:space="0" w:color="auto"/>
                              </w:divBdr>
                            </w:div>
                            <w:div w:id="1589849469">
                              <w:marLeft w:val="0"/>
                              <w:marRight w:val="0"/>
                              <w:marTop w:val="0"/>
                              <w:marBottom w:val="0"/>
                              <w:divBdr>
                                <w:top w:val="none" w:sz="0" w:space="0" w:color="auto"/>
                                <w:left w:val="none" w:sz="0" w:space="0" w:color="auto"/>
                                <w:bottom w:val="none" w:sz="0" w:space="0" w:color="auto"/>
                                <w:right w:val="none" w:sz="0" w:space="0" w:color="auto"/>
                              </w:divBdr>
                            </w:div>
                            <w:div w:id="409010650">
                              <w:marLeft w:val="0"/>
                              <w:marRight w:val="0"/>
                              <w:marTop w:val="0"/>
                              <w:marBottom w:val="0"/>
                              <w:divBdr>
                                <w:top w:val="none" w:sz="0" w:space="0" w:color="auto"/>
                                <w:left w:val="none" w:sz="0" w:space="0" w:color="auto"/>
                                <w:bottom w:val="none" w:sz="0" w:space="0" w:color="auto"/>
                                <w:right w:val="none" w:sz="0" w:space="0" w:color="auto"/>
                              </w:divBdr>
                            </w:div>
                            <w:div w:id="240137022">
                              <w:marLeft w:val="0"/>
                              <w:marRight w:val="0"/>
                              <w:marTop w:val="0"/>
                              <w:marBottom w:val="0"/>
                              <w:divBdr>
                                <w:top w:val="none" w:sz="0" w:space="0" w:color="auto"/>
                                <w:left w:val="none" w:sz="0" w:space="0" w:color="auto"/>
                                <w:bottom w:val="none" w:sz="0" w:space="0" w:color="auto"/>
                                <w:right w:val="none" w:sz="0" w:space="0" w:color="auto"/>
                              </w:divBdr>
                            </w:div>
                            <w:div w:id="2057044250">
                              <w:marLeft w:val="0"/>
                              <w:marRight w:val="0"/>
                              <w:marTop w:val="0"/>
                              <w:marBottom w:val="0"/>
                              <w:divBdr>
                                <w:top w:val="none" w:sz="0" w:space="0" w:color="auto"/>
                                <w:left w:val="none" w:sz="0" w:space="0" w:color="auto"/>
                                <w:bottom w:val="none" w:sz="0" w:space="0" w:color="auto"/>
                                <w:right w:val="none" w:sz="0" w:space="0" w:color="auto"/>
                              </w:divBdr>
                            </w:div>
                            <w:div w:id="1279096806">
                              <w:marLeft w:val="0"/>
                              <w:marRight w:val="0"/>
                              <w:marTop w:val="0"/>
                              <w:marBottom w:val="0"/>
                              <w:divBdr>
                                <w:top w:val="none" w:sz="0" w:space="0" w:color="auto"/>
                                <w:left w:val="none" w:sz="0" w:space="0" w:color="auto"/>
                                <w:bottom w:val="none" w:sz="0" w:space="0" w:color="auto"/>
                                <w:right w:val="none" w:sz="0" w:space="0" w:color="auto"/>
                              </w:divBdr>
                            </w:div>
                            <w:div w:id="1475373804">
                              <w:marLeft w:val="0"/>
                              <w:marRight w:val="0"/>
                              <w:marTop w:val="0"/>
                              <w:marBottom w:val="0"/>
                              <w:divBdr>
                                <w:top w:val="none" w:sz="0" w:space="0" w:color="auto"/>
                                <w:left w:val="none" w:sz="0" w:space="0" w:color="auto"/>
                                <w:bottom w:val="none" w:sz="0" w:space="0" w:color="auto"/>
                                <w:right w:val="none" w:sz="0" w:space="0" w:color="auto"/>
                              </w:divBdr>
                            </w:div>
                            <w:div w:id="366636809">
                              <w:marLeft w:val="0"/>
                              <w:marRight w:val="0"/>
                              <w:marTop w:val="0"/>
                              <w:marBottom w:val="0"/>
                              <w:divBdr>
                                <w:top w:val="none" w:sz="0" w:space="0" w:color="auto"/>
                                <w:left w:val="none" w:sz="0" w:space="0" w:color="auto"/>
                                <w:bottom w:val="none" w:sz="0" w:space="0" w:color="auto"/>
                                <w:right w:val="none" w:sz="0" w:space="0" w:color="auto"/>
                              </w:divBdr>
                            </w:div>
                            <w:div w:id="1496654207">
                              <w:marLeft w:val="0"/>
                              <w:marRight w:val="0"/>
                              <w:marTop w:val="0"/>
                              <w:marBottom w:val="0"/>
                              <w:divBdr>
                                <w:top w:val="none" w:sz="0" w:space="0" w:color="auto"/>
                                <w:left w:val="none" w:sz="0" w:space="0" w:color="auto"/>
                                <w:bottom w:val="none" w:sz="0" w:space="0" w:color="auto"/>
                                <w:right w:val="none" w:sz="0" w:space="0" w:color="auto"/>
                              </w:divBdr>
                            </w:div>
                            <w:div w:id="229771008">
                              <w:marLeft w:val="0"/>
                              <w:marRight w:val="0"/>
                              <w:marTop w:val="0"/>
                              <w:marBottom w:val="0"/>
                              <w:divBdr>
                                <w:top w:val="none" w:sz="0" w:space="0" w:color="auto"/>
                                <w:left w:val="none" w:sz="0" w:space="0" w:color="auto"/>
                                <w:bottom w:val="none" w:sz="0" w:space="0" w:color="auto"/>
                                <w:right w:val="none" w:sz="0" w:space="0" w:color="auto"/>
                              </w:divBdr>
                            </w:div>
                            <w:div w:id="520585160">
                              <w:marLeft w:val="0"/>
                              <w:marRight w:val="0"/>
                              <w:marTop w:val="0"/>
                              <w:marBottom w:val="0"/>
                              <w:divBdr>
                                <w:top w:val="none" w:sz="0" w:space="0" w:color="auto"/>
                                <w:left w:val="none" w:sz="0" w:space="0" w:color="auto"/>
                                <w:bottom w:val="none" w:sz="0" w:space="0" w:color="auto"/>
                                <w:right w:val="none" w:sz="0" w:space="0" w:color="auto"/>
                              </w:divBdr>
                            </w:div>
                            <w:div w:id="1158612262">
                              <w:marLeft w:val="0"/>
                              <w:marRight w:val="0"/>
                              <w:marTop w:val="0"/>
                              <w:marBottom w:val="0"/>
                              <w:divBdr>
                                <w:top w:val="none" w:sz="0" w:space="0" w:color="auto"/>
                                <w:left w:val="none" w:sz="0" w:space="0" w:color="auto"/>
                                <w:bottom w:val="none" w:sz="0" w:space="0" w:color="auto"/>
                                <w:right w:val="none" w:sz="0" w:space="0" w:color="auto"/>
                              </w:divBdr>
                            </w:div>
                            <w:div w:id="36056121">
                              <w:marLeft w:val="0"/>
                              <w:marRight w:val="0"/>
                              <w:marTop w:val="0"/>
                              <w:marBottom w:val="0"/>
                              <w:divBdr>
                                <w:top w:val="none" w:sz="0" w:space="0" w:color="auto"/>
                                <w:left w:val="none" w:sz="0" w:space="0" w:color="auto"/>
                                <w:bottom w:val="none" w:sz="0" w:space="0" w:color="auto"/>
                                <w:right w:val="none" w:sz="0" w:space="0" w:color="auto"/>
                              </w:divBdr>
                            </w:div>
                            <w:div w:id="593049728">
                              <w:marLeft w:val="0"/>
                              <w:marRight w:val="0"/>
                              <w:marTop w:val="0"/>
                              <w:marBottom w:val="0"/>
                              <w:divBdr>
                                <w:top w:val="none" w:sz="0" w:space="0" w:color="auto"/>
                                <w:left w:val="none" w:sz="0" w:space="0" w:color="auto"/>
                                <w:bottom w:val="none" w:sz="0" w:space="0" w:color="auto"/>
                                <w:right w:val="none" w:sz="0" w:space="0" w:color="auto"/>
                              </w:divBdr>
                            </w:div>
                            <w:div w:id="480849324">
                              <w:marLeft w:val="0"/>
                              <w:marRight w:val="0"/>
                              <w:marTop w:val="0"/>
                              <w:marBottom w:val="0"/>
                              <w:divBdr>
                                <w:top w:val="none" w:sz="0" w:space="0" w:color="auto"/>
                                <w:left w:val="none" w:sz="0" w:space="0" w:color="auto"/>
                                <w:bottom w:val="none" w:sz="0" w:space="0" w:color="auto"/>
                                <w:right w:val="none" w:sz="0" w:space="0" w:color="auto"/>
                              </w:divBdr>
                            </w:div>
                            <w:div w:id="945967629">
                              <w:marLeft w:val="0"/>
                              <w:marRight w:val="0"/>
                              <w:marTop w:val="0"/>
                              <w:marBottom w:val="0"/>
                              <w:divBdr>
                                <w:top w:val="none" w:sz="0" w:space="0" w:color="auto"/>
                                <w:left w:val="none" w:sz="0" w:space="0" w:color="auto"/>
                                <w:bottom w:val="none" w:sz="0" w:space="0" w:color="auto"/>
                                <w:right w:val="none" w:sz="0" w:space="0" w:color="auto"/>
                              </w:divBdr>
                            </w:div>
                            <w:div w:id="1796750990">
                              <w:marLeft w:val="0"/>
                              <w:marRight w:val="0"/>
                              <w:marTop w:val="0"/>
                              <w:marBottom w:val="0"/>
                              <w:divBdr>
                                <w:top w:val="none" w:sz="0" w:space="0" w:color="auto"/>
                                <w:left w:val="none" w:sz="0" w:space="0" w:color="auto"/>
                                <w:bottom w:val="none" w:sz="0" w:space="0" w:color="auto"/>
                                <w:right w:val="none" w:sz="0" w:space="0" w:color="auto"/>
                              </w:divBdr>
                            </w:div>
                            <w:div w:id="1511020484">
                              <w:marLeft w:val="0"/>
                              <w:marRight w:val="0"/>
                              <w:marTop w:val="0"/>
                              <w:marBottom w:val="0"/>
                              <w:divBdr>
                                <w:top w:val="none" w:sz="0" w:space="0" w:color="auto"/>
                                <w:left w:val="none" w:sz="0" w:space="0" w:color="auto"/>
                                <w:bottom w:val="none" w:sz="0" w:space="0" w:color="auto"/>
                                <w:right w:val="none" w:sz="0" w:space="0" w:color="auto"/>
                              </w:divBdr>
                            </w:div>
                            <w:div w:id="447360463">
                              <w:marLeft w:val="0"/>
                              <w:marRight w:val="0"/>
                              <w:marTop w:val="0"/>
                              <w:marBottom w:val="0"/>
                              <w:divBdr>
                                <w:top w:val="none" w:sz="0" w:space="0" w:color="auto"/>
                                <w:left w:val="none" w:sz="0" w:space="0" w:color="auto"/>
                                <w:bottom w:val="none" w:sz="0" w:space="0" w:color="auto"/>
                                <w:right w:val="none" w:sz="0" w:space="0" w:color="auto"/>
                              </w:divBdr>
                            </w:div>
                            <w:div w:id="1779828990">
                              <w:marLeft w:val="0"/>
                              <w:marRight w:val="0"/>
                              <w:marTop w:val="0"/>
                              <w:marBottom w:val="0"/>
                              <w:divBdr>
                                <w:top w:val="none" w:sz="0" w:space="0" w:color="auto"/>
                                <w:left w:val="none" w:sz="0" w:space="0" w:color="auto"/>
                                <w:bottom w:val="none" w:sz="0" w:space="0" w:color="auto"/>
                                <w:right w:val="none" w:sz="0" w:space="0" w:color="auto"/>
                              </w:divBdr>
                            </w:div>
                            <w:div w:id="2142990887">
                              <w:marLeft w:val="0"/>
                              <w:marRight w:val="0"/>
                              <w:marTop w:val="0"/>
                              <w:marBottom w:val="0"/>
                              <w:divBdr>
                                <w:top w:val="none" w:sz="0" w:space="0" w:color="auto"/>
                                <w:left w:val="none" w:sz="0" w:space="0" w:color="auto"/>
                                <w:bottom w:val="none" w:sz="0" w:space="0" w:color="auto"/>
                                <w:right w:val="none" w:sz="0" w:space="0" w:color="auto"/>
                              </w:divBdr>
                            </w:div>
                            <w:div w:id="2129011401">
                              <w:marLeft w:val="0"/>
                              <w:marRight w:val="0"/>
                              <w:marTop w:val="0"/>
                              <w:marBottom w:val="0"/>
                              <w:divBdr>
                                <w:top w:val="none" w:sz="0" w:space="0" w:color="auto"/>
                                <w:left w:val="none" w:sz="0" w:space="0" w:color="auto"/>
                                <w:bottom w:val="none" w:sz="0" w:space="0" w:color="auto"/>
                                <w:right w:val="none" w:sz="0" w:space="0" w:color="auto"/>
                              </w:divBdr>
                            </w:div>
                            <w:div w:id="493837087">
                              <w:marLeft w:val="0"/>
                              <w:marRight w:val="0"/>
                              <w:marTop w:val="0"/>
                              <w:marBottom w:val="0"/>
                              <w:divBdr>
                                <w:top w:val="none" w:sz="0" w:space="0" w:color="auto"/>
                                <w:left w:val="none" w:sz="0" w:space="0" w:color="auto"/>
                                <w:bottom w:val="none" w:sz="0" w:space="0" w:color="auto"/>
                                <w:right w:val="none" w:sz="0" w:space="0" w:color="auto"/>
                              </w:divBdr>
                            </w:div>
                            <w:div w:id="1310476996">
                              <w:marLeft w:val="0"/>
                              <w:marRight w:val="0"/>
                              <w:marTop w:val="0"/>
                              <w:marBottom w:val="0"/>
                              <w:divBdr>
                                <w:top w:val="none" w:sz="0" w:space="0" w:color="auto"/>
                                <w:left w:val="none" w:sz="0" w:space="0" w:color="auto"/>
                                <w:bottom w:val="none" w:sz="0" w:space="0" w:color="auto"/>
                                <w:right w:val="none" w:sz="0" w:space="0" w:color="auto"/>
                              </w:divBdr>
                            </w:div>
                            <w:div w:id="1348479879">
                              <w:marLeft w:val="0"/>
                              <w:marRight w:val="0"/>
                              <w:marTop w:val="0"/>
                              <w:marBottom w:val="0"/>
                              <w:divBdr>
                                <w:top w:val="none" w:sz="0" w:space="0" w:color="auto"/>
                                <w:left w:val="none" w:sz="0" w:space="0" w:color="auto"/>
                                <w:bottom w:val="none" w:sz="0" w:space="0" w:color="auto"/>
                                <w:right w:val="none" w:sz="0" w:space="0" w:color="auto"/>
                              </w:divBdr>
                            </w:div>
                            <w:div w:id="1985547349">
                              <w:marLeft w:val="0"/>
                              <w:marRight w:val="0"/>
                              <w:marTop w:val="0"/>
                              <w:marBottom w:val="0"/>
                              <w:divBdr>
                                <w:top w:val="none" w:sz="0" w:space="0" w:color="auto"/>
                                <w:left w:val="none" w:sz="0" w:space="0" w:color="auto"/>
                                <w:bottom w:val="none" w:sz="0" w:space="0" w:color="auto"/>
                                <w:right w:val="none" w:sz="0" w:space="0" w:color="auto"/>
                              </w:divBdr>
                            </w:div>
                            <w:div w:id="598490994">
                              <w:marLeft w:val="0"/>
                              <w:marRight w:val="0"/>
                              <w:marTop w:val="0"/>
                              <w:marBottom w:val="0"/>
                              <w:divBdr>
                                <w:top w:val="none" w:sz="0" w:space="0" w:color="auto"/>
                                <w:left w:val="none" w:sz="0" w:space="0" w:color="auto"/>
                                <w:bottom w:val="none" w:sz="0" w:space="0" w:color="auto"/>
                                <w:right w:val="none" w:sz="0" w:space="0" w:color="auto"/>
                              </w:divBdr>
                            </w:div>
                            <w:div w:id="297489602">
                              <w:marLeft w:val="0"/>
                              <w:marRight w:val="0"/>
                              <w:marTop w:val="0"/>
                              <w:marBottom w:val="0"/>
                              <w:divBdr>
                                <w:top w:val="none" w:sz="0" w:space="0" w:color="auto"/>
                                <w:left w:val="none" w:sz="0" w:space="0" w:color="auto"/>
                                <w:bottom w:val="none" w:sz="0" w:space="0" w:color="auto"/>
                                <w:right w:val="none" w:sz="0" w:space="0" w:color="auto"/>
                              </w:divBdr>
                            </w:div>
                            <w:div w:id="766580850">
                              <w:marLeft w:val="0"/>
                              <w:marRight w:val="0"/>
                              <w:marTop w:val="0"/>
                              <w:marBottom w:val="0"/>
                              <w:divBdr>
                                <w:top w:val="none" w:sz="0" w:space="0" w:color="auto"/>
                                <w:left w:val="none" w:sz="0" w:space="0" w:color="auto"/>
                                <w:bottom w:val="none" w:sz="0" w:space="0" w:color="auto"/>
                                <w:right w:val="none" w:sz="0" w:space="0" w:color="auto"/>
                              </w:divBdr>
                            </w:div>
                            <w:div w:id="1872457541">
                              <w:marLeft w:val="0"/>
                              <w:marRight w:val="0"/>
                              <w:marTop w:val="0"/>
                              <w:marBottom w:val="0"/>
                              <w:divBdr>
                                <w:top w:val="none" w:sz="0" w:space="0" w:color="auto"/>
                                <w:left w:val="none" w:sz="0" w:space="0" w:color="auto"/>
                                <w:bottom w:val="none" w:sz="0" w:space="0" w:color="auto"/>
                                <w:right w:val="none" w:sz="0" w:space="0" w:color="auto"/>
                              </w:divBdr>
                            </w:div>
                            <w:div w:id="1193763038">
                              <w:marLeft w:val="0"/>
                              <w:marRight w:val="0"/>
                              <w:marTop w:val="0"/>
                              <w:marBottom w:val="0"/>
                              <w:divBdr>
                                <w:top w:val="none" w:sz="0" w:space="0" w:color="auto"/>
                                <w:left w:val="none" w:sz="0" w:space="0" w:color="auto"/>
                                <w:bottom w:val="none" w:sz="0" w:space="0" w:color="auto"/>
                                <w:right w:val="none" w:sz="0" w:space="0" w:color="auto"/>
                              </w:divBdr>
                            </w:div>
                            <w:div w:id="1268587152">
                              <w:marLeft w:val="0"/>
                              <w:marRight w:val="0"/>
                              <w:marTop w:val="0"/>
                              <w:marBottom w:val="0"/>
                              <w:divBdr>
                                <w:top w:val="none" w:sz="0" w:space="0" w:color="auto"/>
                                <w:left w:val="none" w:sz="0" w:space="0" w:color="auto"/>
                                <w:bottom w:val="none" w:sz="0" w:space="0" w:color="auto"/>
                                <w:right w:val="none" w:sz="0" w:space="0" w:color="auto"/>
                              </w:divBdr>
                            </w:div>
                            <w:div w:id="151945044">
                              <w:marLeft w:val="0"/>
                              <w:marRight w:val="0"/>
                              <w:marTop w:val="0"/>
                              <w:marBottom w:val="0"/>
                              <w:divBdr>
                                <w:top w:val="none" w:sz="0" w:space="0" w:color="auto"/>
                                <w:left w:val="none" w:sz="0" w:space="0" w:color="auto"/>
                                <w:bottom w:val="none" w:sz="0" w:space="0" w:color="auto"/>
                                <w:right w:val="none" w:sz="0" w:space="0" w:color="auto"/>
                              </w:divBdr>
                            </w:div>
                            <w:div w:id="17907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1603">
                  <w:marLeft w:val="0"/>
                  <w:marRight w:val="0"/>
                  <w:marTop w:val="0"/>
                  <w:marBottom w:val="0"/>
                  <w:divBdr>
                    <w:top w:val="none" w:sz="0" w:space="0" w:color="auto"/>
                    <w:left w:val="none" w:sz="0" w:space="0" w:color="auto"/>
                    <w:bottom w:val="none" w:sz="0" w:space="0" w:color="auto"/>
                    <w:right w:val="none" w:sz="0" w:space="0" w:color="auto"/>
                  </w:divBdr>
                  <w:divsChild>
                    <w:div w:id="1713536815">
                      <w:marLeft w:val="240"/>
                      <w:marRight w:val="0"/>
                      <w:marTop w:val="0"/>
                      <w:marBottom w:val="0"/>
                      <w:divBdr>
                        <w:top w:val="none" w:sz="0" w:space="0" w:color="auto"/>
                        <w:left w:val="none" w:sz="0" w:space="0" w:color="auto"/>
                        <w:bottom w:val="none" w:sz="0" w:space="0" w:color="auto"/>
                        <w:right w:val="none" w:sz="0" w:space="0" w:color="auto"/>
                      </w:divBdr>
                    </w:div>
                    <w:div w:id="122190733">
                      <w:marLeft w:val="0"/>
                      <w:marRight w:val="0"/>
                      <w:marTop w:val="0"/>
                      <w:marBottom w:val="0"/>
                      <w:divBdr>
                        <w:top w:val="none" w:sz="0" w:space="0" w:color="auto"/>
                        <w:left w:val="none" w:sz="0" w:space="0" w:color="auto"/>
                        <w:bottom w:val="none" w:sz="0" w:space="0" w:color="auto"/>
                        <w:right w:val="none" w:sz="0" w:space="0" w:color="auto"/>
                      </w:divBdr>
                      <w:divsChild>
                        <w:div w:id="1735857665">
                          <w:marLeft w:val="240"/>
                          <w:marRight w:val="0"/>
                          <w:marTop w:val="0"/>
                          <w:marBottom w:val="0"/>
                          <w:divBdr>
                            <w:top w:val="none" w:sz="0" w:space="0" w:color="auto"/>
                            <w:left w:val="none" w:sz="0" w:space="0" w:color="auto"/>
                            <w:bottom w:val="none" w:sz="0" w:space="0" w:color="auto"/>
                            <w:right w:val="none" w:sz="0" w:space="0" w:color="auto"/>
                          </w:divBdr>
                        </w:div>
                        <w:div w:id="1638098964">
                          <w:marLeft w:val="240"/>
                          <w:marRight w:val="0"/>
                          <w:marTop w:val="0"/>
                          <w:marBottom w:val="0"/>
                          <w:divBdr>
                            <w:top w:val="none" w:sz="0" w:space="0" w:color="auto"/>
                            <w:left w:val="none" w:sz="0" w:space="0" w:color="auto"/>
                            <w:bottom w:val="none" w:sz="0" w:space="0" w:color="auto"/>
                            <w:right w:val="none" w:sz="0" w:space="0" w:color="auto"/>
                          </w:divBdr>
                          <w:divsChild>
                            <w:div w:id="1009527306">
                              <w:marLeft w:val="240"/>
                              <w:marRight w:val="0"/>
                              <w:marTop w:val="0"/>
                              <w:marBottom w:val="0"/>
                              <w:divBdr>
                                <w:top w:val="none" w:sz="0" w:space="0" w:color="auto"/>
                                <w:left w:val="none" w:sz="0" w:space="0" w:color="auto"/>
                                <w:bottom w:val="none" w:sz="0" w:space="0" w:color="auto"/>
                                <w:right w:val="none" w:sz="0" w:space="0" w:color="auto"/>
                              </w:divBdr>
                            </w:div>
                          </w:divsChild>
                        </w:div>
                        <w:div w:id="75130830">
                          <w:marLeft w:val="240"/>
                          <w:marRight w:val="0"/>
                          <w:marTop w:val="0"/>
                          <w:marBottom w:val="0"/>
                          <w:divBdr>
                            <w:top w:val="none" w:sz="0" w:space="0" w:color="auto"/>
                            <w:left w:val="none" w:sz="0" w:space="0" w:color="auto"/>
                            <w:bottom w:val="none" w:sz="0" w:space="0" w:color="auto"/>
                            <w:right w:val="none" w:sz="0" w:space="0" w:color="auto"/>
                          </w:divBdr>
                          <w:divsChild>
                            <w:div w:id="1719933783">
                              <w:marLeft w:val="240"/>
                              <w:marRight w:val="0"/>
                              <w:marTop w:val="0"/>
                              <w:marBottom w:val="0"/>
                              <w:divBdr>
                                <w:top w:val="none" w:sz="0" w:space="0" w:color="auto"/>
                                <w:left w:val="none" w:sz="0" w:space="0" w:color="auto"/>
                                <w:bottom w:val="none" w:sz="0" w:space="0" w:color="auto"/>
                                <w:right w:val="none" w:sz="0" w:space="0" w:color="auto"/>
                              </w:divBdr>
                            </w:div>
                            <w:div w:id="1736510421">
                              <w:marLeft w:val="240"/>
                              <w:marRight w:val="0"/>
                              <w:marTop w:val="0"/>
                              <w:marBottom w:val="0"/>
                              <w:divBdr>
                                <w:top w:val="none" w:sz="0" w:space="0" w:color="auto"/>
                                <w:left w:val="none" w:sz="0" w:space="0" w:color="auto"/>
                                <w:bottom w:val="none" w:sz="0" w:space="0" w:color="auto"/>
                                <w:right w:val="none" w:sz="0" w:space="0" w:color="auto"/>
                              </w:divBdr>
                              <w:divsChild>
                                <w:div w:id="1707486641">
                                  <w:marLeft w:val="240"/>
                                  <w:marRight w:val="0"/>
                                  <w:marTop w:val="0"/>
                                  <w:marBottom w:val="0"/>
                                  <w:divBdr>
                                    <w:top w:val="none" w:sz="0" w:space="0" w:color="auto"/>
                                    <w:left w:val="none" w:sz="0" w:space="0" w:color="auto"/>
                                    <w:bottom w:val="none" w:sz="0" w:space="0" w:color="auto"/>
                                    <w:right w:val="none" w:sz="0" w:space="0" w:color="auto"/>
                                  </w:divBdr>
                                </w:div>
                              </w:divsChild>
                            </w:div>
                            <w:div w:id="265768642">
                              <w:marLeft w:val="240"/>
                              <w:marRight w:val="0"/>
                              <w:marTop w:val="0"/>
                              <w:marBottom w:val="0"/>
                              <w:divBdr>
                                <w:top w:val="none" w:sz="0" w:space="0" w:color="auto"/>
                                <w:left w:val="none" w:sz="0" w:space="0" w:color="auto"/>
                                <w:bottom w:val="none" w:sz="0" w:space="0" w:color="auto"/>
                                <w:right w:val="none" w:sz="0" w:space="0" w:color="auto"/>
                              </w:divBdr>
                              <w:divsChild>
                                <w:div w:id="1732998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311264">
                          <w:marLeft w:val="240"/>
                          <w:marRight w:val="0"/>
                          <w:marTop w:val="0"/>
                          <w:marBottom w:val="0"/>
                          <w:divBdr>
                            <w:top w:val="none" w:sz="0" w:space="0" w:color="auto"/>
                            <w:left w:val="none" w:sz="0" w:space="0" w:color="auto"/>
                            <w:bottom w:val="none" w:sz="0" w:space="0" w:color="auto"/>
                            <w:right w:val="none" w:sz="0" w:space="0" w:color="auto"/>
                          </w:divBdr>
                          <w:divsChild>
                            <w:div w:id="2066833180">
                              <w:marLeft w:val="240"/>
                              <w:marRight w:val="0"/>
                              <w:marTop w:val="0"/>
                              <w:marBottom w:val="0"/>
                              <w:divBdr>
                                <w:top w:val="none" w:sz="0" w:space="0" w:color="auto"/>
                                <w:left w:val="none" w:sz="0" w:space="0" w:color="auto"/>
                                <w:bottom w:val="none" w:sz="0" w:space="0" w:color="auto"/>
                                <w:right w:val="none" w:sz="0" w:space="0" w:color="auto"/>
                              </w:divBdr>
                            </w:div>
                            <w:div w:id="2033340930">
                              <w:marLeft w:val="240"/>
                              <w:marRight w:val="0"/>
                              <w:marTop w:val="0"/>
                              <w:marBottom w:val="0"/>
                              <w:divBdr>
                                <w:top w:val="none" w:sz="0" w:space="0" w:color="auto"/>
                                <w:left w:val="none" w:sz="0" w:space="0" w:color="auto"/>
                                <w:bottom w:val="none" w:sz="0" w:space="0" w:color="auto"/>
                                <w:right w:val="none" w:sz="0" w:space="0" w:color="auto"/>
                              </w:divBdr>
                              <w:divsChild>
                                <w:div w:id="1538005097">
                                  <w:marLeft w:val="240"/>
                                  <w:marRight w:val="0"/>
                                  <w:marTop w:val="0"/>
                                  <w:marBottom w:val="0"/>
                                  <w:divBdr>
                                    <w:top w:val="none" w:sz="0" w:space="0" w:color="auto"/>
                                    <w:left w:val="none" w:sz="0" w:space="0" w:color="auto"/>
                                    <w:bottom w:val="none" w:sz="0" w:space="0" w:color="auto"/>
                                    <w:right w:val="none" w:sz="0" w:space="0" w:color="auto"/>
                                  </w:divBdr>
                                </w:div>
                              </w:divsChild>
                            </w:div>
                            <w:div w:id="1710258453">
                              <w:marLeft w:val="240"/>
                              <w:marRight w:val="0"/>
                              <w:marTop w:val="0"/>
                              <w:marBottom w:val="0"/>
                              <w:divBdr>
                                <w:top w:val="none" w:sz="0" w:space="0" w:color="auto"/>
                                <w:left w:val="none" w:sz="0" w:space="0" w:color="auto"/>
                                <w:bottom w:val="none" w:sz="0" w:space="0" w:color="auto"/>
                                <w:right w:val="none" w:sz="0" w:space="0" w:color="auto"/>
                              </w:divBdr>
                              <w:divsChild>
                                <w:div w:id="1233077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91891">
                          <w:marLeft w:val="240"/>
                          <w:marRight w:val="0"/>
                          <w:marTop w:val="0"/>
                          <w:marBottom w:val="0"/>
                          <w:divBdr>
                            <w:top w:val="none" w:sz="0" w:space="0" w:color="auto"/>
                            <w:left w:val="none" w:sz="0" w:space="0" w:color="auto"/>
                            <w:bottom w:val="none" w:sz="0" w:space="0" w:color="auto"/>
                            <w:right w:val="none" w:sz="0" w:space="0" w:color="auto"/>
                          </w:divBdr>
                          <w:divsChild>
                            <w:div w:id="1506675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140379">
                      <w:marLeft w:val="0"/>
                      <w:marRight w:val="0"/>
                      <w:marTop w:val="0"/>
                      <w:marBottom w:val="0"/>
                      <w:divBdr>
                        <w:top w:val="none" w:sz="0" w:space="0" w:color="auto"/>
                        <w:left w:val="none" w:sz="0" w:space="0" w:color="auto"/>
                        <w:bottom w:val="none" w:sz="0" w:space="0" w:color="auto"/>
                        <w:right w:val="none" w:sz="0" w:space="0" w:color="auto"/>
                      </w:divBdr>
                      <w:divsChild>
                        <w:div w:id="2111119078">
                          <w:marLeft w:val="240"/>
                          <w:marRight w:val="0"/>
                          <w:marTop w:val="0"/>
                          <w:marBottom w:val="0"/>
                          <w:divBdr>
                            <w:top w:val="none" w:sz="0" w:space="0" w:color="auto"/>
                            <w:left w:val="none" w:sz="0" w:space="0" w:color="auto"/>
                            <w:bottom w:val="none" w:sz="0" w:space="0" w:color="auto"/>
                            <w:right w:val="none" w:sz="0" w:space="0" w:color="auto"/>
                          </w:divBdr>
                        </w:div>
                      </w:divsChild>
                    </w:div>
                    <w:div w:id="1696998225">
                      <w:marLeft w:val="0"/>
                      <w:marRight w:val="0"/>
                      <w:marTop w:val="0"/>
                      <w:marBottom w:val="0"/>
                      <w:divBdr>
                        <w:top w:val="none" w:sz="0" w:space="0" w:color="auto"/>
                        <w:left w:val="none" w:sz="0" w:space="0" w:color="auto"/>
                        <w:bottom w:val="none" w:sz="0" w:space="0" w:color="auto"/>
                        <w:right w:val="none" w:sz="0" w:space="0" w:color="auto"/>
                      </w:divBdr>
                      <w:divsChild>
                        <w:div w:id="1760904109">
                          <w:marLeft w:val="240"/>
                          <w:marRight w:val="0"/>
                          <w:marTop w:val="0"/>
                          <w:marBottom w:val="0"/>
                          <w:divBdr>
                            <w:top w:val="none" w:sz="0" w:space="0" w:color="auto"/>
                            <w:left w:val="none" w:sz="0" w:space="0" w:color="auto"/>
                            <w:bottom w:val="none" w:sz="0" w:space="0" w:color="auto"/>
                            <w:right w:val="none" w:sz="0" w:space="0" w:color="auto"/>
                          </w:divBdr>
                        </w:div>
                      </w:divsChild>
                    </w:div>
                    <w:div w:id="39257504">
                      <w:marLeft w:val="0"/>
                      <w:marRight w:val="0"/>
                      <w:marTop w:val="0"/>
                      <w:marBottom w:val="0"/>
                      <w:divBdr>
                        <w:top w:val="none" w:sz="0" w:space="0" w:color="auto"/>
                        <w:left w:val="none" w:sz="0" w:space="0" w:color="auto"/>
                        <w:bottom w:val="none" w:sz="0" w:space="0" w:color="auto"/>
                        <w:right w:val="none" w:sz="0" w:space="0" w:color="auto"/>
                      </w:divBdr>
                      <w:divsChild>
                        <w:div w:id="1703818882">
                          <w:marLeft w:val="240"/>
                          <w:marRight w:val="0"/>
                          <w:marTop w:val="0"/>
                          <w:marBottom w:val="0"/>
                          <w:divBdr>
                            <w:top w:val="none" w:sz="0" w:space="0" w:color="auto"/>
                            <w:left w:val="none" w:sz="0" w:space="0" w:color="auto"/>
                            <w:bottom w:val="none" w:sz="0" w:space="0" w:color="auto"/>
                            <w:right w:val="none" w:sz="0" w:space="0" w:color="auto"/>
                          </w:divBdr>
                        </w:div>
                        <w:div w:id="2035764136">
                          <w:marLeft w:val="240"/>
                          <w:marRight w:val="0"/>
                          <w:marTop w:val="0"/>
                          <w:marBottom w:val="0"/>
                          <w:divBdr>
                            <w:top w:val="none" w:sz="0" w:space="0" w:color="auto"/>
                            <w:left w:val="none" w:sz="0" w:space="0" w:color="auto"/>
                            <w:bottom w:val="none" w:sz="0" w:space="0" w:color="auto"/>
                            <w:right w:val="none" w:sz="0" w:space="0" w:color="auto"/>
                          </w:divBdr>
                          <w:divsChild>
                            <w:div w:id="1006324467">
                              <w:marLeft w:val="240"/>
                              <w:marRight w:val="0"/>
                              <w:marTop w:val="0"/>
                              <w:marBottom w:val="0"/>
                              <w:divBdr>
                                <w:top w:val="none" w:sz="0" w:space="0" w:color="auto"/>
                                <w:left w:val="none" w:sz="0" w:space="0" w:color="auto"/>
                                <w:bottom w:val="none" w:sz="0" w:space="0" w:color="auto"/>
                                <w:right w:val="none" w:sz="0" w:space="0" w:color="auto"/>
                              </w:divBdr>
                            </w:div>
                            <w:div w:id="904800643">
                              <w:marLeft w:val="240"/>
                              <w:marRight w:val="0"/>
                              <w:marTop w:val="0"/>
                              <w:marBottom w:val="0"/>
                              <w:divBdr>
                                <w:top w:val="none" w:sz="0" w:space="0" w:color="auto"/>
                                <w:left w:val="none" w:sz="0" w:space="0" w:color="auto"/>
                                <w:bottom w:val="none" w:sz="0" w:space="0" w:color="auto"/>
                                <w:right w:val="none" w:sz="0" w:space="0" w:color="auto"/>
                              </w:divBdr>
                              <w:divsChild>
                                <w:div w:id="1793549137">
                                  <w:marLeft w:val="240"/>
                                  <w:marRight w:val="0"/>
                                  <w:marTop w:val="0"/>
                                  <w:marBottom w:val="0"/>
                                  <w:divBdr>
                                    <w:top w:val="none" w:sz="0" w:space="0" w:color="auto"/>
                                    <w:left w:val="none" w:sz="0" w:space="0" w:color="auto"/>
                                    <w:bottom w:val="none" w:sz="0" w:space="0" w:color="auto"/>
                                    <w:right w:val="none" w:sz="0" w:space="0" w:color="auto"/>
                                  </w:divBdr>
                                </w:div>
                              </w:divsChild>
                            </w:div>
                            <w:div w:id="305010296">
                              <w:marLeft w:val="240"/>
                              <w:marRight w:val="0"/>
                              <w:marTop w:val="0"/>
                              <w:marBottom w:val="0"/>
                              <w:divBdr>
                                <w:top w:val="none" w:sz="0" w:space="0" w:color="auto"/>
                                <w:left w:val="none" w:sz="0" w:space="0" w:color="auto"/>
                                <w:bottom w:val="none" w:sz="0" w:space="0" w:color="auto"/>
                                <w:right w:val="none" w:sz="0" w:space="0" w:color="auto"/>
                              </w:divBdr>
                              <w:divsChild>
                                <w:div w:id="450321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7383845">
                          <w:marLeft w:val="240"/>
                          <w:marRight w:val="0"/>
                          <w:marTop w:val="0"/>
                          <w:marBottom w:val="0"/>
                          <w:divBdr>
                            <w:top w:val="none" w:sz="0" w:space="0" w:color="auto"/>
                            <w:left w:val="none" w:sz="0" w:space="0" w:color="auto"/>
                            <w:bottom w:val="none" w:sz="0" w:space="0" w:color="auto"/>
                            <w:right w:val="none" w:sz="0" w:space="0" w:color="auto"/>
                          </w:divBdr>
                          <w:divsChild>
                            <w:div w:id="325128897">
                              <w:marLeft w:val="240"/>
                              <w:marRight w:val="0"/>
                              <w:marTop w:val="0"/>
                              <w:marBottom w:val="0"/>
                              <w:divBdr>
                                <w:top w:val="none" w:sz="0" w:space="0" w:color="auto"/>
                                <w:left w:val="none" w:sz="0" w:space="0" w:color="auto"/>
                                <w:bottom w:val="none" w:sz="0" w:space="0" w:color="auto"/>
                                <w:right w:val="none" w:sz="0" w:space="0" w:color="auto"/>
                              </w:divBdr>
                            </w:div>
                            <w:div w:id="244456935">
                              <w:marLeft w:val="240"/>
                              <w:marRight w:val="0"/>
                              <w:marTop w:val="0"/>
                              <w:marBottom w:val="0"/>
                              <w:divBdr>
                                <w:top w:val="none" w:sz="0" w:space="0" w:color="auto"/>
                                <w:left w:val="none" w:sz="0" w:space="0" w:color="auto"/>
                                <w:bottom w:val="none" w:sz="0" w:space="0" w:color="auto"/>
                                <w:right w:val="none" w:sz="0" w:space="0" w:color="auto"/>
                              </w:divBdr>
                              <w:divsChild>
                                <w:div w:id="187447050">
                                  <w:marLeft w:val="240"/>
                                  <w:marRight w:val="0"/>
                                  <w:marTop w:val="0"/>
                                  <w:marBottom w:val="0"/>
                                  <w:divBdr>
                                    <w:top w:val="none" w:sz="0" w:space="0" w:color="auto"/>
                                    <w:left w:val="none" w:sz="0" w:space="0" w:color="auto"/>
                                    <w:bottom w:val="none" w:sz="0" w:space="0" w:color="auto"/>
                                    <w:right w:val="none" w:sz="0" w:space="0" w:color="auto"/>
                                  </w:divBdr>
                                </w:div>
                              </w:divsChild>
                            </w:div>
                            <w:div w:id="348531932">
                              <w:marLeft w:val="240"/>
                              <w:marRight w:val="0"/>
                              <w:marTop w:val="0"/>
                              <w:marBottom w:val="0"/>
                              <w:divBdr>
                                <w:top w:val="none" w:sz="0" w:space="0" w:color="auto"/>
                                <w:left w:val="none" w:sz="0" w:space="0" w:color="auto"/>
                                <w:bottom w:val="none" w:sz="0" w:space="0" w:color="auto"/>
                                <w:right w:val="none" w:sz="0" w:space="0" w:color="auto"/>
                              </w:divBdr>
                              <w:divsChild>
                                <w:div w:id="861478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7897">
                      <w:marLeft w:val="0"/>
                      <w:marRight w:val="0"/>
                      <w:marTop w:val="0"/>
                      <w:marBottom w:val="0"/>
                      <w:divBdr>
                        <w:top w:val="none" w:sz="0" w:space="0" w:color="auto"/>
                        <w:left w:val="none" w:sz="0" w:space="0" w:color="auto"/>
                        <w:bottom w:val="none" w:sz="0" w:space="0" w:color="auto"/>
                        <w:right w:val="none" w:sz="0" w:space="0" w:color="auto"/>
                      </w:divBdr>
                      <w:divsChild>
                        <w:div w:id="1425685390">
                          <w:marLeft w:val="240"/>
                          <w:marRight w:val="0"/>
                          <w:marTop w:val="0"/>
                          <w:marBottom w:val="0"/>
                          <w:divBdr>
                            <w:top w:val="none" w:sz="0" w:space="0" w:color="auto"/>
                            <w:left w:val="none" w:sz="0" w:space="0" w:color="auto"/>
                            <w:bottom w:val="none" w:sz="0" w:space="0" w:color="auto"/>
                            <w:right w:val="none" w:sz="0" w:space="0" w:color="auto"/>
                          </w:divBdr>
                        </w:div>
                        <w:div w:id="190264440">
                          <w:marLeft w:val="240"/>
                          <w:marRight w:val="0"/>
                          <w:marTop w:val="0"/>
                          <w:marBottom w:val="0"/>
                          <w:divBdr>
                            <w:top w:val="none" w:sz="0" w:space="0" w:color="auto"/>
                            <w:left w:val="none" w:sz="0" w:space="0" w:color="auto"/>
                            <w:bottom w:val="none" w:sz="0" w:space="0" w:color="auto"/>
                            <w:right w:val="none" w:sz="0" w:space="0" w:color="auto"/>
                          </w:divBdr>
                          <w:divsChild>
                            <w:div w:id="1250314061">
                              <w:marLeft w:val="240"/>
                              <w:marRight w:val="0"/>
                              <w:marTop w:val="0"/>
                              <w:marBottom w:val="0"/>
                              <w:divBdr>
                                <w:top w:val="none" w:sz="0" w:space="0" w:color="auto"/>
                                <w:left w:val="none" w:sz="0" w:space="0" w:color="auto"/>
                                <w:bottom w:val="none" w:sz="0" w:space="0" w:color="auto"/>
                                <w:right w:val="none" w:sz="0" w:space="0" w:color="auto"/>
                              </w:divBdr>
                            </w:div>
                            <w:div w:id="2106729305">
                              <w:marLeft w:val="240"/>
                              <w:marRight w:val="0"/>
                              <w:marTop w:val="0"/>
                              <w:marBottom w:val="0"/>
                              <w:divBdr>
                                <w:top w:val="none" w:sz="0" w:space="0" w:color="auto"/>
                                <w:left w:val="none" w:sz="0" w:space="0" w:color="auto"/>
                                <w:bottom w:val="none" w:sz="0" w:space="0" w:color="auto"/>
                                <w:right w:val="none" w:sz="0" w:space="0" w:color="auto"/>
                              </w:divBdr>
                              <w:divsChild>
                                <w:div w:id="1792627608">
                                  <w:marLeft w:val="240"/>
                                  <w:marRight w:val="0"/>
                                  <w:marTop w:val="0"/>
                                  <w:marBottom w:val="0"/>
                                  <w:divBdr>
                                    <w:top w:val="none" w:sz="0" w:space="0" w:color="auto"/>
                                    <w:left w:val="none" w:sz="0" w:space="0" w:color="auto"/>
                                    <w:bottom w:val="none" w:sz="0" w:space="0" w:color="auto"/>
                                    <w:right w:val="none" w:sz="0" w:space="0" w:color="auto"/>
                                  </w:divBdr>
                                </w:div>
                              </w:divsChild>
                            </w:div>
                            <w:div w:id="1736927450">
                              <w:marLeft w:val="240"/>
                              <w:marRight w:val="0"/>
                              <w:marTop w:val="0"/>
                              <w:marBottom w:val="0"/>
                              <w:divBdr>
                                <w:top w:val="none" w:sz="0" w:space="0" w:color="auto"/>
                                <w:left w:val="none" w:sz="0" w:space="0" w:color="auto"/>
                                <w:bottom w:val="none" w:sz="0" w:space="0" w:color="auto"/>
                                <w:right w:val="none" w:sz="0" w:space="0" w:color="auto"/>
                              </w:divBdr>
                              <w:divsChild>
                                <w:div w:id="785468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671361">
                          <w:marLeft w:val="240"/>
                          <w:marRight w:val="0"/>
                          <w:marTop w:val="0"/>
                          <w:marBottom w:val="0"/>
                          <w:divBdr>
                            <w:top w:val="none" w:sz="0" w:space="0" w:color="auto"/>
                            <w:left w:val="none" w:sz="0" w:space="0" w:color="auto"/>
                            <w:bottom w:val="none" w:sz="0" w:space="0" w:color="auto"/>
                            <w:right w:val="none" w:sz="0" w:space="0" w:color="auto"/>
                          </w:divBdr>
                          <w:divsChild>
                            <w:div w:id="2055617932">
                              <w:marLeft w:val="240"/>
                              <w:marRight w:val="0"/>
                              <w:marTop w:val="0"/>
                              <w:marBottom w:val="0"/>
                              <w:divBdr>
                                <w:top w:val="none" w:sz="0" w:space="0" w:color="auto"/>
                                <w:left w:val="none" w:sz="0" w:space="0" w:color="auto"/>
                                <w:bottom w:val="none" w:sz="0" w:space="0" w:color="auto"/>
                                <w:right w:val="none" w:sz="0" w:space="0" w:color="auto"/>
                              </w:divBdr>
                            </w:div>
                            <w:div w:id="827131414">
                              <w:marLeft w:val="240"/>
                              <w:marRight w:val="0"/>
                              <w:marTop w:val="0"/>
                              <w:marBottom w:val="0"/>
                              <w:divBdr>
                                <w:top w:val="none" w:sz="0" w:space="0" w:color="auto"/>
                                <w:left w:val="none" w:sz="0" w:space="0" w:color="auto"/>
                                <w:bottom w:val="none" w:sz="0" w:space="0" w:color="auto"/>
                                <w:right w:val="none" w:sz="0" w:space="0" w:color="auto"/>
                              </w:divBdr>
                              <w:divsChild>
                                <w:div w:id="1169642153">
                                  <w:marLeft w:val="240"/>
                                  <w:marRight w:val="0"/>
                                  <w:marTop w:val="0"/>
                                  <w:marBottom w:val="0"/>
                                  <w:divBdr>
                                    <w:top w:val="none" w:sz="0" w:space="0" w:color="auto"/>
                                    <w:left w:val="none" w:sz="0" w:space="0" w:color="auto"/>
                                    <w:bottom w:val="none" w:sz="0" w:space="0" w:color="auto"/>
                                    <w:right w:val="none" w:sz="0" w:space="0" w:color="auto"/>
                                  </w:divBdr>
                                </w:div>
                              </w:divsChild>
                            </w:div>
                            <w:div w:id="1070620312">
                              <w:marLeft w:val="240"/>
                              <w:marRight w:val="0"/>
                              <w:marTop w:val="0"/>
                              <w:marBottom w:val="0"/>
                              <w:divBdr>
                                <w:top w:val="none" w:sz="0" w:space="0" w:color="auto"/>
                                <w:left w:val="none" w:sz="0" w:space="0" w:color="auto"/>
                                <w:bottom w:val="none" w:sz="0" w:space="0" w:color="auto"/>
                                <w:right w:val="none" w:sz="0" w:space="0" w:color="auto"/>
                              </w:divBdr>
                              <w:divsChild>
                                <w:div w:id="228030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97430">
                      <w:marLeft w:val="0"/>
                      <w:marRight w:val="0"/>
                      <w:marTop w:val="0"/>
                      <w:marBottom w:val="0"/>
                      <w:divBdr>
                        <w:top w:val="none" w:sz="0" w:space="0" w:color="auto"/>
                        <w:left w:val="none" w:sz="0" w:space="0" w:color="auto"/>
                        <w:bottom w:val="none" w:sz="0" w:space="0" w:color="auto"/>
                        <w:right w:val="none" w:sz="0" w:space="0" w:color="auto"/>
                      </w:divBdr>
                      <w:divsChild>
                        <w:div w:id="450637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35784">
                  <w:marLeft w:val="0"/>
                  <w:marRight w:val="0"/>
                  <w:marTop w:val="0"/>
                  <w:marBottom w:val="0"/>
                  <w:divBdr>
                    <w:top w:val="none" w:sz="0" w:space="0" w:color="auto"/>
                    <w:left w:val="none" w:sz="0" w:space="0" w:color="auto"/>
                    <w:bottom w:val="none" w:sz="0" w:space="0" w:color="auto"/>
                    <w:right w:val="none" w:sz="0" w:space="0" w:color="auto"/>
                  </w:divBdr>
                  <w:divsChild>
                    <w:div w:id="745304998">
                      <w:marLeft w:val="240"/>
                      <w:marRight w:val="0"/>
                      <w:marTop w:val="0"/>
                      <w:marBottom w:val="0"/>
                      <w:divBdr>
                        <w:top w:val="none" w:sz="0" w:space="0" w:color="auto"/>
                        <w:left w:val="none" w:sz="0" w:space="0" w:color="auto"/>
                        <w:bottom w:val="none" w:sz="0" w:space="0" w:color="auto"/>
                        <w:right w:val="none" w:sz="0" w:space="0" w:color="auto"/>
                      </w:divBdr>
                    </w:div>
                    <w:div w:id="221141108">
                      <w:marLeft w:val="0"/>
                      <w:marRight w:val="0"/>
                      <w:marTop w:val="0"/>
                      <w:marBottom w:val="0"/>
                      <w:divBdr>
                        <w:top w:val="none" w:sz="0" w:space="0" w:color="auto"/>
                        <w:left w:val="none" w:sz="0" w:space="0" w:color="auto"/>
                        <w:bottom w:val="none" w:sz="0" w:space="0" w:color="auto"/>
                        <w:right w:val="none" w:sz="0" w:space="0" w:color="auto"/>
                      </w:divBdr>
                      <w:divsChild>
                        <w:div w:id="1395931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1084468">
                  <w:marLeft w:val="0"/>
                  <w:marRight w:val="0"/>
                  <w:marTop w:val="0"/>
                  <w:marBottom w:val="0"/>
                  <w:divBdr>
                    <w:top w:val="none" w:sz="0" w:space="0" w:color="auto"/>
                    <w:left w:val="none" w:sz="0" w:space="0" w:color="auto"/>
                    <w:bottom w:val="none" w:sz="0" w:space="0" w:color="auto"/>
                    <w:right w:val="none" w:sz="0" w:space="0" w:color="auto"/>
                  </w:divBdr>
                  <w:divsChild>
                    <w:div w:id="1397972813">
                      <w:marLeft w:val="240"/>
                      <w:marRight w:val="0"/>
                      <w:marTop w:val="0"/>
                      <w:marBottom w:val="0"/>
                      <w:divBdr>
                        <w:top w:val="none" w:sz="0" w:space="0" w:color="auto"/>
                        <w:left w:val="none" w:sz="0" w:space="0" w:color="auto"/>
                        <w:bottom w:val="none" w:sz="0" w:space="0" w:color="auto"/>
                        <w:right w:val="none" w:sz="0" w:space="0" w:color="auto"/>
                      </w:divBdr>
                    </w:div>
                    <w:div w:id="70466932">
                      <w:marLeft w:val="0"/>
                      <w:marRight w:val="0"/>
                      <w:marTop w:val="0"/>
                      <w:marBottom w:val="0"/>
                      <w:divBdr>
                        <w:top w:val="none" w:sz="0" w:space="0" w:color="auto"/>
                        <w:left w:val="none" w:sz="0" w:space="0" w:color="auto"/>
                        <w:bottom w:val="none" w:sz="0" w:space="0" w:color="auto"/>
                        <w:right w:val="none" w:sz="0" w:space="0" w:color="auto"/>
                      </w:divBdr>
                      <w:divsChild>
                        <w:div w:id="704140958">
                          <w:marLeft w:val="240"/>
                          <w:marRight w:val="0"/>
                          <w:marTop w:val="0"/>
                          <w:marBottom w:val="0"/>
                          <w:divBdr>
                            <w:top w:val="none" w:sz="0" w:space="0" w:color="auto"/>
                            <w:left w:val="none" w:sz="0" w:space="0" w:color="auto"/>
                            <w:bottom w:val="none" w:sz="0" w:space="0" w:color="auto"/>
                            <w:right w:val="none" w:sz="0" w:space="0" w:color="auto"/>
                          </w:divBdr>
                        </w:div>
                      </w:divsChild>
                    </w:div>
                    <w:div w:id="1733038252">
                      <w:marLeft w:val="0"/>
                      <w:marRight w:val="0"/>
                      <w:marTop w:val="0"/>
                      <w:marBottom w:val="0"/>
                      <w:divBdr>
                        <w:top w:val="none" w:sz="0" w:space="0" w:color="auto"/>
                        <w:left w:val="none" w:sz="0" w:space="0" w:color="auto"/>
                        <w:bottom w:val="none" w:sz="0" w:space="0" w:color="auto"/>
                        <w:right w:val="none" w:sz="0" w:space="0" w:color="auto"/>
                      </w:divBdr>
                      <w:divsChild>
                        <w:div w:id="619385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011">
              <w:marLeft w:val="0"/>
              <w:marRight w:val="0"/>
              <w:marTop w:val="0"/>
              <w:marBottom w:val="0"/>
              <w:divBdr>
                <w:top w:val="none" w:sz="0" w:space="0" w:color="auto"/>
                <w:left w:val="none" w:sz="0" w:space="0" w:color="auto"/>
                <w:bottom w:val="none" w:sz="0" w:space="0" w:color="auto"/>
                <w:right w:val="none" w:sz="0" w:space="0" w:color="auto"/>
              </w:divBdr>
              <w:divsChild>
                <w:div w:id="588974571">
                  <w:marLeft w:val="960"/>
                  <w:marRight w:val="0"/>
                  <w:marTop w:val="0"/>
                  <w:marBottom w:val="0"/>
                  <w:divBdr>
                    <w:top w:val="none" w:sz="0" w:space="0" w:color="auto"/>
                    <w:left w:val="none" w:sz="0" w:space="0" w:color="auto"/>
                    <w:bottom w:val="none" w:sz="0" w:space="0" w:color="auto"/>
                    <w:right w:val="none" w:sz="0" w:space="0" w:color="auto"/>
                  </w:divBdr>
                </w:div>
                <w:div w:id="239096645">
                  <w:marLeft w:val="0"/>
                  <w:marRight w:val="0"/>
                  <w:marTop w:val="0"/>
                  <w:marBottom w:val="0"/>
                  <w:divBdr>
                    <w:top w:val="none" w:sz="0" w:space="0" w:color="auto"/>
                    <w:left w:val="none" w:sz="0" w:space="0" w:color="auto"/>
                    <w:bottom w:val="none" w:sz="0" w:space="0" w:color="auto"/>
                    <w:right w:val="none" w:sz="0" w:space="0" w:color="auto"/>
                  </w:divBdr>
                  <w:divsChild>
                    <w:div w:id="1457290042">
                      <w:marLeft w:val="0"/>
                      <w:marRight w:val="0"/>
                      <w:marTop w:val="0"/>
                      <w:marBottom w:val="0"/>
                      <w:divBdr>
                        <w:top w:val="none" w:sz="0" w:space="0" w:color="auto"/>
                        <w:left w:val="none" w:sz="0" w:space="0" w:color="auto"/>
                        <w:bottom w:val="none" w:sz="0" w:space="0" w:color="auto"/>
                        <w:right w:val="none" w:sz="0" w:space="0" w:color="auto"/>
                      </w:divBdr>
                      <w:divsChild>
                        <w:div w:id="2128042762">
                          <w:marLeft w:val="240"/>
                          <w:marRight w:val="0"/>
                          <w:marTop w:val="0"/>
                          <w:marBottom w:val="0"/>
                          <w:divBdr>
                            <w:top w:val="none" w:sz="0" w:space="0" w:color="auto"/>
                            <w:left w:val="none" w:sz="0" w:space="0" w:color="auto"/>
                            <w:bottom w:val="none" w:sz="0" w:space="0" w:color="auto"/>
                            <w:right w:val="none" w:sz="0" w:space="0" w:color="auto"/>
                          </w:divBdr>
                        </w:div>
                        <w:div w:id="1990549540">
                          <w:marLeft w:val="0"/>
                          <w:marRight w:val="0"/>
                          <w:marTop w:val="0"/>
                          <w:marBottom w:val="0"/>
                          <w:divBdr>
                            <w:top w:val="none" w:sz="0" w:space="0" w:color="auto"/>
                            <w:left w:val="none" w:sz="0" w:space="0" w:color="auto"/>
                            <w:bottom w:val="none" w:sz="0" w:space="0" w:color="auto"/>
                            <w:right w:val="none" w:sz="0" w:space="0" w:color="auto"/>
                          </w:divBdr>
                          <w:divsChild>
                            <w:div w:id="996769022">
                              <w:marLeft w:val="0"/>
                              <w:marRight w:val="0"/>
                              <w:marTop w:val="0"/>
                              <w:marBottom w:val="0"/>
                              <w:divBdr>
                                <w:top w:val="none" w:sz="0" w:space="0" w:color="auto"/>
                                <w:left w:val="none" w:sz="0" w:space="0" w:color="auto"/>
                                <w:bottom w:val="none" w:sz="0" w:space="0" w:color="auto"/>
                                <w:right w:val="none" w:sz="0" w:space="0" w:color="auto"/>
                              </w:divBdr>
                            </w:div>
                            <w:div w:id="1141000212">
                              <w:marLeft w:val="0"/>
                              <w:marRight w:val="0"/>
                              <w:marTop w:val="0"/>
                              <w:marBottom w:val="0"/>
                              <w:divBdr>
                                <w:top w:val="none" w:sz="0" w:space="0" w:color="auto"/>
                                <w:left w:val="none" w:sz="0" w:space="0" w:color="auto"/>
                                <w:bottom w:val="none" w:sz="0" w:space="0" w:color="auto"/>
                                <w:right w:val="none" w:sz="0" w:space="0" w:color="auto"/>
                              </w:divBdr>
                            </w:div>
                            <w:div w:id="992375403">
                              <w:marLeft w:val="0"/>
                              <w:marRight w:val="0"/>
                              <w:marTop w:val="0"/>
                              <w:marBottom w:val="0"/>
                              <w:divBdr>
                                <w:top w:val="none" w:sz="0" w:space="0" w:color="auto"/>
                                <w:left w:val="none" w:sz="0" w:space="0" w:color="auto"/>
                                <w:bottom w:val="none" w:sz="0" w:space="0" w:color="auto"/>
                                <w:right w:val="none" w:sz="0" w:space="0" w:color="auto"/>
                              </w:divBdr>
                            </w:div>
                            <w:div w:id="223567504">
                              <w:marLeft w:val="0"/>
                              <w:marRight w:val="0"/>
                              <w:marTop w:val="0"/>
                              <w:marBottom w:val="0"/>
                              <w:divBdr>
                                <w:top w:val="none" w:sz="0" w:space="0" w:color="auto"/>
                                <w:left w:val="none" w:sz="0" w:space="0" w:color="auto"/>
                                <w:bottom w:val="none" w:sz="0" w:space="0" w:color="auto"/>
                                <w:right w:val="none" w:sz="0" w:space="0" w:color="auto"/>
                              </w:divBdr>
                            </w:div>
                            <w:div w:id="1354382510">
                              <w:marLeft w:val="0"/>
                              <w:marRight w:val="0"/>
                              <w:marTop w:val="0"/>
                              <w:marBottom w:val="0"/>
                              <w:divBdr>
                                <w:top w:val="none" w:sz="0" w:space="0" w:color="auto"/>
                                <w:left w:val="none" w:sz="0" w:space="0" w:color="auto"/>
                                <w:bottom w:val="none" w:sz="0" w:space="0" w:color="auto"/>
                                <w:right w:val="none" w:sz="0" w:space="0" w:color="auto"/>
                              </w:divBdr>
                            </w:div>
                            <w:div w:id="59526189">
                              <w:marLeft w:val="0"/>
                              <w:marRight w:val="0"/>
                              <w:marTop w:val="0"/>
                              <w:marBottom w:val="0"/>
                              <w:divBdr>
                                <w:top w:val="none" w:sz="0" w:space="0" w:color="auto"/>
                                <w:left w:val="none" w:sz="0" w:space="0" w:color="auto"/>
                                <w:bottom w:val="none" w:sz="0" w:space="0" w:color="auto"/>
                                <w:right w:val="none" w:sz="0" w:space="0" w:color="auto"/>
                              </w:divBdr>
                            </w:div>
                            <w:div w:id="73354842">
                              <w:marLeft w:val="0"/>
                              <w:marRight w:val="0"/>
                              <w:marTop w:val="0"/>
                              <w:marBottom w:val="0"/>
                              <w:divBdr>
                                <w:top w:val="none" w:sz="0" w:space="0" w:color="auto"/>
                                <w:left w:val="none" w:sz="0" w:space="0" w:color="auto"/>
                                <w:bottom w:val="none" w:sz="0" w:space="0" w:color="auto"/>
                                <w:right w:val="none" w:sz="0" w:space="0" w:color="auto"/>
                              </w:divBdr>
                            </w:div>
                            <w:div w:id="2080784740">
                              <w:marLeft w:val="0"/>
                              <w:marRight w:val="0"/>
                              <w:marTop w:val="0"/>
                              <w:marBottom w:val="0"/>
                              <w:divBdr>
                                <w:top w:val="none" w:sz="0" w:space="0" w:color="auto"/>
                                <w:left w:val="none" w:sz="0" w:space="0" w:color="auto"/>
                                <w:bottom w:val="none" w:sz="0" w:space="0" w:color="auto"/>
                                <w:right w:val="none" w:sz="0" w:space="0" w:color="auto"/>
                              </w:divBdr>
                            </w:div>
                            <w:div w:id="961301915">
                              <w:marLeft w:val="0"/>
                              <w:marRight w:val="0"/>
                              <w:marTop w:val="0"/>
                              <w:marBottom w:val="0"/>
                              <w:divBdr>
                                <w:top w:val="none" w:sz="0" w:space="0" w:color="auto"/>
                                <w:left w:val="none" w:sz="0" w:space="0" w:color="auto"/>
                                <w:bottom w:val="none" w:sz="0" w:space="0" w:color="auto"/>
                                <w:right w:val="none" w:sz="0" w:space="0" w:color="auto"/>
                              </w:divBdr>
                            </w:div>
                            <w:div w:id="1583222548">
                              <w:marLeft w:val="0"/>
                              <w:marRight w:val="0"/>
                              <w:marTop w:val="0"/>
                              <w:marBottom w:val="0"/>
                              <w:divBdr>
                                <w:top w:val="none" w:sz="0" w:space="0" w:color="auto"/>
                                <w:left w:val="none" w:sz="0" w:space="0" w:color="auto"/>
                                <w:bottom w:val="none" w:sz="0" w:space="0" w:color="auto"/>
                                <w:right w:val="none" w:sz="0" w:space="0" w:color="auto"/>
                              </w:divBdr>
                            </w:div>
                            <w:div w:id="43255542">
                              <w:marLeft w:val="0"/>
                              <w:marRight w:val="0"/>
                              <w:marTop w:val="0"/>
                              <w:marBottom w:val="0"/>
                              <w:divBdr>
                                <w:top w:val="none" w:sz="0" w:space="0" w:color="auto"/>
                                <w:left w:val="none" w:sz="0" w:space="0" w:color="auto"/>
                                <w:bottom w:val="none" w:sz="0" w:space="0" w:color="auto"/>
                                <w:right w:val="none" w:sz="0" w:space="0" w:color="auto"/>
                              </w:divBdr>
                            </w:div>
                            <w:div w:id="443428665">
                              <w:marLeft w:val="0"/>
                              <w:marRight w:val="0"/>
                              <w:marTop w:val="0"/>
                              <w:marBottom w:val="0"/>
                              <w:divBdr>
                                <w:top w:val="none" w:sz="0" w:space="0" w:color="auto"/>
                                <w:left w:val="none" w:sz="0" w:space="0" w:color="auto"/>
                                <w:bottom w:val="none" w:sz="0" w:space="0" w:color="auto"/>
                                <w:right w:val="none" w:sz="0" w:space="0" w:color="auto"/>
                              </w:divBdr>
                            </w:div>
                            <w:div w:id="1153722580">
                              <w:marLeft w:val="0"/>
                              <w:marRight w:val="0"/>
                              <w:marTop w:val="0"/>
                              <w:marBottom w:val="0"/>
                              <w:divBdr>
                                <w:top w:val="none" w:sz="0" w:space="0" w:color="auto"/>
                                <w:left w:val="none" w:sz="0" w:space="0" w:color="auto"/>
                                <w:bottom w:val="none" w:sz="0" w:space="0" w:color="auto"/>
                                <w:right w:val="none" w:sz="0" w:space="0" w:color="auto"/>
                              </w:divBdr>
                            </w:div>
                            <w:div w:id="884834044">
                              <w:marLeft w:val="0"/>
                              <w:marRight w:val="0"/>
                              <w:marTop w:val="0"/>
                              <w:marBottom w:val="0"/>
                              <w:divBdr>
                                <w:top w:val="none" w:sz="0" w:space="0" w:color="auto"/>
                                <w:left w:val="none" w:sz="0" w:space="0" w:color="auto"/>
                                <w:bottom w:val="none" w:sz="0" w:space="0" w:color="auto"/>
                                <w:right w:val="none" w:sz="0" w:space="0" w:color="auto"/>
                              </w:divBdr>
                            </w:div>
                            <w:div w:id="821311815">
                              <w:marLeft w:val="0"/>
                              <w:marRight w:val="0"/>
                              <w:marTop w:val="0"/>
                              <w:marBottom w:val="0"/>
                              <w:divBdr>
                                <w:top w:val="none" w:sz="0" w:space="0" w:color="auto"/>
                                <w:left w:val="none" w:sz="0" w:space="0" w:color="auto"/>
                                <w:bottom w:val="none" w:sz="0" w:space="0" w:color="auto"/>
                                <w:right w:val="none" w:sz="0" w:space="0" w:color="auto"/>
                              </w:divBdr>
                            </w:div>
                            <w:div w:id="1675913391">
                              <w:marLeft w:val="0"/>
                              <w:marRight w:val="0"/>
                              <w:marTop w:val="0"/>
                              <w:marBottom w:val="0"/>
                              <w:divBdr>
                                <w:top w:val="none" w:sz="0" w:space="0" w:color="auto"/>
                                <w:left w:val="none" w:sz="0" w:space="0" w:color="auto"/>
                                <w:bottom w:val="none" w:sz="0" w:space="0" w:color="auto"/>
                                <w:right w:val="none" w:sz="0" w:space="0" w:color="auto"/>
                              </w:divBdr>
                            </w:div>
                            <w:div w:id="951210275">
                              <w:marLeft w:val="0"/>
                              <w:marRight w:val="0"/>
                              <w:marTop w:val="0"/>
                              <w:marBottom w:val="0"/>
                              <w:divBdr>
                                <w:top w:val="none" w:sz="0" w:space="0" w:color="auto"/>
                                <w:left w:val="none" w:sz="0" w:space="0" w:color="auto"/>
                                <w:bottom w:val="none" w:sz="0" w:space="0" w:color="auto"/>
                                <w:right w:val="none" w:sz="0" w:space="0" w:color="auto"/>
                              </w:divBdr>
                            </w:div>
                            <w:div w:id="1355839465">
                              <w:marLeft w:val="0"/>
                              <w:marRight w:val="0"/>
                              <w:marTop w:val="0"/>
                              <w:marBottom w:val="0"/>
                              <w:divBdr>
                                <w:top w:val="none" w:sz="0" w:space="0" w:color="auto"/>
                                <w:left w:val="none" w:sz="0" w:space="0" w:color="auto"/>
                                <w:bottom w:val="none" w:sz="0" w:space="0" w:color="auto"/>
                                <w:right w:val="none" w:sz="0" w:space="0" w:color="auto"/>
                              </w:divBdr>
                            </w:div>
                            <w:div w:id="1394158919">
                              <w:marLeft w:val="0"/>
                              <w:marRight w:val="0"/>
                              <w:marTop w:val="0"/>
                              <w:marBottom w:val="0"/>
                              <w:divBdr>
                                <w:top w:val="none" w:sz="0" w:space="0" w:color="auto"/>
                                <w:left w:val="none" w:sz="0" w:space="0" w:color="auto"/>
                                <w:bottom w:val="none" w:sz="0" w:space="0" w:color="auto"/>
                                <w:right w:val="none" w:sz="0" w:space="0" w:color="auto"/>
                              </w:divBdr>
                            </w:div>
                            <w:div w:id="295649048">
                              <w:marLeft w:val="0"/>
                              <w:marRight w:val="0"/>
                              <w:marTop w:val="0"/>
                              <w:marBottom w:val="0"/>
                              <w:divBdr>
                                <w:top w:val="none" w:sz="0" w:space="0" w:color="auto"/>
                                <w:left w:val="none" w:sz="0" w:space="0" w:color="auto"/>
                                <w:bottom w:val="none" w:sz="0" w:space="0" w:color="auto"/>
                                <w:right w:val="none" w:sz="0" w:space="0" w:color="auto"/>
                              </w:divBdr>
                            </w:div>
                            <w:div w:id="163934084">
                              <w:marLeft w:val="0"/>
                              <w:marRight w:val="0"/>
                              <w:marTop w:val="0"/>
                              <w:marBottom w:val="0"/>
                              <w:divBdr>
                                <w:top w:val="none" w:sz="0" w:space="0" w:color="auto"/>
                                <w:left w:val="none" w:sz="0" w:space="0" w:color="auto"/>
                                <w:bottom w:val="none" w:sz="0" w:space="0" w:color="auto"/>
                                <w:right w:val="none" w:sz="0" w:space="0" w:color="auto"/>
                              </w:divBdr>
                            </w:div>
                            <w:div w:id="1005742028">
                              <w:marLeft w:val="0"/>
                              <w:marRight w:val="0"/>
                              <w:marTop w:val="0"/>
                              <w:marBottom w:val="0"/>
                              <w:divBdr>
                                <w:top w:val="none" w:sz="0" w:space="0" w:color="auto"/>
                                <w:left w:val="none" w:sz="0" w:space="0" w:color="auto"/>
                                <w:bottom w:val="none" w:sz="0" w:space="0" w:color="auto"/>
                                <w:right w:val="none" w:sz="0" w:space="0" w:color="auto"/>
                              </w:divBdr>
                            </w:div>
                            <w:div w:id="300692637">
                              <w:marLeft w:val="0"/>
                              <w:marRight w:val="0"/>
                              <w:marTop w:val="0"/>
                              <w:marBottom w:val="0"/>
                              <w:divBdr>
                                <w:top w:val="none" w:sz="0" w:space="0" w:color="auto"/>
                                <w:left w:val="none" w:sz="0" w:space="0" w:color="auto"/>
                                <w:bottom w:val="none" w:sz="0" w:space="0" w:color="auto"/>
                                <w:right w:val="none" w:sz="0" w:space="0" w:color="auto"/>
                              </w:divBdr>
                            </w:div>
                            <w:div w:id="1918251045">
                              <w:marLeft w:val="0"/>
                              <w:marRight w:val="0"/>
                              <w:marTop w:val="0"/>
                              <w:marBottom w:val="0"/>
                              <w:divBdr>
                                <w:top w:val="none" w:sz="0" w:space="0" w:color="auto"/>
                                <w:left w:val="none" w:sz="0" w:space="0" w:color="auto"/>
                                <w:bottom w:val="none" w:sz="0" w:space="0" w:color="auto"/>
                                <w:right w:val="none" w:sz="0" w:space="0" w:color="auto"/>
                              </w:divBdr>
                            </w:div>
                            <w:div w:id="304940028">
                              <w:marLeft w:val="0"/>
                              <w:marRight w:val="0"/>
                              <w:marTop w:val="0"/>
                              <w:marBottom w:val="0"/>
                              <w:divBdr>
                                <w:top w:val="none" w:sz="0" w:space="0" w:color="auto"/>
                                <w:left w:val="none" w:sz="0" w:space="0" w:color="auto"/>
                                <w:bottom w:val="none" w:sz="0" w:space="0" w:color="auto"/>
                                <w:right w:val="none" w:sz="0" w:space="0" w:color="auto"/>
                              </w:divBdr>
                            </w:div>
                            <w:div w:id="1890266275">
                              <w:marLeft w:val="0"/>
                              <w:marRight w:val="0"/>
                              <w:marTop w:val="0"/>
                              <w:marBottom w:val="0"/>
                              <w:divBdr>
                                <w:top w:val="none" w:sz="0" w:space="0" w:color="auto"/>
                                <w:left w:val="none" w:sz="0" w:space="0" w:color="auto"/>
                                <w:bottom w:val="none" w:sz="0" w:space="0" w:color="auto"/>
                                <w:right w:val="none" w:sz="0" w:space="0" w:color="auto"/>
                              </w:divBdr>
                            </w:div>
                            <w:div w:id="151140612">
                              <w:marLeft w:val="0"/>
                              <w:marRight w:val="0"/>
                              <w:marTop w:val="0"/>
                              <w:marBottom w:val="0"/>
                              <w:divBdr>
                                <w:top w:val="none" w:sz="0" w:space="0" w:color="auto"/>
                                <w:left w:val="none" w:sz="0" w:space="0" w:color="auto"/>
                                <w:bottom w:val="none" w:sz="0" w:space="0" w:color="auto"/>
                                <w:right w:val="none" w:sz="0" w:space="0" w:color="auto"/>
                              </w:divBdr>
                            </w:div>
                            <w:div w:id="1579514556">
                              <w:marLeft w:val="0"/>
                              <w:marRight w:val="0"/>
                              <w:marTop w:val="0"/>
                              <w:marBottom w:val="0"/>
                              <w:divBdr>
                                <w:top w:val="none" w:sz="0" w:space="0" w:color="auto"/>
                                <w:left w:val="none" w:sz="0" w:space="0" w:color="auto"/>
                                <w:bottom w:val="none" w:sz="0" w:space="0" w:color="auto"/>
                                <w:right w:val="none" w:sz="0" w:space="0" w:color="auto"/>
                              </w:divBdr>
                            </w:div>
                            <w:div w:id="732045528">
                              <w:marLeft w:val="0"/>
                              <w:marRight w:val="0"/>
                              <w:marTop w:val="0"/>
                              <w:marBottom w:val="0"/>
                              <w:divBdr>
                                <w:top w:val="none" w:sz="0" w:space="0" w:color="auto"/>
                                <w:left w:val="none" w:sz="0" w:space="0" w:color="auto"/>
                                <w:bottom w:val="none" w:sz="0" w:space="0" w:color="auto"/>
                                <w:right w:val="none" w:sz="0" w:space="0" w:color="auto"/>
                              </w:divBdr>
                            </w:div>
                            <w:div w:id="2119982864">
                              <w:marLeft w:val="0"/>
                              <w:marRight w:val="0"/>
                              <w:marTop w:val="0"/>
                              <w:marBottom w:val="0"/>
                              <w:divBdr>
                                <w:top w:val="none" w:sz="0" w:space="0" w:color="auto"/>
                                <w:left w:val="none" w:sz="0" w:space="0" w:color="auto"/>
                                <w:bottom w:val="none" w:sz="0" w:space="0" w:color="auto"/>
                                <w:right w:val="none" w:sz="0" w:space="0" w:color="auto"/>
                              </w:divBdr>
                            </w:div>
                            <w:div w:id="526336733">
                              <w:marLeft w:val="0"/>
                              <w:marRight w:val="0"/>
                              <w:marTop w:val="0"/>
                              <w:marBottom w:val="0"/>
                              <w:divBdr>
                                <w:top w:val="none" w:sz="0" w:space="0" w:color="auto"/>
                                <w:left w:val="none" w:sz="0" w:space="0" w:color="auto"/>
                                <w:bottom w:val="none" w:sz="0" w:space="0" w:color="auto"/>
                                <w:right w:val="none" w:sz="0" w:space="0" w:color="auto"/>
                              </w:divBdr>
                            </w:div>
                            <w:div w:id="597836575">
                              <w:marLeft w:val="0"/>
                              <w:marRight w:val="0"/>
                              <w:marTop w:val="0"/>
                              <w:marBottom w:val="0"/>
                              <w:divBdr>
                                <w:top w:val="none" w:sz="0" w:space="0" w:color="auto"/>
                                <w:left w:val="none" w:sz="0" w:space="0" w:color="auto"/>
                                <w:bottom w:val="none" w:sz="0" w:space="0" w:color="auto"/>
                                <w:right w:val="none" w:sz="0" w:space="0" w:color="auto"/>
                              </w:divBdr>
                            </w:div>
                            <w:div w:id="529219186">
                              <w:marLeft w:val="0"/>
                              <w:marRight w:val="0"/>
                              <w:marTop w:val="0"/>
                              <w:marBottom w:val="0"/>
                              <w:divBdr>
                                <w:top w:val="none" w:sz="0" w:space="0" w:color="auto"/>
                                <w:left w:val="none" w:sz="0" w:space="0" w:color="auto"/>
                                <w:bottom w:val="none" w:sz="0" w:space="0" w:color="auto"/>
                                <w:right w:val="none" w:sz="0" w:space="0" w:color="auto"/>
                              </w:divBdr>
                            </w:div>
                            <w:div w:id="10137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40666">
          <w:marLeft w:val="0"/>
          <w:marRight w:val="0"/>
          <w:marTop w:val="0"/>
          <w:marBottom w:val="0"/>
          <w:divBdr>
            <w:top w:val="none" w:sz="0" w:space="0" w:color="auto"/>
            <w:left w:val="none" w:sz="0" w:space="0" w:color="auto"/>
            <w:bottom w:val="none" w:sz="0" w:space="0" w:color="auto"/>
            <w:right w:val="none" w:sz="0" w:space="0" w:color="auto"/>
          </w:divBdr>
          <w:divsChild>
            <w:div w:id="1732117328">
              <w:marLeft w:val="720"/>
              <w:marRight w:val="0"/>
              <w:marTop w:val="0"/>
              <w:marBottom w:val="0"/>
              <w:divBdr>
                <w:top w:val="none" w:sz="0" w:space="0" w:color="auto"/>
                <w:left w:val="none" w:sz="0" w:space="0" w:color="auto"/>
                <w:bottom w:val="none" w:sz="0" w:space="0" w:color="auto"/>
                <w:right w:val="none" w:sz="0" w:space="0" w:color="auto"/>
              </w:divBdr>
            </w:div>
            <w:div w:id="1410074728">
              <w:marLeft w:val="0"/>
              <w:marRight w:val="0"/>
              <w:marTop w:val="0"/>
              <w:marBottom w:val="0"/>
              <w:divBdr>
                <w:top w:val="none" w:sz="0" w:space="0" w:color="auto"/>
                <w:left w:val="none" w:sz="0" w:space="0" w:color="auto"/>
                <w:bottom w:val="none" w:sz="0" w:space="0" w:color="auto"/>
                <w:right w:val="none" w:sz="0" w:space="0" w:color="auto"/>
              </w:divBdr>
              <w:divsChild>
                <w:div w:id="407383544">
                  <w:marLeft w:val="960"/>
                  <w:marRight w:val="0"/>
                  <w:marTop w:val="0"/>
                  <w:marBottom w:val="0"/>
                  <w:divBdr>
                    <w:top w:val="none" w:sz="0" w:space="0" w:color="auto"/>
                    <w:left w:val="none" w:sz="0" w:space="0" w:color="auto"/>
                    <w:bottom w:val="none" w:sz="0" w:space="0" w:color="auto"/>
                    <w:right w:val="none" w:sz="0" w:space="0" w:color="auto"/>
                  </w:divBdr>
                </w:div>
                <w:div w:id="942033982">
                  <w:marLeft w:val="0"/>
                  <w:marRight w:val="0"/>
                  <w:marTop w:val="0"/>
                  <w:marBottom w:val="0"/>
                  <w:divBdr>
                    <w:top w:val="none" w:sz="0" w:space="0" w:color="auto"/>
                    <w:left w:val="none" w:sz="0" w:space="0" w:color="auto"/>
                    <w:bottom w:val="none" w:sz="0" w:space="0" w:color="auto"/>
                    <w:right w:val="none" w:sz="0" w:space="0" w:color="auto"/>
                  </w:divBdr>
                  <w:divsChild>
                    <w:div w:id="297492928">
                      <w:marLeft w:val="240"/>
                      <w:marRight w:val="0"/>
                      <w:marTop w:val="0"/>
                      <w:marBottom w:val="0"/>
                      <w:divBdr>
                        <w:top w:val="none" w:sz="0" w:space="0" w:color="auto"/>
                        <w:left w:val="none" w:sz="0" w:space="0" w:color="auto"/>
                        <w:bottom w:val="none" w:sz="0" w:space="0" w:color="auto"/>
                        <w:right w:val="none" w:sz="0" w:space="0" w:color="auto"/>
                      </w:divBdr>
                    </w:div>
                    <w:div w:id="1006059904">
                      <w:marLeft w:val="0"/>
                      <w:marRight w:val="0"/>
                      <w:marTop w:val="0"/>
                      <w:marBottom w:val="0"/>
                      <w:divBdr>
                        <w:top w:val="none" w:sz="0" w:space="0" w:color="auto"/>
                        <w:left w:val="none" w:sz="0" w:space="0" w:color="auto"/>
                        <w:bottom w:val="none" w:sz="0" w:space="0" w:color="auto"/>
                        <w:right w:val="none" w:sz="0" w:space="0" w:color="auto"/>
                      </w:divBdr>
                      <w:divsChild>
                        <w:div w:id="941843034">
                          <w:marLeft w:val="240"/>
                          <w:marRight w:val="0"/>
                          <w:marTop w:val="0"/>
                          <w:marBottom w:val="0"/>
                          <w:divBdr>
                            <w:top w:val="none" w:sz="0" w:space="0" w:color="auto"/>
                            <w:left w:val="none" w:sz="0" w:space="0" w:color="auto"/>
                            <w:bottom w:val="none" w:sz="0" w:space="0" w:color="auto"/>
                            <w:right w:val="none" w:sz="0" w:space="0" w:color="auto"/>
                          </w:divBdr>
                        </w:div>
                      </w:divsChild>
                    </w:div>
                    <w:div w:id="819271573">
                      <w:marLeft w:val="0"/>
                      <w:marRight w:val="0"/>
                      <w:marTop w:val="0"/>
                      <w:marBottom w:val="0"/>
                      <w:divBdr>
                        <w:top w:val="none" w:sz="0" w:space="0" w:color="auto"/>
                        <w:left w:val="none" w:sz="0" w:space="0" w:color="auto"/>
                        <w:bottom w:val="none" w:sz="0" w:space="0" w:color="auto"/>
                        <w:right w:val="none" w:sz="0" w:space="0" w:color="auto"/>
                      </w:divBdr>
                      <w:divsChild>
                        <w:div w:id="1934244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655082">
                  <w:marLeft w:val="0"/>
                  <w:marRight w:val="0"/>
                  <w:marTop w:val="0"/>
                  <w:marBottom w:val="0"/>
                  <w:divBdr>
                    <w:top w:val="none" w:sz="0" w:space="0" w:color="auto"/>
                    <w:left w:val="none" w:sz="0" w:space="0" w:color="auto"/>
                    <w:bottom w:val="none" w:sz="0" w:space="0" w:color="auto"/>
                    <w:right w:val="none" w:sz="0" w:space="0" w:color="auto"/>
                  </w:divBdr>
                  <w:divsChild>
                    <w:div w:id="209925825">
                      <w:marLeft w:val="240"/>
                      <w:marRight w:val="0"/>
                      <w:marTop w:val="0"/>
                      <w:marBottom w:val="0"/>
                      <w:divBdr>
                        <w:top w:val="none" w:sz="0" w:space="0" w:color="auto"/>
                        <w:left w:val="none" w:sz="0" w:space="0" w:color="auto"/>
                        <w:bottom w:val="none" w:sz="0" w:space="0" w:color="auto"/>
                        <w:right w:val="none" w:sz="0" w:space="0" w:color="auto"/>
                      </w:divBdr>
                    </w:div>
                    <w:div w:id="1254322020">
                      <w:marLeft w:val="0"/>
                      <w:marRight w:val="0"/>
                      <w:marTop w:val="0"/>
                      <w:marBottom w:val="0"/>
                      <w:divBdr>
                        <w:top w:val="none" w:sz="0" w:space="0" w:color="auto"/>
                        <w:left w:val="none" w:sz="0" w:space="0" w:color="auto"/>
                        <w:bottom w:val="none" w:sz="0" w:space="0" w:color="auto"/>
                        <w:right w:val="none" w:sz="0" w:space="0" w:color="auto"/>
                      </w:divBdr>
                      <w:divsChild>
                        <w:div w:id="283194407">
                          <w:marLeft w:val="240"/>
                          <w:marRight w:val="0"/>
                          <w:marTop w:val="0"/>
                          <w:marBottom w:val="0"/>
                          <w:divBdr>
                            <w:top w:val="none" w:sz="0" w:space="0" w:color="auto"/>
                            <w:left w:val="none" w:sz="0" w:space="0" w:color="auto"/>
                            <w:bottom w:val="none" w:sz="0" w:space="0" w:color="auto"/>
                            <w:right w:val="none" w:sz="0" w:space="0" w:color="auto"/>
                          </w:divBdr>
                        </w:div>
                      </w:divsChild>
                    </w:div>
                    <w:div w:id="1749427226">
                      <w:marLeft w:val="0"/>
                      <w:marRight w:val="0"/>
                      <w:marTop w:val="0"/>
                      <w:marBottom w:val="0"/>
                      <w:divBdr>
                        <w:top w:val="none" w:sz="0" w:space="0" w:color="auto"/>
                        <w:left w:val="none" w:sz="0" w:space="0" w:color="auto"/>
                        <w:bottom w:val="none" w:sz="0" w:space="0" w:color="auto"/>
                        <w:right w:val="none" w:sz="0" w:space="0" w:color="auto"/>
                      </w:divBdr>
                      <w:divsChild>
                        <w:div w:id="103773231">
                          <w:marLeft w:val="240"/>
                          <w:marRight w:val="0"/>
                          <w:marTop w:val="0"/>
                          <w:marBottom w:val="0"/>
                          <w:divBdr>
                            <w:top w:val="none" w:sz="0" w:space="0" w:color="auto"/>
                            <w:left w:val="none" w:sz="0" w:space="0" w:color="auto"/>
                            <w:bottom w:val="none" w:sz="0" w:space="0" w:color="auto"/>
                            <w:right w:val="none" w:sz="0" w:space="0" w:color="auto"/>
                          </w:divBdr>
                        </w:div>
                      </w:divsChild>
                    </w:div>
                    <w:div w:id="329721931">
                      <w:marLeft w:val="0"/>
                      <w:marRight w:val="0"/>
                      <w:marTop w:val="0"/>
                      <w:marBottom w:val="0"/>
                      <w:divBdr>
                        <w:top w:val="none" w:sz="0" w:space="0" w:color="auto"/>
                        <w:left w:val="none" w:sz="0" w:space="0" w:color="auto"/>
                        <w:bottom w:val="none" w:sz="0" w:space="0" w:color="auto"/>
                        <w:right w:val="none" w:sz="0" w:space="0" w:color="auto"/>
                      </w:divBdr>
                      <w:divsChild>
                        <w:div w:id="159589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8763">
              <w:marLeft w:val="0"/>
              <w:marRight w:val="0"/>
              <w:marTop w:val="0"/>
              <w:marBottom w:val="0"/>
              <w:divBdr>
                <w:top w:val="none" w:sz="0" w:space="0" w:color="auto"/>
                <w:left w:val="none" w:sz="0" w:space="0" w:color="auto"/>
                <w:bottom w:val="none" w:sz="0" w:space="0" w:color="auto"/>
                <w:right w:val="none" w:sz="0" w:space="0" w:color="auto"/>
              </w:divBdr>
              <w:divsChild>
                <w:div w:id="1968393058">
                  <w:marLeft w:val="960"/>
                  <w:marRight w:val="0"/>
                  <w:marTop w:val="0"/>
                  <w:marBottom w:val="0"/>
                  <w:divBdr>
                    <w:top w:val="none" w:sz="0" w:space="0" w:color="auto"/>
                    <w:left w:val="none" w:sz="0" w:space="0" w:color="auto"/>
                    <w:bottom w:val="none" w:sz="0" w:space="0" w:color="auto"/>
                    <w:right w:val="none" w:sz="0" w:space="0" w:color="auto"/>
                  </w:divBdr>
                </w:div>
                <w:div w:id="1280069214">
                  <w:marLeft w:val="0"/>
                  <w:marRight w:val="0"/>
                  <w:marTop w:val="0"/>
                  <w:marBottom w:val="0"/>
                  <w:divBdr>
                    <w:top w:val="none" w:sz="0" w:space="0" w:color="auto"/>
                    <w:left w:val="none" w:sz="0" w:space="0" w:color="auto"/>
                    <w:bottom w:val="none" w:sz="0" w:space="0" w:color="auto"/>
                    <w:right w:val="none" w:sz="0" w:space="0" w:color="auto"/>
                  </w:divBdr>
                  <w:divsChild>
                    <w:div w:id="286007101">
                      <w:marLeft w:val="240"/>
                      <w:marRight w:val="0"/>
                      <w:marTop w:val="0"/>
                      <w:marBottom w:val="0"/>
                      <w:divBdr>
                        <w:top w:val="none" w:sz="0" w:space="0" w:color="auto"/>
                        <w:left w:val="none" w:sz="0" w:space="0" w:color="auto"/>
                        <w:bottom w:val="none" w:sz="0" w:space="0" w:color="auto"/>
                        <w:right w:val="none" w:sz="0" w:space="0" w:color="auto"/>
                      </w:divBdr>
                    </w:div>
                    <w:div w:id="721752978">
                      <w:marLeft w:val="0"/>
                      <w:marRight w:val="0"/>
                      <w:marTop w:val="0"/>
                      <w:marBottom w:val="0"/>
                      <w:divBdr>
                        <w:top w:val="none" w:sz="0" w:space="0" w:color="auto"/>
                        <w:left w:val="none" w:sz="0" w:space="0" w:color="auto"/>
                        <w:bottom w:val="none" w:sz="0" w:space="0" w:color="auto"/>
                        <w:right w:val="none" w:sz="0" w:space="0" w:color="auto"/>
                      </w:divBdr>
                      <w:divsChild>
                        <w:div w:id="1905601834">
                          <w:marLeft w:val="240"/>
                          <w:marRight w:val="0"/>
                          <w:marTop w:val="0"/>
                          <w:marBottom w:val="0"/>
                          <w:divBdr>
                            <w:top w:val="none" w:sz="0" w:space="0" w:color="auto"/>
                            <w:left w:val="none" w:sz="0" w:space="0" w:color="auto"/>
                            <w:bottom w:val="none" w:sz="0" w:space="0" w:color="auto"/>
                            <w:right w:val="none" w:sz="0" w:space="0" w:color="auto"/>
                          </w:divBdr>
                        </w:div>
                      </w:divsChild>
                    </w:div>
                    <w:div w:id="168715392">
                      <w:marLeft w:val="0"/>
                      <w:marRight w:val="0"/>
                      <w:marTop w:val="0"/>
                      <w:marBottom w:val="0"/>
                      <w:divBdr>
                        <w:top w:val="none" w:sz="0" w:space="0" w:color="auto"/>
                        <w:left w:val="none" w:sz="0" w:space="0" w:color="auto"/>
                        <w:bottom w:val="none" w:sz="0" w:space="0" w:color="auto"/>
                        <w:right w:val="none" w:sz="0" w:space="0" w:color="auto"/>
                      </w:divBdr>
                      <w:divsChild>
                        <w:div w:id="1196582656">
                          <w:marLeft w:val="240"/>
                          <w:marRight w:val="0"/>
                          <w:marTop w:val="0"/>
                          <w:marBottom w:val="0"/>
                          <w:divBdr>
                            <w:top w:val="none" w:sz="0" w:space="0" w:color="auto"/>
                            <w:left w:val="none" w:sz="0" w:space="0" w:color="auto"/>
                            <w:bottom w:val="none" w:sz="0" w:space="0" w:color="auto"/>
                            <w:right w:val="none" w:sz="0" w:space="0" w:color="auto"/>
                          </w:divBdr>
                        </w:div>
                        <w:div w:id="1730231328">
                          <w:marLeft w:val="240"/>
                          <w:marRight w:val="0"/>
                          <w:marTop w:val="0"/>
                          <w:marBottom w:val="0"/>
                          <w:divBdr>
                            <w:top w:val="none" w:sz="0" w:space="0" w:color="auto"/>
                            <w:left w:val="none" w:sz="0" w:space="0" w:color="auto"/>
                            <w:bottom w:val="none" w:sz="0" w:space="0" w:color="auto"/>
                            <w:right w:val="none" w:sz="0" w:space="0" w:color="auto"/>
                          </w:divBdr>
                          <w:divsChild>
                            <w:div w:id="89856074">
                              <w:marLeft w:val="240"/>
                              <w:marRight w:val="0"/>
                              <w:marTop w:val="0"/>
                              <w:marBottom w:val="0"/>
                              <w:divBdr>
                                <w:top w:val="none" w:sz="0" w:space="0" w:color="auto"/>
                                <w:left w:val="none" w:sz="0" w:space="0" w:color="auto"/>
                                <w:bottom w:val="none" w:sz="0" w:space="0" w:color="auto"/>
                                <w:right w:val="none" w:sz="0" w:space="0" w:color="auto"/>
                              </w:divBdr>
                            </w:div>
                          </w:divsChild>
                        </w:div>
                        <w:div w:id="756441398">
                          <w:marLeft w:val="240"/>
                          <w:marRight w:val="0"/>
                          <w:marTop w:val="0"/>
                          <w:marBottom w:val="0"/>
                          <w:divBdr>
                            <w:top w:val="none" w:sz="0" w:space="0" w:color="auto"/>
                            <w:left w:val="none" w:sz="0" w:space="0" w:color="auto"/>
                            <w:bottom w:val="none" w:sz="0" w:space="0" w:color="auto"/>
                            <w:right w:val="none" w:sz="0" w:space="0" w:color="auto"/>
                          </w:divBdr>
                          <w:divsChild>
                            <w:div w:id="891505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9270002">
                      <w:marLeft w:val="0"/>
                      <w:marRight w:val="0"/>
                      <w:marTop w:val="0"/>
                      <w:marBottom w:val="0"/>
                      <w:divBdr>
                        <w:top w:val="none" w:sz="0" w:space="0" w:color="auto"/>
                        <w:left w:val="none" w:sz="0" w:space="0" w:color="auto"/>
                        <w:bottom w:val="none" w:sz="0" w:space="0" w:color="auto"/>
                        <w:right w:val="none" w:sz="0" w:space="0" w:color="auto"/>
                      </w:divBdr>
                      <w:divsChild>
                        <w:div w:id="732774039">
                          <w:marLeft w:val="240"/>
                          <w:marRight w:val="0"/>
                          <w:marTop w:val="0"/>
                          <w:marBottom w:val="0"/>
                          <w:divBdr>
                            <w:top w:val="none" w:sz="0" w:space="0" w:color="auto"/>
                            <w:left w:val="none" w:sz="0" w:space="0" w:color="auto"/>
                            <w:bottom w:val="none" w:sz="0" w:space="0" w:color="auto"/>
                            <w:right w:val="none" w:sz="0" w:space="0" w:color="auto"/>
                          </w:divBdr>
                        </w:div>
                        <w:div w:id="816725460">
                          <w:marLeft w:val="240"/>
                          <w:marRight w:val="0"/>
                          <w:marTop w:val="0"/>
                          <w:marBottom w:val="0"/>
                          <w:divBdr>
                            <w:top w:val="none" w:sz="0" w:space="0" w:color="auto"/>
                            <w:left w:val="none" w:sz="0" w:space="0" w:color="auto"/>
                            <w:bottom w:val="none" w:sz="0" w:space="0" w:color="auto"/>
                            <w:right w:val="none" w:sz="0" w:space="0" w:color="auto"/>
                          </w:divBdr>
                          <w:divsChild>
                            <w:div w:id="846944991">
                              <w:marLeft w:val="240"/>
                              <w:marRight w:val="0"/>
                              <w:marTop w:val="0"/>
                              <w:marBottom w:val="0"/>
                              <w:divBdr>
                                <w:top w:val="none" w:sz="0" w:space="0" w:color="auto"/>
                                <w:left w:val="none" w:sz="0" w:space="0" w:color="auto"/>
                                <w:bottom w:val="none" w:sz="0" w:space="0" w:color="auto"/>
                                <w:right w:val="none" w:sz="0" w:space="0" w:color="auto"/>
                              </w:divBdr>
                            </w:div>
                          </w:divsChild>
                        </w:div>
                        <w:div w:id="1590038781">
                          <w:marLeft w:val="240"/>
                          <w:marRight w:val="0"/>
                          <w:marTop w:val="0"/>
                          <w:marBottom w:val="0"/>
                          <w:divBdr>
                            <w:top w:val="none" w:sz="0" w:space="0" w:color="auto"/>
                            <w:left w:val="none" w:sz="0" w:space="0" w:color="auto"/>
                            <w:bottom w:val="none" w:sz="0" w:space="0" w:color="auto"/>
                            <w:right w:val="none" w:sz="0" w:space="0" w:color="auto"/>
                          </w:divBdr>
                          <w:divsChild>
                            <w:div w:id="199562534">
                              <w:marLeft w:val="240"/>
                              <w:marRight w:val="0"/>
                              <w:marTop w:val="0"/>
                              <w:marBottom w:val="0"/>
                              <w:divBdr>
                                <w:top w:val="none" w:sz="0" w:space="0" w:color="auto"/>
                                <w:left w:val="none" w:sz="0" w:space="0" w:color="auto"/>
                                <w:bottom w:val="none" w:sz="0" w:space="0" w:color="auto"/>
                                <w:right w:val="none" w:sz="0" w:space="0" w:color="auto"/>
                              </w:divBdr>
                            </w:div>
                          </w:divsChild>
                        </w:div>
                        <w:div w:id="472604474">
                          <w:marLeft w:val="240"/>
                          <w:marRight w:val="0"/>
                          <w:marTop w:val="0"/>
                          <w:marBottom w:val="0"/>
                          <w:divBdr>
                            <w:top w:val="none" w:sz="0" w:space="0" w:color="auto"/>
                            <w:left w:val="none" w:sz="0" w:space="0" w:color="auto"/>
                            <w:bottom w:val="none" w:sz="0" w:space="0" w:color="auto"/>
                            <w:right w:val="none" w:sz="0" w:space="0" w:color="auto"/>
                          </w:divBdr>
                          <w:divsChild>
                            <w:div w:id="981816086">
                              <w:marLeft w:val="240"/>
                              <w:marRight w:val="0"/>
                              <w:marTop w:val="0"/>
                              <w:marBottom w:val="0"/>
                              <w:divBdr>
                                <w:top w:val="none" w:sz="0" w:space="0" w:color="auto"/>
                                <w:left w:val="none" w:sz="0" w:space="0" w:color="auto"/>
                                <w:bottom w:val="none" w:sz="0" w:space="0" w:color="auto"/>
                                <w:right w:val="none" w:sz="0" w:space="0" w:color="auto"/>
                              </w:divBdr>
                            </w:div>
                          </w:divsChild>
                        </w:div>
                        <w:div w:id="23485276">
                          <w:marLeft w:val="240"/>
                          <w:marRight w:val="0"/>
                          <w:marTop w:val="0"/>
                          <w:marBottom w:val="0"/>
                          <w:divBdr>
                            <w:top w:val="none" w:sz="0" w:space="0" w:color="auto"/>
                            <w:left w:val="none" w:sz="0" w:space="0" w:color="auto"/>
                            <w:bottom w:val="none" w:sz="0" w:space="0" w:color="auto"/>
                            <w:right w:val="none" w:sz="0" w:space="0" w:color="auto"/>
                          </w:divBdr>
                          <w:divsChild>
                            <w:div w:id="1603537924">
                              <w:marLeft w:val="240"/>
                              <w:marRight w:val="0"/>
                              <w:marTop w:val="0"/>
                              <w:marBottom w:val="0"/>
                              <w:divBdr>
                                <w:top w:val="none" w:sz="0" w:space="0" w:color="auto"/>
                                <w:left w:val="none" w:sz="0" w:space="0" w:color="auto"/>
                                <w:bottom w:val="none" w:sz="0" w:space="0" w:color="auto"/>
                                <w:right w:val="none" w:sz="0" w:space="0" w:color="auto"/>
                              </w:divBdr>
                            </w:div>
                          </w:divsChild>
                        </w:div>
                        <w:div w:id="1882205024">
                          <w:marLeft w:val="240"/>
                          <w:marRight w:val="0"/>
                          <w:marTop w:val="0"/>
                          <w:marBottom w:val="0"/>
                          <w:divBdr>
                            <w:top w:val="none" w:sz="0" w:space="0" w:color="auto"/>
                            <w:left w:val="none" w:sz="0" w:space="0" w:color="auto"/>
                            <w:bottom w:val="none" w:sz="0" w:space="0" w:color="auto"/>
                            <w:right w:val="none" w:sz="0" w:space="0" w:color="auto"/>
                          </w:divBdr>
                          <w:divsChild>
                            <w:div w:id="2005165710">
                              <w:marLeft w:val="240"/>
                              <w:marRight w:val="0"/>
                              <w:marTop w:val="0"/>
                              <w:marBottom w:val="0"/>
                              <w:divBdr>
                                <w:top w:val="none" w:sz="0" w:space="0" w:color="auto"/>
                                <w:left w:val="none" w:sz="0" w:space="0" w:color="auto"/>
                                <w:bottom w:val="none" w:sz="0" w:space="0" w:color="auto"/>
                                <w:right w:val="none" w:sz="0" w:space="0" w:color="auto"/>
                              </w:divBdr>
                            </w:div>
                          </w:divsChild>
                        </w:div>
                        <w:div w:id="2047484541">
                          <w:marLeft w:val="240"/>
                          <w:marRight w:val="0"/>
                          <w:marTop w:val="0"/>
                          <w:marBottom w:val="0"/>
                          <w:divBdr>
                            <w:top w:val="none" w:sz="0" w:space="0" w:color="auto"/>
                            <w:left w:val="none" w:sz="0" w:space="0" w:color="auto"/>
                            <w:bottom w:val="none" w:sz="0" w:space="0" w:color="auto"/>
                            <w:right w:val="none" w:sz="0" w:space="0" w:color="auto"/>
                          </w:divBdr>
                          <w:divsChild>
                            <w:div w:id="480662187">
                              <w:marLeft w:val="240"/>
                              <w:marRight w:val="0"/>
                              <w:marTop w:val="0"/>
                              <w:marBottom w:val="0"/>
                              <w:divBdr>
                                <w:top w:val="none" w:sz="0" w:space="0" w:color="auto"/>
                                <w:left w:val="none" w:sz="0" w:space="0" w:color="auto"/>
                                <w:bottom w:val="none" w:sz="0" w:space="0" w:color="auto"/>
                                <w:right w:val="none" w:sz="0" w:space="0" w:color="auto"/>
                              </w:divBdr>
                            </w:div>
                          </w:divsChild>
                        </w:div>
                        <w:div w:id="400753872">
                          <w:marLeft w:val="240"/>
                          <w:marRight w:val="0"/>
                          <w:marTop w:val="0"/>
                          <w:marBottom w:val="0"/>
                          <w:divBdr>
                            <w:top w:val="none" w:sz="0" w:space="0" w:color="auto"/>
                            <w:left w:val="none" w:sz="0" w:space="0" w:color="auto"/>
                            <w:bottom w:val="none" w:sz="0" w:space="0" w:color="auto"/>
                            <w:right w:val="none" w:sz="0" w:space="0" w:color="auto"/>
                          </w:divBdr>
                          <w:divsChild>
                            <w:div w:id="509831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2758658">
                      <w:marLeft w:val="0"/>
                      <w:marRight w:val="0"/>
                      <w:marTop w:val="0"/>
                      <w:marBottom w:val="0"/>
                      <w:divBdr>
                        <w:top w:val="none" w:sz="0" w:space="0" w:color="auto"/>
                        <w:left w:val="none" w:sz="0" w:space="0" w:color="auto"/>
                        <w:bottom w:val="none" w:sz="0" w:space="0" w:color="auto"/>
                        <w:right w:val="none" w:sz="0" w:space="0" w:color="auto"/>
                      </w:divBdr>
                      <w:divsChild>
                        <w:div w:id="1432701338">
                          <w:marLeft w:val="240"/>
                          <w:marRight w:val="0"/>
                          <w:marTop w:val="0"/>
                          <w:marBottom w:val="0"/>
                          <w:divBdr>
                            <w:top w:val="none" w:sz="0" w:space="0" w:color="auto"/>
                            <w:left w:val="none" w:sz="0" w:space="0" w:color="auto"/>
                            <w:bottom w:val="none" w:sz="0" w:space="0" w:color="auto"/>
                            <w:right w:val="none" w:sz="0" w:space="0" w:color="auto"/>
                          </w:divBdr>
                        </w:div>
                        <w:div w:id="512769041">
                          <w:marLeft w:val="240"/>
                          <w:marRight w:val="0"/>
                          <w:marTop w:val="0"/>
                          <w:marBottom w:val="0"/>
                          <w:divBdr>
                            <w:top w:val="none" w:sz="0" w:space="0" w:color="auto"/>
                            <w:left w:val="none" w:sz="0" w:space="0" w:color="auto"/>
                            <w:bottom w:val="none" w:sz="0" w:space="0" w:color="auto"/>
                            <w:right w:val="none" w:sz="0" w:space="0" w:color="auto"/>
                          </w:divBdr>
                          <w:divsChild>
                            <w:div w:id="769936046">
                              <w:marLeft w:val="240"/>
                              <w:marRight w:val="0"/>
                              <w:marTop w:val="0"/>
                              <w:marBottom w:val="0"/>
                              <w:divBdr>
                                <w:top w:val="none" w:sz="0" w:space="0" w:color="auto"/>
                                <w:left w:val="none" w:sz="0" w:space="0" w:color="auto"/>
                                <w:bottom w:val="none" w:sz="0" w:space="0" w:color="auto"/>
                                <w:right w:val="none" w:sz="0" w:space="0" w:color="auto"/>
                              </w:divBdr>
                            </w:div>
                          </w:divsChild>
                        </w:div>
                        <w:div w:id="1986622957">
                          <w:marLeft w:val="240"/>
                          <w:marRight w:val="0"/>
                          <w:marTop w:val="0"/>
                          <w:marBottom w:val="0"/>
                          <w:divBdr>
                            <w:top w:val="none" w:sz="0" w:space="0" w:color="auto"/>
                            <w:left w:val="none" w:sz="0" w:space="0" w:color="auto"/>
                            <w:bottom w:val="none" w:sz="0" w:space="0" w:color="auto"/>
                            <w:right w:val="none" w:sz="0" w:space="0" w:color="auto"/>
                          </w:divBdr>
                          <w:divsChild>
                            <w:div w:id="1774011079">
                              <w:marLeft w:val="240"/>
                              <w:marRight w:val="0"/>
                              <w:marTop w:val="0"/>
                              <w:marBottom w:val="0"/>
                              <w:divBdr>
                                <w:top w:val="none" w:sz="0" w:space="0" w:color="auto"/>
                                <w:left w:val="none" w:sz="0" w:space="0" w:color="auto"/>
                                <w:bottom w:val="none" w:sz="0" w:space="0" w:color="auto"/>
                                <w:right w:val="none" w:sz="0" w:space="0" w:color="auto"/>
                              </w:divBdr>
                            </w:div>
                          </w:divsChild>
                        </w:div>
                        <w:div w:id="140121988">
                          <w:marLeft w:val="240"/>
                          <w:marRight w:val="0"/>
                          <w:marTop w:val="0"/>
                          <w:marBottom w:val="0"/>
                          <w:divBdr>
                            <w:top w:val="none" w:sz="0" w:space="0" w:color="auto"/>
                            <w:left w:val="none" w:sz="0" w:space="0" w:color="auto"/>
                            <w:bottom w:val="none" w:sz="0" w:space="0" w:color="auto"/>
                            <w:right w:val="none" w:sz="0" w:space="0" w:color="auto"/>
                          </w:divBdr>
                          <w:divsChild>
                            <w:div w:id="1045562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276412">
                      <w:marLeft w:val="0"/>
                      <w:marRight w:val="0"/>
                      <w:marTop w:val="0"/>
                      <w:marBottom w:val="0"/>
                      <w:divBdr>
                        <w:top w:val="none" w:sz="0" w:space="0" w:color="auto"/>
                        <w:left w:val="none" w:sz="0" w:space="0" w:color="auto"/>
                        <w:bottom w:val="none" w:sz="0" w:space="0" w:color="auto"/>
                        <w:right w:val="none" w:sz="0" w:space="0" w:color="auto"/>
                      </w:divBdr>
                      <w:divsChild>
                        <w:div w:id="857473333">
                          <w:marLeft w:val="240"/>
                          <w:marRight w:val="0"/>
                          <w:marTop w:val="0"/>
                          <w:marBottom w:val="0"/>
                          <w:divBdr>
                            <w:top w:val="none" w:sz="0" w:space="0" w:color="auto"/>
                            <w:left w:val="none" w:sz="0" w:space="0" w:color="auto"/>
                            <w:bottom w:val="none" w:sz="0" w:space="0" w:color="auto"/>
                            <w:right w:val="none" w:sz="0" w:space="0" w:color="auto"/>
                          </w:divBdr>
                        </w:div>
                        <w:div w:id="1176117440">
                          <w:marLeft w:val="240"/>
                          <w:marRight w:val="0"/>
                          <w:marTop w:val="0"/>
                          <w:marBottom w:val="0"/>
                          <w:divBdr>
                            <w:top w:val="none" w:sz="0" w:space="0" w:color="auto"/>
                            <w:left w:val="none" w:sz="0" w:space="0" w:color="auto"/>
                            <w:bottom w:val="none" w:sz="0" w:space="0" w:color="auto"/>
                            <w:right w:val="none" w:sz="0" w:space="0" w:color="auto"/>
                          </w:divBdr>
                          <w:divsChild>
                            <w:div w:id="1260871325">
                              <w:marLeft w:val="240"/>
                              <w:marRight w:val="0"/>
                              <w:marTop w:val="0"/>
                              <w:marBottom w:val="0"/>
                              <w:divBdr>
                                <w:top w:val="none" w:sz="0" w:space="0" w:color="auto"/>
                                <w:left w:val="none" w:sz="0" w:space="0" w:color="auto"/>
                                <w:bottom w:val="none" w:sz="0" w:space="0" w:color="auto"/>
                                <w:right w:val="none" w:sz="0" w:space="0" w:color="auto"/>
                              </w:divBdr>
                            </w:div>
                          </w:divsChild>
                        </w:div>
                        <w:div w:id="349180620">
                          <w:marLeft w:val="240"/>
                          <w:marRight w:val="0"/>
                          <w:marTop w:val="0"/>
                          <w:marBottom w:val="0"/>
                          <w:divBdr>
                            <w:top w:val="none" w:sz="0" w:space="0" w:color="auto"/>
                            <w:left w:val="none" w:sz="0" w:space="0" w:color="auto"/>
                            <w:bottom w:val="none" w:sz="0" w:space="0" w:color="auto"/>
                            <w:right w:val="none" w:sz="0" w:space="0" w:color="auto"/>
                          </w:divBdr>
                          <w:divsChild>
                            <w:div w:id="114764009">
                              <w:marLeft w:val="240"/>
                              <w:marRight w:val="0"/>
                              <w:marTop w:val="0"/>
                              <w:marBottom w:val="0"/>
                              <w:divBdr>
                                <w:top w:val="none" w:sz="0" w:space="0" w:color="auto"/>
                                <w:left w:val="none" w:sz="0" w:space="0" w:color="auto"/>
                                <w:bottom w:val="none" w:sz="0" w:space="0" w:color="auto"/>
                                <w:right w:val="none" w:sz="0" w:space="0" w:color="auto"/>
                              </w:divBdr>
                            </w:div>
                          </w:divsChild>
                        </w:div>
                        <w:div w:id="72094627">
                          <w:marLeft w:val="240"/>
                          <w:marRight w:val="0"/>
                          <w:marTop w:val="0"/>
                          <w:marBottom w:val="0"/>
                          <w:divBdr>
                            <w:top w:val="none" w:sz="0" w:space="0" w:color="auto"/>
                            <w:left w:val="none" w:sz="0" w:space="0" w:color="auto"/>
                            <w:bottom w:val="none" w:sz="0" w:space="0" w:color="auto"/>
                            <w:right w:val="none" w:sz="0" w:space="0" w:color="auto"/>
                          </w:divBdr>
                          <w:divsChild>
                            <w:div w:id="913318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664618">
                      <w:marLeft w:val="0"/>
                      <w:marRight w:val="0"/>
                      <w:marTop w:val="0"/>
                      <w:marBottom w:val="0"/>
                      <w:divBdr>
                        <w:top w:val="none" w:sz="0" w:space="0" w:color="auto"/>
                        <w:left w:val="none" w:sz="0" w:space="0" w:color="auto"/>
                        <w:bottom w:val="none" w:sz="0" w:space="0" w:color="auto"/>
                        <w:right w:val="none" w:sz="0" w:space="0" w:color="auto"/>
                      </w:divBdr>
                      <w:divsChild>
                        <w:div w:id="1246916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3132835">
                  <w:marLeft w:val="0"/>
                  <w:marRight w:val="0"/>
                  <w:marTop w:val="0"/>
                  <w:marBottom w:val="0"/>
                  <w:divBdr>
                    <w:top w:val="none" w:sz="0" w:space="0" w:color="auto"/>
                    <w:left w:val="none" w:sz="0" w:space="0" w:color="auto"/>
                    <w:bottom w:val="none" w:sz="0" w:space="0" w:color="auto"/>
                    <w:right w:val="none" w:sz="0" w:space="0" w:color="auto"/>
                  </w:divBdr>
                  <w:divsChild>
                    <w:div w:id="190806540">
                      <w:marLeft w:val="240"/>
                      <w:marRight w:val="0"/>
                      <w:marTop w:val="0"/>
                      <w:marBottom w:val="0"/>
                      <w:divBdr>
                        <w:top w:val="none" w:sz="0" w:space="0" w:color="auto"/>
                        <w:left w:val="none" w:sz="0" w:space="0" w:color="auto"/>
                        <w:bottom w:val="none" w:sz="0" w:space="0" w:color="auto"/>
                        <w:right w:val="none" w:sz="0" w:space="0" w:color="auto"/>
                      </w:divBdr>
                    </w:div>
                    <w:div w:id="1960455856">
                      <w:marLeft w:val="0"/>
                      <w:marRight w:val="0"/>
                      <w:marTop w:val="0"/>
                      <w:marBottom w:val="0"/>
                      <w:divBdr>
                        <w:top w:val="none" w:sz="0" w:space="0" w:color="auto"/>
                        <w:left w:val="none" w:sz="0" w:space="0" w:color="auto"/>
                        <w:bottom w:val="none" w:sz="0" w:space="0" w:color="auto"/>
                        <w:right w:val="none" w:sz="0" w:space="0" w:color="auto"/>
                      </w:divBdr>
                      <w:divsChild>
                        <w:div w:id="1464040686">
                          <w:marLeft w:val="240"/>
                          <w:marRight w:val="0"/>
                          <w:marTop w:val="0"/>
                          <w:marBottom w:val="0"/>
                          <w:divBdr>
                            <w:top w:val="none" w:sz="0" w:space="0" w:color="auto"/>
                            <w:left w:val="none" w:sz="0" w:space="0" w:color="auto"/>
                            <w:bottom w:val="none" w:sz="0" w:space="0" w:color="auto"/>
                            <w:right w:val="none" w:sz="0" w:space="0" w:color="auto"/>
                          </w:divBdr>
                        </w:div>
                        <w:div w:id="1667391387">
                          <w:marLeft w:val="240"/>
                          <w:marRight w:val="0"/>
                          <w:marTop w:val="0"/>
                          <w:marBottom w:val="0"/>
                          <w:divBdr>
                            <w:top w:val="none" w:sz="0" w:space="0" w:color="auto"/>
                            <w:left w:val="none" w:sz="0" w:space="0" w:color="auto"/>
                            <w:bottom w:val="none" w:sz="0" w:space="0" w:color="auto"/>
                            <w:right w:val="none" w:sz="0" w:space="0" w:color="auto"/>
                          </w:divBdr>
                          <w:divsChild>
                            <w:div w:id="1823110128">
                              <w:marLeft w:val="240"/>
                              <w:marRight w:val="0"/>
                              <w:marTop w:val="0"/>
                              <w:marBottom w:val="0"/>
                              <w:divBdr>
                                <w:top w:val="none" w:sz="0" w:space="0" w:color="auto"/>
                                <w:left w:val="none" w:sz="0" w:space="0" w:color="auto"/>
                                <w:bottom w:val="none" w:sz="0" w:space="0" w:color="auto"/>
                                <w:right w:val="none" w:sz="0" w:space="0" w:color="auto"/>
                              </w:divBdr>
                            </w:div>
                          </w:divsChild>
                        </w:div>
                        <w:div w:id="747385969">
                          <w:marLeft w:val="240"/>
                          <w:marRight w:val="0"/>
                          <w:marTop w:val="0"/>
                          <w:marBottom w:val="0"/>
                          <w:divBdr>
                            <w:top w:val="none" w:sz="0" w:space="0" w:color="auto"/>
                            <w:left w:val="none" w:sz="0" w:space="0" w:color="auto"/>
                            <w:bottom w:val="none" w:sz="0" w:space="0" w:color="auto"/>
                            <w:right w:val="none" w:sz="0" w:space="0" w:color="auto"/>
                          </w:divBdr>
                          <w:divsChild>
                            <w:div w:id="1389499441">
                              <w:marLeft w:val="240"/>
                              <w:marRight w:val="0"/>
                              <w:marTop w:val="0"/>
                              <w:marBottom w:val="0"/>
                              <w:divBdr>
                                <w:top w:val="none" w:sz="0" w:space="0" w:color="auto"/>
                                <w:left w:val="none" w:sz="0" w:space="0" w:color="auto"/>
                                <w:bottom w:val="none" w:sz="0" w:space="0" w:color="auto"/>
                                <w:right w:val="none" w:sz="0" w:space="0" w:color="auto"/>
                              </w:divBdr>
                            </w:div>
                          </w:divsChild>
                        </w:div>
                        <w:div w:id="477916353">
                          <w:marLeft w:val="240"/>
                          <w:marRight w:val="0"/>
                          <w:marTop w:val="0"/>
                          <w:marBottom w:val="0"/>
                          <w:divBdr>
                            <w:top w:val="none" w:sz="0" w:space="0" w:color="auto"/>
                            <w:left w:val="none" w:sz="0" w:space="0" w:color="auto"/>
                            <w:bottom w:val="none" w:sz="0" w:space="0" w:color="auto"/>
                            <w:right w:val="none" w:sz="0" w:space="0" w:color="auto"/>
                          </w:divBdr>
                          <w:divsChild>
                            <w:div w:id="1917862000">
                              <w:marLeft w:val="240"/>
                              <w:marRight w:val="0"/>
                              <w:marTop w:val="0"/>
                              <w:marBottom w:val="0"/>
                              <w:divBdr>
                                <w:top w:val="none" w:sz="0" w:space="0" w:color="auto"/>
                                <w:left w:val="none" w:sz="0" w:space="0" w:color="auto"/>
                                <w:bottom w:val="none" w:sz="0" w:space="0" w:color="auto"/>
                                <w:right w:val="none" w:sz="0" w:space="0" w:color="auto"/>
                              </w:divBdr>
                            </w:div>
                          </w:divsChild>
                        </w:div>
                        <w:div w:id="1034843667">
                          <w:marLeft w:val="240"/>
                          <w:marRight w:val="0"/>
                          <w:marTop w:val="0"/>
                          <w:marBottom w:val="0"/>
                          <w:divBdr>
                            <w:top w:val="none" w:sz="0" w:space="0" w:color="auto"/>
                            <w:left w:val="none" w:sz="0" w:space="0" w:color="auto"/>
                            <w:bottom w:val="none" w:sz="0" w:space="0" w:color="auto"/>
                            <w:right w:val="none" w:sz="0" w:space="0" w:color="auto"/>
                          </w:divBdr>
                          <w:divsChild>
                            <w:div w:id="1311328690">
                              <w:marLeft w:val="240"/>
                              <w:marRight w:val="0"/>
                              <w:marTop w:val="0"/>
                              <w:marBottom w:val="0"/>
                              <w:divBdr>
                                <w:top w:val="none" w:sz="0" w:space="0" w:color="auto"/>
                                <w:left w:val="none" w:sz="0" w:space="0" w:color="auto"/>
                                <w:bottom w:val="none" w:sz="0" w:space="0" w:color="auto"/>
                                <w:right w:val="none" w:sz="0" w:space="0" w:color="auto"/>
                              </w:divBdr>
                            </w:div>
                          </w:divsChild>
                        </w:div>
                        <w:div w:id="614336962">
                          <w:marLeft w:val="240"/>
                          <w:marRight w:val="0"/>
                          <w:marTop w:val="0"/>
                          <w:marBottom w:val="0"/>
                          <w:divBdr>
                            <w:top w:val="none" w:sz="0" w:space="0" w:color="auto"/>
                            <w:left w:val="none" w:sz="0" w:space="0" w:color="auto"/>
                            <w:bottom w:val="none" w:sz="0" w:space="0" w:color="auto"/>
                            <w:right w:val="none" w:sz="0" w:space="0" w:color="auto"/>
                          </w:divBdr>
                          <w:divsChild>
                            <w:div w:id="1830243434">
                              <w:marLeft w:val="240"/>
                              <w:marRight w:val="0"/>
                              <w:marTop w:val="0"/>
                              <w:marBottom w:val="0"/>
                              <w:divBdr>
                                <w:top w:val="none" w:sz="0" w:space="0" w:color="auto"/>
                                <w:left w:val="none" w:sz="0" w:space="0" w:color="auto"/>
                                <w:bottom w:val="none" w:sz="0" w:space="0" w:color="auto"/>
                                <w:right w:val="none" w:sz="0" w:space="0" w:color="auto"/>
                              </w:divBdr>
                            </w:div>
                          </w:divsChild>
                        </w:div>
                        <w:div w:id="511915212">
                          <w:marLeft w:val="240"/>
                          <w:marRight w:val="0"/>
                          <w:marTop w:val="0"/>
                          <w:marBottom w:val="0"/>
                          <w:divBdr>
                            <w:top w:val="none" w:sz="0" w:space="0" w:color="auto"/>
                            <w:left w:val="none" w:sz="0" w:space="0" w:color="auto"/>
                            <w:bottom w:val="none" w:sz="0" w:space="0" w:color="auto"/>
                            <w:right w:val="none" w:sz="0" w:space="0" w:color="auto"/>
                          </w:divBdr>
                          <w:divsChild>
                            <w:div w:id="1780875401">
                              <w:marLeft w:val="240"/>
                              <w:marRight w:val="0"/>
                              <w:marTop w:val="0"/>
                              <w:marBottom w:val="0"/>
                              <w:divBdr>
                                <w:top w:val="none" w:sz="0" w:space="0" w:color="auto"/>
                                <w:left w:val="none" w:sz="0" w:space="0" w:color="auto"/>
                                <w:bottom w:val="none" w:sz="0" w:space="0" w:color="auto"/>
                                <w:right w:val="none" w:sz="0" w:space="0" w:color="auto"/>
                              </w:divBdr>
                            </w:div>
                          </w:divsChild>
                        </w:div>
                        <w:div w:id="713626940">
                          <w:marLeft w:val="240"/>
                          <w:marRight w:val="0"/>
                          <w:marTop w:val="0"/>
                          <w:marBottom w:val="0"/>
                          <w:divBdr>
                            <w:top w:val="none" w:sz="0" w:space="0" w:color="auto"/>
                            <w:left w:val="none" w:sz="0" w:space="0" w:color="auto"/>
                            <w:bottom w:val="none" w:sz="0" w:space="0" w:color="auto"/>
                            <w:right w:val="none" w:sz="0" w:space="0" w:color="auto"/>
                          </w:divBdr>
                          <w:divsChild>
                            <w:div w:id="10421723">
                              <w:marLeft w:val="240"/>
                              <w:marRight w:val="0"/>
                              <w:marTop w:val="0"/>
                              <w:marBottom w:val="0"/>
                              <w:divBdr>
                                <w:top w:val="none" w:sz="0" w:space="0" w:color="auto"/>
                                <w:left w:val="none" w:sz="0" w:space="0" w:color="auto"/>
                                <w:bottom w:val="none" w:sz="0" w:space="0" w:color="auto"/>
                                <w:right w:val="none" w:sz="0" w:space="0" w:color="auto"/>
                              </w:divBdr>
                            </w:div>
                          </w:divsChild>
                        </w:div>
                        <w:div w:id="1410037661">
                          <w:marLeft w:val="240"/>
                          <w:marRight w:val="0"/>
                          <w:marTop w:val="0"/>
                          <w:marBottom w:val="0"/>
                          <w:divBdr>
                            <w:top w:val="none" w:sz="0" w:space="0" w:color="auto"/>
                            <w:left w:val="none" w:sz="0" w:space="0" w:color="auto"/>
                            <w:bottom w:val="none" w:sz="0" w:space="0" w:color="auto"/>
                            <w:right w:val="none" w:sz="0" w:space="0" w:color="auto"/>
                          </w:divBdr>
                          <w:divsChild>
                            <w:div w:id="859316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4315749">
                      <w:marLeft w:val="0"/>
                      <w:marRight w:val="0"/>
                      <w:marTop w:val="0"/>
                      <w:marBottom w:val="0"/>
                      <w:divBdr>
                        <w:top w:val="none" w:sz="0" w:space="0" w:color="auto"/>
                        <w:left w:val="none" w:sz="0" w:space="0" w:color="auto"/>
                        <w:bottom w:val="none" w:sz="0" w:space="0" w:color="auto"/>
                        <w:right w:val="none" w:sz="0" w:space="0" w:color="auto"/>
                      </w:divBdr>
                      <w:divsChild>
                        <w:div w:id="469977399">
                          <w:marLeft w:val="240"/>
                          <w:marRight w:val="0"/>
                          <w:marTop w:val="0"/>
                          <w:marBottom w:val="0"/>
                          <w:divBdr>
                            <w:top w:val="none" w:sz="0" w:space="0" w:color="auto"/>
                            <w:left w:val="none" w:sz="0" w:space="0" w:color="auto"/>
                            <w:bottom w:val="none" w:sz="0" w:space="0" w:color="auto"/>
                            <w:right w:val="none" w:sz="0" w:space="0" w:color="auto"/>
                          </w:divBdr>
                        </w:div>
                        <w:div w:id="416707238">
                          <w:marLeft w:val="240"/>
                          <w:marRight w:val="0"/>
                          <w:marTop w:val="0"/>
                          <w:marBottom w:val="0"/>
                          <w:divBdr>
                            <w:top w:val="none" w:sz="0" w:space="0" w:color="auto"/>
                            <w:left w:val="none" w:sz="0" w:space="0" w:color="auto"/>
                            <w:bottom w:val="none" w:sz="0" w:space="0" w:color="auto"/>
                            <w:right w:val="none" w:sz="0" w:space="0" w:color="auto"/>
                          </w:divBdr>
                          <w:divsChild>
                            <w:div w:id="1596550152">
                              <w:marLeft w:val="240"/>
                              <w:marRight w:val="0"/>
                              <w:marTop w:val="0"/>
                              <w:marBottom w:val="0"/>
                              <w:divBdr>
                                <w:top w:val="none" w:sz="0" w:space="0" w:color="auto"/>
                                <w:left w:val="none" w:sz="0" w:space="0" w:color="auto"/>
                                <w:bottom w:val="none" w:sz="0" w:space="0" w:color="auto"/>
                                <w:right w:val="none" w:sz="0" w:space="0" w:color="auto"/>
                              </w:divBdr>
                            </w:div>
                            <w:div w:id="991063396">
                              <w:marLeft w:val="240"/>
                              <w:marRight w:val="0"/>
                              <w:marTop w:val="0"/>
                              <w:marBottom w:val="0"/>
                              <w:divBdr>
                                <w:top w:val="none" w:sz="0" w:space="0" w:color="auto"/>
                                <w:left w:val="none" w:sz="0" w:space="0" w:color="auto"/>
                                <w:bottom w:val="none" w:sz="0" w:space="0" w:color="auto"/>
                                <w:right w:val="none" w:sz="0" w:space="0" w:color="auto"/>
                              </w:divBdr>
                              <w:divsChild>
                                <w:div w:id="296843611">
                                  <w:marLeft w:val="240"/>
                                  <w:marRight w:val="0"/>
                                  <w:marTop w:val="0"/>
                                  <w:marBottom w:val="0"/>
                                  <w:divBdr>
                                    <w:top w:val="none" w:sz="0" w:space="0" w:color="auto"/>
                                    <w:left w:val="none" w:sz="0" w:space="0" w:color="auto"/>
                                    <w:bottom w:val="none" w:sz="0" w:space="0" w:color="auto"/>
                                    <w:right w:val="none" w:sz="0" w:space="0" w:color="auto"/>
                                  </w:divBdr>
                                </w:div>
                              </w:divsChild>
                            </w:div>
                            <w:div w:id="560988194">
                              <w:marLeft w:val="240"/>
                              <w:marRight w:val="0"/>
                              <w:marTop w:val="0"/>
                              <w:marBottom w:val="0"/>
                              <w:divBdr>
                                <w:top w:val="none" w:sz="0" w:space="0" w:color="auto"/>
                                <w:left w:val="none" w:sz="0" w:space="0" w:color="auto"/>
                                <w:bottom w:val="none" w:sz="0" w:space="0" w:color="auto"/>
                                <w:right w:val="none" w:sz="0" w:space="0" w:color="auto"/>
                              </w:divBdr>
                              <w:divsChild>
                                <w:div w:id="788742246">
                                  <w:marLeft w:val="240"/>
                                  <w:marRight w:val="0"/>
                                  <w:marTop w:val="0"/>
                                  <w:marBottom w:val="0"/>
                                  <w:divBdr>
                                    <w:top w:val="none" w:sz="0" w:space="0" w:color="auto"/>
                                    <w:left w:val="none" w:sz="0" w:space="0" w:color="auto"/>
                                    <w:bottom w:val="none" w:sz="0" w:space="0" w:color="auto"/>
                                    <w:right w:val="none" w:sz="0" w:space="0" w:color="auto"/>
                                  </w:divBdr>
                                </w:div>
                              </w:divsChild>
                            </w:div>
                            <w:div w:id="1792939087">
                              <w:marLeft w:val="240"/>
                              <w:marRight w:val="0"/>
                              <w:marTop w:val="0"/>
                              <w:marBottom w:val="0"/>
                              <w:divBdr>
                                <w:top w:val="none" w:sz="0" w:space="0" w:color="auto"/>
                                <w:left w:val="none" w:sz="0" w:space="0" w:color="auto"/>
                                <w:bottom w:val="none" w:sz="0" w:space="0" w:color="auto"/>
                                <w:right w:val="none" w:sz="0" w:space="0" w:color="auto"/>
                              </w:divBdr>
                              <w:divsChild>
                                <w:div w:id="334842481">
                                  <w:marLeft w:val="240"/>
                                  <w:marRight w:val="0"/>
                                  <w:marTop w:val="0"/>
                                  <w:marBottom w:val="0"/>
                                  <w:divBdr>
                                    <w:top w:val="none" w:sz="0" w:space="0" w:color="auto"/>
                                    <w:left w:val="none" w:sz="0" w:space="0" w:color="auto"/>
                                    <w:bottom w:val="none" w:sz="0" w:space="0" w:color="auto"/>
                                    <w:right w:val="none" w:sz="0" w:space="0" w:color="auto"/>
                                  </w:divBdr>
                                </w:div>
                              </w:divsChild>
                            </w:div>
                            <w:div w:id="1300647158">
                              <w:marLeft w:val="240"/>
                              <w:marRight w:val="0"/>
                              <w:marTop w:val="0"/>
                              <w:marBottom w:val="0"/>
                              <w:divBdr>
                                <w:top w:val="none" w:sz="0" w:space="0" w:color="auto"/>
                                <w:left w:val="none" w:sz="0" w:space="0" w:color="auto"/>
                                <w:bottom w:val="none" w:sz="0" w:space="0" w:color="auto"/>
                                <w:right w:val="none" w:sz="0" w:space="0" w:color="auto"/>
                              </w:divBdr>
                              <w:divsChild>
                                <w:div w:id="680859451">
                                  <w:marLeft w:val="240"/>
                                  <w:marRight w:val="0"/>
                                  <w:marTop w:val="0"/>
                                  <w:marBottom w:val="0"/>
                                  <w:divBdr>
                                    <w:top w:val="none" w:sz="0" w:space="0" w:color="auto"/>
                                    <w:left w:val="none" w:sz="0" w:space="0" w:color="auto"/>
                                    <w:bottom w:val="none" w:sz="0" w:space="0" w:color="auto"/>
                                    <w:right w:val="none" w:sz="0" w:space="0" w:color="auto"/>
                                  </w:divBdr>
                                </w:div>
                              </w:divsChild>
                            </w:div>
                            <w:div w:id="1589921894">
                              <w:marLeft w:val="240"/>
                              <w:marRight w:val="0"/>
                              <w:marTop w:val="0"/>
                              <w:marBottom w:val="0"/>
                              <w:divBdr>
                                <w:top w:val="none" w:sz="0" w:space="0" w:color="auto"/>
                                <w:left w:val="none" w:sz="0" w:space="0" w:color="auto"/>
                                <w:bottom w:val="none" w:sz="0" w:space="0" w:color="auto"/>
                                <w:right w:val="none" w:sz="0" w:space="0" w:color="auto"/>
                              </w:divBdr>
                              <w:divsChild>
                                <w:div w:id="32506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662551">
                          <w:marLeft w:val="240"/>
                          <w:marRight w:val="0"/>
                          <w:marTop w:val="0"/>
                          <w:marBottom w:val="0"/>
                          <w:divBdr>
                            <w:top w:val="none" w:sz="0" w:space="0" w:color="auto"/>
                            <w:left w:val="none" w:sz="0" w:space="0" w:color="auto"/>
                            <w:bottom w:val="none" w:sz="0" w:space="0" w:color="auto"/>
                            <w:right w:val="none" w:sz="0" w:space="0" w:color="auto"/>
                          </w:divBdr>
                          <w:divsChild>
                            <w:div w:id="2003317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8663089">
                      <w:marLeft w:val="0"/>
                      <w:marRight w:val="0"/>
                      <w:marTop w:val="0"/>
                      <w:marBottom w:val="0"/>
                      <w:divBdr>
                        <w:top w:val="none" w:sz="0" w:space="0" w:color="auto"/>
                        <w:left w:val="none" w:sz="0" w:space="0" w:color="auto"/>
                        <w:bottom w:val="none" w:sz="0" w:space="0" w:color="auto"/>
                        <w:right w:val="none" w:sz="0" w:space="0" w:color="auto"/>
                      </w:divBdr>
                      <w:divsChild>
                        <w:div w:id="1598830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262169">
                  <w:marLeft w:val="0"/>
                  <w:marRight w:val="0"/>
                  <w:marTop w:val="0"/>
                  <w:marBottom w:val="0"/>
                  <w:divBdr>
                    <w:top w:val="none" w:sz="0" w:space="0" w:color="auto"/>
                    <w:left w:val="none" w:sz="0" w:space="0" w:color="auto"/>
                    <w:bottom w:val="none" w:sz="0" w:space="0" w:color="auto"/>
                    <w:right w:val="none" w:sz="0" w:space="0" w:color="auto"/>
                  </w:divBdr>
                  <w:divsChild>
                    <w:div w:id="2025475825">
                      <w:marLeft w:val="240"/>
                      <w:marRight w:val="0"/>
                      <w:marTop w:val="0"/>
                      <w:marBottom w:val="0"/>
                      <w:divBdr>
                        <w:top w:val="none" w:sz="0" w:space="0" w:color="auto"/>
                        <w:left w:val="none" w:sz="0" w:space="0" w:color="auto"/>
                        <w:bottom w:val="none" w:sz="0" w:space="0" w:color="auto"/>
                        <w:right w:val="none" w:sz="0" w:space="0" w:color="auto"/>
                      </w:divBdr>
                    </w:div>
                    <w:div w:id="153031669">
                      <w:marLeft w:val="0"/>
                      <w:marRight w:val="0"/>
                      <w:marTop w:val="0"/>
                      <w:marBottom w:val="0"/>
                      <w:divBdr>
                        <w:top w:val="none" w:sz="0" w:space="0" w:color="auto"/>
                        <w:left w:val="none" w:sz="0" w:space="0" w:color="auto"/>
                        <w:bottom w:val="none" w:sz="0" w:space="0" w:color="auto"/>
                        <w:right w:val="none" w:sz="0" w:space="0" w:color="auto"/>
                      </w:divBdr>
                      <w:divsChild>
                        <w:div w:id="160392900">
                          <w:marLeft w:val="240"/>
                          <w:marRight w:val="0"/>
                          <w:marTop w:val="0"/>
                          <w:marBottom w:val="0"/>
                          <w:divBdr>
                            <w:top w:val="none" w:sz="0" w:space="0" w:color="auto"/>
                            <w:left w:val="none" w:sz="0" w:space="0" w:color="auto"/>
                            <w:bottom w:val="none" w:sz="0" w:space="0" w:color="auto"/>
                            <w:right w:val="none" w:sz="0" w:space="0" w:color="auto"/>
                          </w:divBdr>
                        </w:div>
                        <w:div w:id="1915816419">
                          <w:marLeft w:val="240"/>
                          <w:marRight w:val="0"/>
                          <w:marTop w:val="0"/>
                          <w:marBottom w:val="0"/>
                          <w:divBdr>
                            <w:top w:val="none" w:sz="0" w:space="0" w:color="auto"/>
                            <w:left w:val="none" w:sz="0" w:space="0" w:color="auto"/>
                            <w:bottom w:val="none" w:sz="0" w:space="0" w:color="auto"/>
                            <w:right w:val="none" w:sz="0" w:space="0" w:color="auto"/>
                          </w:divBdr>
                          <w:divsChild>
                            <w:div w:id="304893824">
                              <w:marLeft w:val="240"/>
                              <w:marRight w:val="0"/>
                              <w:marTop w:val="0"/>
                              <w:marBottom w:val="0"/>
                              <w:divBdr>
                                <w:top w:val="none" w:sz="0" w:space="0" w:color="auto"/>
                                <w:left w:val="none" w:sz="0" w:space="0" w:color="auto"/>
                                <w:bottom w:val="none" w:sz="0" w:space="0" w:color="auto"/>
                                <w:right w:val="none" w:sz="0" w:space="0" w:color="auto"/>
                              </w:divBdr>
                            </w:div>
                          </w:divsChild>
                        </w:div>
                        <w:div w:id="644774055">
                          <w:marLeft w:val="240"/>
                          <w:marRight w:val="0"/>
                          <w:marTop w:val="0"/>
                          <w:marBottom w:val="0"/>
                          <w:divBdr>
                            <w:top w:val="none" w:sz="0" w:space="0" w:color="auto"/>
                            <w:left w:val="none" w:sz="0" w:space="0" w:color="auto"/>
                            <w:bottom w:val="none" w:sz="0" w:space="0" w:color="auto"/>
                            <w:right w:val="none" w:sz="0" w:space="0" w:color="auto"/>
                          </w:divBdr>
                          <w:divsChild>
                            <w:div w:id="1638876676">
                              <w:marLeft w:val="240"/>
                              <w:marRight w:val="0"/>
                              <w:marTop w:val="0"/>
                              <w:marBottom w:val="0"/>
                              <w:divBdr>
                                <w:top w:val="none" w:sz="0" w:space="0" w:color="auto"/>
                                <w:left w:val="none" w:sz="0" w:space="0" w:color="auto"/>
                                <w:bottom w:val="none" w:sz="0" w:space="0" w:color="auto"/>
                                <w:right w:val="none" w:sz="0" w:space="0" w:color="auto"/>
                              </w:divBdr>
                            </w:div>
                          </w:divsChild>
                        </w:div>
                        <w:div w:id="2025592823">
                          <w:marLeft w:val="240"/>
                          <w:marRight w:val="0"/>
                          <w:marTop w:val="0"/>
                          <w:marBottom w:val="0"/>
                          <w:divBdr>
                            <w:top w:val="none" w:sz="0" w:space="0" w:color="auto"/>
                            <w:left w:val="none" w:sz="0" w:space="0" w:color="auto"/>
                            <w:bottom w:val="none" w:sz="0" w:space="0" w:color="auto"/>
                            <w:right w:val="none" w:sz="0" w:space="0" w:color="auto"/>
                          </w:divBdr>
                          <w:divsChild>
                            <w:div w:id="1196112196">
                              <w:marLeft w:val="240"/>
                              <w:marRight w:val="0"/>
                              <w:marTop w:val="0"/>
                              <w:marBottom w:val="0"/>
                              <w:divBdr>
                                <w:top w:val="none" w:sz="0" w:space="0" w:color="auto"/>
                                <w:left w:val="none" w:sz="0" w:space="0" w:color="auto"/>
                                <w:bottom w:val="none" w:sz="0" w:space="0" w:color="auto"/>
                                <w:right w:val="none" w:sz="0" w:space="0" w:color="auto"/>
                              </w:divBdr>
                            </w:div>
                          </w:divsChild>
                        </w:div>
                        <w:div w:id="1541210766">
                          <w:marLeft w:val="240"/>
                          <w:marRight w:val="0"/>
                          <w:marTop w:val="0"/>
                          <w:marBottom w:val="0"/>
                          <w:divBdr>
                            <w:top w:val="none" w:sz="0" w:space="0" w:color="auto"/>
                            <w:left w:val="none" w:sz="0" w:space="0" w:color="auto"/>
                            <w:bottom w:val="none" w:sz="0" w:space="0" w:color="auto"/>
                            <w:right w:val="none" w:sz="0" w:space="0" w:color="auto"/>
                          </w:divBdr>
                          <w:divsChild>
                            <w:div w:id="1823689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0629990">
                      <w:marLeft w:val="0"/>
                      <w:marRight w:val="0"/>
                      <w:marTop w:val="0"/>
                      <w:marBottom w:val="0"/>
                      <w:divBdr>
                        <w:top w:val="none" w:sz="0" w:space="0" w:color="auto"/>
                        <w:left w:val="none" w:sz="0" w:space="0" w:color="auto"/>
                        <w:bottom w:val="none" w:sz="0" w:space="0" w:color="auto"/>
                        <w:right w:val="none" w:sz="0" w:space="0" w:color="auto"/>
                      </w:divBdr>
                      <w:divsChild>
                        <w:div w:id="491683179">
                          <w:marLeft w:val="240"/>
                          <w:marRight w:val="0"/>
                          <w:marTop w:val="0"/>
                          <w:marBottom w:val="0"/>
                          <w:divBdr>
                            <w:top w:val="none" w:sz="0" w:space="0" w:color="auto"/>
                            <w:left w:val="none" w:sz="0" w:space="0" w:color="auto"/>
                            <w:bottom w:val="none" w:sz="0" w:space="0" w:color="auto"/>
                            <w:right w:val="none" w:sz="0" w:space="0" w:color="auto"/>
                          </w:divBdr>
                        </w:div>
                      </w:divsChild>
                    </w:div>
                    <w:div w:id="1452897798">
                      <w:marLeft w:val="0"/>
                      <w:marRight w:val="0"/>
                      <w:marTop w:val="0"/>
                      <w:marBottom w:val="0"/>
                      <w:divBdr>
                        <w:top w:val="none" w:sz="0" w:space="0" w:color="auto"/>
                        <w:left w:val="none" w:sz="0" w:space="0" w:color="auto"/>
                        <w:bottom w:val="none" w:sz="0" w:space="0" w:color="auto"/>
                        <w:right w:val="none" w:sz="0" w:space="0" w:color="auto"/>
                      </w:divBdr>
                      <w:divsChild>
                        <w:div w:id="587467882">
                          <w:marLeft w:val="240"/>
                          <w:marRight w:val="0"/>
                          <w:marTop w:val="0"/>
                          <w:marBottom w:val="0"/>
                          <w:divBdr>
                            <w:top w:val="none" w:sz="0" w:space="0" w:color="auto"/>
                            <w:left w:val="none" w:sz="0" w:space="0" w:color="auto"/>
                            <w:bottom w:val="none" w:sz="0" w:space="0" w:color="auto"/>
                            <w:right w:val="none" w:sz="0" w:space="0" w:color="auto"/>
                          </w:divBdr>
                        </w:div>
                      </w:divsChild>
                    </w:div>
                    <w:div w:id="2125004945">
                      <w:marLeft w:val="0"/>
                      <w:marRight w:val="0"/>
                      <w:marTop w:val="0"/>
                      <w:marBottom w:val="0"/>
                      <w:divBdr>
                        <w:top w:val="none" w:sz="0" w:space="0" w:color="auto"/>
                        <w:left w:val="none" w:sz="0" w:space="0" w:color="auto"/>
                        <w:bottom w:val="none" w:sz="0" w:space="0" w:color="auto"/>
                        <w:right w:val="none" w:sz="0" w:space="0" w:color="auto"/>
                      </w:divBdr>
                      <w:divsChild>
                        <w:div w:id="1861619756">
                          <w:marLeft w:val="240"/>
                          <w:marRight w:val="0"/>
                          <w:marTop w:val="0"/>
                          <w:marBottom w:val="0"/>
                          <w:divBdr>
                            <w:top w:val="none" w:sz="0" w:space="0" w:color="auto"/>
                            <w:left w:val="none" w:sz="0" w:space="0" w:color="auto"/>
                            <w:bottom w:val="none" w:sz="0" w:space="0" w:color="auto"/>
                            <w:right w:val="none" w:sz="0" w:space="0" w:color="auto"/>
                          </w:divBdr>
                        </w:div>
                      </w:divsChild>
                    </w:div>
                    <w:div w:id="1692141279">
                      <w:marLeft w:val="0"/>
                      <w:marRight w:val="0"/>
                      <w:marTop w:val="0"/>
                      <w:marBottom w:val="0"/>
                      <w:divBdr>
                        <w:top w:val="none" w:sz="0" w:space="0" w:color="auto"/>
                        <w:left w:val="none" w:sz="0" w:space="0" w:color="auto"/>
                        <w:bottom w:val="none" w:sz="0" w:space="0" w:color="auto"/>
                        <w:right w:val="none" w:sz="0" w:space="0" w:color="auto"/>
                      </w:divBdr>
                      <w:divsChild>
                        <w:div w:id="989599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7662643">
                  <w:marLeft w:val="0"/>
                  <w:marRight w:val="0"/>
                  <w:marTop w:val="0"/>
                  <w:marBottom w:val="0"/>
                  <w:divBdr>
                    <w:top w:val="none" w:sz="0" w:space="0" w:color="auto"/>
                    <w:left w:val="none" w:sz="0" w:space="0" w:color="auto"/>
                    <w:bottom w:val="none" w:sz="0" w:space="0" w:color="auto"/>
                    <w:right w:val="none" w:sz="0" w:space="0" w:color="auto"/>
                  </w:divBdr>
                  <w:divsChild>
                    <w:div w:id="1558937314">
                      <w:marLeft w:val="240"/>
                      <w:marRight w:val="0"/>
                      <w:marTop w:val="0"/>
                      <w:marBottom w:val="0"/>
                      <w:divBdr>
                        <w:top w:val="none" w:sz="0" w:space="0" w:color="auto"/>
                        <w:left w:val="none" w:sz="0" w:space="0" w:color="auto"/>
                        <w:bottom w:val="none" w:sz="0" w:space="0" w:color="auto"/>
                        <w:right w:val="none" w:sz="0" w:space="0" w:color="auto"/>
                      </w:divBdr>
                    </w:div>
                    <w:div w:id="1803310470">
                      <w:marLeft w:val="0"/>
                      <w:marRight w:val="0"/>
                      <w:marTop w:val="0"/>
                      <w:marBottom w:val="0"/>
                      <w:divBdr>
                        <w:top w:val="none" w:sz="0" w:space="0" w:color="auto"/>
                        <w:left w:val="none" w:sz="0" w:space="0" w:color="auto"/>
                        <w:bottom w:val="none" w:sz="0" w:space="0" w:color="auto"/>
                        <w:right w:val="none" w:sz="0" w:space="0" w:color="auto"/>
                      </w:divBdr>
                      <w:divsChild>
                        <w:div w:id="1120487965">
                          <w:marLeft w:val="240"/>
                          <w:marRight w:val="0"/>
                          <w:marTop w:val="0"/>
                          <w:marBottom w:val="0"/>
                          <w:divBdr>
                            <w:top w:val="none" w:sz="0" w:space="0" w:color="auto"/>
                            <w:left w:val="none" w:sz="0" w:space="0" w:color="auto"/>
                            <w:bottom w:val="none" w:sz="0" w:space="0" w:color="auto"/>
                            <w:right w:val="none" w:sz="0" w:space="0" w:color="auto"/>
                          </w:divBdr>
                        </w:div>
                      </w:divsChild>
                    </w:div>
                    <w:div w:id="512917433">
                      <w:marLeft w:val="0"/>
                      <w:marRight w:val="0"/>
                      <w:marTop w:val="0"/>
                      <w:marBottom w:val="0"/>
                      <w:divBdr>
                        <w:top w:val="none" w:sz="0" w:space="0" w:color="auto"/>
                        <w:left w:val="none" w:sz="0" w:space="0" w:color="auto"/>
                        <w:bottom w:val="none" w:sz="0" w:space="0" w:color="auto"/>
                        <w:right w:val="none" w:sz="0" w:space="0" w:color="auto"/>
                      </w:divBdr>
                      <w:divsChild>
                        <w:div w:id="370502374">
                          <w:marLeft w:val="240"/>
                          <w:marRight w:val="0"/>
                          <w:marTop w:val="0"/>
                          <w:marBottom w:val="0"/>
                          <w:divBdr>
                            <w:top w:val="none" w:sz="0" w:space="0" w:color="auto"/>
                            <w:left w:val="none" w:sz="0" w:space="0" w:color="auto"/>
                            <w:bottom w:val="none" w:sz="0" w:space="0" w:color="auto"/>
                            <w:right w:val="none" w:sz="0" w:space="0" w:color="auto"/>
                          </w:divBdr>
                        </w:div>
                      </w:divsChild>
                    </w:div>
                    <w:div w:id="798260988">
                      <w:marLeft w:val="0"/>
                      <w:marRight w:val="0"/>
                      <w:marTop w:val="0"/>
                      <w:marBottom w:val="0"/>
                      <w:divBdr>
                        <w:top w:val="none" w:sz="0" w:space="0" w:color="auto"/>
                        <w:left w:val="none" w:sz="0" w:space="0" w:color="auto"/>
                        <w:bottom w:val="none" w:sz="0" w:space="0" w:color="auto"/>
                        <w:right w:val="none" w:sz="0" w:space="0" w:color="auto"/>
                      </w:divBdr>
                      <w:divsChild>
                        <w:div w:id="24447560">
                          <w:marLeft w:val="240"/>
                          <w:marRight w:val="0"/>
                          <w:marTop w:val="0"/>
                          <w:marBottom w:val="0"/>
                          <w:divBdr>
                            <w:top w:val="none" w:sz="0" w:space="0" w:color="auto"/>
                            <w:left w:val="none" w:sz="0" w:space="0" w:color="auto"/>
                            <w:bottom w:val="none" w:sz="0" w:space="0" w:color="auto"/>
                            <w:right w:val="none" w:sz="0" w:space="0" w:color="auto"/>
                          </w:divBdr>
                        </w:div>
                        <w:div w:id="155999336">
                          <w:marLeft w:val="240"/>
                          <w:marRight w:val="0"/>
                          <w:marTop w:val="0"/>
                          <w:marBottom w:val="0"/>
                          <w:divBdr>
                            <w:top w:val="none" w:sz="0" w:space="0" w:color="auto"/>
                            <w:left w:val="none" w:sz="0" w:space="0" w:color="auto"/>
                            <w:bottom w:val="none" w:sz="0" w:space="0" w:color="auto"/>
                            <w:right w:val="none" w:sz="0" w:space="0" w:color="auto"/>
                          </w:divBdr>
                          <w:divsChild>
                            <w:div w:id="2092697434">
                              <w:marLeft w:val="240"/>
                              <w:marRight w:val="0"/>
                              <w:marTop w:val="0"/>
                              <w:marBottom w:val="0"/>
                              <w:divBdr>
                                <w:top w:val="none" w:sz="0" w:space="0" w:color="auto"/>
                                <w:left w:val="none" w:sz="0" w:space="0" w:color="auto"/>
                                <w:bottom w:val="none" w:sz="0" w:space="0" w:color="auto"/>
                                <w:right w:val="none" w:sz="0" w:space="0" w:color="auto"/>
                              </w:divBdr>
                            </w:div>
                          </w:divsChild>
                        </w:div>
                        <w:div w:id="465440203">
                          <w:marLeft w:val="240"/>
                          <w:marRight w:val="0"/>
                          <w:marTop w:val="0"/>
                          <w:marBottom w:val="0"/>
                          <w:divBdr>
                            <w:top w:val="none" w:sz="0" w:space="0" w:color="auto"/>
                            <w:left w:val="none" w:sz="0" w:space="0" w:color="auto"/>
                            <w:bottom w:val="none" w:sz="0" w:space="0" w:color="auto"/>
                            <w:right w:val="none" w:sz="0" w:space="0" w:color="auto"/>
                          </w:divBdr>
                          <w:divsChild>
                            <w:div w:id="553853671">
                              <w:marLeft w:val="240"/>
                              <w:marRight w:val="0"/>
                              <w:marTop w:val="0"/>
                              <w:marBottom w:val="0"/>
                              <w:divBdr>
                                <w:top w:val="none" w:sz="0" w:space="0" w:color="auto"/>
                                <w:left w:val="none" w:sz="0" w:space="0" w:color="auto"/>
                                <w:bottom w:val="none" w:sz="0" w:space="0" w:color="auto"/>
                                <w:right w:val="none" w:sz="0" w:space="0" w:color="auto"/>
                              </w:divBdr>
                            </w:div>
                          </w:divsChild>
                        </w:div>
                        <w:div w:id="1684744399">
                          <w:marLeft w:val="240"/>
                          <w:marRight w:val="0"/>
                          <w:marTop w:val="0"/>
                          <w:marBottom w:val="0"/>
                          <w:divBdr>
                            <w:top w:val="none" w:sz="0" w:space="0" w:color="auto"/>
                            <w:left w:val="none" w:sz="0" w:space="0" w:color="auto"/>
                            <w:bottom w:val="none" w:sz="0" w:space="0" w:color="auto"/>
                            <w:right w:val="none" w:sz="0" w:space="0" w:color="auto"/>
                          </w:divBdr>
                          <w:divsChild>
                            <w:div w:id="655500129">
                              <w:marLeft w:val="240"/>
                              <w:marRight w:val="0"/>
                              <w:marTop w:val="0"/>
                              <w:marBottom w:val="0"/>
                              <w:divBdr>
                                <w:top w:val="none" w:sz="0" w:space="0" w:color="auto"/>
                                <w:left w:val="none" w:sz="0" w:space="0" w:color="auto"/>
                                <w:bottom w:val="none" w:sz="0" w:space="0" w:color="auto"/>
                                <w:right w:val="none" w:sz="0" w:space="0" w:color="auto"/>
                              </w:divBdr>
                            </w:div>
                          </w:divsChild>
                        </w:div>
                        <w:div w:id="728265737">
                          <w:marLeft w:val="240"/>
                          <w:marRight w:val="0"/>
                          <w:marTop w:val="0"/>
                          <w:marBottom w:val="0"/>
                          <w:divBdr>
                            <w:top w:val="none" w:sz="0" w:space="0" w:color="auto"/>
                            <w:left w:val="none" w:sz="0" w:space="0" w:color="auto"/>
                            <w:bottom w:val="none" w:sz="0" w:space="0" w:color="auto"/>
                            <w:right w:val="none" w:sz="0" w:space="0" w:color="auto"/>
                          </w:divBdr>
                          <w:divsChild>
                            <w:div w:id="361445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558337">
                      <w:marLeft w:val="0"/>
                      <w:marRight w:val="0"/>
                      <w:marTop w:val="0"/>
                      <w:marBottom w:val="0"/>
                      <w:divBdr>
                        <w:top w:val="none" w:sz="0" w:space="0" w:color="auto"/>
                        <w:left w:val="none" w:sz="0" w:space="0" w:color="auto"/>
                        <w:bottom w:val="none" w:sz="0" w:space="0" w:color="auto"/>
                        <w:right w:val="none" w:sz="0" w:space="0" w:color="auto"/>
                      </w:divBdr>
                      <w:divsChild>
                        <w:div w:id="906651243">
                          <w:marLeft w:val="240"/>
                          <w:marRight w:val="0"/>
                          <w:marTop w:val="0"/>
                          <w:marBottom w:val="0"/>
                          <w:divBdr>
                            <w:top w:val="none" w:sz="0" w:space="0" w:color="auto"/>
                            <w:left w:val="none" w:sz="0" w:space="0" w:color="auto"/>
                            <w:bottom w:val="none" w:sz="0" w:space="0" w:color="auto"/>
                            <w:right w:val="none" w:sz="0" w:space="0" w:color="auto"/>
                          </w:divBdr>
                        </w:div>
                        <w:div w:id="631057395">
                          <w:marLeft w:val="240"/>
                          <w:marRight w:val="0"/>
                          <w:marTop w:val="0"/>
                          <w:marBottom w:val="0"/>
                          <w:divBdr>
                            <w:top w:val="none" w:sz="0" w:space="0" w:color="auto"/>
                            <w:left w:val="none" w:sz="0" w:space="0" w:color="auto"/>
                            <w:bottom w:val="none" w:sz="0" w:space="0" w:color="auto"/>
                            <w:right w:val="none" w:sz="0" w:space="0" w:color="auto"/>
                          </w:divBdr>
                          <w:divsChild>
                            <w:div w:id="909458487">
                              <w:marLeft w:val="240"/>
                              <w:marRight w:val="0"/>
                              <w:marTop w:val="0"/>
                              <w:marBottom w:val="0"/>
                              <w:divBdr>
                                <w:top w:val="none" w:sz="0" w:space="0" w:color="auto"/>
                                <w:left w:val="none" w:sz="0" w:space="0" w:color="auto"/>
                                <w:bottom w:val="none" w:sz="0" w:space="0" w:color="auto"/>
                                <w:right w:val="none" w:sz="0" w:space="0" w:color="auto"/>
                              </w:divBdr>
                            </w:div>
                          </w:divsChild>
                        </w:div>
                        <w:div w:id="600379995">
                          <w:marLeft w:val="240"/>
                          <w:marRight w:val="0"/>
                          <w:marTop w:val="0"/>
                          <w:marBottom w:val="0"/>
                          <w:divBdr>
                            <w:top w:val="none" w:sz="0" w:space="0" w:color="auto"/>
                            <w:left w:val="none" w:sz="0" w:space="0" w:color="auto"/>
                            <w:bottom w:val="none" w:sz="0" w:space="0" w:color="auto"/>
                            <w:right w:val="none" w:sz="0" w:space="0" w:color="auto"/>
                          </w:divBdr>
                          <w:divsChild>
                            <w:div w:id="413820619">
                              <w:marLeft w:val="240"/>
                              <w:marRight w:val="0"/>
                              <w:marTop w:val="0"/>
                              <w:marBottom w:val="0"/>
                              <w:divBdr>
                                <w:top w:val="none" w:sz="0" w:space="0" w:color="auto"/>
                                <w:left w:val="none" w:sz="0" w:space="0" w:color="auto"/>
                                <w:bottom w:val="none" w:sz="0" w:space="0" w:color="auto"/>
                                <w:right w:val="none" w:sz="0" w:space="0" w:color="auto"/>
                              </w:divBdr>
                            </w:div>
                          </w:divsChild>
                        </w:div>
                        <w:div w:id="237520628">
                          <w:marLeft w:val="240"/>
                          <w:marRight w:val="0"/>
                          <w:marTop w:val="0"/>
                          <w:marBottom w:val="0"/>
                          <w:divBdr>
                            <w:top w:val="none" w:sz="0" w:space="0" w:color="auto"/>
                            <w:left w:val="none" w:sz="0" w:space="0" w:color="auto"/>
                            <w:bottom w:val="none" w:sz="0" w:space="0" w:color="auto"/>
                            <w:right w:val="none" w:sz="0" w:space="0" w:color="auto"/>
                          </w:divBdr>
                          <w:divsChild>
                            <w:div w:id="789126103">
                              <w:marLeft w:val="240"/>
                              <w:marRight w:val="0"/>
                              <w:marTop w:val="0"/>
                              <w:marBottom w:val="0"/>
                              <w:divBdr>
                                <w:top w:val="none" w:sz="0" w:space="0" w:color="auto"/>
                                <w:left w:val="none" w:sz="0" w:space="0" w:color="auto"/>
                                <w:bottom w:val="none" w:sz="0" w:space="0" w:color="auto"/>
                                <w:right w:val="none" w:sz="0" w:space="0" w:color="auto"/>
                              </w:divBdr>
                            </w:div>
                          </w:divsChild>
                        </w:div>
                        <w:div w:id="1406226116">
                          <w:marLeft w:val="240"/>
                          <w:marRight w:val="0"/>
                          <w:marTop w:val="0"/>
                          <w:marBottom w:val="0"/>
                          <w:divBdr>
                            <w:top w:val="none" w:sz="0" w:space="0" w:color="auto"/>
                            <w:left w:val="none" w:sz="0" w:space="0" w:color="auto"/>
                            <w:bottom w:val="none" w:sz="0" w:space="0" w:color="auto"/>
                            <w:right w:val="none" w:sz="0" w:space="0" w:color="auto"/>
                          </w:divBdr>
                          <w:divsChild>
                            <w:div w:id="451898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386461">
                      <w:marLeft w:val="0"/>
                      <w:marRight w:val="0"/>
                      <w:marTop w:val="0"/>
                      <w:marBottom w:val="0"/>
                      <w:divBdr>
                        <w:top w:val="none" w:sz="0" w:space="0" w:color="auto"/>
                        <w:left w:val="none" w:sz="0" w:space="0" w:color="auto"/>
                        <w:bottom w:val="none" w:sz="0" w:space="0" w:color="auto"/>
                        <w:right w:val="none" w:sz="0" w:space="0" w:color="auto"/>
                      </w:divBdr>
                      <w:divsChild>
                        <w:div w:id="1192570966">
                          <w:marLeft w:val="240"/>
                          <w:marRight w:val="0"/>
                          <w:marTop w:val="0"/>
                          <w:marBottom w:val="0"/>
                          <w:divBdr>
                            <w:top w:val="none" w:sz="0" w:space="0" w:color="auto"/>
                            <w:left w:val="none" w:sz="0" w:space="0" w:color="auto"/>
                            <w:bottom w:val="none" w:sz="0" w:space="0" w:color="auto"/>
                            <w:right w:val="none" w:sz="0" w:space="0" w:color="auto"/>
                          </w:divBdr>
                        </w:div>
                        <w:div w:id="870805365">
                          <w:marLeft w:val="240"/>
                          <w:marRight w:val="0"/>
                          <w:marTop w:val="0"/>
                          <w:marBottom w:val="0"/>
                          <w:divBdr>
                            <w:top w:val="none" w:sz="0" w:space="0" w:color="auto"/>
                            <w:left w:val="none" w:sz="0" w:space="0" w:color="auto"/>
                            <w:bottom w:val="none" w:sz="0" w:space="0" w:color="auto"/>
                            <w:right w:val="none" w:sz="0" w:space="0" w:color="auto"/>
                          </w:divBdr>
                          <w:divsChild>
                            <w:div w:id="1543861427">
                              <w:marLeft w:val="240"/>
                              <w:marRight w:val="0"/>
                              <w:marTop w:val="0"/>
                              <w:marBottom w:val="0"/>
                              <w:divBdr>
                                <w:top w:val="none" w:sz="0" w:space="0" w:color="auto"/>
                                <w:left w:val="none" w:sz="0" w:space="0" w:color="auto"/>
                                <w:bottom w:val="none" w:sz="0" w:space="0" w:color="auto"/>
                                <w:right w:val="none" w:sz="0" w:space="0" w:color="auto"/>
                              </w:divBdr>
                            </w:div>
                          </w:divsChild>
                        </w:div>
                        <w:div w:id="283775154">
                          <w:marLeft w:val="240"/>
                          <w:marRight w:val="0"/>
                          <w:marTop w:val="0"/>
                          <w:marBottom w:val="0"/>
                          <w:divBdr>
                            <w:top w:val="none" w:sz="0" w:space="0" w:color="auto"/>
                            <w:left w:val="none" w:sz="0" w:space="0" w:color="auto"/>
                            <w:bottom w:val="none" w:sz="0" w:space="0" w:color="auto"/>
                            <w:right w:val="none" w:sz="0" w:space="0" w:color="auto"/>
                          </w:divBdr>
                          <w:divsChild>
                            <w:div w:id="1961841513">
                              <w:marLeft w:val="240"/>
                              <w:marRight w:val="0"/>
                              <w:marTop w:val="0"/>
                              <w:marBottom w:val="0"/>
                              <w:divBdr>
                                <w:top w:val="none" w:sz="0" w:space="0" w:color="auto"/>
                                <w:left w:val="none" w:sz="0" w:space="0" w:color="auto"/>
                                <w:bottom w:val="none" w:sz="0" w:space="0" w:color="auto"/>
                                <w:right w:val="none" w:sz="0" w:space="0" w:color="auto"/>
                              </w:divBdr>
                            </w:div>
                          </w:divsChild>
                        </w:div>
                        <w:div w:id="1891108524">
                          <w:marLeft w:val="240"/>
                          <w:marRight w:val="0"/>
                          <w:marTop w:val="0"/>
                          <w:marBottom w:val="0"/>
                          <w:divBdr>
                            <w:top w:val="none" w:sz="0" w:space="0" w:color="auto"/>
                            <w:left w:val="none" w:sz="0" w:space="0" w:color="auto"/>
                            <w:bottom w:val="none" w:sz="0" w:space="0" w:color="auto"/>
                            <w:right w:val="none" w:sz="0" w:space="0" w:color="auto"/>
                          </w:divBdr>
                          <w:divsChild>
                            <w:div w:id="214389945">
                              <w:marLeft w:val="240"/>
                              <w:marRight w:val="0"/>
                              <w:marTop w:val="0"/>
                              <w:marBottom w:val="0"/>
                              <w:divBdr>
                                <w:top w:val="none" w:sz="0" w:space="0" w:color="auto"/>
                                <w:left w:val="none" w:sz="0" w:space="0" w:color="auto"/>
                                <w:bottom w:val="none" w:sz="0" w:space="0" w:color="auto"/>
                                <w:right w:val="none" w:sz="0" w:space="0" w:color="auto"/>
                              </w:divBdr>
                            </w:div>
                          </w:divsChild>
                        </w:div>
                        <w:div w:id="1974631283">
                          <w:marLeft w:val="240"/>
                          <w:marRight w:val="0"/>
                          <w:marTop w:val="0"/>
                          <w:marBottom w:val="0"/>
                          <w:divBdr>
                            <w:top w:val="none" w:sz="0" w:space="0" w:color="auto"/>
                            <w:left w:val="none" w:sz="0" w:space="0" w:color="auto"/>
                            <w:bottom w:val="none" w:sz="0" w:space="0" w:color="auto"/>
                            <w:right w:val="none" w:sz="0" w:space="0" w:color="auto"/>
                          </w:divBdr>
                          <w:divsChild>
                            <w:div w:id="1826049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7786037">
                      <w:marLeft w:val="0"/>
                      <w:marRight w:val="0"/>
                      <w:marTop w:val="0"/>
                      <w:marBottom w:val="0"/>
                      <w:divBdr>
                        <w:top w:val="none" w:sz="0" w:space="0" w:color="auto"/>
                        <w:left w:val="none" w:sz="0" w:space="0" w:color="auto"/>
                        <w:bottom w:val="none" w:sz="0" w:space="0" w:color="auto"/>
                        <w:right w:val="none" w:sz="0" w:space="0" w:color="auto"/>
                      </w:divBdr>
                      <w:divsChild>
                        <w:div w:id="1353141463">
                          <w:marLeft w:val="240"/>
                          <w:marRight w:val="0"/>
                          <w:marTop w:val="0"/>
                          <w:marBottom w:val="0"/>
                          <w:divBdr>
                            <w:top w:val="none" w:sz="0" w:space="0" w:color="auto"/>
                            <w:left w:val="none" w:sz="0" w:space="0" w:color="auto"/>
                            <w:bottom w:val="none" w:sz="0" w:space="0" w:color="auto"/>
                            <w:right w:val="none" w:sz="0" w:space="0" w:color="auto"/>
                          </w:divBdr>
                        </w:div>
                      </w:divsChild>
                    </w:div>
                    <w:div w:id="1455101655">
                      <w:marLeft w:val="0"/>
                      <w:marRight w:val="0"/>
                      <w:marTop w:val="0"/>
                      <w:marBottom w:val="0"/>
                      <w:divBdr>
                        <w:top w:val="none" w:sz="0" w:space="0" w:color="auto"/>
                        <w:left w:val="none" w:sz="0" w:space="0" w:color="auto"/>
                        <w:bottom w:val="none" w:sz="0" w:space="0" w:color="auto"/>
                        <w:right w:val="none" w:sz="0" w:space="0" w:color="auto"/>
                      </w:divBdr>
                      <w:divsChild>
                        <w:div w:id="1972704173">
                          <w:marLeft w:val="240"/>
                          <w:marRight w:val="0"/>
                          <w:marTop w:val="0"/>
                          <w:marBottom w:val="0"/>
                          <w:divBdr>
                            <w:top w:val="none" w:sz="0" w:space="0" w:color="auto"/>
                            <w:left w:val="none" w:sz="0" w:space="0" w:color="auto"/>
                            <w:bottom w:val="none" w:sz="0" w:space="0" w:color="auto"/>
                            <w:right w:val="none" w:sz="0" w:space="0" w:color="auto"/>
                          </w:divBdr>
                        </w:div>
                        <w:div w:id="183443654">
                          <w:marLeft w:val="240"/>
                          <w:marRight w:val="0"/>
                          <w:marTop w:val="0"/>
                          <w:marBottom w:val="0"/>
                          <w:divBdr>
                            <w:top w:val="none" w:sz="0" w:space="0" w:color="auto"/>
                            <w:left w:val="none" w:sz="0" w:space="0" w:color="auto"/>
                            <w:bottom w:val="none" w:sz="0" w:space="0" w:color="auto"/>
                            <w:right w:val="none" w:sz="0" w:space="0" w:color="auto"/>
                          </w:divBdr>
                          <w:divsChild>
                            <w:div w:id="1450468643">
                              <w:marLeft w:val="240"/>
                              <w:marRight w:val="0"/>
                              <w:marTop w:val="0"/>
                              <w:marBottom w:val="0"/>
                              <w:divBdr>
                                <w:top w:val="none" w:sz="0" w:space="0" w:color="auto"/>
                                <w:left w:val="none" w:sz="0" w:space="0" w:color="auto"/>
                                <w:bottom w:val="none" w:sz="0" w:space="0" w:color="auto"/>
                                <w:right w:val="none" w:sz="0" w:space="0" w:color="auto"/>
                              </w:divBdr>
                            </w:div>
                          </w:divsChild>
                        </w:div>
                        <w:div w:id="578750830">
                          <w:marLeft w:val="240"/>
                          <w:marRight w:val="0"/>
                          <w:marTop w:val="0"/>
                          <w:marBottom w:val="0"/>
                          <w:divBdr>
                            <w:top w:val="none" w:sz="0" w:space="0" w:color="auto"/>
                            <w:left w:val="none" w:sz="0" w:space="0" w:color="auto"/>
                            <w:bottom w:val="none" w:sz="0" w:space="0" w:color="auto"/>
                            <w:right w:val="none" w:sz="0" w:space="0" w:color="auto"/>
                          </w:divBdr>
                          <w:divsChild>
                            <w:div w:id="1273898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123167">
                      <w:marLeft w:val="0"/>
                      <w:marRight w:val="0"/>
                      <w:marTop w:val="0"/>
                      <w:marBottom w:val="0"/>
                      <w:divBdr>
                        <w:top w:val="none" w:sz="0" w:space="0" w:color="auto"/>
                        <w:left w:val="none" w:sz="0" w:space="0" w:color="auto"/>
                        <w:bottom w:val="none" w:sz="0" w:space="0" w:color="auto"/>
                        <w:right w:val="none" w:sz="0" w:space="0" w:color="auto"/>
                      </w:divBdr>
                      <w:divsChild>
                        <w:div w:id="1133445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8599">
                  <w:marLeft w:val="0"/>
                  <w:marRight w:val="0"/>
                  <w:marTop w:val="0"/>
                  <w:marBottom w:val="0"/>
                  <w:divBdr>
                    <w:top w:val="none" w:sz="0" w:space="0" w:color="auto"/>
                    <w:left w:val="none" w:sz="0" w:space="0" w:color="auto"/>
                    <w:bottom w:val="none" w:sz="0" w:space="0" w:color="auto"/>
                    <w:right w:val="none" w:sz="0" w:space="0" w:color="auto"/>
                  </w:divBdr>
                  <w:divsChild>
                    <w:div w:id="626358253">
                      <w:marLeft w:val="240"/>
                      <w:marRight w:val="0"/>
                      <w:marTop w:val="0"/>
                      <w:marBottom w:val="0"/>
                      <w:divBdr>
                        <w:top w:val="none" w:sz="0" w:space="0" w:color="auto"/>
                        <w:left w:val="none" w:sz="0" w:space="0" w:color="auto"/>
                        <w:bottom w:val="none" w:sz="0" w:space="0" w:color="auto"/>
                        <w:right w:val="none" w:sz="0" w:space="0" w:color="auto"/>
                      </w:divBdr>
                    </w:div>
                    <w:div w:id="896743836">
                      <w:marLeft w:val="0"/>
                      <w:marRight w:val="0"/>
                      <w:marTop w:val="0"/>
                      <w:marBottom w:val="0"/>
                      <w:divBdr>
                        <w:top w:val="none" w:sz="0" w:space="0" w:color="auto"/>
                        <w:left w:val="none" w:sz="0" w:space="0" w:color="auto"/>
                        <w:bottom w:val="none" w:sz="0" w:space="0" w:color="auto"/>
                        <w:right w:val="none" w:sz="0" w:space="0" w:color="auto"/>
                      </w:divBdr>
                      <w:divsChild>
                        <w:div w:id="1783451581">
                          <w:marLeft w:val="240"/>
                          <w:marRight w:val="0"/>
                          <w:marTop w:val="0"/>
                          <w:marBottom w:val="0"/>
                          <w:divBdr>
                            <w:top w:val="none" w:sz="0" w:space="0" w:color="auto"/>
                            <w:left w:val="none" w:sz="0" w:space="0" w:color="auto"/>
                            <w:bottom w:val="none" w:sz="0" w:space="0" w:color="auto"/>
                            <w:right w:val="none" w:sz="0" w:space="0" w:color="auto"/>
                          </w:divBdr>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597908922">
                          <w:marLeft w:val="240"/>
                          <w:marRight w:val="0"/>
                          <w:marTop w:val="0"/>
                          <w:marBottom w:val="0"/>
                          <w:divBdr>
                            <w:top w:val="none" w:sz="0" w:space="0" w:color="auto"/>
                            <w:left w:val="none" w:sz="0" w:space="0" w:color="auto"/>
                            <w:bottom w:val="none" w:sz="0" w:space="0" w:color="auto"/>
                            <w:right w:val="none" w:sz="0" w:space="0" w:color="auto"/>
                          </w:divBdr>
                        </w:div>
                        <w:div w:id="794521873">
                          <w:marLeft w:val="240"/>
                          <w:marRight w:val="0"/>
                          <w:marTop w:val="0"/>
                          <w:marBottom w:val="0"/>
                          <w:divBdr>
                            <w:top w:val="none" w:sz="0" w:space="0" w:color="auto"/>
                            <w:left w:val="none" w:sz="0" w:space="0" w:color="auto"/>
                            <w:bottom w:val="none" w:sz="0" w:space="0" w:color="auto"/>
                            <w:right w:val="none" w:sz="0" w:space="0" w:color="auto"/>
                          </w:divBdr>
                          <w:divsChild>
                            <w:div w:id="1103381193">
                              <w:marLeft w:val="240"/>
                              <w:marRight w:val="0"/>
                              <w:marTop w:val="0"/>
                              <w:marBottom w:val="0"/>
                              <w:divBdr>
                                <w:top w:val="none" w:sz="0" w:space="0" w:color="auto"/>
                                <w:left w:val="none" w:sz="0" w:space="0" w:color="auto"/>
                                <w:bottom w:val="none" w:sz="0" w:space="0" w:color="auto"/>
                                <w:right w:val="none" w:sz="0" w:space="0" w:color="auto"/>
                              </w:divBdr>
                            </w:div>
                          </w:divsChild>
                        </w:div>
                        <w:div w:id="810026036">
                          <w:marLeft w:val="240"/>
                          <w:marRight w:val="0"/>
                          <w:marTop w:val="0"/>
                          <w:marBottom w:val="0"/>
                          <w:divBdr>
                            <w:top w:val="none" w:sz="0" w:space="0" w:color="auto"/>
                            <w:left w:val="none" w:sz="0" w:space="0" w:color="auto"/>
                            <w:bottom w:val="none" w:sz="0" w:space="0" w:color="auto"/>
                            <w:right w:val="none" w:sz="0" w:space="0" w:color="auto"/>
                          </w:divBdr>
                          <w:divsChild>
                            <w:div w:id="1247114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2195755">
                      <w:marLeft w:val="0"/>
                      <w:marRight w:val="0"/>
                      <w:marTop w:val="0"/>
                      <w:marBottom w:val="0"/>
                      <w:divBdr>
                        <w:top w:val="none" w:sz="0" w:space="0" w:color="auto"/>
                        <w:left w:val="none" w:sz="0" w:space="0" w:color="auto"/>
                        <w:bottom w:val="none" w:sz="0" w:space="0" w:color="auto"/>
                        <w:right w:val="none" w:sz="0" w:space="0" w:color="auto"/>
                      </w:divBdr>
                      <w:divsChild>
                        <w:div w:id="576214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04335">
                  <w:marLeft w:val="0"/>
                  <w:marRight w:val="0"/>
                  <w:marTop w:val="0"/>
                  <w:marBottom w:val="0"/>
                  <w:divBdr>
                    <w:top w:val="none" w:sz="0" w:space="0" w:color="auto"/>
                    <w:left w:val="none" w:sz="0" w:space="0" w:color="auto"/>
                    <w:bottom w:val="none" w:sz="0" w:space="0" w:color="auto"/>
                    <w:right w:val="none" w:sz="0" w:space="0" w:color="auto"/>
                  </w:divBdr>
                  <w:divsChild>
                    <w:div w:id="1457790714">
                      <w:marLeft w:val="240"/>
                      <w:marRight w:val="0"/>
                      <w:marTop w:val="0"/>
                      <w:marBottom w:val="0"/>
                      <w:divBdr>
                        <w:top w:val="none" w:sz="0" w:space="0" w:color="auto"/>
                        <w:left w:val="none" w:sz="0" w:space="0" w:color="auto"/>
                        <w:bottom w:val="none" w:sz="0" w:space="0" w:color="auto"/>
                        <w:right w:val="none" w:sz="0" w:space="0" w:color="auto"/>
                      </w:divBdr>
                    </w:div>
                    <w:div w:id="1720663595">
                      <w:marLeft w:val="0"/>
                      <w:marRight w:val="0"/>
                      <w:marTop w:val="0"/>
                      <w:marBottom w:val="0"/>
                      <w:divBdr>
                        <w:top w:val="none" w:sz="0" w:space="0" w:color="auto"/>
                        <w:left w:val="none" w:sz="0" w:space="0" w:color="auto"/>
                        <w:bottom w:val="none" w:sz="0" w:space="0" w:color="auto"/>
                        <w:right w:val="none" w:sz="0" w:space="0" w:color="auto"/>
                      </w:divBdr>
                      <w:divsChild>
                        <w:div w:id="1843005653">
                          <w:marLeft w:val="240"/>
                          <w:marRight w:val="0"/>
                          <w:marTop w:val="0"/>
                          <w:marBottom w:val="0"/>
                          <w:divBdr>
                            <w:top w:val="none" w:sz="0" w:space="0" w:color="auto"/>
                            <w:left w:val="none" w:sz="0" w:space="0" w:color="auto"/>
                            <w:bottom w:val="none" w:sz="0" w:space="0" w:color="auto"/>
                            <w:right w:val="none" w:sz="0" w:space="0" w:color="auto"/>
                          </w:divBdr>
                        </w:div>
                      </w:divsChild>
                    </w:div>
                    <w:div w:id="1669408190">
                      <w:marLeft w:val="0"/>
                      <w:marRight w:val="0"/>
                      <w:marTop w:val="0"/>
                      <w:marBottom w:val="0"/>
                      <w:divBdr>
                        <w:top w:val="none" w:sz="0" w:space="0" w:color="auto"/>
                        <w:left w:val="none" w:sz="0" w:space="0" w:color="auto"/>
                        <w:bottom w:val="none" w:sz="0" w:space="0" w:color="auto"/>
                        <w:right w:val="none" w:sz="0" w:space="0" w:color="auto"/>
                      </w:divBdr>
                      <w:divsChild>
                        <w:div w:id="462042689">
                          <w:marLeft w:val="240"/>
                          <w:marRight w:val="0"/>
                          <w:marTop w:val="0"/>
                          <w:marBottom w:val="0"/>
                          <w:divBdr>
                            <w:top w:val="none" w:sz="0" w:space="0" w:color="auto"/>
                            <w:left w:val="none" w:sz="0" w:space="0" w:color="auto"/>
                            <w:bottom w:val="none" w:sz="0" w:space="0" w:color="auto"/>
                            <w:right w:val="none" w:sz="0" w:space="0" w:color="auto"/>
                          </w:divBdr>
                        </w:div>
                      </w:divsChild>
                    </w:div>
                    <w:div w:id="1633553557">
                      <w:marLeft w:val="0"/>
                      <w:marRight w:val="0"/>
                      <w:marTop w:val="0"/>
                      <w:marBottom w:val="0"/>
                      <w:divBdr>
                        <w:top w:val="none" w:sz="0" w:space="0" w:color="auto"/>
                        <w:left w:val="none" w:sz="0" w:space="0" w:color="auto"/>
                        <w:bottom w:val="none" w:sz="0" w:space="0" w:color="auto"/>
                        <w:right w:val="none" w:sz="0" w:space="0" w:color="auto"/>
                      </w:divBdr>
                      <w:divsChild>
                        <w:div w:id="2099446643">
                          <w:marLeft w:val="240"/>
                          <w:marRight w:val="0"/>
                          <w:marTop w:val="0"/>
                          <w:marBottom w:val="0"/>
                          <w:divBdr>
                            <w:top w:val="none" w:sz="0" w:space="0" w:color="auto"/>
                            <w:left w:val="none" w:sz="0" w:space="0" w:color="auto"/>
                            <w:bottom w:val="none" w:sz="0" w:space="0" w:color="auto"/>
                            <w:right w:val="none" w:sz="0" w:space="0" w:color="auto"/>
                          </w:divBdr>
                        </w:div>
                      </w:divsChild>
                    </w:div>
                    <w:div w:id="561404571">
                      <w:marLeft w:val="0"/>
                      <w:marRight w:val="0"/>
                      <w:marTop w:val="0"/>
                      <w:marBottom w:val="0"/>
                      <w:divBdr>
                        <w:top w:val="none" w:sz="0" w:space="0" w:color="auto"/>
                        <w:left w:val="none" w:sz="0" w:space="0" w:color="auto"/>
                        <w:bottom w:val="none" w:sz="0" w:space="0" w:color="auto"/>
                        <w:right w:val="none" w:sz="0" w:space="0" w:color="auto"/>
                      </w:divBdr>
                      <w:divsChild>
                        <w:div w:id="1049567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925158">
                  <w:marLeft w:val="0"/>
                  <w:marRight w:val="0"/>
                  <w:marTop w:val="0"/>
                  <w:marBottom w:val="0"/>
                  <w:divBdr>
                    <w:top w:val="none" w:sz="0" w:space="0" w:color="auto"/>
                    <w:left w:val="none" w:sz="0" w:space="0" w:color="auto"/>
                    <w:bottom w:val="none" w:sz="0" w:space="0" w:color="auto"/>
                    <w:right w:val="none" w:sz="0" w:space="0" w:color="auto"/>
                  </w:divBdr>
                  <w:divsChild>
                    <w:div w:id="520777751">
                      <w:marLeft w:val="240"/>
                      <w:marRight w:val="0"/>
                      <w:marTop w:val="0"/>
                      <w:marBottom w:val="0"/>
                      <w:divBdr>
                        <w:top w:val="none" w:sz="0" w:space="0" w:color="auto"/>
                        <w:left w:val="none" w:sz="0" w:space="0" w:color="auto"/>
                        <w:bottom w:val="none" w:sz="0" w:space="0" w:color="auto"/>
                        <w:right w:val="none" w:sz="0" w:space="0" w:color="auto"/>
                      </w:divBdr>
                    </w:div>
                    <w:div w:id="2047412550">
                      <w:marLeft w:val="0"/>
                      <w:marRight w:val="0"/>
                      <w:marTop w:val="0"/>
                      <w:marBottom w:val="0"/>
                      <w:divBdr>
                        <w:top w:val="none" w:sz="0" w:space="0" w:color="auto"/>
                        <w:left w:val="none" w:sz="0" w:space="0" w:color="auto"/>
                        <w:bottom w:val="none" w:sz="0" w:space="0" w:color="auto"/>
                        <w:right w:val="none" w:sz="0" w:space="0" w:color="auto"/>
                      </w:divBdr>
                      <w:divsChild>
                        <w:div w:id="1266156611">
                          <w:marLeft w:val="240"/>
                          <w:marRight w:val="0"/>
                          <w:marTop w:val="0"/>
                          <w:marBottom w:val="0"/>
                          <w:divBdr>
                            <w:top w:val="none" w:sz="0" w:space="0" w:color="auto"/>
                            <w:left w:val="none" w:sz="0" w:space="0" w:color="auto"/>
                            <w:bottom w:val="none" w:sz="0" w:space="0" w:color="auto"/>
                            <w:right w:val="none" w:sz="0" w:space="0" w:color="auto"/>
                          </w:divBdr>
                        </w:div>
                      </w:divsChild>
                    </w:div>
                    <w:div w:id="1969848115">
                      <w:marLeft w:val="0"/>
                      <w:marRight w:val="0"/>
                      <w:marTop w:val="0"/>
                      <w:marBottom w:val="0"/>
                      <w:divBdr>
                        <w:top w:val="none" w:sz="0" w:space="0" w:color="auto"/>
                        <w:left w:val="none" w:sz="0" w:space="0" w:color="auto"/>
                        <w:bottom w:val="none" w:sz="0" w:space="0" w:color="auto"/>
                        <w:right w:val="none" w:sz="0" w:space="0" w:color="auto"/>
                      </w:divBdr>
                      <w:divsChild>
                        <w:div w:id="1272281373">
                          <w:marLeft w:val="240"/>
                          <w:marRight w:val="0"/>
                          <w:marTop w:val="0"/>
                          <w:marBottom w:val="0"/>
                          <w:divBdr>
                            <w:top w:val="none" w:sz="0" w:space="0" w:color="auto"/>
                            <w:left w:val="none" w:sz="0" w:space="0" w:color="auto"/>
                            <w:bottom w:val="none" w:sz="0" w:space="0" w:color="auto"/>
                            <w:right w:val="none" w:sz="0" w:space="0" w:color="auto"/>
                          </w:divBdr>
                        </w:div>
                      </w:divsChild>
                    </w:div>
                    <w:div w:id="1282491774">
                      <w:marLeft w:val="0"/>
                      <w:marRight w:val="0"/>
                      <w:marTop w:val="0"/>
                      <w:marBottom w:val="0"/>
                      <w:divBdr>
                        <w:top w:val="none" w:sz="0" w:space="0" w:color="auto"/>
                        <w:left w:val="none" w:sz="0" w:space="0" w:color="auto"/>
                        <w:bottom w:val="none" w:sz="0" w:space="0" w:color="auto"/>
                        <w:right w:val="none" w:sz="0" w:space="0" w:color="auto"/>
                      </w:divBdr>
                      <w:divsChild>
                        <w:div w:id="1760446359">
                          <w:marLeft w:val="240"/>
                          <w:marRight w:val="0"/>
                          <w:marTop w:val="0"/>
                          <w:marBottom w:val="0"/>
                          <w:divBdr>
                            <w:top w:val="none" w:sz="0" w:space="0" w:color="auto"/>
                            <w:left w:val="none" w:sz="0" w:space="0" w:color="auto"/>
                            <w:bottom w:val="none" w:sz="0" w:space="0" w:color="auto"/>
                            <w:right w:val="none" w:sz="0" w:space="0" w:color="auto"/>
                          </w:divBdr>
                        </w:div>
                        <w:div w:id="1338727362">
                          <w:marLeft w:val="240"/>
                          <w:marRight w:val="0"/>
                          <w:marTop w:val="0"/>
                          <w:marBottom w:val="0"/>
                          <w:divBdr>
                            <w:top w:val="none" w:sz="0" w:space="0" w:color="auto"/>
                            <w:left w:val="none" w:sz="0" w:space="0" w:color="auto"/>
                            <w:bottom w:val="none" w:sz="0" w:space="0" w:color="auto"/>
                            <w:right w:val="none" w:sz="0" w:space="0" w:color="auto"/>
                          </w:divBdr>
                          <w:divsChild>
                            <w:div w:id="297221940">
                              <w:marLeft w:val="240"/>
                              <w:marRight w:val="0"/>
                              <w:marTop w:val="0"/>
                              <w:marBottom w:val="0"/>
                              <w:divBdr>
                                <w:top w:val="none" w:sz="0" w:space="0" w:color="auto"/>
                                <w:left w:val="none" w:sz="0" w:space="0" w:color="auto"/>
                                <w:bottom w:val="none" w:sz="0" w:space="0" w:color="auto"/>
                                <w:right w:val="none" w:sz="0" w:space="0" w:color="auto"/>
                              </w:divBdr>
                            </w:div>
                          </w:divsChild>
                        </w:div>
                        <w:div w:id="1193769047">
                          <w:marLeft w:val="240"/>
                          <w:marRight w:val="0"/>
                          <w:marTop w:val="0"/>
                          <w:marBottom w:val="0"/>
                          <w:divBdr>
                            <w:top w:val="none" w:sz="0" w:space="0" w:color="auto"/>
                            <w:left w:val="none" w:sz="0" w:space="0" w:color="auto"/>
                            <w:bottom w:val="none" w:sz="0" w:space="0" w:color="auto"/>
                            <w:right w:val="none" w:sz="0" w:space="0" w:color="auto"/>
                          </w:divBdr>
                          <w:divsChild>
                            <w:div w:id="1217622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81855">
                      <w:marLeft w:val="0"/>
                      <w:marRight w:val="0"/>
                      <w:marTop w:val="0"/>
                      <w:marBottom w:val="0"/>
                      <w:divBdr>
                        <w:top w:val="none" w:sz="0" w:space="0" w:color="auto"/>
                        <w:left w:val="none" w:sz="0" w:space="0" w:color="auto"/>
                        <w:bottom w:val="none" w:sz="0" w:space="0" w:color="auto"/>
                        <w:right w:val="none" w:sz="0" w:space="0" w:color="auto"/>
                      </w:divBdr>
                      <w:divsChild>
                        <w:div w:id="282811979">
                          <w:marLeft w:val="240"/>
                          <w:marRight w:val="0"/>
                          <w:marTop w:val="0"/>
                          <w:marBottom w:val="0"/>
                          <w:divBdr>
                            <w:top w:val="none" w:sz="0" w:space="0" w:color="auto"/>
                            <w:left w:val="none" w:sz="0" w:space="0" w:color="auto"/>
                            <w:bottom w:val="none" w:sz="0" w:space="0" w:color="auto"/>
                            <w:right w:val="none" w:sz="0" w:space="0" w:color="auto"/>
                          </w:divBdr>
                        </w:div>
                        <w:div w:id="943267655">
                          <w:marLeft w:val="240"/>
                          <w:marRight w:val="0"/>
                          <w:marTop w:val="0"/>
                          <w:marBottom w:val="0"/>
                          <w:divBdr>
                            <w:top w:val="none" w:sz="0" w:space="0" w:color="auto"/>
                            <w:left w:val="none" w:sz="0" w:space="0" w:color="auto"/>
                            <w:bottom w:val="none" w:sz="0" w:space="0" w:color="auto"/>
                            <w:right w:val="none" w:sz="0" w:space="0" w:color="auto"/>
                          </w:divBdr>
                          <w:divsChild>
                            <w:div w:id="2022320306">
                              <w:marLeft w:val="240"/>
                              <w:marRight w:val="0"/>
                              <w:marTop w:val="0"/>
                              <w:marBottom w:val="0"/>
                              <w:divBdr>
                                <w:top w:val="none" w:sz="0" w:space="0" w:color="auto"/>
                                <w:left w:val="none" w:sz="0" w:space="0" w:color="auto"/>
                                <w:bottom w:val="none" w:sz="0" w:space="0" w:color="auto"/>
                                <w:right w:val="none" w:sz="0" w:space="0" w:color="auto"/>
                              </w:divBdr>
                            </w:div>
                          </w:divsChild>
                        </w:div>
                        <w:div w:id="691078942">
                          <w:marLeft w:val="240"/>
                          <w:marRight w:val="0"/>
                          <w:marTop w:val="0"/>
                          <w:marBottom w:val="0"/>
                          <w:divBdr>
                            <w:top w:val="none" w:sz="0" w:space="0" w:color="auto"/>
                            <w:left w:val="none" w:sz="0" w:space="0" w:color="auto"/>
                            <w:bottom w:val="none" w:sz="0" w:space="0" w:color="auto"/>
                            <w:right w:val="none" w:sz="0" w:space="0" w:color="auto"/>
                          </w:divBdr>
                          <w:divsChild>
                            <w:div w:id="2011445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964080">
                      <w:marLeft w:val="0"/>
                      <w:marRight w:val="0"/>
                      <w:marTop w:val="0"/>
                      <w:marBottom w:val="0"/>
                      <w:divBdr>
                        <w:top w:val="none" w:sz="0" w:space="0" w:color="auto"/>
                        <w:left w:val="none" w:sz="0" w:space="0" w:color="auto"/>
                        <w:bottom w:val="none" w:sz="0" w:space="0" w:color="auto"/>
                        <w:right w:val="none" w:sz="0" w:space="0" w:color="auto"/>
                      </w:divBdr>
                      <w:divsChild>
                        <w:div w:id="371224447">
                          <w:marLeft w:val="240"/>
                          <w:marRight w:val="0"/>
                          <w:marTop w:val="0"/>
                          <w:marBottom w:val="0"/>
                          <w:divBdr>
                            <w:top w:val="none" w:sz="0" w:space="0" w:color="auto"/>
                            <w:left w:val="none" w:sz="0" w:space="0" w:color="auto"/>
                            <w:bottom w:val="none" w:sz="0" w:space="0" w:color="auto"/>
                            <w:right w:val="none" w:sz="0" w:space="0" w:color="auto"/>
                          </w:divBdr>
                        </w:div>
                        <w:div w:id="1310481818">
                          <w:marLeft w:val="240"/>
                          <w:marRight w:val="0"/>
                          <w:marTop w:val="0"/>
                          <w:marBottom w:val="0"/>
                          <w:divBdr>
                            <w:top w:val="none" w:sz="0" w:space="0" w:color="auto"/>
                            <w:left w:val="none" w:sz="0" w:space="0" w:color="auto"/>
                            <w:bottom w:val="none" w:sz="0" w:space="0" w:color="auto"/>
                            <w:right w:val="none" w:sz="0" w:space="0" w:color="auto"/>
                          </w:divBdr>
                          <w:divsChild>
                            <w:div w:id="214125395">
                              <w:marLeft w:val="240"/>
                              <w:marRight w:val="0"/>
                              <w:marTop w:val="0"/>
                              <w:marBottom w:val="0"/>
                              <w:divBdr>
                                <w:top w:val="none" w:sz="0" w:space="0" w:color="auto"/>
                                <w:left w:val="none" w:sz="0" w:space="0" w:color="auto"/>
                                <w:bottom w:val="none" w:sz="0" w:space="0" w:color="auto"/>
                                <w:right w:val="none" w:sz="0" w:space="0" w:color="auto"/>
                              </w:divBdr>
                            </w:div>
                          </w:divsChild>
                        </w:div>
                        <w:div w:id="1802457238">
                          <w:marLeft w:val="240"/>
                          <w:marRight w:val="0"/>
                          <w:marTop w:val="0"/>
                          <w:marBottom w:val="0"/>
                          <w:divBdr>
                            <w:top w:val="none" w:sz="0" w:space="0" w:color="auto"/>
                            <w:left w:val="none" w:sz="0" w:space="0" w:color="auto"/>
                            <w:bottom w:val="none" w:sz="0" w:space="0" w:color="auto"/>
                            <w:right w:val="none" w:sz="0" w:space="0" w:color="auto"/>
                          </w:divBdr>
                          <w:divsChild>
                            <w:div w:id="101266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296677">
                      <w:marLeft w:val="0"/>
                      <w:marRight w:val="0"/>
                      <w:marTop w:val="0"/>
                      <w:marBottom w:val="0"/>
                      <w:divBdr>
                        <w:top w:val="none" w:sz="0" w:space="0" w:color="auto"/>
                        <w:left w:val="none" w:sz="0" w:space="0" w:color="auto"/>
                        <w:bottom w:val="none" w:sz="0" w:space="0" w:color="auto"/>
                        <w:right w:val="none" w:sz="0" w:space="0" w:color="auto"/>
                      </w:divBdr>
                      <w:divsChild>
                        <w:div w:id="669062588">
                          <w:marLeft w:val="240"/>
                          <w:marRight w:val="0"/>
                          <w:marTop w:val="0"/>
                          <w:marBottom w:val="0"/>
                          <w:divBdr>
                            <w:top w:val="none" w:sz="0" w:space="0" w:color="auto"/>
                            <w:left w:val="none" w:sz="0" w:space="0" w:color="auto"/>
                            <w:bottom w:val="none" w:sz="0" w:space="0" w:color="auto"/>
                            <w:right w:val="none" w:sz="0" w:space="0" w:color="auto"/>
                          </w:divBdr>
                        </w:div>
                      </w:divsChild>
                    </w:div>
                    <w:div w:id="1668433260">
                      <w:marLeft w:val="0"/>
                      <w:marRight w:val="0"/>
                      <w:marTop w:val="0"/>
                      <w:marBottom w:val="0"/>
                      <w:divBdr>
                        <w:top w:val="none" w:sz="0" w:space="0" w:color="auto"/>
                        <w:left w:val="none" w:sz="0" w:space="0" w:color="auto"/>
                        <w:bottom w:val="none" w:sz="0" w:space="0" w:color="auto"/>
                        <w:right w:val="none" w:sz="0" w:space="0" w:color="auto"/>
                      </w:divBdr>
                      <w:divsChild>
                        <w:div w:id="1557427898">
                          <w:marLeft w:val="240"/>
                          <w:marRight w:val="0"/>
                          <w:marTop w:val="0"/>
                          <w:marBottom w:val="0"/>
                          <w:divBdr>
                            <w:top w:val="none" w:sz="0" w:space="0" w:color="auto"/>
                            <w:left w:val="none" w:sz="0" w:space="0" w:color="auto"/>
                            <w:bottom w:val="none" w:sz="0" w:space="0" w:color="auto"/>
                            <w:right w:val="none" w:sz="0" w:space="0" w:color="auto"/>
                          </w:divBdr>
                        </w:div>
                      </w:divsChild>
                    </w:div>
                    <w:div w:id="1904753967">
                      <w:marLeft w:val="0"/>
                      <w:marRight w:val="0"/>
                      <w:marTop w:val="0"/>
                      <w:marBottom w:val="0"/>
                      <w:divBdr>
                        <w:top w:val="none" w:sz="0" w:space="0" w:color="auto"/>
                        <w:left w:val="none" w:sz="0" w:space="0" w:color="auto"/>
                        <w:bottom w:val="none" w:sz="0" w:space="0" w:color="auto"/>
                        <w:right w:val="none" w:sz="0" w:space="0" w:color="auto"/>
                      </w:divBdr>
                      <w:divsChild>
                        <w:div w:id="179340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72566">
                  <w:marLeft w:val="0"/>
                  <w:marRight w:val="0"/>
                  <w:marTop w:val="0"/>
                  <w:marBottom w:val="0"/>
                  <w:divBdr>
                    <w:top w:val="none" w:sz="0" w:space="0" w:color="auto"/>
                    <w:left w:val="none" w:sz="0" w:space="0" w:color="auto"/>
                    <w:bottom w:val="none" w:sz="0" w:space="0" w:color="auto"/>
                    <w:right w:val="none" w:sz="0" w:space="0" w:color="auto"/>
                  </w:divBdr>
                  <w:divsChild>
                    <w:div w:id="766779450">
                      <w:marLeft w:val="240"/>
                      <w:marRight w:val="0"/>
                      <w:marTop w:val="0"/>
                      <w:marBottom w:val="0"/>
                      <w:divBdr>
                        <w:top w:val="none" w:sz="0" w:space="0" w:color="auto"/>
                        <w:left w:val="none" w:sz="0" w:space="0" w:color="auto"/>
                        <w:bottom w:val="none" w:sz="0" w:space="0" w:color="auto"/>
                        <w:right w:val="none" w:sz="0" w:space="0" w:color="auto"/>
                      </w:divBdr>
                    </w:div>
                    <w:div w:id="72120970">
                      <w:marLeft w:val="0"/>
                      <w:marRight w:val="0"/>
                      <w:marTop w:val="0"/>
                      <w:marBottom w:val="0"/>
                      <w:divBdr>
                        <w:top w:val="none" w:sz="0" w:space="0" w:color="auto"/>
                        <w:left w:val="none" w:sz="0" w:space="0" w:color="auto"/>
                        <w:bottom w:val="none" w:sz="0" w:space="0" w:color="auto"/>
                        <w:right w:val="none" w:sz="0" w:space="0" w:color="auto"/>
                      </w:divBdr>
                      <w:divsChild>
                        <w:div w:id="1947031251">
                          <w:marLeft w:val="240"/>
                          <w:marRight w:val="0"/>
                          <w:marTop w:val="0"/>
                          <w:marBottom w:val="0"/>
                          <w:divBdr>
                            <w:top w:val="none" w:sz="0" w:space="0" w:color="auto"/>
                            <w:left w:val="none" w:sz="0" w:space="0" w:color="auto"/>
                            <w:bottom w:val="none" w:sz="0" w:space="0" w:color="auto"/>
                            <w:right w:val="none" w:sz="0" w:space="0" w:color="auto"/>
                          </w:divBdr>
                        </w:div>
                        <w:div w:id="1873688695">
                          <w:marLeft w:val="240"/>
                          <w:marRight w:val="0"/>
                          <w:marTop w:val="0"/>
                          <w:marBottom w:val="0"/>
                          <w:divBdr>
                            <w:top w:val="none" w:sz="0" w:space="0" w:color="auto"/>
                            <w:left w:val="none" w:sz="0" w:space="0" w:color="auto"/>
                            <w:bottom w:val="none" w:sz="0" w:space="0" w:color="auto"/>
                            <w:right w:val="none" w:sz="0" w:space="0" w:color="auto"/>
                          </w:divBdr>
                          <w:divsChild>
                            <w:div w:id="295451695">
                              <w:marLeft w:val="240"/>
                              <w:marRight w:val="0"/>
                              <w:marTop w:val="0"/>
                              <w:marBottom w:val="0"/>
                              <w:divBdr>
                                <w:top w:val="none" w:sz="0" w:space="0" w:color="auto"/>
                                <w:left w:val="none" w:sz="0" w:space="0" w:color="auto"/>
                                <w:bottom w:val="none" w:sz="0" w:space="0" w:color="auto"/>
                                <w:right w:val="none" w:sz="0" w:space="0" w:color="auto"/>
                              </w:divBdr>
                            </w:div>
                          </w:divsChild>
                        </w:div>
                        <w:div w:id="1523056887">
                          <w:marLeft w:val="240"/>
                          <w:marRight w:val="0"/>
                          <w:marTop w:val="0"/>
                          <w:marBottom w:val="0"/>
                          <w:divBdr>
                            <w:top w:val="none" w:sz="0" w:space="0" w:color="auto"/>
                            <w:left w:val="none" w:sz="0" w:space="0" w:color="auto"/>
                            <w:bottom w:val="none" w:sz="0" w:space="0" w:color="auto"/>
                            <w:right w:val="none" w:sz="0" w:space="0" w:color="auto"/>
                          </w:divBdr>
                          <w:divsChild>
                            <w:div w:id="1439334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2583">
                      <w:marLeft w:val="0"/>
                      <w:marRight w:val="0"/>
                      <w:marTop w:val="0"/>
                      <w:marBottom w:val="0"/>
                      <w:divBdr>
                        <w:top w:val="none" w:sz="0" w:space="0" w:color="auto"/>
                        <w:left w:val="none" w:sz="0" w:space="0" w:color="auto"/>
                        <w:bottom w:val="none" w:sz="0" w:space="0" w:color="auto"/>
                        <w:right w:val="none" w:sz="0" w:space="0" w:color="auto"/>
                      </w:divBdr>
                      <w:divsChild>
                        <w:div w:id="1023365044">
                          <w:marLeft w:val="240"/>
                          <w:marRight w:val="0"/>
                          <w:marTop w:val="0"/>
                          <w:marBottom w:val="0"/>
                          <w:divBdr>
                            <w:top w:val="none" w:sz="0" w:space="0" w:color="auto"/>
                            <w:left w:val="none" w:sz="0" w:space="0" w:color="auto"/>
                            <w:bottom w:val="none" w:sz="0" w:space="0" w:color="auto"/>
                            <w:right w:val="none" w:sz="0" w:space="0" w:color="auto"/>
                          </w:divBdr>
                        </w:div>
                      </w:divsChild>
                    </w:div>
                    <w:div w:id="1214930645">
                      <w:marLeft w:val="0"/>
                      <w:marRight w:val="0"/>
                      <w:marTop w:val="0"/>
                      <w:marBottom w:val="0"/>
                      <w:divBdr>
                        <w:top w:val="none" w:sz="0" w:space="0" w:color="auto"/>
                        <w:left w:val="none" w:sz="0" w:space="0" w:color="auto"/>
                        <w:bottom w:val="none" w:sz="0" w:space="0" w:color="auto"/>
                        <w:right w:val="none" w:sz="0" w:space="0" w:color="auto"/>
                      </w:divBdr>
                      <w:divsChild>
                        <w:div w:id="676006734">
                          <w:marLeft w:val="240"/>
                          <w:marRight w:val="0"/>
                          <w:marTop w:val="0"/>
                          <w:marBottom w:val="0"/>
                          <w:divBdr>
                            <w:top w:val="none" w:sz="0" w:space="0" w:color="auto"/>
                            <w:left w:val="none" w:sz="0" w:space="0" w:color="auto"/>
                            <w:bottom w:val="none" w:sz="0" w:space="0" w:color="auto"/>
                            <w:right w:val="none" w:sz="0" w:space="0" w:color="auto"/>
                          </w:divBdr>
                        </w:div>
                      </w:divsChild>
                    </w:div>
                    <w:div w:id="55201841">
                      <w:marLeft w:val="0"/>
                      <w:marRight w:val="0"/>
                      <w:marTop w:val="0"/>
                      <w:marBottom w:val="0"/>
                      <w:divBdr>
                        <w:top w:val="none" w:sz="0" w:space="0" w:color="auto"/>
                        <w:left w:val="none" w:sz="0" w:space="0" w:color="auto"/>
                        <w:bottom w:val="none" w:sz="0" w:space="0" w:color="auto"/>
                        <w:right w:val="none" w:sz="0" w:space="0" w:color="auto"/>
                      </w:divBdr>
                      <w:divsChild>
                        <w:div w:id="931166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46008">
                  <w:marLeft w:val="0"/>
                  <w:marRight w:val="0"/>
                  <w:marTop w:val="0"/>
                  <w:marBottom w:val="0"/>
                  <w:divBdr>
                    <w:top w:val="none" w:sz="0" w:space="0" w:color="auto"/>
                    <w:left w:val="none" w:sz="0" w:space="0" w:color="auto"/>
                    <w:bottom w:val="none" w:sz="0" w:space="0" w:color="auto"/>
                    <w:right w:val="none" w:sz="0" w:space="0" w:color="auto"/>
                  </w:divBdr>
                  <w:divsChild>
                    <w:div w:id="1796866326">
                      <w:marLeft w:val="240"/>
                      <w:marRight w:val="0"/>
                      <w:marTop w:val="0"/>
                      <w:marBottom w:val="0"/>
                      <w:divBdr>
                        <w:top w:val="none" w:sz="0" w:space="0" w:color="auto"/>
                        <w:left w:val="none" w:sz="0" w:space="0" w:color="auto"/>
                        <w:bottom w:val="none" w:sz="0" w:space="0" w:color="auto"/>
                        <w:right w:val="none" w:sz="0" w:space="0" w:color="auto"/>
                      </w:divBdr>
                    </w:div>
                    <w:div w:id="1742020884">
                      <w:marLeft w:val="0"/>
                      <w:marRight w:val="0"/>
                      <w:marTop w:val="0"/>
                      <w:marBottom w:val="0"/>
                      <w:divBdr>
                        <w:top w:val="none" w:sz="0" w:space="0" w:color="auto"/>
                        <w:left w:val="none" w:sz="0" w:space="0" w:color="auto"/>
                        <w:bottom w:val="none" w:sz="0" w:space="0" w:color="auto"/>
                        <w:right w:val="none" w:sz="0" w:space="0" w:color="auto"/>
                      </w:divBdr>
                      <w:divsChild>
                        <w:div w:id="607926715">
                          <w:marLeft w:val="240"/>
                          <w:marRight w:val="0"/>
                          <w:marTop w:val="0"/>
                          <w:marBottom w:val="0"/>
                          <w:divBdr>
                            <w:top w:val="none" w:sz="0" w:space="0" w:color="auto"/>
                            <w:left w:val="none" w:sz="0" w:space="0" w:color="auto"/>
                            <w:bottom w:val="none" w:sz="0" w:space="0" w:color="auto"/>
                            <w:right w:val="none" w:sz="0" w:space="0" w:color="auto"/>
                          </w:divBdr>
                        </w:div>
                        <w:div w:id="1817261762">
                          <w:marLeft w:val="240"/>
                          <w:marRight w:val="0"/>
                          <w:marTop w:val="0"/>
                          <w:marBottom w:val="0"/>
                          <w:divBdr>
                            <w:top w:val="none" w:sz="0" w:space="0" w:color="auto"/>
                            <w:left w:val="none" w:sz="0" w:space="0" w:color="auto"/>
                            <w:bottom w:val="none" w:sz="0" w:space="0" w:color="auto"/>
                            <w:right w:val="none" w:sz="0" w:space="0" w:color="auto"/>
                          </w:divBdr>
                          <w:divsChild>
                            <w:div w:id="1322274160">
                              <w:marLeft w:val="240"/>
                              <w:marRight w:val="0"/>
                              <w:marTop w:val="0"/>
                              <w:marBottom w:val="0"/>
                              <w:divBdr>
                                <w:top w:val="none" w:sz="0" w:space="0" w:color="auto"/>
                                <w:left w:val="none" w:sz="0" w:space="0" w:color="auto"/>
                                <w:bottom w:val="none" w:sz="0" w:space="0" w:color="auto"/>
                                <w:right w:val="none" w:sz="0" w:space="0" w:color="auto"/>
                              </w:divBdr>
                            </w:div>
                          </w:divsChild>
                        </w:div>
                        <w:div w:id="235020546">
                          <w:marLeft w:val="240"/>
                          <w:marRight w:val="0"/>
                          <w:marTop w:val="0"/>
                          <w:marBottom w:val="0"/>
                          <w:divBdr>
                            <w:top w:val="none" w:sz="0" w:space="0" w:color="auto"/>
                            <w:left w:val="none" w:sz="0" w:space="0" w:color="auto"/>
                            <w:bottom w:val="none" w:sz="0" w:space="0" w:color="auto"/>
                            <w:right w:val="none" w:sz="0" w:space="0" w:color="auto"/>
                          </w:divBdr>
                          <w:divsChild>
                            <w:div w:id="1029917812">
                              <w:marLeft w:val="240"/>
                              <w:marRight w:val="0"/>
                              <w:marTop w:val="0"/>
                              <w:marBottom w:val="0"/>
                              <w:divBdr>
                                <w:top w:val="none" w:sz="0" w:space="0" w:color="auto"/>
                                <w:left w:val="none" w:sz="0" w:space="0" w:color="auto"/>
                                <w:bottom w:val="none" w:sz="0" w:space="0" w:color="auto"/>
                                <w:right w:val="none" w:sz="0" w:space="0" w:color="auto"/>
                              </w:divBdr>
                            </w:div>
                            <w:div w:id="1484467001">
                              <w:marLeft w:val="240"/>
                              <w:marRight w:val="0"/>
                              <w:marTop w:val="0"/>
                              <w:marBottom w:val="0"/>
                              <w:divBdr>
                                <w:top w:val="none" w:sz="0" w:space="0" w:color="auto"/>
                                <w:left w:val="none" w:sz="0" w:space="0" w:color="auto"/>
                                <w:bottom w:val="none" w:sz="0" w:space="0" w:color="auto"/>
                                <w:right w:val="none" w:sz="0" w:space="0" w:color="auto"/>
                              </w:divBdr>
                              <w:divsChild>
                                <w:div w:id="388308826">
                                  <w:marLeft w:val="240"/>
                                  <w:marRight w:val="0"/>
                                  <w:marTop w:val="0"/>
                                  <w:marBottom w:val="0"/>
                                  <w:divBdr>
                                    <w:top w:val="none" w:sz="0" w:space="0" w:color="auto"/>
                                    <w:left w:val="none" w:sz="0" w:space="0" w:color="auto"/>
                                    <w:bottom w:val="none" w:sz="0" w:space="0" w:color="auto"/>
                                    <w:right w:val="none" w:sz="0" w:space="0" w:color="auto"/>
                                  </w:divBdr>
                                </w:div>
                              </w:divsChild>
                            </w:div>
                            <w:div w:id="1506747521">
                              <w:marLeft w:val="240"/>
                              <w:marRight w:val="0"/>
                              <w:marTop w:val="0"/>
                              <w:marBottom w:val="0"/>
                              <w:divBdr>
                                <w:top w:val="none" w:sz="0" w:space="0" w:color="auto"/>
                                <w:left w:val="none" w:sz="0" w:space="0" w:color="auto"/>
                                <w:bottom w:val="none" w:sz="0" w:space="0" w:color="auto"/>
                                <w:right w:val="none" w:sz="0" w:space="0" w:color="auto"/>
                              </w:divBdr>
                              <w:divsChild>
                                <w:div w:id="1040009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4570592">
                          <w:marLeft w:val="240"/>
                          <w:marRight w:val="0"/>
                          <w:marTop w:val="0"/>
                          <w:marBottom w:val="0"/>
                          <w:divBdr>
                            <w:top w:val="none" w:sz="0" w:space="0" w:color="auto"/>
                            <w:left w:val="none" w:sz="0" w:space="0" w:color="auto"/>
                            <w:bottom w:val="none" w:sz="0" w:space="0" w:color="auto"/>
                            <w:right w:val="none" w:sz="0" w:space="0" w:color="auto"/>
                          </w:divBdr>
                          <w:divsChild>
                            <w:div w:id="1244100875">
                              <w:marLeft w:val="240"/>
                              <w:marRight w:val="0"/>
                              <w:marTop w:val="0"/>
                              <w:marBottom w:val="0"/>
                              <w:divBdr>
                                <w:top w:val="none" w:sz="0" w:space="0" w:color="auto"/>
                                <w:left w:val="none" w:sz="0" w:space="0" w:color="auto"/>
                                <w:bottom w:val="none" w:sz="0" w:space="0" w:color="auto"/>
                                <w:right w:val="none" w:sz="0" w:space="0" w:color="auto"/>
                              </w:divBdr>
                            </w:div>
                          </w:divsChild>
                        </w:div>
                        <w:div w:id="1750419440">
                          <w:marLeft w:val="240"/>
                          <w:marRight w:val="0"/>
                          <w:marTop w:val="0"/>
                          <w:marBottom w:val="0"/>
                          <w:divBdr>
                            <w:top w:val="none" w:sz="0" w:space="0" w:color="auto"/>
                            <w:left w:val="none" w:sz="0" w:space="0" w:color="auto"/>
                            <w:bottom w:val="none" w:sz="0" w:space="0" w:color="auto"/>
                            <w:right w:val="none" w:sz="0" w:space="0" w:color="auto"/>
                          </w:divBdr>
                          <w:divsChild>
                            <w:div w:id="1286620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2022186">
                      <w:marLeft w:val="0"/>
                      <w:marRight w:val="0"/>
                      <w:marTop w:val="0"/>
                      <w:marBottom w:val="0"/>
                      <w:divBdr>
                        <w:top w:val="none" w:sz="0" w:space="0" w:color="auto"/>
                        <w:left w:val="none" w:sz="0" w:space="0" w:color="auto"/>
                        <w:bottom w:val="none" w:sz="0" w:space="0" w:color="auto"/>
                        <w:right w:val="none" w:sz="0" w:space="0" w:color="auto"/>
                      </w:divBdr>
                      <w:divsChild>
                        <w:div w:id="355693675">
                          <w:marLeft w:val="240"/>
                          <w:marRight w:val="0"/>
                          <w:marTop w:val="0"/>
                          <w:marBottom w:val="0"/>
                          <w:divBdr>
                            <w:top w:val="none" w:sz="0" w:space="0" w:color="auto"/>
                            <w:left w:val="none" w:sz="0" w:space="0" w:color="auto"/>
                            <w:bottom w:val="none" w:sz="0" w:space="0" w:color="auto"/>
                            <w:right w:val="none" w:sz="0" w:space="0" w:color="auto"/>
                          </w:divBdr>
                        </w:div>
                      </w:divsChild>
                    </w:div>
                    <w:div w:id="2092192712">
                      <w:marLeft w:val="0"/>
                      <w:marRight w:val="0"/>
                      <w:marTop w:val="0"/>
                      <w:marBottom w:val="0"/>
                      <w:divBdr>
                        <w:top w:val="none" w:sz="0" w:space="0" w:color="auto"/>
                        <w:left w:val="none" w:sz="0" w:space="0" w:color="auto"/>
                        <w:bottom w:val="none" w:sz="0" w:space="0" w:color="auto"/>
                        <w:right w:val="none" w:sz="0" w:space="0" w:color="auto"/>
                      </w:divBdr>
                      <w:divsChild>
                        <w:div w:id="750009241">
                          <w:marLeft w:val="240"/>
                          <w:marRight w:val="0"/>
                          <w:marTop w:val="0"/>
                          <w:marBottom w:val="0"/>
                          <w:divBdr>
                            <w:top w:val="none" w:sz="0" w:space="0" w:color="auto"/>
                            <w:left w:val="none" w:sz="0" w:space="0" w:color="auto"/>
                            <w:bottom w:val="none" w:sz="0" w:space="0" w:color="auto"/>
                            <w:right w:val="none" w:sz="0" w:space="0" w:color="auto"/>
                          </w:divBdr>
                        </w:div>
                      </w:divsChild>
                    </w:div>
                    <w:div w:id="274555812">
                      <w:marLeft w:val="0"/>
                      <w:marRight w:val="0"/>
                      <w:marTop w:val="0"/>
                      <w:marBottom w:val="0"/>
                      <w:divBdr>
                        <w:top w:val="none" w:sz="0" w:space="0" w:color="auto"/>
                        <w:left w:val="none" w:sz="0" w:space="0" w:color="auto"/>
                        <w:bottom w:val="none" w:sz="0" w:space="0" w:color="auto"/>
                        <w:right w:val="none" w:sz="0" w:space="0" w:color="auto"/>
                      </w:divBdr>
                      <w:divsChild>
                        <w:div w:id="1201238381">
                          <w:marLeft w:val="240"/>
                          <w:marRight w:val="0"/>
                          <w:marTop w:val="0"/>
                          <w:marBottom w:val="0"/>
                          <w:divBdr>
                            <w:top w:val="none" w:sz="0" w:space="0" w:color="auto"/>
                            <w:left w:val="none" w:sz="0" w:space="0" w:color="auto"/>
                            <w:bottom w:val="none" w:sz="0" w:space="0" w:color="auto"/>
                            <w:right w:val="none" w:sz="0" w:space="0" w:color="auto"/>
                          </w:divBdr>
                        </w:div>
                      </w:divsChild>
                    </w:div>
                    <w:div w:id="1900483100">
                      <w:marLeft w:val="0"/>
                      <w:marRight w:val="0"/>
                      <w:marTop w:val="0"/>
                      <w:marBottom w:val="0"/>
                      <w:divBdr>
                        <w:top w:val="none" w:sz="0" w:space="0" w:color="auto"/>
                        <w:left w:val="none" w:sz="0" w:space="0" w:color="auto"/>
                        <w:bottom w:val="none" w:sz="0" w:space="0" w:color="auto"/>
                        <w:right w:val="none" w:sz="0" w:space="0" w:color="auto"/>
                      </w:divBdr>
                      <w:divsChild>
                        <w:div w:id="1096829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073154">
                  <w:marLeft w:val="0"/>
                  <w:marRight w:val="0"/>
                  <w:marTop w:val="0"/>
                  <w:marBottom w:val="0"/>
                  <w:divBdr>
                    <w:top w:val="none" w:sz="0" w:space="0" w:color="auto"/>
                    <w:left w:val="none" w:sz="0" w:space="0" w:color="auto"/>
                    <w:bottom w:val="none" w:sz="0" w:space="0" w:color="auto"/>
                    <w:right w:val="none" w:sz="0" w:space="0" w:color="auto"/>
                  </w:divBdr>
                  <w:divsChild>
                    <w:div w:id="1952123967">
                      <w:marLeft w:val="240"/>
                      <w:marRight w:val="0"/>
                      <w:marTop w:val="0"/>
                      <w:marBottom w:val="0"/>
                      <w:divBdr>
                        <w:top w:val="none" w:sz="0" w:space="0" w:color="auto"/>
                        <w:left w:val="none" w:sz="0" w:space="0" w:color="auto"/>
                        <w:bottom w:val="none" w:sz="0" w:space="0" w:color="auto"/>
                        <w:right w:val="none" w:sz="0" w:space="0" w:color="auto"/>
                      </w:divBdr>
                    </w:div>
                    <w:div w:id="1636180485">
                      <w:marLeft w:val="0"/>
                      <w:marRight w:val="0"/>
                      <w:marTop w:val="0"/>
                      <w:marBottom w:val="0"/>
                      <w:divBdr>
                        <w:top w:val="none" w:sz="0" w:space="0" w:color="auto"/>
                        <w:left w:val="none" w:sz="0" w:space="0" w:color="auto"/>
                        <w:bottom w:val="none" w:sz="0" w:space="0" w:color="auto"/>
                        <w:right w:val="none" w:sz="0" w:space="0" w:color="auto"/>
                      </w:divBdr>
                      <w:divsChild>
                        <w:div w:id="1163819790">
                          <w:marLeft w:val="240"/>
                          <w:marRight w:val="0"/>
                          <w:marTop w:val="0"/>
                          <w:marBottom w:val="0"/>
                          <w:divBdr>
                            <w:top w:val="none" w:sz="0" w:space="0" w:color="auto"/>
                            <w:left w:val="none" w:sz="0" w:space="0" w:color="auto"/>
                            <w:bottom w:val="none" w:sz="0" w:space="0" w:color="auto"/>
                            <w:right w:val="none" w:sz="0" w:space="0" w:color="auto"/>
                          </w:divBdr>
                        </w:div>
                        <w:div w:id="844393665">
                          <w:marLeft w:val="240"/>
                          <w:marRight w:val="0"/>
                          <w:marTop w:val="0"/>
                          <w:marBottom w:val="0"/>
                          <w:divBdr>
                            <w:top w:val="none" w:sz="0" w:space="0" w:color="auto"/>
                            <w:left w:val="none" w:sz="0" w:space="0" w:color="auto"/>
                            <w:bottom w:val="none" w:sz="0" w:space="0" w:color="auto"/>
                            <w:right w:val="none" w:sz="0" w:space="0" w:color="auto"/>
                          </w:divBdr>
                          <w:divsChild>
                            <w:div w:id="2057897515">
                              <w:marLeft w:val="240"/>
                              <w:marRight w:val="0"/>
                              <w:marTop w:val="0"/>
                              <w:marBottom w:val="0"/>
                              <w:divBdr>
                                <w:top w:val="none" w:sz="0" w:space="0" w:color="auto"/>
                                <w:left w:val="none" w:sz="0" w:space="0" w:color="auto"/>
                                <w:bottom w:val="none" w:sz="0" w:space="0" w:color="auto"/>
                                <w:right w:val="none" w:sz="0" w:space="0" w:color="auto"/>
                              </w:divBdr>
                            </w:div>
                          </w:divsChild>
                        </w:div>
                        <w:div w:id="2127311977">
                          <w:marLeft w:val="240"/>
                          <w:marRight w:val="0"/>
                          <w:marTop w:val="0"/>
                          <w:marBottom w:val="0"/>
                          <w:divBdr>
                            <w:top w:val="none" w:sz="0" w:space="0" w:color="auto"/>
                            <w:left w:val="none" w:sz="0" w:space="0" w:color="auto"/>
                            <w:bottom w:val="none" w:sz="0" w:space="0" w:color="auto"/>
                            <w:right w:val="none" w:sz="0" w:space="0" w:color="auto"/>
                          </w:divBdr>
                          <w:divsChild>
                            <w:div w:id="1651598683">
                              <w:marLeft w:val="240"/>
                              <w:marRight w:val="0"/>
                              <w:marTop w:val="0"/>
                              <w:marBottom w:val="0"/>
                              <w:divBdr>
                                <w:top w:val="none" w:sz="0" w:space="0" w:color="auto"/>
                                <w:left w:val="none" w:sz="0" w:space="0" w:color="auto"/>
                                <w:bottom w:val="none" w:sz="0" w:space="0" w:color="auto"/>
                                <w:right w:val="none" w:sz="0" w:space="0" w:color="auto"/>
                              </w:divBdr>
                            </w:div>
                            <w:div w:id="1814516052">
                              <w:marLeft w:val="240"/>
                              <w:marRight w:val="0"/>
                              <w:marTop w:val="0"/>
                              <w:marBottom w:val="0"/>
                              <w:divBdr>
                                <w:top w:val="none" w:sz="0" w:space="0" w:color="auto"/>
                                <w:left w:val="none" w:sz="0" w:space="0" w:color="auto"/>
                                <w:bottom w:val="none" w:sz="0" w:space="0" w:color="auto"/>
                                <w:right w:val="none" w:sz="0" w:space="0" w:color="auto"/>
                              </w:divBdr>
                              <w:divsChild>
                                <w:div w:id="123887609">
                                  <w:marLeft w:val="240"/>
                                  <w:marRight w:val="0"/>
                                  <w:marTop w:val="0"/>
                                  <w:marBottom w:val="0"/>
                                  <w:divBdr>
                                    <w:top w:val="none" w:sz="0" w:space="0" w:color="auto"/>
                                    <w:left w:val="none" w:sz="0" w:space="0" w:color="auto"/>
                                    <w:bottom w:val="none" w:sz="0" w:space="0" w:color="auto"/>
                                    <w:right w:val="none" w:sz="0" w:space="0" w:color="auto"/>
                                  </w:divBdr>
                                </w:div>
                              </w:divsChild>
                            </w:div>
                            <w:div w:id="1015155366">
                              <w:marLeft w:val="240"/>
                              <w:marRight w:val="0"/>
                              <w:marTop w:val="0"/>
                              <w:marBottom w:val="0"/>
                              <w:divBdr>
                                <w:top w:val="none" w:sz="0" w:space="0" w:color="auto"/>
                                <w:left w:val="none" w:sz="0" w:space="0" w:color="auto"/>
                                <w:bottom w:val="none" w:sz="0" w:space="0" w:color="auto"/>
                                <w:right w:val="none" w:sz="0" w:space="0" w:color="auto"/>
                              </w:divBdr>
                              <w:divsChild>
                                <w:div w:id="338045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4540741">
                          <w:marLeft w:val="240"/>
                          <w:marRight w:val="0"/>
                          <w:marTop w:val="0"/>
                          <w:marBottom w:val="0"/>
                          <w:divBdr>
                            <w:top w:val="none" w:sz="0" w:space="0" w:color="auto"/>
                            <w:left w:val="none" w:sz="0" w:space="0" w:color="auto"/>
                            <w:bottom w:val="none" w:sz="0" w:space="0" w:color="auto"/>
                            <w:right w:val="none" w:sz="0" w:space="0" w:color="auto"/>
                          </w:divBdr>
                          <w:divsChild>
                            <w:div w:id="1082293152">
                              <w:marLeft w:val="240"/>
                              <w:marRight w:val="0"/>
                              <w:marTop w:val="0"/>
                              <w:marBottom w:val="0"/>
                              <w:divBdr>
                                <w:top w:val="none" w:sz="0" w:space="0" w:color="auto"/>
                                <w:left w:val="none" w:sz="0" w:space="0" w:color="auto"/>
                                <w:bottom w:val="none" w:sz="0" w:space="0" w:color="auto"/>
                                <w:right w:val="none" w:sz="0" w:space="0" w:color="auto"/>
                              </w:divBdr>
                            </w:div>
                          </w:divsChild>
                        </w:div>
                        <w:div w:id="290795526">
                          <w:marLeft w:val="240"/>
                          <w:marRight w:val="0"/>
                          <w:marTop w:val="0"/>
                          <w:marBottom w:val="0"/>
                          <w:divBdr>
                            <w:top w:val="none" w:sz="0" w:space="0" w:color="auto"/>
                            <w:left w:val="none" w:sz="0" w:space="0" w:color="auto"/>
                            <w:bottom w:val="none" w:sz="0" w:space="0" w:color="auto"/>
                            <w:right w:val="none" w:sz="0" w:space="0" w:color="auto"/>
                          </w:divBdr>
                          <w:divsChild>
                            <w:div w:id="387000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9989896">
                      <w:marLeft w:val="0"/>
                      <w:marRight w:val="0"/>
                      <w:marTop w:val="0"/>
                      <w:marBottom w:val="0"/>
                      <w:divBdr>
                        <w:top w:val="none" w:sz="0" w:space="0" w:color="auto"/>
                        <w:left w:val="none" w:sz="0" w:space="0" w:color="auto"/>
                        <w:bottom w:val="none" w:sz="0" w:space="0" w:color="auto"/>
                        <w:right w:val="none" w:sz="0" w:space="0" w:color="auto"/>
                      </w:divBdr>
                      <w:divsChild>
                        <w:div w:id="447744574">
                          <w:marLeft w:val="240"/>
                          <w:marRight w:val="0"/>
                          <w:marTop w:val="0"/>
                          <w:marBottom w:val="0"/>
                          <w:divBdr>
                            <w:top w:val="none" w:sz="0" w:space="0" w:color="auto"/>
                            <w:left w:val="none" w:sz="0" w:space="0" w:color="auto"/>
                            <w:bottom w:val="none" w:sz="0" w:space="0" w:color="auto"/>
                            <w:right w:val="none" w:sz="0" w:space="0" w:color="auto"/>
                          </w:divBdr>
                        </w:div>
                      </w:divsChild>
                    </w:div>
                    <w:div w:id="573902389">
                      <w:marLeft w:val="0"/>
                      <w:marRight w:val="0"/>
                      <w:marTop w:val="0"/>
                      <w:marBottom w:val="0"/>
                      <w:divBdr>
                        <w:top w:val="none" w:sz="0" w:space="0" w:color="auto"/>
                        <w:left w:val="none" w:sz="0" w:space="0" w:color="auto"/>
                        <w:bottom w:val="none" w:sz="0" w:space="0" w:color="auto"/>
                        <w:right w:val="none" w:sz="0" w:space="0" w:color="auto"/>
                      </w:divBdr>
                      <w:divsChild>
                        <w:div w:id="1801605403">
                          <w:marLeft w:val="240"/>
                          <w:marRight w:val="0"/>
                          <w:marTop w:val="0"/>
                          <w:marBottom w:val="0"/>
                          <w:divBdr>
                            <w:top w:val="none" w:sz="0" w:space="0" w:color="auto"/>
                            <w:left w:val="none" w:sz="0" w:space="0" w:color="auto"/>
                            <w:bottom w:val="none" w:sz="0" w:space="0" w:color="auto"/>
                            <w:right w:val="none" w:sz="0" w:space="0" w:color="auto"/>
                          </w:divBdr>
                        </w:div>
                      </w:divsChild>
                    </w:div>
                    <w:div w:id="1135172278">
                      <w:marLeft w:val="0"/>
                      <w:marRight w:val="0"/>
                      <w:marTop w:val="0"/>
                      <w:marBottom w:val="0"/>
                      <w:divBdr>
                        <w:top w:val="none" w:sz="0" w:space="0" w:color="auto"/>
                        <w:left w:val="none" w:sz="0" w:space="0" w:color="auto"/>
                        <w:bottom w:val="none" w:sz="0" w:space="0" w:color="auto"/>
                        <w:right w:val="none" w:sz="0" w:space="0" w:color="auto"/>
                      </w:divBdr>
                      <w:divsChild>
                        <w:div w:id="406155370">
                          <w:marLeft w:val="240"/>
                          <w:marRight w:val="0"/>
                          <w:marTop w:val="0"/>
                          <w:marBottom w:val="0"/>
                          <w:divBdr>
                            <w:top w:val="none" w:sz="0" w:space="0" w:color="auto"/>
                            <w:left w:val="none" w:sz="0" w:space="0" w:color="auto"/>
                            <w:bottom w:val="none" w:sz="0" w:space="0" w:color="auto"/>
                            <w:right w:val="none" w:sz="0" w:space="0" w:color="auto"/>
                          </w:divBdr>
                        </w:div>
                      </w:divsChild>
                    </w:div>
                    <w:div w:id="1534532794">
                      <w:marLeft w:val="0"/>
                      <w:marRight w:val="0"/>
                      <w:marTop w:val="0"/>
                      <w:marBottom w:val="0"/>
                      <w:divBdr>
                        <w:top w:val="none" w:sz="0" w:space="0" w:color="auto"/>
                        <w:left w:val="none" w:sz="0" w:space="0" w:color="auto"/>
                        <w:bottom w:val="none" w:sz="0" w:space="0" w:color="auto"/>
                        <w:right w:val="none" w:sz="0" w:space="0" w:color="auto"/>
                      </w:divBdr>
                      <w:divsChild>
                        <w:div w:id="305401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5771662">
                  <w:marLeft w:val="0"/>
                  <w:marRight w:val="0"/>
                  <w:marTop w:val="0"/>
                  <w:marBottom w:val="0"/>
                  <w:divBdr>
                    <w:top w:val="none" w:sz="0" w:space="0" w:color="auto"/>
                    <w:left w:val="none" w:sz="0" w:space="0" w:color="auto"/>
                    <w:bottom w:val="none" w:sz="0" w:space="0" w:color="auto"/>
                    <w:right w:val="none" w:sz="0" w:space="0" w:color="auto"/>
                  </w:divBdr>
                  <w:divsChild>
                    <w:div w:id="1323776413">
                      <w:marLeft w:val="240"/>
                      <w:marRight w:val="0"/>
                      <w:marTop w:val="0"/>
                      <w:marBottom w:val="0"/>
                      <w:divBdr>
                        <w:top w:val="none" w:sz="0" w:space="0" w:color="auto"/>
                        <w:left w:val="none" w:sz="0" w:space="0" w:color="auto"/>
                        <w:bottom w:val="none" w:sz="0" w:space="0" w:color="auto"/>
                        <w:right w:val="none" w:sz="0" w:space="0" w:color="auto"/>
                      </w:divBdr>
                    </w:div>
                    <w:div w:id="1871189811">
                      <w:marLeft w:val="0"/>
                      <w:marRight w:val="0"/>
                      <w:marTop w:val="0"/>
                      <w:marBottom w:val="0"/>
                      <w:divBdr>
                        <w:top w:val="none" w:sz="0" w:space="0" w:color="auto"/>
                        <w:left w:val="none" w:sz="0" w:space="0" w:color="auto"/>
                        <w:bottom w:val="none" w:sz="0" w:space="0" w:color="auto"/>
                        <w:right w:val="none" w:sz="0" w:space="0" w:color="auto"/>
                      </w:divBdr>
                      <w:divsChild>
                        <w:div w:id="1546256407">
                          <w:marLeft w:val="240"/>
                          <w:marRight w:val="0"/>
                          <w:marTop w:val="0"/>
                          <w:marBottom w:val="0"/>
                          <w:divBdr>
                            <w:top w:val="none" w:sz="0" w:space="0" w:color="auto"/>
                            <w:left w:val="none" w:sz="0" w:space="0" w:color="auto"/>
                            <w:bottom w:val="none" w:sz="0" w:space="0" w:color="auto"/>
                            <w:right w:val="none" w:sz="0" w:space="0" w:color="auto"/>
                          </w:divBdr>
                        </w:div>
                        <w:div w:id="1440638092">
                          <w:marLeft w:val="240"/>
                          <w:marRight w:val="0"/>
                          <w:marTop w:val="0"/>
                          <w:marBottom w:val="0"/>
                          <w:divBdr>
                            <w:top w:val="none" w:sz="0" w:space="0" w:color="auto"/>
                            <w:left w:val="none" w:sz="0" w:space="0" w:color="auto"/>
                            <w:bottom w:val="none" w:sz="0" w:space="0" w:color="auto"/>
                            <w:right w:val="none" w:sz="0" w:space="0" w:color="auto"/>
                          </w:divBdr>
                          <w:divsChild>
                            <w:div w:id="150410761">
                              <w:marLeft w:val="240"/>
                              <w:marRight w:val="0"/>
                              <w:marTop w:val="0"/>
                              <w:marBottom w:val="0"/>
                              <w:divBdr>
                                <w:top w:val="none" w:sz="0" w:space="0" w:color="auto"/>
                                <w:left w:val="none" w:sz="0" w:space="0" w:color="auto"/>
                                <w:bottom w:val="none" w:sz="0" w:space="0" w:color="auto"/>
                                <w:right w:val="none" w:sz="0" w:space="0" w:color="auto"/>
                              </w:divBdr>
                            </w:div>
                          </w:divsChild>
                        </w:div>
                        <w:div w:id="1664888262">
                          <w:marLeft w:val="240"/>
                          <w:marRight w:val="0"/>
                          <w:marTop w:val="0"/>
                          <w:marBottom w:val="0"/>
                          <w:divBdr>
                            <w:top w:val="none" w:sz="0" w:space="0" w:color="auto"/>
                            <w:left w:val="none" w:sz="0" w:space="0" w:color="auto"/>
                            <w:bottom w:val="none" w:sz="0" w:space="0" w:color="auto"/>
                            <w:right w:val="none" w:sz="0" w:space="0" w:color="auto"/>
                          </w:divBdr>
                          <w:divsChild>
                            <w:div w:id="107939526">
                              <w:marLeft w:val="240"/>
                              <w:marRight w:val="0"/>
                              <w:marTop w:val="0"/>
                              <w:marBottom w:val="0"/>
                              <w:divBdr>
                                <w:top w:val="none" w:sz="0" w:space="0" w:color="auto"/>
                                <w:left w:val="none" w:sz="0" w:space="0" w:color="auto"/>
                                <w:bottom w:val="none" w:sz="0" w:space="0" w:color="auto"/>
                                <w:right w:val="none" w:sz="0" w:space="0" w:color="auto"/>
                              </w:divBdr>
                            </w:div>
                          </w:divsChild>
                        </w:div>
                        <w:div w:id="1609508458">
                          <w:marLeft w:val="240"/>
                          <w:marRight w:val="0"/>
                          <w:marTop w:val="0"/>
                          <w:marBottom w:val="0"/>
                          <w:divBdr>
                            <w:top w:val="none" w:sz="0" w:space="0" w:color="auto"/>
                            <w:left w:val="none" w:sz="0" w:space="0" w:color="auto"/>
                            <w:bottom w:val="none" w:sz="0" w:space="0" w:color="auto"/>
                            <w:right w:val="none" w:sz="0" w:space="0" w:color="auto"/>
                          </w:divBdr>
                          <w:divsChild>
                            <w:div w:id="271520225">
                              <w:marLeft w:val="240"/>
                              <w:marRight w:val="0"/>
                              <w:marTop w:val="0"/>
                              <w:marBottom w:val="0"/>
                              <w:divBdr>
                                <w:top w:val="none" w:sz="0" w:space="0" w:color="auto"/>
                                <w:left w:val="none" w:sz="0" w:space="0" w:color="auto"/>
                                <w:bottom w:val="none" w:sz="0" w:space="0" w:color="auto"/>
                                <w:right w:val="none" w:sz="0" w:space="0" w:color="auto"/>
                              </w:divBdr>
                            </w:div>
                            <w:div w:id="1611472045">
                              <w:marLeft w:val="240"/>
                              <w:marRight w:val="0"/>
                              <w:marTop w:val="0"/>
                              <w:marBottom w:val="0"/>
                              <w:divBdr>
                                <w:top w:val="none" w:sz="0" w:space="0" w:color="auto"/>
                                <w:left w:val="none" w:sz="0" w:space="0" w:color="auto"/>
                                <w:bottom w:val="none" w:sz="0" w:space="0" w:color="auto"/>
                                <w:right w:val="none" w:sz="0" w:space="0" w:color="auto"/>
                              </w:divBdr>
                              <w:divsChild>
                                <w:div w:id="1606108394">
                                  <w:marLeft w:val="240"/>
                                  <w:marRight w:val="0"/>
                                  <w:marTop w:val="0"/>
                                  <w:marBottom w:val="0"/>
                                  <w:divBdr>
                                    <w:top w:val="none" w:sz="0" w:space="0" w:color="auto"/>
                                    <w:left w:val="none" w:sz="0" w:space="0" w:color="auto"/>
                                    <w:bottom w:val="none" w:sz="0" w:space="0" w:color="auto"/>
                                    <w:right w:val="none" w:sz="0" w:space="0" w:color="auto"/>
                                  </w:divBdr>
                                </w:div>
                              </w:divsChild>
                            </w:div>
                            <w:div w:id="1032464533">
                              <w:marLeft w:val="240"/>
                              <w:marRight w:val="0"/>
                              <w:marTop w:val="0"/>
                              <w:marBottom w:val="0"/>
                              <w:divBdr>
                                <w:top w:val="none" w:sz="0" w:space="0" w:color="auto"/>
                                <w:left w:val="none" w:sz="0" w:space="0" w:color="auto"/>
                                <w:bottom w:val="none" w:sz="0" w:space="0" w:color="auto"/>
                                <w:right w:val="none" w:sz="0" w:space="0" w:color="auto"/>
                              </w:divBdr>
                              <w:divsChild>
                                <w:div w:id="439371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610098">
                          <w:marLeft w:val="240"/>
                          <w:marRight w:val="0"/>
                          <w:marTop w:val="0"/>
                          <w:marBottom w:val="0"/>
                          <w:divBdr>
                            <w:top w:val="none" w:sz="0" w:space="0" w:color="auto"/>
                            <w:left w:val="none" w:sz="0" w:space="0" w:color="auto"/>
                            <w:bottom w:val="none" w:sz="0" w:space="0" w:color="auto"/>
                            <w:right w:val="none" w:sz="0" w:space="0" w:color="auto"/>
                          </w:divBdr>
                          <w:divsChild>
                            <w:div w:id="1355957967">
                              <w:marLeft w:val="240"/>
                              <w:marRight w:val="0"/>
                              <w:marTop w:val="0"/>
                              <w:marBottom w:val="0"/>
                              <w:divBdr>
                                <w:top w:val="none" w:sz="0" w:space="0" w:color="auto"/>
                                <w:left w:val="none" w:sz="0" w:space="0" w:color="auto"/>
                                <w:bottom w:val="none" w:sz="0" w:space="0" w:color="auto"/>
                                <w:right w:val="none" w:sz="0" w:space="0" w:color="auto"/>
                              </w:divBdr>
                            </w:div>
                          </w:divsChild>
                        </w:div>
                        <w:div w:id="1549344026">
                          <w:marLeft w:val="240"/>
                          <w:marRight w:val="0"/>
                          <w:marTop w:val="0"/>
                          <w:marBottom w:val="0"/>
                          <w:divBdr>
                            <w:top w:val="none" w:sz="0" w:space="0" w:color="auto"/>
                            <w:left w:val="none" w:sz="0" w:space="0" w:color="auto"/>
                            <w:bottom w:val="none" w:sz="0" w:space="0" w:color="auto"/>
                            <w:right w:val="none" w:sz="0" w:space="0" w:color="auto"/>
                          </w:divBdr>
                          <w:divsChild>
                            <w:div w:id="152642778">
                              <w:marLeft w:val="240"/>
                              <w:marRight w:val="0"/>
                              <w:marTop w:val="0"/>
                              <w:marBottom w:val="0"/>
                              <w:divBdr>
                                <w:top w:val="none" w:sz="0" w:space="0" w:color="auto"/>
                                <w:left w:val="none" w:sz="0" w:space="0" w:color="auto"/>
                                <w:bottom w:val="none" w:sz="0" w:space="0" w:color="auto"/>
                                <w:right w:val="none" w:sz="0" w:space="0" w:color="auto"/>
                              </w:divBdr>
                            </w:div>
                          </w:divsChild>
                        </w:div>
                        <w:div w:id="1836263372">
                          <w:marLeft w:val="240"/>
                          <w:marRight w:val="0"/>
                          <w:marTop w:val="0"/>
                          <w:marBottom w:val="0"/>
                          <w:divBdr>
                            <w:top w:val="none" w:sz="0" w:space="0" w:color="auto"/>
                            <w:left w:val="none" w:sz="0" w:space="0" w:color="auto"/>
                            <w:bottom w:val="none" w:sz="0" w:space="0" w:color="auto"/>
                            <w:right w:val="none" w:sz="0" w:space="0" w:color="auto"/>
                          </w:divBdr>
                          <w:divsChild>
                            <w:div w:id="21364962">
                              <w:marLeft w:val="240"/>
                              <w:marRight w:val="0"/>
                              <w:marTop w:val="0"/>
                              <w:marBottom w:val="0"/>
                              <w:divBdr>
                                <w:top w:val="none" w:sz="0" w:space="0" w:color="auto"/>
                                <w:left w:val="none" w:sz="0" w:space="0" w:color="auto"/>
                                <w:bottom w:val="none" w:sz="0" w:space="0" w:color="auto"/>
                                <w:right w:val="none" w:sz="0" w:space="0" w:color="auto"/>
                              </w:divBdr>
                            </w:div>
                          </w:divsChild>
                        </w:div>
                        <w:div w:id="180320361">
                          <w:marLeft w:val="240"/>
                          <w:marRight w:val="0"/>
                          <w:marTop w:val="0"/>
                          <w:marBottom w:val="0"/>
                          <w:divBdr>
                            <w:top w:val="none" w:sz="0" w:space="0" w:color="auto"/>
                            <w:left w:val="none" w:sz="0" w:space="0" w:color="auto"/>
                            <w:bottom w:val="none" w:sz="0" w:space="0" w:color="auto"/>
                            <w:right w:val="none" w:sz="0" w:space="0" w:color="auto"/>
                          </w:divBdr>
                          <w:divsChild>
                            <w:div w:id="1058629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02932">
                      <w:marLeft w:val="0"/>
                      <w:marRight w:val="0"/>
                      <w:marTop w:val="0"/>
                      <w:marBottom w:val="0"/>
                      <w:divBdr>
                        <w:top w:val="none" w:sz="0" w:space="0" w:color="auto"/>
                        <w:left w:val="none" w:sz="0" w:space="0" w:color="auto"/>
                        <w:bottom w:val="none" w:sz="0" w:space="0" w:color="auto"/>
                        <w:right w:val="none" w:sz="0" w:space="0" w:color="auto"/>
                      </w:divBdr>
                      <w:divsChild>
                        <w:div w:id="2078429924">
                          <w:marLeft w:val="240"/>
                          <w:marRight w:val="0"/>
                          <w:marTop w:val="0"/>
                          <w:marBottom w:val="0"/>
                          <w:divBdr>
                            <w:top w:val="none" w:sz="0" w:space="0" w:color="auto"/>
                            <w:left w:val="none" w:sz="0" w:space="0" w:color="auto"/>
                            <w:bottom w:val="none" w:sz="0" w:space="0" w:color="auto"/>
                            <w:right w:val="none" w:sz="0" w:space="0" w:color="auto"/>
                          </w:divBdr>
                        </w:div>
                      </w:divsChild>
                    </w:div>
                    <w:div w:id="2015065650">
                      <w:marLeft w:val="0"/>
                      <w:marRight w:val="0"/>
                      <w:marTop w:val="0"/>
                      <w:marBottom w:val="0"/>
                      <w:divBdr>
                        <w:top w:val="none" w:sz="0" w:space="0" w:color="auto"/>
                        <w:left w:val="none" w:sz="0" w:space="0" w:color="auto"/>
                        <w:bottom w:val="none" w:sz="0" w:space="0" w:color="auto"/>
                        <w:right w:val="none" w:sz="0" w:space="0" w:color="auto"/>
                      </w:divBdr>
                      <w:divsChild>
                        <w:div w:id="39860580">
                          <w:marLeft w:val="240"/>
                          <w:marRight w:val="0"/>
                          <w:marTop w:val="0"/>
                          <w:marBottom w:val="0"/>
                          <w:divBdr>
                            <w:top w:val="none" w:sz="0" w:space="0" w:color="auto"/>
                            <w:left w:val="none" w:sz="0" w:space="0" w:color="auto"/>
                            <w:bottom w:val="none" w:sz="0" w:space="0" w:color="auto"/>
                            <w:right w:val="none" w:sz="0" w:space="0" w:color="auto"/>
                          </w:divBdr>
                        </w:div>
                        <w:div w:id="1792897066">
                          <w:marLeft w:val="240"/>
                          <w:marRight w:val="0"/>
                          <w:marTop w:val="0"/>
                          <w:marBottom w:val="0"/>
                          <w:divBdr>
                            <w:top w:val="none" w:sz="0" w:space="0" w:color="auto"/>
                            <w:left w:val="none" w:sz="0" w:space="0" w:color="auto"/>
                            <w:bottom w:val="none" w:sz="0" w:space="0" w:color="auto"/>
                            <w:right w:val="none" w:sz="0" w:space="0" w:color="auto"/>
                          </w:divBdr>
                          <w:divsChild>
                            <w:div w:id="1324813489">
                              <w:marLeft w:val="240"/>
                              <w:marRight w:val="0"/>
                              <w:marTop w:val="0"/>
                              <w:marBottom w:val="0"/>
                              <w:divBdr>
                                <w:top w:val="none" w:sz="0" w:space="0" w:color="auto"/>
                                <w:left w:val="none" w:sz="0" w:space="0" w:color="auto"/>
                                <w:bottom w:val="none" w:sz="0" w:space="0" w:color="auto"/>
                                <w:right w:val="none" w:sz="0" w:space="0" w:color="auto"/>
                              </w:divBdr>
                            </w:div>
                          </w:divsChild>
                        </w:div>
                        <w:div w:id="1941646159">
                          <w:marLeft w:val="240"/>
                          <w:marRight w:val="0"/>
                          <w:marTop w:val="0"/>
                          <w:marBottom w:val="0"/>
                          <w:divBdr>
                            <w:top w:val="none" w:sz="0" w:space="0" w:color="auto"/>
                            <w:left w:val="none" w:sz="0" w:space="0" w:color="auto"/>
                            <w:bottom w:val="none" w:sz="0" w:space="0" w:color="auto"/>
                            <w:right w:val="none" w:sz="0" w:space="0" w:color="auto"/>
                          </w:divBdr>
                          <w:divsChild>
                            <w:div w:id="854920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44467">
                      <w:marLeft w:val="0"/>
                      <w:marRight w:val="0"/>
                      <w:marTop w:val="0"/>
                      <w:marBottom w:val="0"/>
                      <w:divBdr>
                        <w:top w:val="none" w:sz="0" w:space="0" w:color="auto"/>
                        <w:left w:val="none" w:sz="0" w:space="0" w:color="auto"/>
                        <w:bottom w:val="none" w:sz="0" w:space="0" w:color="auto"/>
                        <w:right w:val="none" w:sz="0" w:space="0" w:color="auto"/>
                      </w:divBdr>
                      <w:divsChild>
                        <w:div w:id="2114395351">
                          <w:marLeft w:val="240"/>
                          <w:marRight w:val="0"/>
                          <w:marTop w:val="0"/>
                          <w:marBottom w:val="0"/>
                          <w:divBdr>
                            <w:top w:val="none" w:sz="0" w:space="0" w:color="auto"/>
                            <w:left w:val="none" w:sz="0" w:space="0" w:color="auto"/>
                            <w:bottom w:val="none" w:sz="0" w:space="0" w:color="auto"/>
                            <w:right w:val="none" w:sz="0" w:space="0" w:color="auto"/>
                          </w:divBdr>
                        </w:div>
                      </w:divsChild>
                    </w:div>
                    <w:div w:id="508835875">
                      <w:marLeft w:val="0"/>
                      <w:marRight w:val="0"/>
                      <w:marTop w:val="0"/>
                      <w:marBottom w:val="0"/>
                      <w:divBdr>
                        <w:top w:val="none" w:sz="0" w:space="0" w:color="auto"/>
                        <w:left w:val="none" w:sz="0" w:space="0" w:color="auto"/>
                        <w:bottom w:val="none" w:sz="0" w:space="0" w:color="auto"/>
                        <w:right w:val="none" w:sz="0" w:space="0" w:color="auto"/>
                      </w:divBdr>
                      <w:divsChild>
                        <w:div w:id="756830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558749">
                  <w:marLeft w:val="0"/>
                  <w:marRight w:val="0"/>
                  <w:marTop w:val="0"/>
                  <w:marBottom w:val="0"/>
                  <w:divBdr>
                    <w:top w:val="none" w:sz="0" w:space="0" w:color="auto"/>
                    <w:left w:val="none" w:sz="0" w:space="0" w:color="auto"/>
                    <w:bottom w:val="none" w:sz="0" w:space="0" w:color="auto"/>
                    <w:right w:val="none" w:sz="0" w:space="0" w:color="auto"/>
                  </w:divBdr>
                  <w:divsChild>
                    <w:div w:id="1738359253">
                      <w:marLeft w:val="240"/>
                      <w:marRight w:val="0"/>
                      <w:marTop w:val="0"/>
                      <w:marBottom w:val="0"/>
                      <w:divBdr>
                        <w:top w:val="none" w:sz="0" w:space="0" w:color="auto"/>
                        <w:left w:val="none" w:sz="0" w:space="0" w:color="auto"/>
                        <w:bottom w:val="none" w:sz="0" w:space="0" w:color="auto"/>
                        <w:right w:val="none" w:sz="0" w:space="0" w:color="auto"/>
                      </w:divBdr>
                    </w:div>
                    <w:div w:id="1773670191">
                      <w:marLeft w:val="0"/>
                      <w:marRight w:val="0"/>
                      <w:marTop w:val="0"/>
                      <w:marBottom w:val="0"/>
                      <w:divBdr>
                        <w:top w:val="none" w:sz="0" w:space="0" w:color="auto"/>
                        <w:left w:val="none" w:sz="0" w:space="0" w:color="auto"/>
                        <w:bottom w:val="none" w:sz="0" w:space="0" w:color="auto"/>
                        <w:right w:val="none" w:sz="0" w:space="0" w:color="auto"/>
                      </w:divBdr>
                      <w:divsChild>
                        <w:div w:id="624769895">
                          <w:marLeft w:val="240"/>
                          <w:marRight w:val="0"/>
                          <w:marTop w:val="0"/>
                          <w:marBottom w:val="0"/>
                          <w:divBdr>
                            <w:top w:val="none" w:sz="0" w:space="0" w:color="auto"/>
                            <w:left w:val="none" w:sz="0" w:space="0" w:color="auto"/>
                            <w:bottom w:val="none" w:sz="0" w:space="0" w:color="auto"/>
                            <w:right w:val="none" w:sz="0" w:space="0" w:color="auto"/>
                          </w:divBdr>
                        </w:div>
                        <w:div w:id="1434202219">
                          <w:marLeft w:val="240"/>
                          <w:marRight w:val="0"/>
                          <w:marTop w:val="0"/>
                          <w:marBottom w:val="0"/>
                          <w:divBdr>
                            <w:top w:val="none" w:sz="0" w:space="0" w:color="auto"/>
                            <w:left w:val="none" w:sz="0" w:space="0" w:color="auto"/>
                            <w:bottom w:val="none" w:sz="0" w:space="0" w:color="auto"/>
                            <w:right w:val="none" w:sz="0" w:space="0" w:color="auto"/>
                          </w:divBdr>
                          <w:divsChild>
                            <w:div w:id="2020811000">
                              <w:marLeft w:val="240"/>
                              <w:marRight w:val="0"/>
                              <w:marTop w:val="0"/>
                              <w:marBottom w:val="0"/>
                              <w:divBdr>
                                <w:top w:val="none" w:sz="0" w:space="0" w:color="auto"/>
                                <w:left w:val="none" w:sz="0" w:space="0" w:color="auto"/>
                                <w:bottom w:val="none" w:sz="0" w:space="0" w:color="auto"/>
                                <w:right w:val="none" w:sz="0" w:space="0" w:color="auto"/>
                              </w:divBdr>
                            </w:div>
                          </w:divsChild>
                        </w:div>
                        <w:div w:id="574434104">
                          <w:marLeft w:val="240"/>
                          <w:marRight w:val="0"/>
                          <w:marTop w:val="0"/>
                          <w:marBottom w:val="0"/>
                          <w:divBdr>
                            <w:top w:val="none" w:sz="0" w:space="0" w:color="auto"/>
                            <w:left w:val="none" w:sz="0" w:space="0" w:color="auto"/>
                            <w:bottom w:val="none" w:sz="0" w:space="0" w:color="auto"/>
                            <w:right w:val="none" w:sz="0" w:space="0" w:color="auto"/>
                          </w:divBdr>
                          <w:divsChild>
                            <w:div w:id="475143548">
                              <w:marLeft w:val="240"/>
                              <w:marRight w:val="0"/>
                              <w:marTop w:val="0"/>
                              <w:marBottom w:val="0"/>
                              <w:divBdr>
                                <w:top w:val="none" w:sz="0" w:space="0" w:color="auto"/>
                                <w:left w:val="none" w:sz="0" w:space="0" w:color="auto"/>
                                <w:bottom w:val="none" w:sz="0" w:space="0" w:color="auto"/>
                                <w:right w:val="none" w:sz="0" w:space="0" w:color="auto"/>
                              </w:divBdr>
                            </w:div>
                          </w:divsChild>
                        </w:div>
                        <w:div w:id="537671475">
                          <w:marLeft w:val="240"/>
                          <w:marRight w:val="0"/>
                          <w:marTop w:val="0"/>
                          <w:marBottom w:val="0"/>
                          <w:divBdr>
                            <w:top w:val="none" w:sz="0" w:space="0" w:color="auto"/>
                            <w:left w:val="none" w:sz="0" w:space="0" w:color="auto"/>
                            <w:bottom w:val="none" w:sz="0" w:space="0" w:color="auto"/>
                            <w:right w:val="none" w:sz="0" w:space="0" w:color="auto"/>
                          </w:divBdr>
                          <w:divsChild>
                            <w:div w:id="720519420">
                              <w:marLeft w:val="240"/>
                              <w:marRight w:val="0"/>
                              <w:marTop w:val="0"/>
                              <w:marBottom w:val="0"/>
                              <w:divBdr>
                                <w:top w:val="none" w:sz="0" w:space="0" w:color="auto"/>
                                <w:left w:val="none" w:sz="0" w:space="0" w:color="auto"/>
                                <w:bottom w:val="none" w:sz="0" w:space="0" w:color="auto"/>
                                <w:right w:val="none" w:sz="0" w:space="0" w:color="auto"/>
                              </w:divBdr>
                            </w:div>
                            <w:div w:id="1780560871">
                              <w:marLeft w:val="240"/>
                              <w:marRight w:val="0"/>
                              <w:marTop w:val="0"/>
                              <w:marBottom w:val="0"/>
                              <w:divBdr>
                                <w:top w:val="none" w:sz="0" w:space="0" w:color="auto"/>
                                <w:left w:val="none" w:sz="0" w:space="0" w:color="auto"/>
                                <w:bottom w:val="none" w:sz="0" w:space="0" w:color="auto"/>
                                <w:right w:val="none" w:sz="0" w:space="0" w:color="auto"/>
                              </w:divBdr>
                              <w:divsChild>
                                <w:div w:id="705982214">
                                  <w:marLeft w:val="240"/>
                                  <w:marRight w:val="0"/>
                                  <w:marTop w:val="0"/>
                                  <w:marBottom w:val="0"/>
                                  <w:divBdr>
                                    <w:top w:val="none" w:sz="0" w:space="0" w:color="auto"/>
                                    <w:left w:val="none" w:sz="0" w:space="0" w:color="auto"/>
                                    <w:bottom w:val="none" w:sz="0" w:space="0" w:color="auto"/>
                                    <w:right w:val="none" w:sz="0" w:space="0" w:color="auto"/>
                                  </w:divBdr>
                                </w:div>
                              </w:divsChild>
                            </w:div>
                            <w:div w:id="391781332">
                              <w:marLeft w:val="240"/>
                              <w:marRight w:val="0"/>
                              <w:marTop w:val="0"/>
                              <w:marBottom w:val="0"/>
                              <w:divBdr>
                                <w:top w:val="none" w:sz="0" w:space="0" w:color="auto"/>
                                <w:left w:val="none" w:sz="0" w:space="0" w:color="auto"/>
                                <w:bottom w:val="none" w:sz="0" w:space="0" w:color="auto"/>
                                <w:right w:val="none" w:sz="0" w:space="0" w:color="auto"/>
                              </w:divBdr>
                              <w:divsChild>
                                <w:div w:id="1250113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4172684">
                          <w:marLeft w:val="240"/>
                          <w:marRight w:val="0"/>
                          <w:marTop w:val="0"/>
                          <w:marBottom w:val="0"/>
                          <w:divBdr>
                            <w:top w:val="none" w:sz="0" w:space="0" w:color="auto"/>
                            <w:left w:val="none" w:sz="0" w:space="0" w:color="auto"/>
                            <w:bottom w:val="none" w:sz="0" w:space="0" w:color="auto"/>
                            <w:right w:val="none" w:sz="0" w:space="0" w:color="auto"/>
                          </w:divBdr>
                          <w:divsChild>
                            <w:div w:id="847450808">
                              <w:marLeft w:val="240"/>
                              <w:marRight w:val="0"/>
                              <w:marTop w:val="0"/>
                              <w:marBottom w:val="0"/>
                              <w:divBdr>
                                <w:top w:val="none" w:sz="0" w:space="0" w:color="auto"/>
                                <w:left w:val="none" w:sz="0" w:space="0" w:color="auto"/>
                                <w:bottom w:val="none" w:sz="0" w:space="0" w:color="auto"/>
                                <w:right w:val="none" w:sz="0" w:space="0" w:color="auto"/>
                              </w:divBdr>
                            </w:div>
                          </w:divsChild>
                        </w:div>
                        <w:div w:id="1447847936">
                          <w:marLeft w:val="240"/>
                          <w:marRight w:val="0"/>
                          <w:marTop w:val="0"/>
                          <w:marBottom w:val="0"/>
                          <w:divBdr>
                            <w:top w:val="none" w:sz="0" w:space="0" w:color="auto"/>
                            <w:left w:val="none" w:sz="0" w:space="0" w:color="auto"/>
                            <w:bottom w:val="none" w:sz="0" w:space="0" w:color="auto"/>
                            <w:right w:val="none" w:sz="0" w:space="0" w:color="auto"/>
                          </w:divBdr>
                          <w:divsChild>
                            <w:div w:id="317924353">
                              <w:marLeft w:val="240"/>
                              <w:marRight w:val="0"/>
                              <w:marTop w:val="0"/>
                              <w:marBottom w:val="0"/>
                              <w:divBdr>
                                <w:top w:val="none" w:sz="0" w:space="0" w:color="auto"/>
                                <w:left w:val="none" w:sz="0" w:space="0" w:color="auto"/>
                                <w:bottom w:val="none" w:sz="0" w:space="0" w:color="auto"/>
                                <w:right w:val="none" w:sz="0" w:space="0" w:color="auto"/>
                              </w:divBdr>
                            </w:div>
                          </w:divsChild>
                        </w:div>
                        <w:div w:id="1010763602">
                          <w:marLeft w:val="240"/>
                          <w:marRight w:val="0"/>
                          <w:marTop w:val="0"/>
                          <w:marBottom w:val="0"/>
                          <w:divBdr>
                            <w:top w:val="none" w:sz="0" w:space="0" w:color="auto"/>
                            <w:left w:val="none" w:sz="0" w:space="0" w:color="auto"/>
                            <w:bottom w:val="none" w:sz="0" w:space="0" w:color="auto"/>
                            <w:right w:val="none" w:sz="0" w:space="0" w:color="auto"/>
                          </w:divBdr>
                          <w:divsChild>
                            <w:div w:id="1959683741">
                              <w:marLeft w:val="240"/>
                              <w:marRight w:val="0"/>
                              <w:marTop w:val="0"/>
                              <w:marBottom w:val="0"/>
                              <w:divBdr>
                                <w:top w:val="none" w:sz="0" w:space="0" w:color="auto"/>
                                <w:left w:val="none" w:sz="0" w:space="0" w:color="auto"/>
                                <w:bottom w:val="none" w:sz="0" w:space="0" w:color="auto"/>
                                <w:right w:val="none" w:sz="0" w:space="0" w:color="auto"/>
                              </w:divBdr>
                            </w:div>
                          </w:divsChild>
                        </w:div>
                        <w:div w:id="1373074499">
                          <w:marLeft w:val="240"/>
                          <w:marRight w:val="0"/>
                          <w:marTop w:val="0"/>
                          <w:marBottom w:val="0"/>
                          <w:divBdr>
                            <w:top w:val="none" w:sz="0" w:space="0" w:color="auto"/>
                            <w:left w:val="none" w:sz="0" w:space="0" w:color="auto"/>
                            <w:bottom w:val="none" w:sz="0" w:space="0" w:color="auto"/>
                            <w:right w:val="none" w:sz="0" w:space="0" w:color="auto"/>
                          </w:divBdr>
                          <w:divsChild>
                            <w:div w:id="1688142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333846">
                      <w:marLeft w:val="0"/>
                      <w:marRight w:val="0"/>
                      <w:marTop w:val="0"/>
                      <w:marBottom w:val="0"/>
                      <w:divBdr>
                        <w:top w:val="none" w:sz="0" w:space="0" w:color="auto"/>
                        <w:left w:val="none" w:sz="0" w:space="0" w:color="auto"/>
                        <w:bottom w:val="none" w:sz="0" w:space="0" w:color="auto"/>
                        <w:right w:val="none" w:sz="0" w:space="0" w:color="auto"/>
                      </w:divBdr>
                      <w:divsChild>
                        <w:div w:id="221252299">
                          <w:marLeft w:val="240"/>
                          <w:marRight w:val="0"/>
                          <w:marTop w:val="0"/>
                          <w:marBottom w:val="0"/>
                          <w:divBdr>
                            <w:top w:val="none" w:sz="0" w:space="0" w:color="auto"/>
                            <w:left w:val="none" w:sz="0" w:space="0" w:color="auto"/>
                            <w:bottom w:val="none" w:sz="0" w:space="0" w:color="auto"/>
                            <w:right w:val="none" w:sz="0" w:space="0" w:color="auto"/>
                          </w:divBdr>
                        </w:div>
                      </w:divsChild>
                    </w:div>
                    <w:div w:id="50464371">
                      <w:marLeft w:val="0"/>
                      <w:marRight w:val="0"/>
                      <w:marTop w:val="0"/>
                      <w:marBottom w:val="0"/>
                      <w:divBdr>
                        <w:top w:val="none" w:sz="0" w:space="0" w:color="auto"/>
                        <w:left w:val="none" w:sz="0" w:space="0" w:color="auto"/>
                        <w:bottom w:val="none" w:sz="0" w:space="0" w:color="auto"/>
                        <w:right w:val="none" w:sz="0" w:space="0" w:color="auto"/>
                      </w:divBdr>
                      <w:divsChild>
                        <w:div w:id="437525920">
                          <w:marLeft w:val="240"/>
                          <w:marRight w:val="0"/>
                          <w:marTop w:val="0"/>
                          <w:marBottom w:val="0"/>
                          <w:divBdr>
                            <w:top w:val="none" w:sz="0" w:space="0" w:color="auto"/>
                            <w:left w:val="none" w:sz="0" w:space="0" w:color="auto"/>
                            <w:bottom w:val="none" w:sz="0" w:space="0" w:color="auto"/>
                            <w:right w:val="none" w:sz="0" w:space="0" w:color="auto"/>
                          </w:divBdr>
                        </w:div>
                      </w:divsChild>
                    </w:div>
                    <w:div w:id="454830156">
                      <w:marLeft w:val="0"/>
                      <w:marRight w:val="0"/>
                      <w:marTop w:val="0"/>
                      <w:marBottom w:val="0"/>
                      <w:divBdr>
                        <w:top w:val="none" w:sz="0" w:space="0" w:color="auto"/>
                        <w:left w:val="none" w:sz="0" w:space="0" w:color="auto"/>
                        <w:bottom w:val="none" w:sz="0" w:space="0" w:color="auto"/>
                        <w:right w:val="none" w:sz="0" w:space="0" w:color="auto"/>
                      </w:divBdr>
                      <w:divsChild>
                        <w:div w:id="1868105352">
                          <w:marLeft w:val="240"/>
                          <w:marRight w:val="0"/>
                          <w:marTop w:val="0"/>
                          <w:marBottom w:val="0"/>
                          <w:divBdr>
                            <w:top w:val="none" w:sz="0" w:space="0" w:color="auto"/>
                            <w:left w:val="none" w:sz="0" w:space="0" w:color="auto"/>
                            <w:bottom w:val="none" w:sz="0" w:space="0" w:color="auto"/>
                            <w:right w:val="none" w:sz="0" w:space="0" w:color="auto"/>
                          </w:divBdr>
                        </w:div>
                      </w:divsChild>
                    </w:div>
                    <w:div w:id="2011519175">
                      <w:marLeft w:val="0"/>
                      <w:marRight w:val="0"/>
                      <w:marTop w:val="0"/>
                      <w:marBottom w:val="0"/>
                      <w:divBdr>
                        <w:top w:val="none" w:sz="0" w:space="0" w:color="auto"/>
                        <w:left w:val="none" w:sz="0" w:space="0" w:color="auto"/>
                        <w:bottom w:val="none" w:sz="0" w:space="0" w:color="auto"/>
                        <w:right w:val="none" w:sz="0" w:space="0" w:color="auto"/>
                      </w:divBdr>
                      <w:divsChild>
                        <w:div w:id="275986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676576">
                  <w:marLeft w:val="0"/>
                  <w:marRight w:val="0"/>
                  <w:marTop w:val="0"/>
                  <w:marBottom w:val="0"/>
                  <w:divBdr>
                    <w:top w:val="none" w:sz="0" w:space="0" w:color="auto"/>
                    <w:left w:val="none" w:sz="0" w:space="0" w:color="auto"/>
                    <w:bottom w:val="none" w:sz="0" w:space="0" w:color="auto"/>
                    <w:right w:val="none" w:sz="0" w:space="0" w:color="auto"/>
                  </w:divBdr>
                  <w:divsChild>
                    <w:div w:id="353531353">
                      <w:marLeft w:val="240"/>
                      <w:marRight w:val="0"/>
                      <w:marTop w:val="0"/>
                      <w:marBottom w:val="0"/>
                      <w:divBdr>
                        <w:top w:val="none" w:sz="0" w:space="0" w:color="auto"/>
                        <w:left w:val="none" w:sz="0" w:space="0" w:color="auto"/>
                        <w:bottom w:val="none" w:sz="0" w:space="0" w:color="auto"/>
                        <w:right w:val="none" w:sz="0" w:space="0" w:color="auto"/>
                      </w:divBdr>
                    </w:div>
                    <w:div w:id="1011759603">
                      <w:marLeft w:val="0"/>
                      <w:marRight w:val="0"/>
                      <w:marTop w:val="0"/>
                      <w:marBottom w:val="0"/>
                      <w:divBdr>
                        <w:top w:val="none" w:sz="0" w:space="0" w:color="auto"/>
                        <w:left w:val="none" w:sz="0" w:space="0" w:color="auto"/>
                        <w:bottom w:val="none" w:sz="0" w:space="0" w:color="auto"/>
                        <w:right w:val="none" w:sz="0" w:space="0" w:color="auto"/>
                      </w:divBdr>
                      <w:divsChild>
                        <w:div w:id="637223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1726">
              <w:marLeft w:val="0"/>
              <w:marRight w:val="0"/>
              <w:marTop w:val="0"/>
              <w:marBottom w:val="0"/>
              <w:divBdr>
                <w:top w:val="none" w:sz="0" w:space="0" w:color="auto"/>
                <w:left w:val="none" w:sz="0" w:space="0" w:color="auto"/>
                <w:bottom w:val="none" w:sz="0" w:space="0" w:color="auto"/>
                <w:right w:val="none" w:sz="0" w:space="0" w:color="auto"/>
              </w:divBdr>
              <w:divsChild>
                <w:div w:id="306934661">
                  <w:marLeft w:val="960"/>
                  <w:marRight w:val="0"/>
                  <w:marTop w:val="0"/>
                  <w:marBottom w:val="0"/>
                  <w:divBdr>
                    <w:top w:val="none" w:sz="0" w:space="0" w:color="auto"/>
                    <w:left w:val="none" w:sz="0" w:space="0" w:color="auto"/>
                    <w:bottom w:val="none" w:sz="0" w:space="0" w:color="auto"/>
                    <w:right w:val="none" w:sz="0" w:space="0" w:color="auto"/>
                  </w:divBdr>
                </w:div>
                <w:div w:id="292635088">
                  <w:marLeft w:val="0"/>
                  <w:marRight w:val="0"/>
                  <w:marTop w:val="0"/>
                  <w:marBottom w:val="0"/>
                  <w:divBdr>
                    <w:top w:val="none" w:sz="0" w:space="0" w:color="auto"/>
                    <w:left w:val="none" w:sz="0" w:space="0" w:color="auto"/>
                    <w:bottom w:val="none" w:sz="0" w:space="0" w:color="auto"/>
                    <w:right w:val="none" w:sz="0" w:space="0" w:color="auto"/>
                  </w:divBdr>
                  <w:divsChild>
                    <w:div w:id="1487627785">
                      <w:marLeft w:val="240"/>
                      <w:marRight w:val="0"/>
                      <w:marTop w:val="0"/>
                      <w:marBottom w:val="0"/>
                      <w:divBdr>
                        <w:top w:val="none" w:sz="0" w:space="0" w:color="auto"/>
                        <w:left w:val="none" w:sz="0" w:space="0" w:color="auto"/>
                        <w:bottom w:val="none" w:sz="0" w:space="0" w:color="auto"/>
                        <w:right w:val="none" w:sz="0" w:space="0" w:color="auto"/>
                      </w:divBdr>
                    </w:div>
                    <w:div w:id="3828684">
                      <w:marLeft w:val="0"/>
                      <w:marRight w:val="0"/>
                      <w:marTop w:val="0"/>
                      <w:marBottom w:val="0"/>
                      <w:divBdr>
                        <w:top w:val="none" w:sz="0" w:space="0" w:color="auto"/>
                        <w:left w:val="none" w:sz="0" w:space="0" w:color="auto"/>
                        <w:bottom w:val="none" w:sz="0" w:space="0" w:color="auto"/>
                        <w:right w:val="none" w:sz="0" w:space="0" w:color="auto"/>
                      </w:divBdr>
                      <w:divsChild>
                        <w:div w:id="174077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224021">
                  <w:marLeft w:val="0"/>
                  <w:marRight w:val="0"/>
                  <w:marTop w:val="0"/>
                  <w:marBottom w:val="0"/>
                  <w:divBdr>
                    <w:top w:val="none" w:sz="0" w:space="0" w:color="auto"/>
                    <w:left w:val="none" w:sz="0" w:space="0" w:color="auto"/>
                    <w:bottom w:val="none" w:sz="0" w:space="0" w:color="auto"/>
                    <w:right w:val="none" w:sz="0" w:space="0" w:color="auto"/>
                  </w:divBdr>
                  <w:divsChild>
                    <w:div w:id="1842695777">
                      <w:marLeft w:val="240"/>
                      <w:marRight w:val="0"/>
                      <w:marTop w:val="0"/>
                      <w:marBottom w:val="0"/>
                      <w:divBdr>
                        <w:top w:val="none" w:sz="0" w:space="0" w:color="auto"/>
                        <w:left w:val="none" w:sz="0" w:space="0" w:color="auto"/>
                        <w:bottom w:val="none" w:sz="0" w:space="0" w:color="auto"/>
                        <w:right w:val="none" w:sz="0" w:space="0" w:color="auto"/>
                      </w:divBdr>
                    </w:div>
                    <w:div w:id="643046306">
                      <w:marLeft w:val="0"/>
                      <w:marRight w:val="0"/>
                      <w:marTop w:val="0"/>
                      <w:marBottom w:val="0"/>
                      <w:divBdr>
                        <w:top w:val="none" w:sz="0" w:space="0" w:color="auto"/>
                        <w:left w:val="none" w:sz="0" w:space="0" w:color="auto"/>
                        <w:bottom w:val="none" w:sz="0" w:space="0" w:color="auto"/>
                        <w:right w:val="none" w:sz="0" w:space="0" w:color="auto"/>
                      </w:divBdr>
                      <w:divsChild>
                        <w:div w:id="1840458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128170">
                  <w:marLeft w:val="0"/>
                  <w:marRight w:val="0"/>
                  <w:marTop w:val="0"/>
                  <w:marBottom w:val="0"/>
                  <w:divBdr>
                    <w:top w:val="none" w:sz="0" w:space="0" w:color="auto"/>
                    <w:left w:val="none" w:sz="0" w:space="0" w:color="auto"/>
                    <w:bottom w:val="none" w:sz="0" w:space="0" w:color="auto"/>
                    <w:right w:val="none" w:sz="0" w:space="0" w:color="auto"/>
                  </w:divBdr>
                  <w:divsChild>
                    <w:div w:id="1107043152">
                      <w:marLeft w:val="240"/>
                      <w:marRight w:val="0"/>
                      <w:marTop w:val="0"/>
                      <w:marBottom w:val="0"/>
                      <w:divBdr>
                        <w:top w:val="none" w:sz="0" w:space="0" w:color="auto"/>
                        <w:left w:val="none" w:sz="0" w:space="0" w:color="auto"/>
                        <w:bottom w:val="none" w:sz="0" w:space="0" w:color="auto"/>
                        <w:right w:val="none" w:sz="0" w:space="0" w:color="auto"/>
                      </w:divBdr>
                    </w:div>
                    <w:div w:id="916862702">
                      <w:marLeft w:val="0"/>
                      <w:marRight w:val="0"/>
                      <w:marTop w:val="0"/>
                      <w:marBottom w:val="0"/>
                      <w:divBdr>
                        <w:top w:val="none" w:sz="0" w:space="0" w:color="auto"/>
                        <w:left w:val="none" w:sz="0" w:space="0" w:color="auto"/>
                        <w:bottom w:val="none" w:sz="0" w:space="0" w:color="auto"/>
                        <w:right w:val="none" w:sz="0" w:space="0" w:color="auto"/>
                      </w:divBdr>
                      <w:divsChild>
                        <w:div w:id="1124956994">
                          <w:marLeft w:val="240"/>
                          <w:marRight w:val="0"/>
                          <w:marTop w:val="0"/>
                          <w:marBottom w:val="0"/>
                          <w:divBdr>
                            <w:top w:val="none" w:sz="0" w:space="0" w:color="auto"/>
                            <w:left w:val="none" w:sz="0" w:space="0" w:color="auto"/>
                            <w:bottom w:val="none" w:sz="0" w:space="0" w:color="auto"/>
                            <w:right w:val="none" w:sz="0" w:space="0" w:color="auto"/>
                          </w:divBdr>
                        </w:div>
                      </w:divsChild>
                    </w:div>
                    <w:div w:id="922448363">
                      <w:marLeft w:val="0"/>
                      <w:marRight w:val="0"/>
                      <w:marTop w:val="0"/>
                      <w:marBottom w:val="0"/>
                      <w:divBdr>
                        <w:top w:val="none" w:sz="0" w:space="0" w:color="auto"/>
                        <w:left w:val="none" w:sz="0" w:space="0" w:color="auto"/>
                        <w:bottom w:val="none" w:sz="0" w:space="0" w:color="auto"/>
                        <w:right w:val="none" w:sz="0" w:space="0" w:color="auto"/>
                      </w:divBdr>
                      <w:divsChild>
                        <w:div w:id="135476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8106590">
                  <w:marLeft w:val="0"/>
                  <w:marRight w:val="0"/>
                  <w:marTop w:val="0"/>
                  <w:marBottom w:val="0"/>
                  <w:divBdr>
                    <w:top w:val="none" w:sz="0" w:space="0" w:color="auto"/>
                    <w:left w:val="none" w:sz="0" w:space="0" w:color="auto"/>
                    <w:bottom w:val="none" w:sz="0" w:space="0" w:color="auto"/>
                    <w:right w:val="none" w:sz="0" w:space="0" w:color="auto"/>
                  </w:divBdr>
                  <w:divsChild>
                    <w:div w:id="1763721087">
                      <w:marLeft w:val="240"/>
                      <w:marRight w:val="0"/>
                      <w:marTop w:val="0"/>
                      <w:marBottom w:val="0"/>
                      <w:divBdr>
                        <w:top w:val="none" w:sz="0" w:space="0" w:color="auto"/>
                        <w:left w:val="none" w:sz="0" w:space="0" w:color="auto"/>
                        <w:bottom w:val="none" w:sz="0" w:space="0" w:color="auto"/>
                        <w:right w:val="none" w:sz="0" w:space="0" w:color="auto"/>
                      </w:divBdr>
                    </w:div>
                    <w:div w:id="1493643298">
                      <w:marLeft w:val="0"/>
                      <w:marRight w:val="0"/>
                      <w:marTop w:val="0"/>
                      <w:marBottom w:val="0"/>
                      <w:divBdr>
                        <w:top w:val="none" w:sz="0" w:space="0" w:color="auto"/>
                        <w:left w:val="none" w:sz="0" w:space="0" w:color="auto"/>
                        <w:bottom w:val="none" w:sz="0" w:space="0" w:color="auto"/>
                        <w:right w:val="none" w:sz="0" w:space="0" w:color="auto"/>
                      </w:divBdr>
                      <w:divsChild>
                        <w:div w:id="257057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148048">
                  <w:marLeft w:val="0"/>
                  <w:marRight w:val="0"/>
                  <w:marTop w:val="0"/>
                  <w:marBottom w:val="0"/>
                  <w:divBdr>
                    <w:top w:val="none" w:sz="0" w:space="0" w:color="auto"/>
                    <w:left w:val="none" w:sz="0" w:space="0" w:color="auto"/>
                    <w:bottom w:val="none" w:sz="0" w:space="0" w:color="auto"/>
                    <w:right w:val="none" w:sz="0" w:space="0" w:color="auto"/>
                  </w:divBdr>
                  <w:divsChild>
                    <w:div w:id="1404522908">
                      <w:marLeft w:val="240"/>
                      <w:marRight w:val="0"/>
                      <w:marTop w:val="0"/>
                      <w:marBottom w:val="0"/>
                      <w:divBdr>
                        <w:top w:val="none" w:sz="0" w:space="0" w:color="auto"/>
                        <w:left w:val="none" w:sz="0" w:space="0" w:color="auto"/>
                        <w:bottom w:val="none" w:sz="0" w:space="0" w:color="auto"/>
                        <w:right w:val="none" w:sz="0" w:space="0" w:color="auto"/>
                      </w:divBdr>
                    </w:div>
                    <w:div w:id="62411122">
                      <w:marLeft w:val="0"/>
                      <w:marRight w:val="0"/>
                      <w:marTop w:val="0"/>
                      <w:marBottom w:val="0"/>
                      <w:divBdr>
                        <w:top w:val="none" w:sz="0" w:space="0" w:color="auto"/>
                        <w:left w:val="none" w:sz="0" w:space="0" w:color="auto"/>
                        <w:bottom w:val="none" w:sz="0" w:space="0" w:color="auto"/>
                        <w:right w:val="none" w:sz="0" w:space="0" w:color="auto"/>
                      </w:divBdr>
                      <w:divsChild>
                        <w:div w:id="1597790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912407">
                  <w:marLeft w:val="0"/>
                  <w:marRight w:val="0"/>
                  <w:marTop w:val="0"/>
                  <w:marBottom w:val="0"/>
                  <w:divBdr>
                    <w:top w:val="none" w:sz="0" w:space="0" w:color="auto"/>
                    <w:left w:val="none" w:sz="0" w:space="0" w:color="auto"/>
                    <w:bottom w:val="none" w:sz="0" w:space="0" w:color="auto"/>
                    <w:right w:val="none" w:sz="0" w:space="0" w:color="auto"/>
                  </w:divBdr>
                  <w:divsChild>
                    <w:div w:id="1330131861">
                      <w:marLeft w:val="240"/>
                      <w:marRight w:val="0"/>
                      <w:marTop w:val="0"/>
                      <w:marBottom w:val="0"/>
                      <w:divBdr>
                        <w:top w:val="none" w:sz="0" w:space="0" w:color="auto"/>
                        <w:left w:val="none" w:sz="0" w:space="0" w:color="auto"/>
                        <w:bottom w:val="none" w:sz="0" w:space="0" w:color="auto"/>
                        <w:right w:val="none" w:sz="0" w:space="0" w:color="auto"/>
                      </w:divBdr>
                    </w:div>
                    <w:div w:id="784235437">
                      <w:marLeft w:val="0"/>
                      <w:marRight w:val="0"/>
                      <w:marTop w:val="0"/>
                      <w:marBottom w:val="0"/>
                      <w:divBdr>
                        <w:top w:val="none" w:sz="0" w:space="0" w:color="auto"/>
                        <w:left w:val="none" w:sz="0" w:space="0" w:color="auto"/>
                        <w:bottom w:val="none" w:sz="0" w:space="0" w:color="auto"/>
                        <w:right w:val="none" w:sz="0" w:space="0" w:color="auto"/>
                      </w:divBdr>
                      <w:divsChild>
                        <w:div w:id="75515128">
                          <w:marLeft w:val="240"/>
                          <w:marRight w:val="0"/>
                          <w:marTop w:val="0"/>
                          <w:marBottom w:val="0"/>
                          <w:divBdr>
                            <w:top w:val="none" w:sz="0" w:space="0" w:color="auto"/>
                            <w:left w:val="none" w:sz="0" w:space="0" w:color="auto"/>
                            <w:bottom w:val="none" w:sz="0" w:space="0" w:color="auto"/>
                            <w:right w:val="none" w:sz="0" w:space="0" w:color="auto"/>
                          </w:divBdr>
                        </w:div>
                        <w:div w:id="1692416907">
                          <w:marLeft w:val="240"/>
                          <w:marRight w:val="0"/>
                          <w:marTop w:val="0"/>
                          <w:marBottom w:val="0"/>
                          <w:divBdr>
                            <w:top w:val="none" w:sz="0" w:space="0" w:color="auto"/>
                            <w:left w:val="none" w:sz="0" w:space="0" w:color="auto"/>
                            <w:bottom w:val="none" w:sz="0" w:space="0" w:color="auto"/>
                            <w:right w:val="none" w:sz="0" w:space="0" w:color="auto"/>
                          </w:divBdr>
                          <w:divsChild>
                            <w:div w:id="145754442">
                              <w:marLeft w:val="240"/>
                              <w:marRight w:val="0"/>
                              <w:marTop w:val="0"/>
                              <w:marBottom w:val="0"/>
                              <w:divBdr>
                                <w:top w:val="none" w:sz="0" w:space="0" w:color="auto"/>
                                <w:left w:val="none" w:sz="0" w:space="0" w:color="auto"/>
                                <w:bottom w:val="none" w:sz="0" w:space="0" w:color="auto"/>
                                <w:right w:val="none" w:sz="0" w:space="0" w:color="auto"/>
                              </w:divBdr>
                            </w:div>
                          </w:divsChild>
                        </w:div>
                        <w:div w:id="88085310">
                          <w:marLeft w:val="240"/>
                          <w:marRight w:val="0"/>
                          <w:marTop w:val="0"/>
                          <w:marBottom w:val="0"/>
                          <w:divBdr>
                            <w:top w:val="none" w:sz="0" w:space="0" w:color="auto"/>
                            <w:left w:val="none" w:sz="0" w:space="0" w:color="auto"/>
                            <w:bottom w:val="none" w:sz="0" w:space="0" w:color="auto"/>
                            <w:right w:val="none" w:sz="0" w:space="0" w:color="auto"/>
                          </w:divBdr>
                          <w:divsChild>
                            <w:div w:id="1814324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3977721">
                      <w:marLeft w:val="0"/>
                      <w:marRight w:val="0"/>
                      <w:marTop w:val="0"/>
                      <w:marBottom w:val="0"/>
                      <w:divBdr>
                        <w:top w:val="none" w:sz="0" w:space="0" w:color="auto"/>
                        <w:left w:val="none" w:sz="0" w:space="0" w:color="auto"/>
                        <w:bottom w:val="none" w:sz="0" w:space="0" w:color="auto"/>
                        <w:right w:val="none" w:sz="0" w:space="0" w:color="auto"/>
                      </w:divBdr>
                      <w:divsChild>
                        <w:div w:id="958025819">
                          <w:marLeft w:val="240"/>
                          <w:marRight w:val="0"/>
                          <w:marTop w:val="0"/>
                          <w:marBottom w:val="0"/>
                          <w:divBdr>
                            <w:top w:val="none" w:sz="0" w:space="0" w:color="auto"/>
                            <w:left w:val="none" w:sz="0" w:space="0" w:color="auto"/>
                            <w:bottom w:val="none" w:sz="0" w:space="0" w:color="auto"/>
                            <w:right w:val="none" w:sz="0" w:space="0" w:color="auto"/>
                          </w:divBdr>
                        </w:div>
                      </w:divsChild>
                    </w:div>
                    <w:div w:id="2003701940">
                      <w:marLeft w:val="0"/>
                      <w:marRight w:val="0"/>
                      <w:marTop w:val="0"/>
                      <w:marBottom w:val="0"/>
                      <w:divBdr>
                        <w:top w:val="none" w:sz="0" w:space="0" w:color="auto"/>
                        <w:left w:val="none" w:sz="0" w:space="0" w:color="auto"/>
                        <w:bottom w:val="none" w:sz="0" w:space="0" w:color="auto"/>
                        <w:right w:val="none" w:sz="0" w:space="0" w:color="auto"/>
                      </w:divBdr>
                      <w:divsChild>
                        <w:div w:id="1230650956">
                          <w:marLeft w:val="240"/>
                          <w:marRight w:val="0"/>
                          <w:marTop w:val="0"/>
                          <w:marBottom w:val="0"/>
                          <w:divBdr>
                            <w:top w:val="none" w:sz="0" w:space="0" w:color="auto"/>
                            <w:left w:val="none" w:sz="0" w:space="0" w:color="auto"/>
                            <w:bottom w:val="none" w:sz="0" w:space="0" w:color="auto"/>
                            <w:right w:val="none" w:sz="0" w:space="0" w:color="auto"/>
                          </w:divBdr>
                        </w:div>
                      </w:divsChild>
                    </w:div>
                    <w:div w:id="1871799005">
                      <w:marLeft w:val="0"/>
                      <w:marRight w:val="0"/>
                      <w:marTop w:val="0"/>
                      <w:marBottom w:val="0"/>
                      <w:divBdr>
                        <w:top w:val="none" w:sz="0" w:space="0" w:color="auto"/>
                        <w:left w:val="none" w:sz="0" w:space="0" w:color="auto"/>
                        <w:bottom w:val="none" w:sz="0" w:space="0" w:color="auto"/>
                        <w:right w:val="none" w:sz="0" w:space="0" w:color="auto"/>
                      </w:divBdr>
                      <w:divsChild>
                        <w:div w:id="1275478570">
                          <w:marLeft w:val="240"/>
                          <w:marRight w:val="0"/>
                          <w:marTop w:val="0"/>
                          <w:marBottom w:val="0"/>
                          <w:divBdr>
                            <w:top w:val="none" w:sz="0" w:space="0" w:color="auto"/>
                            <w:left w:val="none" w:sz="0" w:space="0" w:color="auto"/>
                            <w:bottom w:val="none" w:sz="0" w:space="0" w:color="auto"/>
                            <w:right w:val="none" w:sz="0" w:space="0" w:color="auto"/>
                          </w:divBdr>
                        </w:div>
                      </w:divsChild>
                    </w:div>
                    <w:div w:id="1913008269">
                      <w:marLeft w:val="0"/>
                      <w:marRight w:val="0"/>
                      <w:marTop w:val="0"/>
                      <w:marBottom w:val="0"/>
                      <w:divBdr>
                        <w:top w:val="none" w:sz="0" w:space="0" w:color="auto"/>
                        <w:left w:val="none" w:sz="0" w:space="0" w:color="auto"/>
                        <w:bottom w:val="none" w:sz="0" w:space="0" w:color="auto"/>
                        <w:right w:val="none" w:sz="0" w:space="0" w:color="auto"/>
                      </w:divBdr>
                      <w:divsChild>
                        <w:div w:id="1565137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6695698">
                  <w:marLeft w:val="0"/>
                  <w:marRight w:val="0"/>
                  <w:marTop w:val="0"/>
                  <w:marBottom w:val="0"/>
                  <w:divBdr>
                    <w:top w:val="none" w:sz="0" w:space="0" w:color="auto"/>
                    <w:left w:val="none" w:sz="0" w:space="0" w:color="auto"/>
                    <w:bottom w:val="none" w:sz="0" w:space="0" w:color="auto"/>
                    <w:right w:val="none" w:sz="0" w:space="0" w:color="auto"/>
                  </w:divBdr>
                  <w:divsChild>
                    <w:div w:id="1178932681">
                      <w:marLeft w:val="240"/>
                      <w:marRight w:val="0"/>
                      <w:marTop w:val="0"/>
                      <w:marBottom w:val="0"/>
                      <w:divBdr>
                        <w:top w:val="none" w:sz="0" w:space="0" w:color="auto"/>
                        <w:left w:val="none" w:sz="0" w:space="0" w:color="auto"/>
                        <w:bottom w:val="none" w:sz="0" w:space="0" w:color="auto"/>
                        <w:right w:val="none" w:sz="0" w:space="0" w:color="auto"/>
                      </w:divBdr>
                    </w:div>
                    <w:div w:id="141653402">
                      <w:marLeft w:val="0"/>
                      <w:marRight w:val="0"/>
                      <w:marTop w:val="0"/>
                      <w:marBottom w:val="0"/>
                      <w:divBdr>
                        <w:top w:val="none" w:sz="0" w:space="0" w:color="auto"/>
                        <w:left w:val="none" w:sz="0" w:space="0" w:color="auto"/>
                        <w:bottom w:val="none" w:sz="0" w:space="0" w:color="auto"/>
                        <w:right w:val="none" w:sz="0" w:space="0" w:color="auto"/>
                      </w:divBdr>
                      <w:divsChild>
                        <w:div w:id="1586498135">
                          <w:marLeft w:val="240"/>
                          <w:marRight w:val="0"/>
                          <w:marTop w:val="0"/>
                          <w:marBottom w:val="0"/>
                          <w:divBdr>
                            <w:top w:val="none" w:sz="0" w:space="0" w:color="auto"/>
                            <w:left w:val="none" w:sz="0" w:space="0" w:color="auto"/>
                            <w:bottom w:val="none" w:sz="0" w:space="0" w:color="auto"/>
                            <w:right w:val="none" w:sz="0" w:space="0" w:color="auto"/>
                          </w:divBdr>
                        </w:div>
                        <w:div w:id="441537053">
                          <w:marLeft w:val="240"/>
                          <w:marRight w:val="0"/>
                          <w:marTop w:val="0"/>
                          <w:marBottom w:val="0"/>
                          <w:divBdr>
                            <w:top w:val="none" w:sz="0" w:space="0" w:color="auto"/>
                            <w:left w:val="none" w:sz="0" w:space="0" w:color="auto"/>
                            <w:bottom w:val="none" w:sz="0" w:space="0" w:color="auto"/>
                            <w:right w:val="none" w:sz="0" w:space="0" w:color="auto"/>
                          </w:divBdr>
                          <w:divsChild>
                            <w:div w:id="985628485">
                              <w:marLeft w:val="240"/>
                              <w:marRight w:val="0"/>
                              <w:marTop w:val="0"/>
                              <w:marBottom w:val="0"/>
                              <w:divBdr>
                                <w:top w:val="none" w:sz="0" w:space="0" w:color="auto"/>
                                <w:left w:val="none" w:sz="0" w:space="0" w:color="auto"/>
                                <w:bottom w:val="none" w:sz="0" w:space="0" w:color="auto"/>
                                <w:right w:val="none" w:sz="0" w:space="0" w:color="auto"/>
                              </w:divBdr>
                            </w:div>
                          </w:divsChild>
                        </w:div>
                        <w:div w:id="81072887">
                          <w:marLeft w:val="240"/>
                          <w:marRight w:val="0"/>
                          <w:marTop w:val="0"/>
                          <w:marBottom w:val="0"/>
                          <w:divBdr>
                            <w:top w:val="none" w:sz="0" w:space="0" w:color="auto"/>
                            <w:left w:val="none" w:sz="0" w:space="0" w:color="auto"/>
                            <w:bottom w:val="none" w:sz="0" w:space="0" w:color="auto"/>
                            <w:right w:val="none" w:sz="0" w:space="0" w:color="auto"/>
                          </w:divBdr>
                          <w:divsChild>
                            <w:div w:id="904531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128630">
                      <w:marLeft w:val="0"/>
                      <w:marRight w:val="0"/>
                      <w:marTop w:val="0"/>
                      <w:marBottom w:val="0"/>
                      <w:divBdr>
                        <w:top w:val="none" w:sz="0" w:space="0" w:color="auto"/>
                        <w:left w:val="none" w:sz="0" w:space="0" w:color="auto"/>
                        <w:bottom w:val="none" w:sz="0" w:space="0" w:color="auto"/>
                        <w:right w:val="none" w:sz="0" w:space="0" w:color="auto"/>
                      </w:divBdr>
                      <w:divsChild>
                        <w:div w:id="1188520321">
                          <w:marLeft w:val="240"/>
                          <w:marRight w:val="0"/>
                          <w:marTop w:val="0"/>
                          <w:marBottom w:val="0"/>
                          <w:divBdr>
                            <w:top w:val="none" w:sz="0" w:space="0" w:color="auto"/>
                            <w:left w:val="none" w:sz="0" w:space="0" w:color="auto"/>
                            <w:bottom w:val="none" w:sz="0" w:space="0" w:color="auto"/>
                            <w:right w:val="none" w:sz="0" w:space="0" w:color="auto"/>
                          </w:divBdr>
                        </w:div>
                        <w:div w:id="776288275">
                          <w:marLeft w:val="240"/>
                          <w:marRight w:val="0"/>
                          <w:marTop w:val="0"/>
                          <w:marBottom w:val="0"/>
                          <w:divBdr>
                            <w:top w:val="none" w:sz="0" w:space="0" w:color="auto"/>
                            <w:left w:val="none" w:sz="0" w:space="0" w:color="auto"/>
                            <w:bottom w:val="none" w:sz="0" w:space="0" w:color="auto"/>
                            <w:right w:val="none" w:sz="0" w:space="0" w:color="auto"/>
                          </w:divBdr>
                          <w:divsChild>
                            <w:div w:id="696783678">
                              <w:marLeft w:val="240"/>
                              <w:marRight w:val="0"/>
                              <w:marTop w:val="0"/>
                              <w:marBottom w:val="0"/>
                              <w:divBdr>
                                <w:top w:val="none" w:sz="0" w:space="0" w:color="auto"/>
                                <w:left w:val="none" w:sz="0" w:space="0" w:color="auto"/>
                                <w:bottom w:val="none" w:sz="0" w:space="0" w:color="auto"/>
                                <w:right w:val="none" w:sz="0" w:space="0" w:color="auto"/>
                              </w:divBdr>
                            </w:div>
                          </w:divsChild>
                        </w:div>
                        <w:div w:id="1482769592">
                          <w:marLeft w:val="240"/>
                          <w:marRight w:val="0"/>
                          <w:marTop w:val="0"/>
                          <w:marBottom w:val="0"/>
                          <w:divBdr>
                            <w:top w:val="none" w:sz="0" w:space="0" w:color="auto"/>
                            <w:left w:val="none" w:sz="0" w:space="0" w:color="auto"/>
                            <w:bottom w:val="none" w:sz="0" w:space="0" w:color="auto"/>
                            <w:right w:val="none" w:sz="0" w:space="0" w:color="auto"/>
                          </w:divBdr>
                          <w:divsChild>
                            <w:div w:id="1301032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929946">
                      <w:marLeft w:val="0"/>
                      <w:marRight w:val="0"/>
                      <w:marTop w:val="0"/>
                      <w:marBottom w:val="0"/>
                      <w:divBdr>
                        <w:top w:val="none" w:sz="0" w:space="0" w:color="auto"/>
                        <w:left w:val="none" w:sz="0" w:space="0" w:color="auto"/>
                        <w:bottom w:val="none" w:sz="0" w:space="0" w:color="auto"/>
                        <w:right w:val="none" w:sz="0" w:space="0" w:color="auto"/>
                      </w:divBdr>
                      <w:divsChild>
                        <w:div w:id="1969432052">
                          <w:marLeft w:val="240"/>
                          <w:marRight w:val="0"/>
                          <w:marTop w:val="0"/>
                          <w:marBottom w:val="0"/>
                          <w:divBdr>
                            <w:top w:val="none" w:sz="0" w:space="0" w:color="auto"/>
                            <w:left w:val="none" w:sz="0" w:space="0" w:color="auto"/>
                            <w:bottom w:val="none" w:sz="0" w:space="0" w:color="auto"/>
                            <w:right w:val="none" w:sz="0" w:space="0" w:color="auto"/>
                          </w:divBdr>
                        </w:div>
                      </w:divsChild>
                    </w:div>
                    <w:div w:id="72240797">
                      <w:marLeft w:val="0"/>
                      <w:marRight w:val="0"/>
                      <w:marTop w:val="0"/>
                      <w:marBottom w:val="0"/>
                      <w:divBdr>
                        <w:top w:val="none" w:sz="0" w:space="0" w:color="auto"/>
                        <w:left w:val="none" w:sz="0" w:space="0" w:color="auto"/>
                        <w:bottom w:val="none" w:sz="0" w:space="0" w:color="auto"/>
                        <w:right w:val="none" w:sz="0" w:space="0" w:color="auto"/>
                      </w:divBdr>
                      <w:divsChild>
                        <w:div w:id="2061585045">
                          <w:marLeft w:val="240"/>
                          <w:marRight w:val="0"/>
                          <w:marTop w:val="0"/>
                          <w:marBottom w:val="0"/>
                          <w:divBdr>
                            <w:top w:val="none" w:sz="0" w:space="0" w:color="auto"/>
                            <w:left w:val="none" w:sz="0" w:space="0" w:color="auto"/>
                            <w:bottom w:val="none" w:sz="0" w:space="0" w:color="auto"/>
                            <w:right w:val="none" w:sz="0" w:space="0" w:color="auto"/>
                          </w:divBdr>
                        </w:div>
                        <w:div w:id="191191473">
                          <w:marLeft w:val="240"/>
                          <w:marRight w:val="0"/>
                          <w:marTop w:val="0"/>
                          <w:marBottom w:val="0"/>
                          <w:divBdr>
                            <w:top w:val="none" w:sz="0" w:space="0" w:color="auto"/>
                            <w:left w:val="none" w:sz="0" w:space="0" w:color="auto"/>
                            <w:bottom w:val="none" w:sz="0" w:space="0" w:color="auto"/>
                            <w:right w:val="none" w:sz="0" w:space="0" w:color="auto"/>
                          </w:divBdr>
                          <w:divsChild>
                            <w:div w:id="1166629491">
                              <w:marLeft w:val="240"/>
                              <w:marRight w:val="0"/>
                              <w:marTop w:val="0"/>
                              <w:marBottom w:val="0"/>
                              <w:divBdr>
                                <w:top w:val="none" w:sz="0" w:space="0" w:color="auto"/>
                                <w:left w:val="none" w:sz="0" w:space="0" w:color="auto"/>
                                <w:bottom w:val="none" w:sz="0" w:space="0" w:color="auto"/>
                                <w:right w:val="none" w:sz="0" w:space="0" w:color="auto"/>
                              </w:divBdr>
                            </w:div>
                          </w:divsChild>
                        </w:div>
                        <w:div w:id="778649815">
                          <w:marLeft w:val="240"/>
                          <w:marRight w:val="0"/>
                          <w:marTop w:val="0"/>
                          <w:marBottom w:val="0"/>
                          <w:divBdr>
                            <w:top w:val="none" w:sz="0" w:space="0" w:color="auto"/>
                            <w:left w:val="none" w:sz="0" w:space="0" w:color="auto"/>
                            <w:bottom w:val="none" w:sz="0" w:space="0" w:color="auto"/>
                            <w:right w:val="none" w:sz="0" w:space="0" w:color="auto"/>
                          </w:divBdr>
                          <w:divsChild>
                            <w:div w:id="2038000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977542">
                      <w:marLeft w:val="0"/>
                      <w:marRight w:val="0"/>
                      <w:marTop w:val="0"/>
                      <w:marBottom w:val="0"/>
                      <w:divBdr>
                        <w:top w:val="none" w:sz="0" w:space="0" w:color="auto"/>
                        <w:left w:val="none" w:sz="0" w:space="0" w:color="auto"/>
                        <w:bottom w:val="none" w:sz="0" w:space="0" w:color="auto"/>
                        <w:right w:val="none" w:sz="0" w:space="0" w:color="auto"/>
                      </w:divBdr>
                      <w:divsChild>
                        <w:div w:id="51927953">
                          <w:marLeft w:val="240"/>
                          <w:marRight w:val="0"/>
                          <w:marTop w:val="0"/>
                          <w:marBottom w:val="0"/>
                          <w:divBdr>
                            <w:top w:val="none" w:sz="0" w:space="0" w:color="auto"/>
                            <w:left w:val="none" w:sz="0" w:space="0" w:color="auto"/>
                            <w:bottom w:val="none" w:sz="0" w:space="0" w:color="auto"/>
                            <w:right w:val="none" w:sz="0" w:space="0" w:color="auto"/>
                          </w:divBdr>
                        </w:div>
                        <w:div w:id="1610431910">
                          <w:marLeft w:val="240"/>
                          <w:marRight w:val="0"/>
                          <w:marTop w:val="0"/>
                          <w:marBottom w:val="0"/>
                          <w:divBdr>
                            <w:top w:val="none" w:sz="0" w:space="0" w:color="auto"/>
                            <w:left w:val="none" w:sz="0" w:space="0" w:color="auto"/>
                            <w:bottom w:val="none" w:sz="0" w:space="0" w:color="auto"/>
                            <w:right w:val="none" w:sz="0" w:space="0" w:color="auto"/>
                          </w:divBdr>
                          <w:divsChild>
                            <w:div w:id="1610965745">
                              <w:marLeft w:val="240"/>
                              <w:marRight w:val="0"/>
                              <w:marTop w:val="0"/>
                              <w:marBottom w:val="0"/>
                              <w:divBdr>
                                <w:top w:val="none" w:sz="0" w:space="0" w:color="auto"/>
                                <w:left w:val="none" w:sz="0" w:space="0" w:color="auto"/>
                                <w:bottom w:val="none" w:sz="0" w:space="0" w:color="auto"/>
                                <w:right w:val="none" w:sz="0" w:space="0" w:color="auto"/>
                              </w:divBdr>
                            </w:div>
                          </w:divsChild>
                        </w:div>
                        <w:div w:id="566307006">
                          <w:marLeft w:val="240"/>
                          <w:marRight w:val="0"/>
                          <w:marTop w:val="0"/>
                          <w:marBottom w:val="0"/>
                          <w:divBdr>
                            <w:top w:val="none" w:sz="0" w:space="0" w:color="auto"/>
                            <w:left w:val="none" w:sz="0" w:space="0" w:color="auto"/>
                            <w:bottom w:val="none" w:sz="0" w:space="0" w:color="auto"/>
                            <w:right w:val="none" w:sz="0" w:space="0" w:color="auto"/>
                          </w:divBdr>
                          <w:divsChild>
                            <w:div w:id="424234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277">
                  <w:marLeft w:val="0"/>
                  <w:marRight w:val="0"/>
                  <w:marTop w:val="0"/>
                  <w:marBottom w:val="0"/>
                  <w:divBdr>
                    <w:top w:val="none" w:sz="0" w:space="0" w:color="auto"/>
                    <w:left w:val="none" w:sz="0" w:space="0" w:color="auto"/>
                    <w:bottom w:val="none" w:sz="0" w:space="0" w:color="auto"/>
                    <w:right w:val="none" w:sz="0" w:space="0" w:color="auto"/>
                  </w:divBdr>
                  <w:divsChild>
                    <w:div w:id="1705979964">
                      <w:marLeft w:val="240"/>
                      <w:marRight w:val="0"/>
                      <w:marTop w:val="0"/>
                      <w:marBottom w:val="0"/>
                      <w:divBdr>
                        <w:top w:val="none" w:sz="0" w:space="0" w:color="auto"/>
                        <w:left w:val="none" w:sz="0" w:space="0" w:color="auto"/>
                        <w:bottom w:val="none" w:sz="0" w:space="0" w:color="auto"/>
                        <w:right w:val="none" w:sz="0" w:space="0" w:color="auto"/>
                      </w:divBdr>
                    </w:div>
                    <w:div w:id="544029975">
                      <w:marLeft w:val="0"/>
                      <w:marRight w:val="0"/>
                      <w:marTop w:val="0"/>
                      <w:marBottom w:val="0"/>
                      <w:divBdr>
                        <w:top w:val="none" w:sz="0" w:space="0" w:color="auto"/>
                        <w:left w:val="none" w:sz="0" w:space="0" w:color="auto"/>
                        <w:bottom w:val="none" w:sz="0" w:space="0" w:color="auto"/>
                        <w:right w:val="none" w:sz="0" w:space="0" w:color="auto"/>
                      </w:divBdr>
                      <w:divsChild>
                        <w:div w:id="17125906">
                          <w:marLeft w:val="240"/>
                          <w:marRight w:val="0"/>
                          <w:marTop w:val="0"/>
                          <w:marBottom w:val="0"/>
                          <w:divBdr>
                            <w:top w:val="none" w:sz="0" w:space="0" w:color="auto"/>
                            <w:left w:val="none" w:sz="0" w:space="0" w:color="auto"/>
                            <w:bottom w:val="none" w:sz="0" w:space="0" w:color="auto"/>
                            <w:right w:val="none" w:sz="0" w:space="0" w:color="auto"/>
                          </w:divBdr>
                        </w:div>
                        <w:div w:id="852184667">
                          <w:marLeft w:val="240"/>
                          <w:marRight w:val="0"/>
                          <w:marTop w:val="0"/>
                          <w:marBottom w:val="0"/>
                          <w:divBdr>
                            <w:top w:val="none" w:sz="0" w:space="0" w:color="auto"/>
                            <w:left w:val="none" w:sz="0" w:space="0" w:color="auto"/>
                            <w:bottom w:val="none" w:sz="0" w:space="0" w:color="auto"/>
                            <w:right w:val="none" w:sz="0" w:space="0" w:color="auto"/>
                          </w:divBdr>
                          <w:divsChild>
                            <w:div w:id="607199612">
                              <w:marLeft w:val="240"/>
                              <w:marRight w:val="0"/>
                              <w:marTop w:val="0"/>
                              <w:marBottom w:val="0"/>
                              <w:divBdr>
                                <w:top w:val="none" w:sz="0" w:space="0" w:color="auto"/>
                                <w:left w:val="none" w:sz="0" w:space="0" w:color="auto"/>
                                <w:bottom w:val="none" w:sz="0" w:space="0" w:color="auto"/>
                                <w:right w:val="none" w:sz="0" w:space="0" w:color="auto"/>
                              </w:divBdr>
                            </w:div>
                          </w:divsChild>
                        </w:div>
                        <w:div w:id="1322392295">
                          <w:marLeft w:val="240"/>
                          <w:marRight w:val="0"/>
                          <w:marTop w:val="0"/>
                          <w:marBottom w:val="0"/>
                          <w:divBdr>
                            <w:top w:val="none" w:sz="0" w:space="0" w:color="auto"/>
                            <w:left w:val="none" w:sz="0" w:space="0" w:color="auto"/>
                            <w:bottom w:val="none" w:sz="0" w:space="0" w:color="auto"/>
                            <w:right w:val="none" w:sz="0" w:space="0" w:color="auto"/>
                          </w:divBdr>
                          <w:divsChild>
                            <w:div w:id="116532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06647">
                      <w:marLeft w:val="0"/>
                      <w:marRight w:val="0"/>
                      <w:marTop w:val="0"/>
                      <w:marBottom w:val="0"/>
                      <w:divBdr>
                        <w:top w:val="none" w:sz="0" w:space="0" w:color="auto"/>
                        <w:left w:val="none" w:sz="0" w:space="0" w:color="auto"/>
                        <w:bottom w:val="none" w:sz="0" w:space="0" w:color="auto"/>
                        <w:right w:val="none" w:sz="0" w:space="0" w:color="auto"/>
                      </w:divBdr>
                      <w:divsChild>
                        <w:div w:id="1041321620">
                          <w:marLeft w:val="240"/>
                          <w:marRight w:val="0"/>
                          <w:marTop w:val="0"/>
                          <w:marBottom w:val="0"/>
                          <w:divBdr>
                            <w:top w:val="none" w:sz="0" w:space="0" w:color="auto"/>
                            <w:left w:val="none" w:sz="0" w:space="0" w:color="auto"/>
                            <w:bottom w:val="none" w:sz="0" w:space="0" w:color="auto"/>
                            <w:right w:val="none" w:sz="0" w:space="0" w:color="auto"/>
                          </w:divBdr>
                        </w:div>
                        <w:div w:id="856431951">
                          <w:marLeft w:val="240"/>
                          <w:marRight w:val="0"/>
                          <w:marTop w:val="0"/>
                          <w:marBottom w:val="0"/>
                          <w:divBdr>
                            <w:top w:val="none" w:sz="0" w:space="0" w:color="auto"/>
                            <w:left w:val="none" w:sz="0" w:space="0" w:color="auto"/>
                            <w:bottom w:val="none" w:sz="0" w:space="0" w:color="auto"/>
                            <w:right w:val="none" w:sz="0" w:space="0" w:color="auto"/>
                          </w:divBdr>
                          <w:divsChild>
                            <w:div w:id="716853482">
                              <w:marLeft w:val="240"/>
                              <w:marRight w:val="0"/>
                              <w:marTop w:val="0"/>
                              <w:marBottom w:val="0"/>
                              <w:divBdr>
                                <w:top w:val="none" w:sz="0" w:space="0" w:color="auto"/>
                                <w:left w:val="none" w:sz="0" w:space="0" w:color="auto"/>
                                <w:bottom w:val="none" w:sz="0" w:space="0" w:color="auto"/>
                                <w:right w:val="none" w:sz="0" w:space="0" w:color="auto"/>
                              </w:divBdr>
                            </w:div>
                          </w:divsChild>
                        </w:div>
                        <w:div w:id="156001317">
                          <w:marLeft w:val="240"/>
                          <w:marRight w:val="0"/>
                          <w:marTop w:val="0"/>
                          <w:marBottom w:val="0"/>
                          <w:divBdr>
                            <w:top w:val="none" w:sz="0" w:space="0" w:color="auto"/>
                            <w:left w:val="none" w:sz="0" w:space="0" w:color="auto"/>
                            <w:bottom w:val="none" w:sz="0" w:space="0" w:color="auto"/>
                            <w:right w:val="none" w:sz="0" w:space="0" w:color="auto"/>
                          </w:divBdr>
                          <w:divsChild>
                            <w:div w:id="1897889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0972">
                  <w:marLeft w:val="0"/>
                  <w:marRight w:val="0"/>
                  <w:marTop w:val="0"/>
                  <w:marBottom w:val="0"/>
                  <w:divBdr>
                    <w:top w:val="none" w:sz="0" w:space="0" w:color="auto"/>
                    <w:left w:val="none" w:sz="0" w:space="0" w:color="auto"/>
                    <w:bottom w:val="none" w:sz="0" w:space="0" w:color="auto"/>
                    <w:right w:val="none" w:sz="0" w:space="0" w:color="auto"/>
                  </w:divBdr>
                  <w:divsChild>
                    <w:div w:id="366949787">
                      <w:marLeft w:val="240"/>
                      <w:marRight w:val="0"/>
                      <w:marTop w:val="0"/>
                      <w:marBottom w:val="0"/>
                      <w:divBdr>
                        <w:top w:val="none" w:sz="0" w:space="0" w:color="auto"/>
                        <w:left w:val="none" w:sz="0" w:space="0" w:color="auto"/>
                        <w:bottom w:val="none" w:sz="0" w:space="0" w:color="auto"/>
                        <w:right w:val="none" w:sz="0" w:space="0" w:color="auto"/>
                      </w:divBdr>
                    </w:div>
                    <w:div w:id="1690252882">
                      <w:marLeft w:val="0"/>
                      <w:marRight w:val="0"/>
                      <w:marTop w:val="0"/>
                      <w:marBottom w:val="0"/>
                      <w:divBdr>
                        <w:top w:val="none" w:sz="0" w:space="0" w:color="auto"/>
                        <w:left w:val="none" w:sz="0" w:space="0" w:color="auto"/>
                        <w:bottom w:val="none" w:sz="0" w:space="0" w:color="auto"/>
                        <w:right w:val="none" w:sz="0" w:space="0" w:color="auto"/>
                      </w:divBdr>
                      <w:divsChild>
                        <w:div w:id="219631854">
                          <w:marLeft w:val="240"/>
                          <w:marRight w:val="0"/>
                          <w:marTop w:val="0"/>
                          <w:marBottom w:val="0"/>
                          <w:divBdr>
                            <w:top w:val="none" w:sz="0" w:space="0" w:color="auto"/>
                            <w:left w:val="none" w:sz="0" w:space="0" w:color="auto"/>
                            <w:bottom w:val="none" w:sz="0" w:space="0" w:color="auto"/>
                            <w:right w:val="none" w:sz="0" w:space="0" w:color="auto"/>
                          </w:divBdr>
                        </w:div>
                        <w:div w:id="1679386444">
                          <w:marLeft w:val="240"/>
                          <w:marRight w:val="0"/>
                          <w:marTop w:val="0"/>
                          <w:marBottom w:val="0"/>
                          <w:divBdr>
                            <w:top w:val="none" w:sz="0" w:space="0" w:color="auto"/>
                            <w:left w:val="none" w:sz="0" w:space="0" w:color="auto"/>
                            <w:bottom w:val="none" w:sz="0" w:space="0" w:color="auto"/>
                            <w:right w:val="none" w:sz="0" w:space="0" w:color="auto"/>
                          </w:divBdr>
                          <w:divsChild>
                            <w:div w:id="1548030463">
                              <w:marLeft w:val="240"/>
                              <w:marRight w:val="0"/>
                              <w:marTop w:val="0"/>
                              <w:marBottom w:val="0"/>
                              <w:divBdr>
                                <w:top w:val="none" w:sz="0" w:space="0" w:color="auto"/>
                                <w:left w:val="none" w:sz="0" w:space="0" w:color="auto"/>
                                <w:bottom w:val="none" w:sz="0" w:space="0" w:color="auto"/>
                                <w:right w:val="none" w:sz="0" w:space="0" w:color="auto"/>
                              </w:divBdr>
                            </w:div>
                          </w:divsChild>
                        </w:div>
                        <w:div w:id="275985064">
                          <w:marLeft w:val="240"/>
                          <w:marRight w:val="0"/>
                          <w:marTop w:val="0"/>
                          <w:marBottom w:val="0"/>
                          <w:divBdr>
                            <w:top w:val="none" w:sz="0" w:space="0" w:color="auto"/>
                            <w:left w:val="none" w:sz="0" w:space="0" w:color="auto"/>
                            <w:bottom w:val="none" w:sz="0" w:space="0" w:color="auto"/>
                            <w:right w:val="none" w:sz="0" w:space="0" w:color="auto"/>
                          </w:divBdr>
                          <w:divsChild>
                            <w:div w:id="37750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216315">
                      <w:marLeft w:val="0"/>
                      <w:marRight w:val="0"/>
                      <w:marTop w:val="0"/>
                      <w:marBottom w:val="0"/>
                      <w:divBdr>
                        <w:top w:val="none" w:sz="0" w:space="0" w:color="auto"/>
                        <w:left w:val="none" w:sz="0" w:space="0" w:color="auto"/>
                        <w:bottom w:val="none" w:sz="0" w:space="0" w:color="auto"/>
                        <w:right w:val="none" w:sz="0" w:space="0" w:color="auto"/>
                      </w:divBdr>
                      <w:divsChild>
                        <w:div w:id="1827628583">
                          <w:marLeft w:val="240"/>
                          <w:marRight w:val="0"/>
                          <w:marTop w:val="0"/>
                          <w:marBottom w:val="0"/>
                          <w:divBdr>
                            <w:top w:val="none" w:sz="0" w:space="0" w:color="auto"/>
                            <w:left w:val="none" w:sz="0" w:space="0" w:color="auto"/>
                            <w:bottom w:val="none" w:sz="0" w:space="0" w:color="auto"/>
                            <w:right w:val="none" w:sz="0" w:space="0" w:color="auto"/>
                          </w:divBdr>
                        </w:div>
                        <w:div w:id="2091269835">
                          <w:marLeft w:val="240"/>
                          <w:marRight w:val="0"/>
                          <w:marTop w:val="0"/>
                          <w:marBottom w:val="0"/>
                          <w:divBdr>
                            <w:top w:val="none" w:sz="0" w:space="0" w:color="auto"/>
                            <w:left w:val="none" w:sz="0" w:space="0" w:color="auto"/>
                            <w:bottom w:val="none" w:sz="0" w:space="0" w:color="auto"/>
                            <w:right w:val="none" w:sz="0" w:space="0" w:color="auto"/>
                          </w:divBdr>
                          <w:divsChild>
                            <w:div w:id="63963693">
                              <w:marLeft w:val="240"/>
                              <w:marRight w:val="0"/>
                              <w:marTop w:val="0"/>
                              <w:marBottom w:val="0"/>
                              <w:divBdr>
                                <w:top w:val="none" w:sz="0" w:space="0" w:color="auto"/>
                                <w:left w:val="none" w:sz="0" w:space="0" w:color="auto"/>
                                <w:bottom w:val="none" w:sz="0" w:space="0" w:color="auto"/>
                                <w:right w:val="none" w:sz="0" w:space="0" w:color="auto"/>
                              </w:divBdr>
                            </w:div>
                          </w:divsChild>
                        </w:div>
                        <w:div w:id="1170027963">
                          <w:marLeft w:val="240"/>
                          <w:marRight w:val="0"/>
                          <w:marTop w:val="0"/>
                          <w:marBottom w:val="0"/>
                          <w:divBdr>
                            <w:top w:val="none" w:sz="0" w:space="0" w:color="auto"/>
                            <w:left w:val="none" w:sz="0" w:space="0" w:color="auto"/>
                            <w:bottom w:val="none" w:sz="0" w:space="0" w:color="auto"/>
                            <w:right w:val="none" w:sz="0" w:space="0" w:color="auto"/>
                          </w:divBdr>
                          <w:divsChild>
                            <w:div w:id="2082478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1804">
                  <w:marLeft w:val="0"/>
                  <w:marRight w:val="0"/>
                  <w:marTop w:val="0"/>
                  <w:marBottom w:val="0"/>
                  <w:divBdr>
                    <w:top w:val="none" w:sz="0" w:space="0" w:color="auto"/>
                    <w:left w:val="none" w:sz="0" w:space="0" w:color="auto"/>
                    <w:bottom w:val="none" w:sz="0" w:space="0" w:color="auto"/>
                    <w:right w:val="none" w:sz="0" w:space="0" w:color="auto"/>
                  </w:divBdr>
                  <w:divsChild>
                    <w:div w:id="1162240064">
                      <w:marLeft w:val="240"/>
                      <w:marRight w:val="0"/>
                      <w:marTop w:val="0"/>
                      <w:marBottom w:val="0"/>
                      <w:divBdr>
                        <w:top w:val="none" w:sz="0" w:space="0" w:color="auto"/>
                        <w:left w:val="none" w:sz="0" w:space="0" w:color="auto"/>
                        <w:bottom w:val="none" w:sz="0" w:space="0" w:color="auto"/>
                        <w:right w:val="none" w:sz="0" w:space="0" w:color="auto"/>
                      </w:divBdr>
                    </w:div>
                    <w:div w:id="803231233">
                      <w:marLeft w:val="0"/>
                      <w:marRight w:val="0"/>
                      <w:marTop w:val="0"/>
                      <w:marBottom w:val="0"/>
                      <w:divBdr>
                        <w:top w:val="none" w:sz="0" w:space="0" w:color="auto"/>
                        <w:left w:val="none" w:sz="0" w:space="0" w:color="auto"/>
                        <w:bottom w:val="none" w:sz="0" w:space="0" w:color="auto"/>
                        <w:right w:val="none" w:sz="0" w:space="0" w:color="auto"/>
                      </w:divBdr>
                      <w:divsChild>
                        <w:div w:id="397093859">
                          <w:marLeft w:val="240"/>
                          <w:marRight w:val="0"/>
                          <w:marTop w:val="0"/>
                          <w:marBottom w:val="0"/>
                          <w:divBdr>
                            <w:top w:val="none" w:sz="0" w:space="0" w:color="auto"/>
                            <w:left w:val="none" w:sz="0" w:space="0" w:color="auto"/>
                            <w:bottom w:val="none" w:sz="0" w:space="0" w:color="auto"/>
                            <w:right w:val="none" w:sz="0" w:space="0" w:color="auto"/>
                          </w:divBdr>
                        </w:div>
                      </w:divsChild>
                    </w:div>
                    <w:div w:id="737556291">
                      <w:marLeft w:val="0"/>
                      <w:marRight w:val="0"/>
                      <w:marTop w:val="0"/>
                      <w:marBottom w:val="0"/>
                      <w:divBdr>
                        <w:top w:val="none" w:sz="0" w:space="0" w:color="auto"/>
                        <w:left w:val="none" w:sz="0" w:space="0" w:color="auto"/>
                        <w:bottom w:val="none" w:sz="0" w:space="0" w:color="auto"/>
                        <w:right w:val="none" w:sz="0" w:space="0" w:color="auto"/>
                      </w:divBdr>
                      <w:divsChild>
                        <w:div w:id="2058775207">
                          <w:marLeft w:val="240"/>
                          <w:marRight w:val="0"/>
                          <w:marTop w:val="0"/>
                          <w:marBottom w:val="0"/>
                          <w:divBdr>
                            <w:top w:val="none" w:sz="0" w:space="0" w:color="auto"/>
                            <w:left w:val="none" w:sz="0" w:space="0" w:color="auto"/>
                            <w:bottom w:val="none" w:sz="0" w:space="0" w:color="auto"/>
                            <w:right w:val="none" w:sz="0" w:space="0" w:color="auto"/>
                          </w:divBdr>
                        </w:div>
                      </w:divsChild>
                    </w:div>
                    <w:div w:id="1925139542">
                      <w:marLeft w:val="0"/>
                      <w:marRight w:val="0"/>
                      <w:marTop w:val="0"/>
                      <w:marBottom w:val="0"/>
                      <w:divBdr>
                        <w:top w:val="none" w:sz="0" w:space="0" w:color="auto"/>
                        <w:left w:val="none" w:sz="0" w:space="0" w:color="auto"/>
                        <w:bottom w:val="none" w:sz="0" w:space="0" w:color="auto"/>
                        <w:right w:val="none" w:sz="0" w:space="0" w:color="auto"/>
                      </w:divBdr>
                      <w:divsChild>
                        <w:div w:id="434058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5150">
              <w:marLeft w:val="0"/>
              <w:marRight w:val="0"/>
              <w:marTop w:val="0"/>
              <w:marBottom w:val="0"/>
              <w:divBdr>
                <w:top w:val="none" w:sz="0" w:space="0" w:color="auto"/>
                <w:left w:val="none" w:sz="0" w:space="0" w:color="auto"/>
                <w:bottom w:val="none" w:sz="0" w:space="0" w:color="auto"/>
                <w:right w:val="none" w:sz="0" w:space="0" w:color="auto"/>
              </w:divBdr>
              <w:divsChild>
                <w:div w:id="1405496545">
                  <w:marLeft w:val="960"/>
                  <w:marRight w:val="0"/>
                  <w:marTop w:val="0"/>
                  <w:marBottom w:val="0"/>
                  <w:divBdr>
                    <w:top w:val="none" w:sz="0" w:space="0" w:color="auto"/>
                    <w:left w:val="none" w:sz="0" w:space="0" w:color="auto"/>
                    <w:bottom w:val="none" w:sz="0" w:space="0" w:color="auto"/>
                    <w:right w:val="none" w:sz="0" w:space="0" w:color="auto"/>
                  </w:divBdr>
                </w:div>
                <w:div w:id="188570987">
                  <w:marLeft w:val="0"/>
                  <w:marRight w:val="0"/>
                  <w:marTop w:val="0"/>
                  <w:marBottom w:val="0"/>
                  <w:divBdr>
                    <w:top w:val="none" w:sz="0" w:space="0" w:color="auto"/>
                    <w:left w:val="none" w:sz="0" w:space="0" w:color="auto"/>
                    <w:bottom w:val="none" w:sz="0" w:space="0" w:color="auto"/>
                    <w:right w:val="none" w:sz="0" w:space="0" w:color="auto"/>
                  </w:divBdr>
                  <w:divsChild>
                    <w:div w:id="959148289">
                      <w:marLeft w:val="240"/>
                      <w:marRight w:val="0"/>
                      <w:marTop w:val="0"/>
                      <w:marBottom w:val="0"/>
                      <w:divBdr>
                        <w:top w:val="none" w:sz="0" w:space="0" w:color="auto"/>
                        <w:left w:val="none" w:sz="0" w:space="0" w:color="auto"/>
                        <w:bottom w:val="none" w:sz="0" w:space="0" w:color="auto"/>
                        <w:right w:val="none" w:sz="0" w:space="0" w:color="auto"/>
                      </w:divBdr>
                    </w:div>
                    <w:div w:id="346640326">
                      <w:marLeft w:val="0"/>
                      <w:marRight w:val="0"/>
                      <w:marTop w:val="0"/>
                      <w:marBottom w:val="0"/>
                      <w:divBdr>
                        <w:top w:val="none" w:sz="0" w:space="0" w:color="auto"/>
                        <w:left w:val="none" w:sz="0" w:space="0" w:color="auto"/>
                        <w:bottom w:val="none" w:sz="0" w:space="0" w:color="auto"/>
                        <w:right w:val="none" w:sz="0" w:space="0" w:color="auto"/>
                      </w:divBdr>
                      <w:divsChild>
                        <w:div w:id="1712875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235355">
                  <w:marLeft w:val="0"/>
                  <w:marRight w:val="0"/>
                  <w:marTop w:val="0"/>
                  <w:marBottom w:val="0"/>
                  <w:divBdr>
                    <w:top w:val="none" w:sz="0" w:space="0" w:color="auto"/>
                    <w:left w:val="none" w:sz="0" w:space="0" w:color="auto"/>
                    <w:bottom w:val="none" w:sz="0" w:space="0" w:color="auto"/>
                    <w:right w:val="none" w:sz="0" w:space="0" w:color="auto"/>
                  </w:divBdr>
                  <w:divsChild>
                    <w:div w:id="1915233827">
                      <w:marLeft w:val="240"/>
                      <w:marRight w:val="0"/>
                      <w:marTop w:val="0"/>
                      <w:marBottom w:val="0"/>
                      <w:divBdr>
                        <w:top w:val="none" w:sz="0" w:space="0" w:color="auto"/>
                        <w:left w:val="none" w:sz="0" w:space="0" w:color="auto"/>
                        <w:bottom w:val="none" w:sz="0" w:space="0" w:color="auto"/>
                        <w:right w:val="none" w:sz="0" w:space="0" w:color="auto"/>
                      </w:divBdr>
                    </w:div>
                    <w:div w:id="1169061131">
                      <w:marLeft w:val="0"/>
                      <w:marRight w:val="0"/>
                      <w:marTop w:val="0"/>
                      <w:marBottom w:val="0"/>
                      <w:divBdr>
                        <w:top w:val="none" w:sz="0" w:space="0" w:color="auto"/>
                        <w:left w:val="none" w:sz="0" w:space="0" w:color="auto"/>
                        <w:bottom w:val="none" w:sz="0" w:space="0" w:color="auto"/>
                        <w:right w:val="none" w:sz="0" w:space="0" w:color="auto"/>
                      </w:divBdr>
                      <w:divsChild>
                        <w:div w:id="248544383">
                          <w:marLeft w:val="240"/>
                          <w:marRight w:val="0"/>
                          <w:marTop w:val="0"/>
                          <w:marBottom w:val="0"/>
                          <w:divBdr>
                            <w:top w:val="none" w:sz="0" w:space="0" w:color="auto"/>
                            <w:left w:val="none" w:sz="0" w:space="0" w:color="auto"/>
                            <w:bottom w:val="none" w:sz="0" w:space="0" w:color="auto"/>
                            <w:right w:val="none" w:sz="0" w:space="0" w:color="auto"/>
                          </w:divBdr>
                        </w:div>
                      </w:divsChild>
                    </w:div>
                    <w:div w:id="515652382">
                      <w:marLeft w:val="0"/>
                      <w:marRight w:val="0"/>
                      <w:marTop w:val="0"/>
                      <w:marBottom w:val="0"/>
                      <w:divBdr>
                        <w:top w:val="none" w:sz="0" w:space="0" w:color="auto"/>
                        <w:left w:val="none" w:sz="0" w:space="0" w:color="auto"/>
                        <w:bottom w:val="none" w:sz="0" w:space="0" w:color="auto"/>
                        <w:right w:val="none" w:sz="0" w:space="0" w:color="auto"/>
                      </w:divBdr>
                      <w:divsChild>
                        <w:div w:id="1373461491">
                          <w:marLeft w:val="240"/>
                          <w:marRight w:val="0"/>
                          <w:marTop w:val="0"/>
                          <w:marBottom w:val="0"/>
                          <w:divBdr>
                            <w:top w:val="none" w:sz="0" w:space="0" w:color="auto"/>
                            <w:left w:val="none" w:sz="0" w:space="0" w:color="auto"/>
                            <w:bottom w:val="none" w:sz="0" w:space="0" w:color="auto"/>
                            <w:right w:val="none" w:sz="0" w:space="0" w:color="auto"/>
                          </w:divBdr>
                        </w:div>
                      </w:divsChild>
                    </w:div>
                    <w:div w:id="1190096719">
                      <w:marLeft w:val="0"/>
                      <w:marRight w:val="0"/>
                      <w:marTop w:val="0"/>
                      <w:marBottom w:val="0"/>
                      <w:divBdr>
                        <w:top w:val="none" w:sz="0" w:space="0" w:color="auto"/>
                        <w:left w:val="none" w:sz="0" w:space="0" w:color="auto"/>
                        <w:bottom w:val="none" w:sz="0" w:space="0" w:color="auto"/>
                        <w:right w:val="none" w:sz="0" w:space="0" w:color="auto"/>
                      </w:divBdr>
                      <w:divsChild>
                        <w:div w:id="193155890">
                          <w:marLeft w:val="240"/>
                          <w:marRight w:val="0"/>
                          <w:marTop w:val="0"/>
                          <w:marBottom w:val="0"/>
                          <w:divBdr>
                            <w:top w:val="none" w:sz="0" w:space="0" w:color="auto"/>
                            <w:left w:val="none" w:sz="0" w:space="0" w:color="auto"/>
                            <w:bottom w:val="none" w:sz="0" w:space="0" w:color="auto"/>
                            <w:right w:val="none" w:sz="0" w:space="0" w:color="auto"/>
                          </w:divBdr>
                        </w:div>
                      </w:divsChild>
                    </w:div>
                    <w:div w:id="1004817322">
                      <w:marLeft w:val="0"/>
                      <w:marRight w:val="0"/>
                      <w:marTop w:val="0"/>
                      <w:marBottom w:val="0"/>
                      <w:divBdr>
                        <w:top w:val="none" w:sz="0" w:space="0" w:color="auto"/>
                        <w:left w:val="none" w:sz="0" w:space="0" w:color="auto"/>
                        <w:bottom w:val="none" w:sz="0" w:space="0" w:color="auto"/>
                        <w:right w:val="none" w:sz="0" w:space="0" w:color="auto"/>
                      </w:divBdr>
                      <w:divsChild>
                        <w:div w:id="1514800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247940">
                  <w:marLeft w:val="0"/>
                  <w:marRight w:val="0"/>
                  <w:marTop w:val="0"/>
                  <w:marBottom w:val="0"/>
                  <w:divBdr>
                    <w:top w:val="none" w:sz="0" w:space="0" w:color="auto"/>
                    <w:left w:val="none" w:sz="0" w:space="0" w:color="auto"/>
                    <w:bottom w:val="none" w:sz="0" w:space="0" w:color="auto"/>
                    <w:right w:val="none" w:sz="0" w:space="0" w:color="auto"/>
                  </w:divBdr>
                  <w:divsChild>
                    <w:div w:id="1585842783">
                      <w:marLeft w:val="240"/>
                      <w:marRight w:val="0"/>
                      <w:marTop w:val="0"/>
                      <w:marBottom w:val="0"/>
                      <w:divBdr>
                        <w:top w:val="none" w:sz="0" w:space="0" w:color="auto"/>
                        <w:left w:val="none" w:sz="0" w:space="0" w:color="auto"/>
                        <w:bottom w:val="none" w:sz="0" w:space="0" w:color="auto"/>
                        <w:right w:val="none" w:sz="0" w:space="0" w:color="auto"/>
                      </w:divBdr>
                    </w:div>
                    <w:div w:id="657422620">
                      <w:marLeft w:val="0"/>
                      <w:marRight w:val="0"/>
                      <w:marTop w:val="0"/>
                      <w:marBottom w:val="0"/>
                      <w:divBdr>
                        <w:top w:val="none" w:sz="0" w:space="0" w:color="auto"/>
                        <w:left w:val="none" w:sz="0" w:space="0" w:color="auto"/>
                        <w:bottom w:val="none" w:sz="0" w:space="0" w:color="auto"/>
                        <w:right w:val="none" w:sz="0" w:space="0" w:color="auto"/>
                      </w:divBdr>
                      <w:divsChild>
                        <w:div w:id="2066952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006837">
                  <w:marLeft w:val="0"/>
                  <w:marRight w:val="0"/>
                  <w:marTop w:val="0"/>
                  <w:marBottom w:val="0"/>
                  <w:divBdr>
                    <w:top w:val="none" w:sz="0" w:space="0" w:color="auto"/>
                    <w:left w:val="none" w:sz="0" w:space="0" w:color="auto"/>
                    <w:bottom w:val="none" w:sz="0" w:space="0" w:color="auto"/>
                    <w:right w:val="none" w:sz="0" w:space="0" w:color="auto"/>
                  </w:divBdr>
                  <w:divsChild>
                    <w:div w:id="1157843813">
                      <w:marLeft w:val="240"/>
                      <w:marRight w:val="0"/>
                      <w:marTop w:val="0"/>
                      <w:marBottom w:val="0"/>
                      <w:divBdr>
                        <w:top w:val="none" w:sz="0" w:space="0" w:color="auto"/>
                        <w:left w:val="none" w:sz="0" w:space="0" w:color="auto"/>
                        <w:bottom w:val="none" w:sz="0" w:space="0" w:color="auto"/>
                        <w:right w:val="none" w:sz="0" w:space="0" w:color="auto"/>
                      </w:divBdr>
                    </w:div>
                    <w:div w:id="151989088">
                      <w:marLeft w:val="0"/>
                      <w:marRight w:val="0"/>
                      <w:marTop w:val="0"/>
                      <w:marBottom w:val="0"/>
                      <w:divBdr>
                        <w:top w:val="none" w:sz="0" w:space="0" w:color="auto"/>
                        <w:left w:val="none" w:sz="0" w:space="0" w:color="auto"/>
                        <w:bottom w:val="none" w:sz="0" w:space="0" w:color="auto"/>
                        <w:right w:val="none" w:sz="0" w:space="0" w:color="auto"/>
                      </w:divBdr>
                      <w:divsChild>
                        <w:div w:id="204827842">
                          <w:marLeft w:val="240"/>
                          <w:marRight w:val="0"/>
                          <w:marTop w:val="0"/>
                          <w:marBottom w:val="0"/>
                          <w:divBdr>
                            <w:top w:val="none" w:sz="0" w:space="0" w:color="auto"/>
                            <w:left w:val="none" w:sz="0" w:space="0" w:color="auto"/>
                            <w:bottom w:val="none" w:sz="0" w:space="0" w:color="auto"/>
                            <w:right w:val="none" w:sz="0" w:space="0" w:color="auto"/>
                          </w:divBdr>
                        </w:div>
                      </w:divsChild>
                    </w:div>
                    <w:div w:id="303587096">
                      <w:marLeft w:val="0"/>
                      <w:marRight w:val="0"/>
                      <w:marTop w:val="0"/>
                      <w:marBottom w:val="0"/>
                      <w:divBdr>
                        <w:top w:val="none" w:sz="0" w:space="0" w:color="auto"/>
                        <w:left w:val="none" w:sz="0" w:space="0" w:color="auto"/>
                        <w:bottom w:val="none" w:sz="0" w:space="0" w:color="auto"/>
                        <w:right w:val="none" w:sz="0" w:space="0" w:color="auto"/>
                      </w:divBdr>
                      <w:divsChild>
                        <w:div w:id="626471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269193">
                  <w:marLeft w:val="0"/>
                  <w:marRight w:val="0"/>
                  <w:marTop w:val="0"/>
                  <w:marBottom w:val="0"/>
                  <w:divBdr>
                    <w:top w:val="none" w:sz="0" w:space="0" w:color="auto"/>
                    <w:left w:val="none" w:sz="0" w:space="0" w:color="auto"/>
                    <w:bottom w:val="none" w:sz="0" w:space="0" w:color="auto"/>
                    <w:right w:val="none" w:sz="0" w:space="0" w:color="auto"/>
                  </w:divBdr>
                  <w:divsChild>
                    <w:div w:id="1658726965">
                      <w:marLeft w:val="240"/>
                      <w:marRight w:val="0"/>
                      <w:marTop w:val="0"/>
                      <w:marBottom w:val="0"/>
                      <w:divBdr>
                        <w:top w:val="none" w:sz="0" w:space="0" w:color="auto"/>
                        <w:left w:val="none" w:sz="0" w:space="0" w:color="auto"/>
                        <w:bottom w:val="none" w:sz="0" w:space="0" w:color="auto"/>
                        <w:right w:val="none" w:sz="0" w:space="0" w:color="auto"/>
                      </w:divBdr>
                    </w:div>
                    <w:div w:id="1589463798">
                      <w:marLeft w:val="0"/>
                      <w:marRight w:val="0"/>
                      <w:marTop w:val="0"/>
                      <w:marBottom w:val="0"/>
                      <w:divBdr>
                        <w:top w:val="none" w:sz="0" w:space="0" w:color="auto"/>
                        <w:left w:val="none" w:sz="0" w:space="0" w:color="auto"/>
                        <w:bottom w:val="none" w:sz="0" w:space="0" w:color="auto"/>
                        <w:right w:val="none" w:sz="0" w:space="0" w:color="auto"/>
                      </w:divBdr>
                      <w:divsChild>
                        <w:div w:id="953438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791714">
                  <w:marLeft w:val="0"/>
                  <w:marRight w:val="0"/>
                  <w:marTop w:val="0"/>
                  <w:marBottom w:val="0"/>
                  <w:divBdr>
                    <w:top w:val="none" w:sz="0" w:space="0" w:color="auto"/>
                    <w:left w:val="none" w:sz="0" w:space="0" w:color="auto"/>
                    <w:bottom w:val="none" w:sz="0" w:space="0" w:color="auto"/>
                    <w:right w:val="none" w:sz="0" w:space="0" w:color="auto"/>
                  </w:divBdr>
                  <w:divsChild>
                    <w:div w:id="1295451684">
                      <w:marLeft w:val="240"/>
                      <w:marRight w:val="0"/>
                      <w:marTop w:val="0"/>
                      <w:marBottom w:val="0"/>
                      <w:divBdr>
                        <w:top w:val="none" w:sz="0" w:space="0" w:color="auto"/>
                        <w:left w:val="none" w:sz="0" w:space="0" w:color="auto"/>
                        <w:bottom w:val="none" w:sz="0" w:space="0" w:color="auto"/>
                        <w:right w:val="none" w:sz="0" w:space="0" w:color="auto"/>
                      </w:divBdr>
                    </w:div>
                    <w:div w:id="1867862066">
                      <w:marLeft w:val="0"/>
                      <w:marRight w:val="0"/>
                      <w:marTop w:val="0"/>
                      <w:marBottom w:val="0"/>
                      <w:divBdr>
                        <w:top w:val="none" w:sz="0" w:space="0" w:color="auto"/>
                        <w:left w:val="none" w:sz="0" w:space="0" w:color="auto"/>
                        <w:bottom w:val="none" w:sz="0" w:space="0" w:color="auto"/>
                        <w:right w:val="none" w:sz="0" w:space="0" w:color="auto"/>
                      </w:divBdr>
                      <w:divsChild>
                        <w:div w:id="391660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13177">
              <w:marLeft w:val="0"/>
              <w:marRight w:val="0"/>
              <w:marTop w:val="0"/>
              <w:marBottom w:val="0"/>
              <w:divBdr>
                <w:top w:val="none" w:sz="0" w:space="0" w:color="auto"/>
                <w:left w:val="none" w:sz="0" w:space="0" w:color="auto"/>
                <w:bottom w:val="none" w:sz="0" w:space="0" w:color="auto"/>
                <w:right w:val="none" w:sz="0" w:space="0" w:color="auto"/>
              </w:divBdr>
              <w:divsChild>
                <w:div w:id="1926648512">
                  <w:marLeft w:val="960"/>
                  <w:marRight w:val="0"/>
                  <w:marTop w:val="0"/>
                  <w:marBottom w:val="0"/>
                  <w:divBdr>
                    <w:top w:val="none" w:sz="0" w:space="0" w:color="auto"/>
                    <w:left w:val="none" w:sz="0" w:space="0" w:color="auto"/>
                    <w:bottom w:val="none" w:sz="0" w:space="0" w:color="auto"/>
                    <w:right w:val="none" w:sz="0" w:space="0" w:color="auto"/>
                  </w:divBdr>
                </w:div>
                <w:div w:id="1268973892">
                  <w:marLeft w:val="0"/>
                  <w:marRight w:val="0"/>
                  <w:marTop w:val="0"/>
                  <w:marBottom w:val="0"/>
                  <w:divBdr>
                    <w:top w:val="none" w:sz="0" w:space="0" w:color="auto"/>
                    <w:left w:val="none" w:sz="0" w:space="0" w:color="auto"/>
                    <w:bottom w:val="none" w:sz="0" w:space="0" w:color="auto"/>
                    <w:right w:val="none" w:sz="0" w:space="0" w:color="auto"/>
                  </w:divBdr>
                  <w:divsChild>
                    <w:div w:id="1467163977">
                      <w:marLeft w:val="0"/>
                      <w:marRight w:val="0"/>
                      <w:marTop w:val="0"/>
                      <w:marBottom w:val="0"/>
                      <w:divBdr>
                        <w:top w:val="none" w:sz="0" w:space="0" w:color="auto"/>
                        <w:left w:val="none" w:sz="0" w:space="0" w:color="auto"/>
                        <w:bottom w:val="none" w:sz="0" w:space="0" w:color="auto"/>
                        <w:right w:val="none" w:sz="0" w:space="0" w:color="auto"/>
                      </w:divBdr>
                      <w:divsChild>
                        <w:div w:id="521937397">
                          <w:marLeft w:val="240"/>
                          <w:marRight w:val="0"/>
                          <w:marTop w:val="0"/>
                          <w:marBottom w:val="0"/>
                          <w:divBdr>
                            <w:top w:val="none" w:sz="0" w:space="0" w:color="auto"/>
                            <w:left w:val="none" w:sz="0" w:space="0" w:color="auto"/>
                            <w:bottom w:val="none" w:sz="0" w:space="0" w:color="auto"/>
                            <w:right w:val="none" w:sz="0" w:space="0" w:color="auto"/>
                          </w:divBdr>
                        </w:div>
                      </w:divsChild>
                    </w:div>
                    <w:div w:id="685131633">
                      <w:marLeft w:val="0"/>
                      <w:marRight w:val="0"/>
                      <w:marTop w:val="0"/>
                      <w:marBottom w:val="0"/>
                      <w:divBdr>
                        <w:top w:val="none" w:sz="0" w:space="0" w:color="auto"/>
                        <w:left w:val="none" w:sz="0" w:space="0" w:color="auto"/>
                        <w:bottom w:val="none" w:sz="0" w:space="0" w:color="auto"/>
                        <w:right w:val="none" w:sz="0" w:space="0" w:color="auto"/>
                      </w:divBdr>
                      <w:divsChild>
                        <w:div w:id="1693411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3480">
          <w:marLeft w:val="0"/>
          <w:marRight w:val="0"/>
          <w:marTop w:val="0"/>
          <w:marBottom w:val="0"/>
          <w:divBdr>
            <w:top w:val="none" w:sz="0" w:space="0" w:color="auto"/>
            <w:left w:val="none" w:sz="0" w:space="0" w:color="auto"/>
            <w:bottom w:val="none" w:sz="0" w:space="0" w:color="auto"/>
            <w:right w:val="none" w:sz="0" w:space="0" w:color="auto"/>
          </w:divBdr>
          <w:divsChild>
            <w:div w:id="1405302636">
              <w:marLeft w:val="720"/>
              <w:marRight w:val="0"/>
              <w:marTop w:val="0"/>
              <w:marBottom w:val="0"/>
              <w:divBdr>
                <w:top w:val="none" w:sz="0" w:space="0" w:color="auto"/>
                <w:left w:val="none" w:sz="0" w:space="0" w:color="auto"/>
                <w:bottom w:val="none" w:sz="0" w:space="0" w:color="auto"/>
                <w:right w:val="none" w:sz="0" w:space="0" w:color="auto"/>
              </w:divBdr>
            </w:div>
            <w:div w:id="65422650">
              <w:marLeft w:val="0"/>
              <w:marRight w:val="0"/>
              <w:marTop w:val="0"/>
              <w:marBottom w:val="0"/>
              <w:divBdr>
                <w:top w:val="none" w:sz="0" w:space="0" w:color="auto"/>
                <w:left w:val="none" w:sz="0" w:space="0" w:color="auto"/>
                <w:bottom w:val="none" w:sz="0" w:space="0" w:color="auto"/>
                <w:right w:val="none" w:sz="0" w:space="0" w:color="auto"/>
              </w:divBdr>
              <w:divsChild>
                <w:div w:id="1422800907">
                  <w:marLeft w:val="960"/>
                  <w:marRight w:val="0"/>
                  <w:marTop w:val="0"/>
                  <w:marBottom w:val="0"/>
                  <w:divBdr>
                    <w:top w:val="none" w:sz="0" w:space="0" w:color="auto"/>
                    <w:left w:val="none" w:sz="0" w:space="0" w:color="auto"/>
                    <w:bottom w:val="none" w:sz="0" w:space="0" w:color="auto"/>
                    <w:right w:val="none" w:sz="0" w:space="0" w:color="auto"/>
                  </w:divBdr>
                </w:div>
                <w:div w:id="1653093413">
                  <w:marLeft w:val="0"/>
                  <w:marRight w:val="0"/>
                  <w:marTop w:val="0"/>
                  <w:marBottom w:val="0"/>
                  <w:divBdr>
                    <w:top w:val="none" w:sz="0" w:space="0" w:color="auto"/>
                    <w:left w:val="none" w:sz="0" w:space="0" w:color="auto"/>
                    <w:bottom w:val="none" w:sz="0" w:space="0" w:color="auto"/>
                    <w:right w:val="none" w:sz="0" w:space="0" w:color="auto"/>
                  </w:divBdr>
                  <w:divsChild>
                    <w:div w:id="387612421">
                      <w:marLeft w:val="0"/>
                      <w:marRight w:val="0"/>
                      <w:marTop w:val="0"/>
                      <w:marBottom w:val="0"/>
                      <w:divBdr>
                        <w:top w:val="none" w:sz="0" w:space="0" w:color="auto"/>
                        <w:left w:val="none" w:sz="0" w:space="0" w:color="auto"/>
                        <w:bottom w:val="none" w:sz="0" w:space="0" w:color="auto"/>
                        <w:right w:val="none" w:sz="0" w:space="0" w:color="auto"/>
                      </w:divBdr>
                      <w:divsChild>
                        <w:div w:id="656344976">
                          <w:marLeft w:val="240"/>
                          <w:marRight w:val="0"/>
                          <w:marTop w:val="0"/>
                          <w:marBottom w:val="0"/>
                          <w:divBdr>
                            <w:top w:val="none" w:sz="0" w:space="0" w:color="auto"/>
                            <w:left w:val="none" w:sz="0" w:space="0" w:color="auto"/>
                            <w:bottom w:val="none" w:sz="0" w:space="0" w:color="auto"/>
                            <w:right w:val="none" w:sz="0" w:space="0" w:color="auto"/>
                          </w:divBdr>
                        </w:div>
                      </w:divsChild>
                    </w:div>
                    <w:div w:id="1845313793">
                      <w:marLeft w:val="0"/>
                      <w:marRight w:val="0"/>
                      <w:marTop w:val="0"/>
                      <w:marBottom w:val="0"/>
                      <w:divBdr>
                        <w:top w:val="none" w:sz="0" w:space="0" w:color="auto"/>
                        <w:left w:val="none" w:sz="0" w:space="0" w:color="auto"/>
                        <w:bottom w:val="none" w:sz="0" w:space="0" w:color="auto"/>
                        <w:right w:val="none" w:sz="0" w:space="0" w:color="auto"/>
                      </w:divBdr>
                      <w:divsChild>
                        <w:div w:id="494688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0528">
              <w:marLeft w:val="0"/>
              <w:marRight w:val="0"/>
              <w:marTop w:val="0"/>
              <w:marBottom w:val="0"/>
              <w:divBdr>
                <w:top w:val="none" w:sz="0" w:space="0" w:color="auto"/>
                <w:left w:val="none" w:sz="0" w:space="0" w:color="auto"/>
                <w:bottom w:val="none" w:sz="0" w:space="0" w:color="auto"/>
                <w:right w:val="none" w:sz="0" w:space="0" w:color="auto"/>
              </w:divBdr>
              <w:divsChild>
                <w:div w:id="1787657329">
                  <w:marLeft w:val="960"/>
                  <w:marRight w:val="0"/>
                  <w:marTop w:val="0"/>
                  <w:marBottom w:val="0"/>
                  <w:divBdr>
                    <w:top w:val="none" w:sz="0" w:space="0" w:color="auto"/>
                    <w:left w:val="none" w:sz="0" w:space="0" w:color="auto"/>
                    <w:bottom w:val="none" w:sz="0" w:space="0" w:color="auto"/>
                    <w:right w:val="none" w:sz="0" w:space="0" w:color="auto"/>
                  </w:divBdr>
                </w:div>
                <w:div w:id="543837539">
                  <w:marLeft w:val="0"/>
                  <w:marRight w:val="0"/>
                  <w:marTop w:val="0"/>
                  <w:marBottom w:val="0"/>
                  <w:divBdr>
                    <w:top w:val="none" w:sz="0" w:space="0" w:color="auto"/>
                    <w:left w:val="none" w:sz="0" w:space="0" w:color="auto"/>
                    <w:bottom w:val="none" w:sz="0" w:space="0" w:color="auto"/>
                    <w:right w:val="none" w:sz="0" w:space="0" w:color="auto"/>
                  </w:divBdr>
                  <w:divsChild>
                    <w:div w:id="431248392">
                      <w:marLeft w:val="240"/>
                      <w:marRight w:val="0"/>
                      <w:marTop w:val="0"/>
                      <w:marBottom w:val="0"/>
                      <w:divBdr>
                        <w:top w:val="none" w:sz="0" w:space="0" w:color="auto"/>
                        <w:left w:val="none" w:sz="0" w:space="0" w:color="auto"/>
                        <w:bottom w:val="none" w:sz="0" w:space="0" w:color="auto"/>
                        <w:right w:val="none" w:sz="0" w:space="0" w:color="auto"/>
                      </w:divBdr>
                    </w:div>
                    <w:div w:id="50156502">
                      <w:marLeft w:val="0"/>
                      <w:marRight w:val="0"/>
                      <w:marTop w:val="0"/>
                      <w:marBottom w:val="0"/>
                      <w:divBdr>
                        <w:top w:val="none" w:sz="0" w:space="0" w:color="auto"/>
                        <w:left w:val="none" w:sz="0" w:space="0" w:color="auto"/>
                        <w:bottom w:val="none" w:sz="0" w:space="0" w:color="auto"/>
                        <w:right w:val="none" w:sz="0" w:space="0" w:color="auto"/>
                      </w:divBdr>
                      <w:divsChild>
                        <w:div w:id="1586913941">
                          <w:marLeft w:val="240"/>
                          <w:marRight w:val="0"/>
                          <w:marTop w:val="0"/>
                          <w:marBottom w:val="0"/>
                          <w:divBdr>
                            <w:top w:val="none" w:sz="0" w:space="0" w:color="auto"/>
                            <w:left w:val="none" w:sz="0" w:space="0" w:color="auto"/>
                            <w:bottom w:val="none" w:sz="0" w:space="0" w:color="auto"/>
                            <w:right w:val="none" w:sz="0" w:space="0" w:color="auto"/>
                          </w:divBdr>
                        </w:div>
                      </w:divsChild>
                    </w:div>
                    <w:div w:id="1323705764">
                      <w:marLeft w:val="0"/>
                      <w:marRight w:val="0"/>
                      <w:marTop w:val="0"/>
                      <w:marBottom w:val="0"/>
                      <w:divBdr>
                        <w:top w:val="none" w:sz="0" w:space="0" w:color="auto"/>
                        <w:left w:val="none" w:sz="0" w:space="0" w:color="auto"/>
                        <w:bottom w:val="none" w:sz="0" w:space="0" w:color="auto"/>
                        <w:right w:val="none" w:sz="0" w:space="0" w:color="auto"/>
                      </w:divBdr>
                      <w:divsChild>
                        <w:div w:id="1567453611">
                          <w:marLeft w:val="240"/>
                          <w:marRight w:val="0"/>
                          <w:marTop w:val="0"/>
                          <w:marBottom w:val="0"/>
                          <w:divBdr>
                            <w:top w:val="none" w:sz="0" w:space="0" w:color="auto"/>
                            <w:left w:val="none" w:sz="0" w:space="0" w:color="auto"/>
                            <w:bottom w:val="none" w:sz="0" w:space="0" w:color="auto"/>
                            <w:right w:val="none" w:sz="0" w:space="0" w:color="auto"/>
                          </w:divBdr>
                        </w:div>
                        <w:div w:id="1834754145">
                          <w:marLeft w:val="240"/>
                          <w:marRight w:val="0"/>
                          <w:marTop w:val="0"/>
                          <w:marBottom w:val="0"/>
                          <w:divBdr>
                            <w:top w:val="none" w:sz="0" w:space="0" w:color="auto"/>
                            <w:left w:val="none" w:sz="0" w:space="0" w:color="auto"/>
                            <w:bottom w:val="none" w:sz="0" w:space="0" w:color="auto"/>
                            <w:right w:val="none" w:sz="0" w:space="0" w:color="auto"/>
                          </w:divBdr>
                          <w:divsChild>
                            <w:div w:id="1534423231">
                              <w:marLeft w:val="240"/>
                              <w:marRight w:val="0"/>
                              <w:marTop w:val="0"/>
                              <w:marBottom w:val="0"/>
                              <w:divBdr>
                                <w:top w:val="none" w:sz="0" w:space="0" w:color="auto"/>
                                <w:left w:val="none" w:sz="0" w:space="0" w:color="auto"/>
                                <w:bottom w:val="none" w:sz="0" w:space="0" w:color="auto"/>
                                <w:right w:val="none" w:sz="0" w:space="0" w:color="auto"/>
                              </w:divBdr>
                            </w:div>
                          </w:divsChild>
                        </w:div>
                        <w:div w:id="1472167556">
                          <w:marLeft w:val="240"/>
                          <w:marRight w:val="0"/>
                          <w:marTop w:val="0"/>
                          <w:marBottom w:val="0"/>
                          <w:divBdr>
                            <w:top w:val="none" w:sz="0" w:space="0" w:color="auto"/>
                            <w:left w:val="none" w:sz="0" w:space="0" w:color="auto"/>
                            <w:bottom w:val="none" w:sz="0" w:space="0" w:color="auto"/>
                            <w:right w:val="none" w:sz="0" w:space="0" w:color="auto"/>
                          </w:divBdr>
                          <w:divsChild>
                            <w:div w:id="903375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583715">
                      <w:marLeft w:val="0"/>
                      <w:marRight w:val="0"/>
                      <w:marTop w:val="0"/>
                      <w:marBottom w:val="0"/>
                      <w:divBdr>
                        <w:top w:val="none" w:sz="0" w:space="0" w:color="auto"/>
                        <w:left w:val="none" w:sz="0" w:space="0" w:color="auto"/>
                        <w:bottom w:val="none" w:sz="0" w:space="0" w:color="auto"/>
                        <w:right w:val="none" w:sz="0" w:space="0" w:color="auto"/>
                      </w:divBdr>
                      <w:divsChild>
                        <w:div w:id="441346682">
                          <w:marLeft w:val="240"/>
                          <w:marRight w:val="0"/>
                          <w:marTop w:val="0"/>
                          <w:marBottom w:val="0"/>
                          <w:divBdr>
                            <w:top w:val="none" w:sz="0" w:space="0" w:color="auto"/>
                            <w:left w:val="none" w:sz="0" w:space="0" w:color="auto"/>
                            <w:bottom w:val="none" w:sz="0" w:space="0" w:color="auto"/>
                            <w:right w:val="none" w:sz="0" w:space="0" w:color="auto"/>
                          </w:divBdr>
                        </w:div>
                        <w:div w:id="1238590365">
                          <w:marLeft w:val="240"/>
                          <w:marRight w:val="0"/>
                          <w:marTop w:val="0"/>
                          <w:marBottom w:val="0"/>
                          <w:divBdr>
                            <w:top w:val="none" w:sz="0" w:space="0" w:color="auto"/>
                            <w:left w:val="none" w:sz="0" w:space="0" w:color="auto"/>
                            <w:bottom w:val="none" w:sz="0" w:space="0" w:color="auto"/>
                            <w:right w:val="none" w:sz="0" w:space="0" w:color="auto"/>
                          </w:divBdr>
                          <w:divsChild>
                            <w:div w:id="29964898">
                              <w:marLeft w:val="240"/>
                              <w:marRight w:val="0"/>
                              <w:marTop w:val="0"/>
                              <w:marBottom w:val="0"/>
                              <w:divBdr>
                                <w:top w:val="none" w:sz="0" w:space="0" w:color="auto"/>
                                <w:left w:val="none" w:sz="0" w:space="0" w:color="auto"/>
                                <w:bottom w:val="none" w:sz="0" w:space="0" w:color="auto"/>
                                <w:right w:val="none" w:sz="0" w:space="0" w:color="auto"/>
                              </w:divBdr>
                            </w:div>
                          </w:divsChild>
                        </w:div>
                        <w:div w:id="1637301211">
                          <w:marLeft w:val="240"/>
                          <w:marRight w:val="0"/>
                          <w:marTop w:val="0"/>
                          <w:marBottom w:val="0"/>
                          <w:divBdr>
                            <w:top w:val="none" w:sz="0" w:space="0" w:color="auto"/>
                            <w:left w:val="none" w:sz="0" w:space="0" w:color="auto"/>
                            <w:bottom w:val="none" w:sz="0" w:space="0" w:color="auto"/>
                            <w:right w:val="none" w:sz="0" w:space="0" w:color="auto"/>
                          </w:divBdr>
                          <w:divsChild>
                            <w:div w:id="719788029">
                              <w:marLeft w:val="240"/>
                              <w:marRight w:val="0"/>
                              <w:marTop w:val="0"/>
                              <w:marBottom w:val="0"/>
                              <w:divBdr>
                                <w:top w:val="none" w:sz="0" w:space="0" w:color="auto"/>
                                <w:left w:val="none" w:sz="0" w:space="0" w:color="auto"/>
                                <w:bottom w:val="none" w:sz="0" w:space="0" w:color="auto"/>
                                <w:right w:val="none" w:sz="0" w:space="0" w:color="auto"/>
                              </w:divBdr>
                            </w:div>
                          </w:divsChild>
                        </w:div>
                        <w:div w:id="1285189005">
                          <w:marLeft w:val="240"/>
                          <w:marRight w:val="0"/>
                          <w:marTop w:val="0"/>
                          <w:marBottom w:val="0"/>
                          <w:divBdr>
                            <w:top w:val="none" w:sz="0" w:space="0" w:color="auto"/>
                            <w:left w:val="none" w:sz="0" w:space="0" w:color="auto"/>
                            <w:bottom w:val="none" w:sz="0" w:space="0" w:color="auto"/>
                            <w:right w:val="none" w:sz="0" w:space="0" w:color="auto"/>
                          </w:divBdr>
                          <w:divsChild>
                            <w:div w:id="1286423445">
                              <w:marLeft w:val="240"/>
                              <w:marRight w:val="0"/>
                              <w:marTop w:val="0"/>
                              <w:marBottom w:val="0"/>
                              <w:divBdr>
                                <w:top w:val="none" w:sz="0" w:space="0" w:color="auto"/>
                                <w:left w:val="none" w:sz="0" w:space="0" w:color="auto"/>
                                <w:bottom w:val="none" w:sz="0" w:space="0" w:color="auto"/>
                                <w:right w:val="none" w:sz="0" w:space="0" w:color="auto"/>
                              </w:divBdr>
                            </w:div>
                          </w:divsChild>
                        </w:div>
                        <w:div w:id="636691050">
                          <w:marLeft w:val="240"/>
                          <w:marRight w:val="0"/>
                          <w:marTop w:val="0"/>
                          <w:marBottom w:val="0"/>
                          <w:divBdr>
                            <w:top w:val="none" w:sz="0" w:space="0" w:color="auto"/>
                            <w:left w:val="none" w:sz="0" w:space="0" w:color="auto"/>
                            <w:bottom w:val="none" w:sz="0" w:space="0" w:color="auto"/>
                            <w:right w:val="none" w:sz="0" w:space="0" w:color="auto"/>
                          </w:divBdr>
                          <w:divsChild>
                            <w:div w:id="1927373618">
                              <w:marLeft w:val="240"/>
                              <w:marRight w:val="0"/>
                              <w:marTop w:val="0"/>
                              <w:marBottom w:val="0"/>
                              <w:divBdr>
                                <w:top w:val="none" w:sz="0" w:space="0" w:color="auto"/>
                                <w:left w:val="none" w:sz="0" w:space="0" w:color="auto"/>
                                <w:bottom w:val="none" w:sz="0" w:space="0" w:color="auto"/>
                                <w:right w:val="none" w:sz="0" w:space="0" w:color="auto"/>
                              </w:divBdr>
                            </w:div>
                          </w:divsChild>
                        </w:div>
                        <w:div w:id="865408324">
                          <w:marLeft w:val="240"/>
                          <w:marRight w:val="0"/>
                          <w:marTop w:val="0"/>
                          <w:marBottom w:val="0"/>
                          <w:divBdr>
                            <w:top w:val="none" w:sz="0" w:space="0" w:color="auto"/>
                            <w:left w:val="none" w:sz="0" w:space="0" w:color="auto"/>
                            <w:bottom w:val="none" w:sz="0" w:space="0" w:color="auto"/>
                            <w:right w:val="none" w:sz="0" w:space="0" w:color="auto"/>
                          </w:divBdr>
                          <w:divsChild>
                            <w:div w:id="1592159081">
                              <w:marLeft w:val="240"/>
                              <w:marRight w:val="0"/>
                              <w:marTop w:val="0"/>
                              <w:marBottom w:val="0"/>
                              <w:divBdr>
                                <w:top w:val="none" w:sz="0" w:space="0" w:color="auto"/>
                                <w:left w:val="none" w:sz="0" w:space="0" w:color="auto"/>
                                <w:bottom w:val="none" w:sz="0" w:space="0" w:color="auto"/>
                                <w:right w:val="none" w:sz="0" w:space="0" w:color="auto"/>
                              </w:divBdr>
                            </w:div>
                          </w:divsChild>
                        </w:div>
                        <w:div w:id="892042287">
                          <w:marLeft w:val="240"/>
                          <w:marRight w:val="0"/>
                          <w:marTop w:val="0"/>
                          <w:marBottom w:val="0"/>
                          <w:divBdr>
                            <w:top w:val="none" w:sz="0" w:space="0" w:color="auto"/>
                            <w:left w:val="none" w:sz="0" w:space="0" w:color="auto"/>
                            <w:bottom w:val="none" w:sz="0" w:space="0" w:color="auto"/>
                            <w:right w:val="none" w:sz="0" w:space="0" w:color="auto"/>
                          </w:divBdr>
                          <w:divsChild>
                            <w:div w:id="1441950919">
                              <w:marLeft w:val="240"/>
                              <w:marRight w:val="0"/>
                              <w:marTop w:val="0"/>
                              <w:marBottom w:val="0"/>
                              <w:divBdr>
                                <w:top w:val="none" w:sz="0" w:space="0" w:color="auto"/>
                                <w:left w:val="none" w:sz="0" w:space="0" w:color="auto"/>
                                <w:bottom w:val="none" w:sz="0" w:space="0" w:color="auto"/>
                                <w:right w:val="none" w:sz="0" w:space="0" w:color="auto"/>
                              </w:divBdr>
                            </w:div>
                          </w:divsChild>
                        </w:div>
                        <w:div w:id="675620888">
                          <w:marLeft w:val="240"/>
                          <w:marRight w:val="0"/>
                          <w:marTop w:val="0"/>
                          <w:marBottom w:val="0"/>
                          <w:divBdr>
                            <w:top w:val="none" w:sz="0" w:space="0" w:color="auto"/>
                            <w:left w:val="none" w:sz="0" w:space="0" w:color="auto"/>
                            <w:bottom w:val="none" w:sz="0" w:space="0" w:color="auto"/>
                            <w:right w:val="none" w:sz="0" w:space="0" w:color="auto"/>
                          </w:divBdr>
                          <w:divsChild>
                            <w:div w:id="103874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1316752">
                      <w:marLeft w:val="0"/>
                      <w:marRight w:val="0"/>
                      <w:marTop w:val="0"/>
                      <w:marBottom w:val="0"/>
                      <w:divBdr>
                        <w:top w:val="none" w:sz="0" w:space="0" w:color="auto"/>
                        <w:left w:val="none" w:sz="0" w:space="0" w:color="auto"/>
                        <w:bottom w:val="none" w:sz="0" w:space="0" w:color="auto"/>
                        <w:right w:val="none" w:sz="0" w:space="0" w:color="auto"/>
                      </w:divBdr>
                      <w:divsChild>
                        <w:div w:id="1016349909">
                          <w:marLeft w:val="240"/>
                          <w:marRight w:val="0"/>
                          <w:marTop w:val="0"/>
                          <w:marBottom w:val="0"/>
                          <w:divBdr>
                            <w:top w:val="none" w:sz="0" w:space="0" w:color="auto"/>
                            <w:left w:val="none" w:sz="0" w:space="0" w:color="auto"/>
                            <w:bottom w:val="none" w:sz="0" w:space="0" w:color="auto"/>
                            <w:right w:val="none" w:sz="0" w:space="0" w:color="auto"/>
                          </w:divBdr>
                        </w:div>
                        <w:div w:id="1403258934">
                          <w:marLeft w:val="240"/>
                          <w:marRight w:val="0"/>
                          <w:marTop w:val="0"/>
                          <w:marBottom w:val="0"/>
                          <w:divBdr>
                            <w:top w:val="none" w:sz="0" w:space="0" w:color="auto"/>
                            <w:left w:val="none" w:sz="0" w:space="0" w:color="auto"/>
                            <w:bottom w:val="none" w:sz="0" w:space="0" w:color="auto"/>
                            <w:right w:val="none" w:sz="0" w:space="0" w:color="auto"/>
                          </w:divBdr>
                          <w:divsChild>
                            <w:div w:id="899749802">
                              <w:marLeft w:val="240"/>
                              <w:marRight w:val="0"/>
                              <w:marTop w:val="0"/>
                              <w:marBottom w:val="0"/>
                              <w:divBdr>
                                <w:top w:val="none" w:sz="0" w:space="0" w:color="auto"/>
                                <w:left w:val="none" w:sz="0" w:space="0" w:color="auto"/>
                                <w:bottom w:val="none" w:sz="0" w:space="0" w:color="auto"/>
                                <w:right w:val="none" w:sz="0" w:space="0" w:color="auto"/>
                              </w:divBdr>
                            </w:div>
                          </w:divsChild>
                        </w:div>
                        <w:div w:id="698699528">
                          <w:marLeft w:val="240"/>
                          <w:marRight w:val="0"/>
                          <w:marTop w:val="0"/>
                          <w:marBottom w:val="0"/>
                          <w:divBdr>
                            <w:top w:val="none" w:sz="0" w:space="0" w:color="auto"/>
                            <w:left w:val="none" w:sz="0" w:space="0" w:color="auto"/>
                            <w:bottom w:val="none" w:sz="0" w:space="0" w:color="auto"/>
                            <w:right w:val="none" w:sz="0" w:space="0" w:color="auto"/>
                          </w:divBdr>
                          <w:divsChild>
                            <w:div w:id="360129002">
                              <w:marLeft w:val="240"/>
                              <w:marRight w:val="0"/>
                              <w:marTop w:val="0"/>
                              <w:marBottom w:val="0"/>
                              <w:divBdr>
                                <w:top w:val="none" w:sz="0" w:space="0" w:color="auto"/>
                                <w:left w:val="none" w:sz="0" w:space="0" w:color="auto"/>
                                <w:bottom w:val="none" w:sz="0" w:space="0" w:color="auto"/>
                                <w:right w:val="none" w:sz="0" w:space="0" w:color="auto"/>
                              </w:divBdr>
                            </w:div>
                          </w:divsChild>
                        </w:div>
                        <w:div w:id="1662737812">
                          <w:marLeft w:val="240"/>
                          <w:marRight w:val="0"/>
                          <w:marTop w:val="0"/>
                          <w:marBottom w:val="0"/>
                          <w:divBdr>
                            <w:top w:val="none" w:sz="0" w:space="0" w:color="auto"/>
                            <w:left w:val="none" w:sz="0" w:space="0" w:color="auto"/>
                            <w:bottom w:val="none" w:sz="0" w:space="0" w:color="auto"/>
                            <w:right w:val="none" w:sz="0" w:space="0" w:color="auto"/>
                          </w:divBdr>
                          <w:divsChild>
                            <w:div w:id="1933120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285842">
                      <w:marLeft w:val="0"/>
                      <w:marRight w:val="0"/>
                      <w:marTop w:val="0"/>
                      <w:marBottom w:val="0"/>
                      <w:divBdr>
                        <w:top w:val="none" w:sz="0" w:space="0" w:color="auto"/>
                        <w:left w:val="none" w:sz="0" w:space="0" w:color="auto"/>
                        <w:bottom w:val="none" w:sz="0" w:space="0" w:color="auto"/>
                        <w:right w:val="none" w:sz="0" w:space="0" w:color="auto"/>
                      </w:divBdr>
                      <w:divsChild>
                        <w:div w:id="1097403339">
                          <w:marLeft w:val="240"/>
                          <w:marRight w:val="0"/>
                          <w:marTop w:val="0"/>
                          <w:marBottom w:val="0"/>
                          <w:divBdr>
                            <w:top w:val="none" w:sz="0" w:space="0" w:color="auto"/>
                            <w:left w:val="none" w:sz="0" w:space="0" w:color="auto"/>
                            <w:bottom w:val="none" w:sz="0" w:space="0" w:color="auto"/>
                            <w:right w:val="none" w:sz="0" w:space="0" w:color="auto"/>
                          </w:divBdr>
                        </w:div>
                        <w:div w:id="1605309022">
                          <w:marLeft w:val="240"/>
                          <w:marRight w:val="0"/>
                          <w:marTop w:val="0"/>
                          <w:marBottom w:val="0"/>
                          <w:divBdr>
                            <w:top w:val="none" w:sz="0" w:space="0" w:color="auto"/>
                            <w:left w:val="none" w:sz="0" w:space="0" w:color="auto"/>
                            <w:bottom w:val="none" w:sz="0" w:space="0" w:color="auto"/>
                            <w:right w:val="none" w:sz="0" w:space="0" w:color="auto"/>
                          </w:divBdr>
                          <w:divsChild>
                            <w:div w:id="1725643162">
                              <w:marLeft w:val="240"/>
                              <w:marRight w:val="0"/>
                              <w:marTop w:val="0"/>
                              <w:marBottom w:val="0"/>
                              <w:divBdr>
                                <w:top w:val="none" w:sz="0" w:space="0" w:color="auto"/>
                                <w:left w:val="none" w:sz="0" w:space="0" w:color="auto"/>
                                <w:bottom w:val="none" w:sz="0" w:space="0" w:color="auto"/>
                                <w:right w:val="none" w:sz="0" w:space="0" w:color="auto"/>
                              </w:divBdr>
                            </w:div>
                          </w:divsChild>
                        </w:div>
                        <w:div w:id="2087992506">
                          <w:marLeft w:val="240"/>
                          <w:marRight w:val="0"/>
                          <w:marTop w:val="0"/>
                          <w:marBottom w:val="0"/>
                          <w:divBdr>
                            <w:top w:val="none" w:sz="0" w:space="0" w:color="auto"/>
                            <w:left w:val="none" w:sz="0" w:space="0" w:color="auto"/>
                            <w:bottom w:val="none" w:sz="0" w:space="0" w:color="auto"/>
                            <w:right w:val="none" w:sz="0" w:space="0" w:color="auto"/>
                          </w:divBdr>
                          <w:divsChild>
                            <w:div w:id="812285704">
                              <w:marLeft w:val="240"/>
                              <w:marRight w:val="0"/>
                              <w:marTop w:val="0"/>
                              <w:marBottom w:val="0"/>
                              <w:divBdr>
                                <w:top w:val="none" w:sz="0" w:space="0" w:color="auto"/>
                                <w:left w:val="none" w:sz="0" w:space="0" w:color="auto"/>
                                <w:bottom w:val="none" w:sz="0" w:space="0" w:color="auto"/>
                                <w:right w:val="none" w:sz="0" w:space="0" w:color="auto"/>
                              </w:divBdr>
                            </w:div>
                          </w:divsChild>
                        </w:div>
                        <w:div w:id="141850165">
                          <w:marLeft w:val="240"/>
                          <w:marRight w:val="0"/>
                          <w:marTop w:val="0"/>
                          <w:marBottom w:val="0"/>
                          <w:divBdr>
                            <w:top w:val="none" w:sz="0" w:space="0" w:color="auto"/>
                            <w:left w:val="none" w:sz="0" w:space="0" w:color="auto"/>
                            <w:bottom w:val="none" w:sz="0" w:space="0" w:color="auto"/>
                            <w:right w:val="none" w:sz="0" w:space="0" w:color="auto"/>
                          </w:divBdr>
                          <w:divsChild>
                            <w:div w:id="1468160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658933">
                      <w:marLeft w:val="0"/>
                      <w:marRight w:val="0"/>
                      <w:marTop w:val="0"/>
                      <w:marBottom w:val="0"/>
                      <w:divBdr>
                        <w:top w:val="none" w:sz="0" w:space="0" w:color="auto"/>
                        <w:left w:val="none" w:sz="0" w:space="0" w:color="auto"/>
                        <w:bottom w:val="none" w:sz="0" w:space="0" w:color="auto"/>
                        <w:right w:val="none" w:sz="0" w:space="0" w:color="auto"/>
                      </w:divBdr>
                      <w:divsChild>
                        <w:div w:id="1574777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320032">
                  <w:marLeft w:val="0"/>
                  <w:marRight w:val="0"/>
                  <w:marTop w:val="0"/>
                  <w:marBottom w:val="0"/>
                  <w:divBdr>
                    <w:top w:val="none" w:sz="0" w:space="0" w:color="auto"/>
                    <w:left w:val="none" w:sz="0" w:space="0" w:color="auto"/>
                    <w:bottom w:val="none" w:sz="0" w:space="0" w:color="auto"/>
                    <w:right w:val="none" w:sz="0" w:space="0" w:color="auto"/>
                  </w:divBdr>
                  <w:divsChild>
                    <w:div w:id="1621105041">
                      <w:marLeft w:val="240"/>
                      <w:marRight w:val="0"/>
                      <w:marTop w:val="0"/>
                      <w:marBottom w:val="0"/>
                      <w:divBdr>
                        <w:top w:val="none" w:sz="0" w:space="0" w:color="auto"/>
                        <w:left w:val="none" w:sz="0" w:space="0" w:color="auto"/>
                        <w:bottom w:val="none" w:sz="0" w:space="0" w:color="auto"/>
                        <w:right w:val="none" w:sz="0" w:space="0" w:color="auto"/>
                      </w:divBdr>
                    </w:div>
                    <w:div w:id="488517842">
                      <w:marLeft w:val="0"/>
                      <w:marRight w:val="0"/>
                      <w:marTop w:val="0"/>
                      <w:marBottom w:val="0"/>
                      <w:divBdr>
                        <w:top w:val="none" w:sz="0" w:space="0" w:color="auto"/>
                        <w:left w:val="none" w:sz="0" w:space="0" w:color="auto"/>
                        <w:bottom w:val="none" w:sz="0" w:space="0" w:color="auto"/>
                        <w:right w:val="none" w:sz="0" w:space="0" w:color="auto"/>
                      </w:divBdr>
                      <w:divsChild>
                        <w:div w:id="1721900278">
                          <w:marLeft w:val="240"/>
                          <w:marRight w:val="0"/>
                          <w:marTop w:val="0"/>
                          <w:marBottom w:val="0"/>
                          <w:divBdr>
                            <w:top w:val="none" w:sz="0" w:space="0" w:color="auto"/>
                            <w:left w:val="none" w:sz="0" w:space="0" w:color="auto"/>
                            <w:bottom w:val="none" w:sz="0" w:space="0" w:color="auto"/>
                            <w:right w:val="none" w:sz="0" w:space="0" w:color="auto"/>
                          </w:divBdr>
                        </w:div>
                        <w:div w:id="104933706">
                          <w:marLeft w:val="240"/>
                          <w:marRight w:val="0"/>
                          <w:marTop w:val="0"/>
                          <w:marBottom w:val="0"/>
                          <w:divBdr>
                            <w:top w:val="none" w:sz="0" w:space="0" w:color="auto"/>
                            <w:left w:val="none" w:sz="0" w:space="0" w:color="auto"/>
                            <w:bottom w:val="none" w:sz="0" w:space="0" w:color="auto"/>
                            <w:right w:val="none" w:sz="0" w:space="0" w:color="auto"/>
                          </w:divBdr>
                          <w:divsChild>
                            <w:div w:id="484668811">
                              <w:marLeft w:val="240"/>
                              <w:marRight w:val="0"/>
                              <w:marTop w:val="0"/>
                              <w:marBottom w:val="0"/>
                              <w:divBdr>
                                <w:top w:val="none" w:sz="0" w:space="0" w:color="auto"/>
                                <w:left w:val="none" w:sz="0" w:space="0" w:color="auto"/>
                                <w:bottom w:val="none" w:sz="0" w:space="0" w:color="auto"/>
                                <w:right w:val="none" w:sz="0" w:space="0" w:color="auto"/>
                              </w:divBdr>
                            </w:div>
                          </w:divsChild>
                        </w:div>
                        <w:div w:id="2117866948">
                          <w:marLeft w:val="240"/>
                          <w:marRight w:val="0"/>
                          <w:marTop w:val="0"/>
                          <w:marBottom w:val="0"/>
                          <w:divBdr>
                            <w:top w:val="none" w:sz="0" w:space="0" w:color="auto"/>
                            <w:left w:val="none" w:sz="0" w:space="0" w:color="auto"/>
                            <w:bottom w:val="none" w:sz="0" w:space="0" w:color="auto"/>
                            <w:right w:val="none" w:sz="0" w:space="0" w:color="auto"/>
                          </w:divBdr>
                          <w:divsChild>
                            <w:div w:id="110705521">
                              <w:marLeft w:val="240"/>
                              <w:marRight w:val="0"/>
                              <w:marTop w:val="0"/>
                              <w:marBottom w:val="0"/>
                              <w:divBdr>
                                <w:top w:val="none" w:sz="0" w:space="0" w:color="auto"/>
                                <w:left w:val="none" w:sz="0" w:space="0" w:color="auto"/>
                                <w:bottom w:val="none" w:sz="0" w:space="0" w:color="auto"/>
                                <w:right w:val="none" w:sz="0" w:space="0" w:color="auto"/>
                              </w:divBdr>
                            </w:div>
                          </w:divsChild>
                        </w:div>
                        <w:div w:id="755395471">
                          <w:marLeft w:val="240"/>
                          <w:marRight w:val="0"/>
                          <w:marTop w:val="0"/>
                          <w:marBottom w:val="0"/>
                          <w:divBdr>
                            <w:top w:val="none" w:sz="0" w:space="0" w:color="auto"/>
                            <w:left w:val="none" w:sz="0" w:space="0" w:color="auto"/>
                            <w:bottom w:val="none" w:sz="0" w:space="0" w:color="auto"/>
                            <w:right w:val="none" w:sz="0" w:space="0" w:color="auto"/>
                          </w:divBdr>
                          <w:divsChild>
                            <w:div w:id="173610864">
                              <w:marLeft w:val="240"/>
                              <w:marRight w:val="0"/>
                              <w:marTop w:val="0"/>
                              <w:marBottom w:val="0"/>
                              <w:divBdr>
                                <w:top w:val="none" w:sz="0" w:space="0" w:color="auto"/>
                                <w:left w:val="none" w:sz="0" w:space="0" w:color="auto"/>
                                <w:bottom w:val="none" w:sz="0" w:space="0" w:color="auto"/>
                                <w:right w:val="none" w:sz="0" w:space="0" w:color="auto"/>
                              </w:divBdr>
                            </w:div>
                          </w:divsChild>
                        </w:div>
                        <w:div w:id="1260597759">
                          <w:marLeft w:val="240"/>
                          <w:marRight w:val="0"/>
                          <w:marTop w:val="0"/>
                          <w:marBottom w:val="0"/>
                          <w:divBdr>
                            <w:top w:val="none" w:sz="0" w:space="0" w:color="auto"/>
                            <w:left w:val="none" w:sz="0" w:space="0" w:color="auto"/>
                            <w:bottom w:val="none" w:sz="0" w:space="0" w:color="auto"/>
                            <w:right w:val="none" w:sz="0" w:space="0" w:color="auto"/>
                          </w:divBdr>
                          <w:divsChild>
                            <w:div w:id="1726759202">
                              <w:marLeft w:val="240"/>
                              <w:marRight w:val="0"/>
                              <w:marTop w:val="0"/>
                              <w:marBottom w:val="0"/>
                              <w:divBdr>
                                <w:top w:val="none" w:sz="0" w:space="0" w:color="auto"/>
                                <w:left w:val="none" w:sz="0" w:space="0" w:color="auto"/>
                                <w:bottom w:val="none" w:sz="0" w:space="0" w:color="auto"/>
                                <w:right w:val="none" w:sz="0" w:space="0" w:color="auto"/>
                              </w:divBdr>
                            </w:div>
                          </w:divsChild>
                        </w:div>
                        <w:div w:id="1695770655">
                          <w:marLeft w:val="240"/>
                          <w:marRight w:val="0"/>
                          <w:marTop w:val="0"/>
                          <w:marBottom w:val="0"/>
                          <w:divBdr>
                            <w:top w:val="none" w:sz="0" w:space="0" w:color="auto"/>
                            <w:left w:val="none" w:sz="0" w:space="0" w:color="auto"/>
                            <w:bottom w:val="none" w:sz="0" w:space="0" w:color="auto"/>
                            <w:right w:val="none" w:sz="0" w:space="0" w:color="auto"/>
                          </w:divBdr>
                          <w:divsChild>
                            <w:div w:id="350377005">
                              <w:marLeft w:val="240"/>
                              <w:marRight w:val="0"/>
                              <w:marTop w:val="0"/>
                              <w:marBottom w:val="0"/>
                              <w:divBdr>
                                <w:top w:val="none" w:sz="0" w:space="0" w:color="auto"/>
                                <w:left w:val="none" w:sz="0" w:space="0" w:color="auto"/>
                                <w:bottom w:val="none" w:sz="0" w:space="0" w:color="auto"/>
                                <w:right w:val="none" w:sz="0" w:space="0" w:color="auto"/>
                              </w:divBdr>
                            </w:div>
                          </w:divsChild>
                        </w:div>
                        <w:div w:id="217740447">
                          <w:marLeft w:val="240"/>
                          <w:marRight w:val="0"/>
                          <w:marTop w:val="0"/>
                          <w:marBottom w:val="0"/>
                          <w:divBdr>
                            <w:top w:val="none" w:sz="0" w:space="0" w:color="auto"/>
                            <w:left w:val="none" w:sz="0" w:space="0" w:color="auto"/>
                            <w:bottom w:val="none" w:sz="0" w:space="0" w:color="auto"/>
                            <w:right w:val="none" w:sz="0" w:space="0" w:color="auto"/>
                          </w:divBdr>
                          <w:divsChild>
                            <w:div w:id="226451857">
                              <w:marLeft w:val="240"/>
                              <w:marRight w:val="0"/>
                              <w:marTop w:val="0"/>
                              <w:marBottom w:val="0"/>
                              <w:divBdr>
                                <w:top w:val="none" w:sz="0" w:space="0" w:color="auto"/>
                                <w:left w:val="none" w:sz="0" w:space="0" w:color="auto"/>
                                <w:bottom w:val="none" w:sz="0" w:space="0" w:color="auto"/>
                                <w:right w:val="none" w:sz="0" w:space="0" w:color="auto"/>
                              </w:divBdr>
                            </w:div>
                          </w:divsChild>
                        </w:div>
                        <w:div w:id="321740723">
                          <w:marLeft w:val="240"/>
                          <w:marRight w:val="0"/>
                          <w:marTop w:val="0"/>
                          <w:marBottom w:val="0"/>
                          <w:divBdr>
                            <w:top w:val="none" w:sz="0" w:space="0" w:color="auto"/>
                            <w:left w:val="none" w:sz="0" w:space="0" w:color="auto"/>
                            <w:bottom w:val="none" w:sz="0" w:space="0" w:color="auto"/>
                            <w:right w:val="none" w:sz="0" w:space="0" w:color="auto"/>
                          </w:divBdr>
                          <w:divsChild>
                            <w:div w:id="701247792">
                              <w:marLeft w:val="240"/>
                              <w:marRight w:val="0"/>
                              <w:marTop w:val="0"/>
                              <w:marBottom w:val="0"/>
                              <w:divBdr>
                                <w:top w:val="none" w:sz="0" w:space="0" w:color="auto"/>
                                <w:left w:val="none" w:sz="0" w:space="0" w:color="auto"/>
                                <w:bottom w:val="none" w:sz="0" w:space="0" w:color="auto"/>
                                <w:right w:val="none" w:sz="0" w:space="0" w:color="auto"/>
                              </w:divBdr>
                            </w:div>
                          </w:divsChild>
                        </w:div>
                        <w:div w:id="742338023">
                          <w:marLeft w:val="240"/>
                          <w:marRight w:val="0"/>
                          <w:marTop w:val="0"/>
                          <w:marBottom w:val="0"/>
                          <w:divBdr>
                            <w:top w:val="none" w:sz="0" w:space="0" w:color="auto"/>
                            <w:left w:val="none" w:sz="0" w:space="0" w:color="auto"/>
                            <w:bottom w:val="none" w:sz="0" w:space="0" w:color="auto"/>
                            <w:right w:val="none" w:sz="0" w:space="0" w:color="auto"/>
                          </w:divBdr>
                          <w:divsChild>
                            <w:div w:id="95907075">
                              <w:marLeft w:val="240"/>
                              <w:marRight w:val="0"/>
                              <w:marTop w:val="0"/>
                              <w:marBottom w:val="0"/>
                              <w:divBdr>
                                <w:top w:val="none" w:sz="0" w:space="0" w:color="auto"/>
                                <w:left w:val="none" w:sz="0" w:space="0" w:color="auto"/>
                                <w:bottom w:val="none" w:sz="0" w:space="0" w:color="auto"/>
                                <w:right w:val="none" w:sz="0" w:space="0" w:color="auto"/>
                              </w:divBdr>
                            </w:div>
                          </w:divsChild>
                        </w:div>
                        <w:div w:id="246689829">
                          <w:marLeft w:val="240"/>
                          <w:marRight w:val="0"/>
                          <w:marTop w:val="0"/>
                          <w:marBottom w:val="0"/>
                          <w:divBdr>
                            <w:top w:val="none" w:sz="0" w:space="0" w:color="auto"/>
                            <w:left w:val="none" w:sz="0" w:space="0" w:color="auto"/>
                            <w:bottom w:val="none" w:sz="0" w:space="0" w:color="auto"/>
                            <w:right w:val="none" w:sz="0" w:space="0" w:color="auto"/>
                          </w:divBdr>
                          <w:divsChild>
                            <w:div w:id="79108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578372">
                      <w:marLeft w:val="0"/>
                      <w:marRight w:val="0"/>
                      <w:marTop w:val="0"/>
                      <w:marBottom w:val="0"/>
                      <w:divBdr>
                        <w:top w:val="none" w:sz="0" w:space="0" w:color="auto"/>
                        <w:left w:val="none" w:sz="0" w:space="0" w:color="auto"/>
                        <w:bottom w:val="none" w:sz="0" w:space="0" w:color="auto"/>
                        <w:right w:val="none" w:sz="0" w:space="0" w:color="auto"/>
                      </w:divBdr>
                      <w:divsChild>
                        <w:div w:id="265623498">
                          <w:marLeft w:val="240"/>
                          <w:marRight w:val="0"/>
                          <w:marTop w:val="0"/>
                          <w:marBottom w:val="0"/>
                          <w:divBdr>
                            <w:top w:val="none" w:sz="0" w:space="0" w:color="auto"/>
                            <w:left w:val="none" w:sz="0" w:space="0" w:color="auto"/>
                            <w:bottom w:val="none" w:sz="0" w:space="0" w:color="auto"/>
                            <w:right w:val="none" w:sz="0" w:space="0" w:color="auto"/>
                          </w:divBdr>
                        </w:div>
                        <w:div w:id="1118841591">
                          <w:marLeft w:val="240"/>
                          <w:marRight w:val="0"/>
                          <w:marTop w:val="0"/>
                          <w:marBottom w:val="0"/>
                          <w:divBdr>
                            <w:top w:val="none" w:sz="0" w:space="0" w:color="auto"/>
                            <w:left w:val="none" w:sz="0" w:space="0" w:color="auto"/>
                            <w:bottom w:val="none" w:sz="0" w:space="0" w:color="auto"/>
                            <w:right w:val="none" w:sz="0" w:space="0" w:color="auto"/>
                          </w:divBdr>
                          <w:divsChild>
                            <w:div w:id="925650782">
                              <w:marLeft w:val="240"/>
                              <w:marRight w:val="0"/>
                              <w:marTop w:val="0"/>
                              <w:marBottom w:val="0"/>
                              <w:divBdr>
                                <w:top w:val="none" w:sz="0" w:space="0" w:color="auto"/>
                                <w:left w:val="none" w:sz="0" w:space="0" w:color="auto"/>
                                <w:bottom w:val="none" w:sz="0" w:space="0" w:color="auto"/>
                                <w:right w:val="none" w:sz="0" w:space="0" w:color="auto"/>
                              </w:divBdr>
                            </w:div>
                            <w:div w:id="1493908940">
                              <w:marLeft w:val="240"/>
                              <w:marRight w:val="0"/>
                              <w:marTop w:val="0"/>
                              <w:marBottom w:val="0"/>
                              <w:divBdr>
                                <w:top w:val="none" w:sz="0" w:space="0" w:color="auto"/>
                                <w:left w:val="none" w:sz="0" w:space="0" w:color="auto"/>
                                <w:bottom w:val="none" w:sz="0" w:space="0" w:color="auto"/>
                                <w:right w:val="none" w:sz="0" w:space="0" w:color="auto"/>
                              </w:divBdr>
                              <w:divsChild>
                                <w:div w:id="1873495290">
                                  <w:marLeft w:val="240"/>
                                  <w:marRight w:val="0"/>
                                  <w:marTop w:val="0"/>
                                  <w:marBottom w:val="0"/>
                                  <w:divBdr>
                                    <w:top w:val="none" w:sz="0" w:space="0" w:color="auto"/>
                                    <w:left w:val="none" w:sz="0" w:space="0" w:color="auto"/>
                                    <w:bottom w:val="none" w:sz="0" w:space="0" w:color="auto"/>
                                    <w:right w:val="none" w:sz="0" w:space="0" w:color="auto"/>
                                  </w:divBdr>
                                </w:div>
                              </w:divsChild>
                            </w:div>
                            <w:div w:id="863789430">
                              <w:marLeft w:val="240"/>
                              <w:marRight w:val="0"/>
                              <w:marTop w:val="0"/>
                              <w:marBottom w:val="0"/>
                              <w:divBdr>
                                <w:top w:val="none" w:sz="0" w:space="0" w:color="auto"/>
                                <w:left w:val="none" w:sz="0" w:space="0" w:color="auto"/>
                                <w:bottom w:val="none" w:sz="0" w:space="0" w:color="auto"/>
                                <w:right w:val="none" w:sz="0" w:space="0" w:color="auto"/>
                              </w:divBdr>
                              <w:divsChild>
                                <w:div w:id="1535263430">
                                  <w:marLeft w:val="240"/>
                                  <w:marRight w:val="0"/>
                                  <w:marTop w:val="0"/>
                                  <w:marBottom w:val="0"/>
                                  <w:divBdr>
                                    <w:top w:val="none" w:sz="0" w:space="0" w:color="auto"/>
                                    <w:left w:val="none" w:sz="0" w:space="0" w:color="auto"/>
                                    <w:bottom w:val="none" w:sz="0" w:space="0" w:color="auto"/>
                                    <w:right w:val="none" w:sz="0" w:space="0" w:color="auto"/>
                                  </w:divBdr>
                                </w:div>
                              </w:divsChild>
                            </w:div>
                            <w:div w:id="2045476527">
                              <w:marLeft w:val="240"/>
                              <w:marRight w:val="0"/>
                              <w:marTop w:val="0"/>
                              <w:marBottom w:val="0"/>
                              <w:divBdr>
                                <w:top w:val="none" w:sz="0" w:space="0" w:color="auto"/>
                                <w:left w:val="none" w:sz="0" w:space="0" w:color="auto"/>
                                <w:bottom w:val="none" w:sz="0" w:space="0" w:color="auto"/>
                                <w:right w:val="none" w:sz="0" w:space="0" w:color="auto"/>
                              </w:divBdr>
                              <w:divsChild>
                                <w:div w:id="129370676">
                                  <w:marLeft w:val="240"/>
                                  <w:marRight w:val="0"/>
                                  <w:marTop w:val="0"/>
                                  <w:marBottom w:val="0"/>
                                  <w:divBdr>
                                    <w:top w:val="none" w:sz="0" w:space="0" w:color="auto"/>
                                    <w:left w:val="none" w:sz="0" w:space="0" w:color="auto"/>
                                    <w:bottom w:val="none" w:sz="0" w:space="0" w:color="auto"/>
                                    <w:right w:val="none" w:sz="0" w:space="0" w:color="auto"/>
                                  </w:divBdr>
                                </w:div>
                              </w:divsChild>
                            </w:div>
                            <w:div w:id="701825455">
                              <w:marLeft w:val="240"/>
                              <w:marRight w:val="0"/>
                              <w:marTop w:val="0"/>
                              <w:marBottom w:val="0"/>
                              <w:divBdr>
                                <w:top w:val="none" w:sz="0" w:space="0" w:color="auto"/>
                                <w:left w:val="none" w:sz="0" w:space="0" w:color="auto"/>
                                <w:bottom w:val="none" w:sz="0" w:space="0" w:color="auto"/>
                                <w:right w:val="none" w:sz="0" w:space="0" w:color="auto"/>
                              </w:divBdr>
                              <w:divsChild>
                                <w:div w:id="1057826856">
                                  <w:marLeft w:val="240"/>
                                  <w:marRight w:val="0"/>
                                  <w:marTop w:val="0"/>
                                  <w:marBottom w:val="0"/>
                                  <w:divBdr>
                                    <w:top w:val="none" w:sz="0" w:space="0" w:color="auto"/>
                                    <w:left w:val="none" w:sz="0" w:space="0" w:color="auto"/>
                                    <w:bottom w:val="none" w:sz="0" w:space="0" w:color="auto"/>
                                    <w:right w:val="none" w:sz="0" w:space="0" w:color="auto"/>
                                  </w:divBdr>
                                </w:div>
                              </w:divsChild>
                            </w:div>
                            <w:div w:id="1840385470">
                              <w:marLeft w:val="240"/>
                              <w:marRight w:val="0"/>
                              <w:marTop w:val="0"/>
                              <w:marBottom w:val="0"/>
                              <w:divBdr>
                                <w:top w:val="none" w:sz="0" w:space="0" w:color="auto"/>
                                <w:left w:val="none" w:sz="0" w:space="0" w:color="auto"/>
                                <w:bottom w:val="none" w:sz="0" w:space="0" w:color="auto"/>
                                <w:right w:val="none" w:sz="0" w:space="0" w:color="auto"/>
                              </w:divBdr>
                              <w:divsChild>
                                <w:div w:id="468671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7510818">
                          <w:marLeft w:val="240"/>
                          <w:marRight w:val="0"/>
                          <w:marTop w:val="0"/>
                          <w:marBottom w:val="0"/>
                          <w:divBdr>
                            <w:top w:val="none" w:sz="0" w:space="0" w:color="auto"/>
                            <w:left w:val="none" w:sz="0" w:space="0" w:color="auto"/>
                            <w:bottom w:val="none" w:sz="0" w:space="0" w:color="auto"/>
                            <w:right w:val="none" w:sz="0" w:space="0" w:color="auto"/>
                          </w:divBdr>
                          <w:divsChild>
                            <w:div w:id="1370107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044575">
                      <w:marLeft w:val="0"/>
                      <w:marRight w:val="0"/>
                      <w:marTop w:val="0"/>
                      <w:marBottom w:val="0"/>
                      <w:divBdr>
                        <w:top w:val="none" w:sz="0" w:space="0" w:color="auto"/>
                        <w:left w:val="none" w:sz="0" w:space="0" w:color="auto"/>
                        <w:bottom w:val="none" w:sz="0" w:space="0" w:color="auto"/>
                        <w:right w:val="none" w:sz="0" w:space="0" w:color="auto"/>
                      </w:divBdr>
                      <w:divsChild>
                        <w:div w:id="1896118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522615">
                  <w:marLeft w:val="0"/>
                  <w:marRight w:val="0"/>
                  <w:marTop w:val="0"/>
                  <w:marBottom w:val="0"/>
                  <w:divBdr>
                    <w:top w:val="none" w:sz="0" w:space="0" w:color="auto"/>
                    <w:left w:val="none" w:sz="0" w:space="0" w:color="auto"/>
                    <w:bottom w:val="none" w:sz="0" w:space="0" w:color="auto"/>
                    <w:right w:val="none" w:sz="0" w:space="0" w:color="auto"/>
                  </w:divBdr>
                  <w:divsChild>
                    <w:div w:id="1767992456">
                      <w:marLeft w:val="240"/>
                      <w:marRight w:val="0"/>
                      <w:marTop w:val="0"/>
                      <w:marBottom w:val="0"/>
                      <w:divBdr>
                        <w:top w:val="none" w:sz="0" w:space="0" w:color="auto"/>
                        <w:left w:val="none" w:sz="0" w:space="0" w:color="auto"/>
                        <w:bottom w:val="none" w:sz="0" w:space="0" w:color="auto"/>
                        <w:right w:val="none" w:sz="0" w:space="0" w:color="auto"/>
                      </w:divBdr>
                    </w:div>
                    <w:div w:id="655378316">
                      <w:marLeft w:val="0"/>
                      <w:marRight w:val="0"/>
                      <w:marTop w:val="0"/>
                      <w:marBottom w:val="0"/>
                      <w:divBdr>
                        <w:top w:val="none" w:sz="0" w:space="0" w:color="auto"/>
                        <w:left w:val="none" w:sz="0" w:space="0" w:color="auto"/>
                        <w:bottom w:val="none" w:sz="0" w:space="0" w:color="auto"/>
                        <w:right w:val="none" w:sz="0" w:space="0" w:color="auto"/>
                      </w:divBdr>
                      <w:divsChild>
                        <w:div w:id="860359309">
                          <w:marLeft w:val="240"/>
                          <w:marRight w:val="0"/>
                          <w:marTop w:val="0"/>
                          <w:marBottom w:val="0"/>
                          <w:divBdr>
                            <w:top w:val="none" w:sz="0" w:space="0" w:color="auto"/>
                            <w:left w:val="none" w:sz="0" w:space="0" w:color="auto"/>
                            <w:bottom w:val="none" w:sz="0" w:space="0" w:color="auto"/>
                            <w:right w:val="none" w:sz="0" w:space="0" w:color="auto"/>
                          </w:divBdr>
                        </w:div>
                        <w:div w:id="1705641909">
                          <w:marLeft w:val="240"/>
                          <w:marRight w:val="0"/>
                          <w:marTop w:val="0"/>
                          <w:marBottom w:val="0"/>
                          <w:divBdr>
                            <w:top w:val="none" w:sz="0" w:space="0" w:color="auto"/>
                            <w:left w:val="none" w:sz="0" w:space="0" w:color="auto"/>
                            <w:bottom w:val="none" w:sz="0" w:space="0" w:color="auto"/>
                            <w:right w:val="none" w:sz="0" w:space="0" w:color="auto"/>
                          </w:divBdr>
                          <w:divsChild>
                            <w:div w:id="1061517967">
                              <w:marLeft w:val="240"/>
                              <w:marRight w:val="0"/>
                              <w:marTop w:val="0"/>
                              <w:marBottom w:val="0"/>
                              <w:divBdr>
                                <w:top w:val="none" w:sz="0" w:space="0" w:color="auto"/>
                                <w:left w:val="none" w:sz="0" w:space="0" w:color="auto"/>
                                <w:bottom w:val="none" w:sz="0" w:space="0" w:color="auto"/>
                                <w:right w:val="none" w:sz="0" w:space="0" w:color="auto"/>
                              </w:divBdr>
                            </w:div>
                          </w:divsChild>
                        </w:div>
                        <w:div w:id="1508251419">
                          <w:marLeft w:val="240"/>
                          <w:marRight w:val="0"/>
                          <w:marTop w:val="0"/>
                          <w:marBottom w:val="0"/>
                          <w:divBdr>
                            <w:top w:val="none" w:sz="0" w:space="0" w:color="auto"/>
                            <w:left w:val="none" w:sz="0" w:space="0" w:color="auto"/>
                            <w:bottom w:val="none" w:sz="0" w:space="0" w:color="auto"/>
                            <w:right w:val="none" w:sz="0" w:space="0" w:color="auto"/>
                          </w:divBdr>
                          <w:divsChild>
                            <w:div w:id="885292650">
                              <w:marLeft w:val="240"/>
                              <w:marRight w:val="0"/>
                              <w:marTop w:val="0"/>
                              <w:marBottom w:val="0"/>
                              <w:divBdr>
                                <w:top w:val="none" w:sz="0" w:space="0" w:color="auto"/>
                                <w:left w:val="none" w:sz="0" w:space="0" w:color="auto"/>
                                <w:bottom w:val="none" w:sz="0" w:space="0" w:color="auto"/>
                                <w:right w:val="none" w:sz="0" w:space="0" w:color="auto"/>
                              </w:divBdr>
                            </w:div>
                          </w:divsChild>
                        </w:div>
                        <w:div w:id="1994290577">
                          <w:marLeft w:val="240"/>
                          <w:marRight w:val="0"/>
                          <w:marTop w:val="0"/>
                          <w:marBottom w:val="0"/>
                          <w:divBdr>
                            <w:top w:val="none" w:sz="0" w:space="0" w:color="auto"/>
                            <w:left w:val="none" w:sz="0" w:space="0" w:color="auto"/>
                            <w:bottom w:val="none" w:sz="0" w:space="0" w:color="auto"/>
                            <w:right w:val="none" w:sz="0" w:space="0" w:color="auto"/>
                          </w:divBdr>
                          <w:divsChild>
                            <w:div w:id="2103717587">
                              <w:marLeft w:val="240"/>
                              <w:marRight w:val="0"/>
                              <w:marTop w:val="0"/>
                              <w:marBottom w:val="0"/>
                              <w:divBdr>
                                <w:top w:val="none" w:sz="0" w:space="0" w:color="auto"/>
                                <w:left w:val="none" w:sz="0" w:space="0" w:color="auto"/>
                                <w:bottom w:val="none" w:sz="0" w:space="0" w:color="auto"/>
                                <w:right w:val="none" w:sz="0" w:space="0" w:color="auto"/>
                              </w:divBdr>
                            </w:div>
                          </w:divsChild>
                        </w:div>
                        <w:div w:id="1432436648">
                          <w:marLeft w:val="240"/>
                          <w:marRight w:val="0"/>
                          <w:marTop w:val="0"/>
                          <w:marBottom w:val="0"/>
                          <w:divBdr>
                            <w:top w:val="none" w:sz="0" w:space="0" w:color="auto"/>
                            <w:left w:val="none" w:sz="0" w:space="0" w:color="auto"/>
                            <w:bottom w:val="none" w:sz="0" w:space="0" w:color="auto"/>
                            <w:right w:val="none" w:sz="0" w:space="0" w:color="auto"/>
                          </w:divBdr>
                          <w:divsChild>
                            <w:div w:id="1695614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7418346">
                      <w:marLeft w:val="0"/>
                      <w:marRight w:val="0"/>
                      <w:marTop w:val="0"/>
                      <w:marBottom w:val="0"/>
                      <w:divBdr>
                        <w:top w:val="none" w:sz="0" w:space="0" w:color="auto"/>
                        <w:left w:val="none" w:sz="0" w:space="0" w:color="auto"/>
                        <w:bottom w:val="none" w:sz="0" w:space="0" w:color="auto"/>
                        <w:right w:val="none" w:sz="0" w:space="0" w:color="auto"/>
                      </w:divBdr>
                      <w:divsChild>
                        <w:div w:id="1491677503">
                          <w:marLeft w:val="240"/>
                          <w:marRight w:val="0"/>
                          <w:marTop w:val="0"/>
                          <w:marBottom w:val="0"/>
                          <w:divBdr>
                            <w:top w:val="none" w:sz="0" w:space="0" w:color="auto"/>
                            <w:left w:val="none" w:sz="0" w:space="0" w:color="auto"/>
                            <w:bottom w:val="none" w:sz="0" w:space="0" w:color="auto"/>
                            <w:right w:val="none" w:sz="0" w:space="0" w:color="auto"/>
                          </w:divBdr>
                        </w:div>
                      </w:divsChild>
                    </w:div>
                    <w:div w:id="1384720705">
                      <w:marLeft w:val="0"/>
                      <w:marRight w:val="0"/>
                      <w:marTop w:val="0"/>
                      <w:marBottom w:val="0"/>
                      <w:divBdr>
                        <w:top w:val="none" w:sz="0" w:space="0" w:color="auto"/>
                        <w:left w:val="none" w:sz="0" w:space="0" w:color="auto"/>
                        <w:bottom w:val="none" w:sz="0" w:space="0" w:color="auto"/>
                        <w:right w:val="none" w:sz="0" w:space="0" w:color="auto"/>
                      </w:divBdr>
                      <w:divsChild>
                        <w:div w:id="669521940">
                          <w:marLeft w:val="240"/>
                          <w:marRight w:val="0"/>
                          <w:marTop w:val="0"/>
                          <w:marBottom w:val="0"/>
                          <w:divBdr>
                            <w:top w:val="none" w:sz="0" w:space="0" w:color="auto"/>
                            <w:left w:val="none" w:sz="0" w:space="0" w:color="auto"/>
                            <w:bottom w:val="none" w:sz="0" w:space="0" w:color="auto"/>
                            <w:right w:val="none" w:sz="0" w:space="0" w:color="auto"/>
                          </w:divBdr>
                        </w:div>
                      </w:divsChild>
                    </w:div>
                    <w:div w:id="261766888">
                      <w:marLeft w:val="0"/>
                      <w:marRight w:val="0"/>
                      <w:marTop w:val="0"/>
                      <w:marBottom w:val="0"/>
                      <w:divBdr>
                        <w:top w:val="none" w:sz="0" w:space="0" w:color="auto"/>
                        <w:left w:val="none" w:sz="0" w:space="0" w:color="auto"/>
                        <w:bottom w:val="none" w:sz="0" w:space="0" w:color="auto"/>
                        <w:right w:val="none" w:sz="0" w:space="0" w:color="auto"/>
                      </w:divBdr>
                      <w:divsChild>
                        <w:div w:id="785584767">
                          <w:marLeft w:val="240"/>
                          <w:marRight w:val="0"/>
                          <w:marTop w:val="0"/>
                          <w:marBottom w:val="0"/>
                          <w:divBdr>
                            <w:top w:val="none" w:sz="0" w:space="0" w:color="auto"/>
                            <w:left w:val="none" w:sz="0" w:space="0" w:color="auto"/>
                            <w:bottom w:val="none" w:sz="0" w:space="0" w:color="auto"/>
                            <w:right w:val="none" w:sz="0" w:space="0" w:color="auto"/>
                          </w:divBdr>
                        </w:div>
                      </w:divsChild>
                    </w:div>
                    <w:div w:id="927350827">
                      <w:marLeft w:val="0"/>
                      <w:marRight w:val="0"/>
                      <w:marTop w:val="0"/>
                      <w:marBottom w:val="0"/>
                      <w:divBdr>
                        <w:top w:val="none" w:sz="0" w:space="0" w:color="auto"/>
                        <w:left w:val="none" w:sz="0" w:space="0" w:color="auto"/>
                        <w:bottom w:val="none" w:sz="0" w:space="0" w:color="auto"/>
                        <w:right w:val="none" w:sz="0" w:space="0" w:color="auto"/>
                      </w:divBdr>
                      <w:divsChild>
                        <w:div w:id="1619995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766060">
                  <w:marLeft w:val="0"/>
                  <w:marRight w:val="0"/>
                  <w:marTop w:val="0"/>
                  <w:marBottom w:val="0"/>
                  <w:divBdr>
                    <w:top w:val="none" w:sz="0" w:space="0" w:color="auto"/>
                    <w:left w:val="none" w:sz="0" w:space="0" w:color="auto"/>
                    <w:bottom w:val="none" w:sz="0" w:space="0" w:color="auto"/>
                    <w:right w:val="none" w:sz="0" w:space="0" w:color="auto"/>
                  </w:divBdr>
                  <w:divsChild>
                    <w:div w:id="1908565172">
                      <w:marLeft w:val="240"/>
                      <w:marRight w:val="0"/>
                      <w:marTop w:val="0"/>
                      <w:marBottom w:val="0"/>
                      <w:divBdr>
                        <w:top w:val="none" w:sz="0" w:space="0" w:color="auto"/>
                        <w:left w:val="none" w:sz="0" w:space="0" w:color="auto"/>
                        <w:bottom w:val="none" w:sz="0" w:space="0" w:color="auto"/>
                        <w:right w:val="none" w:sz="0" w:space="0" w:color="auto"/>
                      </w:divBdr>
                    </w:div>
                    <w:div w:id="1163618210">
                      <w:marLeft w:val="0"/>
                      <w:marRight w:val="0"/>
                      <w:marTop w:val="0"/>
                      <w:marBottom w:val="0"/>
                      <w:divBdr>
                        <w:top w:val="none" w:sz="0" w:space="0" w:color="auto"/>
                        <w:left w:val="none" w:sz="0" w:space="0" w:color="auto"/>
                        <w:bottom w:val="none" w:sz="0" w:space="0" w:color="auto"/>
                        <w:right w:val="none" w:sz="0" w:space="0" w:color="auto"/>
                      </w:divBdr>
                      <w:divsChild>
                        <w:div w:id="2031101823">
                          <w:marLeft w:val="240"/>
                          <w:marRight w:val="0"/>
                          <w:marTop w:val="0"/>
                          <w:marBottom w:val="0"/>
                          <w:divBdr>
                            <w:top w:val="none" w:sz="0" w:space="0" w:color="auto"/>
                            <w:left w:val="none" w:sz="0" w:space="0" w:color="auto"/>
                            <w:bottom w:val="none" w:sz="0" w:space="0" w:color="auto"/>
                            <w:right w:val="none" w:sz="0" w:space="0" w:color="auto"/>
                          </w:divBdr>
                        </w:div>
                      </w:divsChild>
                    </w:div>
                    <w:div w:id="1124884747">
                      <w:marLeft w:val="0"/>
                      <w:marRight w:val="0"/>
                      <w:marTop w:val="0"/>
                      <w:marBottom w:val="0"/>
                      <w:divBdr>
                        <w:top w:val="none" w:sz="0" w:space="0" w:color="auto"/>
                        <w:left w:val="none" w:sz="0" w:space="0" w:color="auto"/>
                        <w:bottom w:val="none" w:sz="0" w:space="0" w:color="auto"/>
                        <w:right w:val="none" w:sz="0" w:space="0" w:color="auto"/>
                      </w:divBdr>
                      <w:divsChild>
                        <w:div w:id="1280456973">
                          <w:marLeft w:val="240"/>
                          <w:marRight w:val="0"/>
                          <w:marTop w:val="0"/>
                          <w:marBottom w:val="0"/>
                          <w:divBdr>
                            <w:top w:val="none" w:sz="0" w:space="0" w:color="auto"/>
                            <w:left w:val="none" w:sz="0" w:space="0" w:color="auto"/>
                            <w:bottom w:val="none" w:sz="0" w:space="0" w:color="auto"/>
                            <w:right w:val="none" w:sz="0" w:space="0" w:color="auto"/>
                          </w:divBdr>
                        </w:div>
                      </w:divsChild>
                    </w:div>
                    <w:div w:id="1318266233">
                      <w:marLeft w:val="0"/>
                      <w:marRight w:val="0"/>
                      <w:marTop w:val="0"/>
                      <w:marBottom w:val="0"/>
                      <w:divBdr>
                        <w:top w:val="none" w:sz="0" w:space="0" w:color="auto"/>
                        <w:left w:val="none" w:sz="0" w:space="0" w:color="auto"/>
                        <w:bottom w:val="none" w:sz="0" w:space="0" w:color="auto"/>
                        <w:right w:val="none" w:sz="0" w:space="0" w:color="auto"/>
                      </w:divBdr>
                      <w:divsChild>
                        <w:div w:id="440225717">
                          <w:marLeft w:val="240"/>
                          <w:marRight w:val="0"/>
                          <w:marTop w:val="0"/>
                          <w:marBottom w:val="0"/>
                          <w:divBdr>
                            <w:top w:val="none" w:sz="0" w:space="0" w:color="auto"/>
                            <w:left w:val="none" w:sz="0" w:space="0" w:color="auto"/>
                            <w:bottom w:val="none" w:sz="0" w:space="0" w:color="auto"/>
                            <w:right w:val="none" w:sz="0" w:space="0" w:color="auto"/>
                          </w:divBdr>
                        </w:div>
                        <w:div w:id="2079013231">
                          <w:marLeft w:val="240"/>
                          <w:marRight w:val="0"/>
                          <w:marTop w:val="0"/>
                          <w:marBottom w:val="0"/>
                          <w:divBdr>
                            <w:top w:val="none" w:sz="0" w:space="0" w:color="auto"/>
                            <w:left w:val="none" w:sz="0" w:space="0" w:color="auto"/>
                            <w:bottom w:val="none" w:sz="0" w:space="0" w:color="auto"/>
                            <w:right w:val="none" w:sz="0" w:space="0" w:color="auto"/>
                          </w:divBdr>
                          <w:divsChild>
                            <w:div w:id="1830947984">
                              <w:marLeft w:val="240"/>
                              <w:marRight w:val="0"/>
                              <w:marTop w:val="0"/>
                              <w:marBottom w:val="0"/>
                              <w:divBdr>
                                <w:top w:val="none" w:sz="0" w:space="0" w:color="auto"/>
                                <w:left w:val="none" w:sz="0" w:space="0" w:color="auto"/>
                                <w:bottom w:val="none" w:sz="0" w:space="0" w:color="auto"/>
                                <w:right w:val="none" w:sz="0" w:space="0" w:color="auto"/>
                              </w:divBdr>
                            </w:div>
                          </w:divsChild>
                        </w:div>
                        <w:div w:id="256137605">
                          <w:marLeft w:val="240"/>
                          <w:marRight w:val="0"/>
                          <w:marTop w:val="0"/>
                          <w:marBottom w:val="0"/>
                          <w:divBdr>
                            <w:top w:val="none" w:sz="0" w:space="0" w:color="auto"/>
                            <w:left w:val="none" w:sz="0" w:space="0" w:color="auto"/>
                            <w:bottom w:val="none" w:sz="0" w:space="0" w:color="auto"/>
                            <w:right w:val="none" w:sz="0" w:space="0" w:color="auto"/>
                          </w:divBdr>
                          <w:divsChild>
                            <w:div w:id="2033605826">
                              <w:marLeft w:val="240"/>
                              <w:marRight w:val="0"/>
                              <w:marTop w:val="0"/>
                              <w:marBottom w:val="0"/>
                              <w:divBdr>
                                <w:top w:val="none" w:sz="0" w:space="0" w:color="auto"/>
                                <w:left w:val="none" w:sz="0" w:space="0" w:color="auto"/>
                                <w:bottom w:val="none" w:sz="0" w:space="0" w:color="auto"/>
                                <w:right w:val="none" w:sz="0" w:space="0" w:color="auto"/>
                              </w:divBdr>
                            </w:div>
                          </w:divsChild>
                        </w:div>
                        <w:div w:id="1926527827">
                          <w:marLeft w:val="240"/>
                          <w:marRight w:val="0"/>
                          <w:marTop w:val="0"/>
                          <w:marBottom w:val="0"/>
                          <w:divBdr>
                            <w:top w:val="none" w:sz="0" w:space="0" w:color="auto"/>
                            <w:left w:val="none" w:sz="0" w:space="0" w:color="auto"/>
                            <w:bottom w:val="none" w:sz="0" w:space="0" w:color="auto"/>
                            <w:right w:val="none" w:sz="0" w:space="0" w:color="auto"/>
                          </w:divBdr>
                          <w:divsChild>
                            <w:div w:id="1646468091">
                              <w:marLeft w:val="240"/>
                              <w:marRight w:val="0"/>
                              <w:marTop w:val="0"/>
                              <w:marBottom w:val="0"/>
                              <w:divBdr>
                                <w:top w:val="none" w:sz="0" w:space="0" w:color="auto"/>
                                <w:left w:val="none" w:sz="0" w:space="0" w:color="auto"/>
                                <w:bottom w:val="none" w:sz="0" w:space="0" w:color="auto"/>
                                <w:right w:val="none" w:sz="0" w:space="0" w:color="auto"/>
                              </w:divBdr>
                            </w:div>
                          </w:divsChild>
                        </w:div>
                        <w:div w:id="1836451315">
                          <w:marLeft w:val="240"/>
                          <w:marRight w:val="0"/>
                          <w:marTop w:val="0"/>
                          <w:marBottom w:val="0"/>
                          <w:divBdr>
                            <w:top w:val="none" w:sz="0" w:space="0" w:color="auto"/>
                            <w:left w:val="none" w:sz="0" w:space="0" w:color="auto"/>
                            <w:bottom w:val="none" w:sz="0" w:space="0" w:color="auto"/>
                            <w:right w:val="none" w:sz="0" w:space="0" w:color="auto"/>
                          </w:divBdr>
                          <w:divsChild>
                            <w:div w:id="974028168">
                              <w:marLeft w:val="240"/>
                              <w:marRight w:val="0"/>
                              <w:marTop w:val="0"/>
                              <w:marBottom w:val="0"/>
                              <w:divBdr>
                                <w:top w:val="none" w:sz="0" w:space="0" w:color="auto"/>
                                <w:left w:val="none" w:sz="0" w:space="0" w:color="auto"/>
                                <w:bottom w:val="none" w:sz="0" w:space="0" w:color="auto"/>
                                <w:right w:val="none" w:sz="0" w:space="0" w:color="auto"/>
                              </w:divBdr>
                            </w:div>
                          </w:divsChild>
                        </w:div>
                        <w:div w:id="1263761915">
                          <w:marLeft w:val="240"/>
                          <w:marRight w:val="0"/>
                          <w:marTop w:val="0"/>
                          <w:marBottom w:val="0"/>
                          <w:divBdr>
                            <w:top w:val="none" w:sz="0" w:space="0" w:color="auto"/>
                            <w:left w:val="none" w:sz="0" w:space="0" w:color="auto"/>
                            <w:bottom w:val="none" w:sz="0" w:space="0" w:color="auto"/>
                            <w:right w:val="none" w:sz="0" w:space="0" w:color="auto"/>
                          </w:divBdr>
                          <w:divsChild>
                            <w:div w:id="867837396">
                              <w:marLeft w:val="240"/>
                              <w:marRight w:val="0"/>
                              <w:marTop w:val="0"/>
                              <w:marBottom w:val="0"/>
                              <w:divBdr>
                                <w:top w:val="none" w:sz="0" w:space="0" w:color="auto"/>
                                <w:left w:val="none" w:sz="0" w:space="0" w:color="auto"/>
                                <w:bottom w:val="none" w:sz="0" w:space="0" w:color="auto"/>
                                <w:right w:val="none" w:sz="0" w:space="0" w:color="auto"/>
                              </w:divBdr>
                            </w:div>
                          </w:divsChild>
                        </w:div>
                        <w:div w:id="933284">
                          <w:marLeft w:val="240"/>
                          <w:marRight w:val="0"/>
                          <w:marTop w:val="0"/>
                          <w:marBottom w:val="0"/>
                          <w:divBdr>
                            <w:top w:val="none" w:sz="0" w:space="0" w:color="auto"/>
                            <w:left w:val="none" w:sz="0" w:space="0" w:color="auto"/>
                            <w:bottom w:val="none" w:sz="0" w:space="0" w:color="auto"/>
                            <w:right w:val="none" w:sz="0" w:space="0" w:color="auto"/>
                          </w:divBdr>
                          <w:divsChild>
                            <w:div w:id="1033337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967846">
                      <w:marLeft w:val="0"/>
                      <w:marRight w:val="0"/>
                      <w:marTop w:val="0"/>
                      <w:marBottom w:val="0"/>
                      <w:divBdr>
                        <w:top w:val="none" w:sz="0" w:space="0" w:color="auto"/>
                        <w:left w:val="none" w:sz="0" w:space="0" w:color="auto"/>
                        <w:bottom w:val="none" w:sz="0" w:space="0" w:color="auto"/>
                        <w:right w:val="none" w:sz="0" w:space="0" w:color="auto"/>
                      </w:divBdr>
                      <w:divsChild>
                        <w:div w:id="529147341">
                          <w:marLeft w:val="240"/>
                          <w:marRight w:val="0"/>
                          <w:marTop w:val="0"/>
                          <w:marBottom w:val="0"/>
                          <w:divBdr>
                            <w:top w:val="none" w:sz="0" w:space="0" w:color="auto"/>
                            <w:left w:val="none" w:sz="0" w:space="0" w:color="auto"/>
                            <w:bottom w:val="none" w:sz="0" w:space="0" w:color="auto"/>
                            <w:right w:val="none" w:sz="0" w:space="0" w:color="auto"/>
                          </w:divBdr>
                        </w:div>
                        <w:div w:id="162939645">
                          <w:marLeft w:val="240"/>
                          <w:marRight w:val="0"/>
                          <w:marTop w:val="0"/>
                          <w:marBottom w:val="0"/>
                          <w:divBdr>
                            <w:top w:val="none" w:sz="0" w:space="0" w:color="auto"/>
                            <w:left w:val="none" w:sz="0" w:space="0" w:color="auto"/>
                            <w:bottom w:val="none" w:sz="0" w:space="0" w:color="auto"/>
                            <w:right w:val="none" w:sz="0" w:space="0" w:color="auto"/>
                          </w:divBdr>
                          <w:divsChild>
                            <w:div w:id="938492183">
                              <w:marLeft w:val="240"/>
                              <w:marRight w:val="0"/>
                              <w:marTop w:val="0"/>
                              <w:marBottom w:val="0"/>
                              <w:divBdr>
                                <w:top w:val="none" w:sz="0" w:space="0" w:color="auto"/>
                                <w:left w:val="none" w:sz="0" w:space="0" w:color="auto"/>
                                <w:bottom w:val="none" w:sz="0" w:space="0" w:color="auto"/>
                                <w:right w:val="none" w:sz="0" w:space="0" w:color="auto"/>
                              </w:divBdr>
                            </w:div>
                            <w:div w:id="1122312185">
                              <w:marLeft w:val="240"/>
                              <w:marRight w:val="0"/>
                              <w:marTop w:val="0"/>
                              <w:marBottom w:val="0"/>
                              <w:divBdr>
                                <w:top w:val="none" w:sz="0" w:space="0" w:color="auto"/>
                                <w:left w:val="none" w:sz="0" w:space="0" w:color="auto"/>
                                <w:bottom w:val="none" w:sz="0" w:space="0" w:color="auto"/>
                                <w:right w:val="none" w:sz="0" w:space="0" w:color="auto"/>
                              </w:divBdr>
                              <w:divsChild>
                                <w:div w:id="912162233">
                                  <w:marLeft w:val="240"/>
                                  <w:marRight w:val="0"/>
                                  <w:marTop w:val="0"/>
                                  <w:marBottom w:val="0"/>
                                  <w:divBdr>
                                    <w:top w:val="none" w:sz="0" w:space="0" w:color="auto"/>
                                    <w:left w:val="none" w:sz="0" w:space="0" w:color="auto"/>
                                    <w:bottom w:val="none" w:sz="0" w:space="0" w:color="auto"/>
                                    <w:right w:val="none" w:sz="0" w:space="0" w:color="auto"/>
                                  </w:divBdr>
                                </w:div>
                              </w:divsChild>
                            </w:div>
                            <w:div w:id="144670529">
                              <w:marLeft w:val="240"/>
                              <w:marRight w:val="0"/>
                              <w:marTop w:val="0"/>
                              <w:marBottom w:val="0"/>
                              <w:divBdr>
                                <w:top w:val="none" w:sz="0" w:space="0" w:color="auto"/>
                                <w:left w:val="none" w:sz="0" w:space="0" w:color="auto"/>
                                <w:bottom w:val="none" w:sz="0" w:space="0" w:color="auto"/>
                                <w:right w:val="none" w:sz="0" w:space="0" w:color="auto"/>
                              </w:divBdr>
                              <w:divsChild>
                                <w:div w:id="638193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312561">
                          <w:marLeft w:val="240"/>
                          <w:marRight w:val="0"/>
                          <w:marTop w:val="0"/>
                          <w:marBottom w:val="0"/>
                          <w:divBdr>
                            <w:top w:val="none" w:sz="0" w:space="0" w:color="auto"/>
                            <w:left w:val="none" w:sz="0" w:space="0" w:color="auto"/>
                            <w:bottom w:val="none" w:sz="0" w:space="0" w:color="auto"/>
                            <w:right w:val="none" w:sz="0" w:space="0" w:color="auto"/>
                          </w:divBdr>
                          <w:divsChild>
                            <w:div w:id="151602056">
                              <w:marLeft w:val="240"/>
                              <w:marRight w:val="0"/>
                              <w:marTop w:val="0"/>
                              <w:marBottom w:val="0"/>
                              <w:divBdr>
                                <w:top w:val="none" w:sz="0" w:space="0" w:color="auto"/>
                                <w:left w:val="none" w:sz="0" w:space="0" w:color="auto"/>
                                <w:bottom w:val="none" w:sz="0" w:space="0" w:color="auto"/>
                                <w:right w:val="none" w:sz="0" w:space="0" w:color="auto"/>
                              </w:divBdr>
                            </w:div>
                          </w:divsChild>
                        </w:div>
                        <w:div w:id="513039541">
                          <w:marLeft w:val="240"/>
                          <w:marRight w:val="0"/>
                          <w:marTop w:val="0"/>
                          <w:marBottom w:val="0"/>
                          <w:divBdr>
                            <w:top w:val="none" w:sz="0" w:space="0" w:color="auto"/>
                            <w:left w:val="none" w:sz="0" w:space="0" w:color="auto"/>
                            <w:bottom w:val="none" w:sz="0" w:space="0" w:color="auto"/>
                            <w:right w:val="none" w:sz="0" w:space="0" w:color="auto"/>
                          </w:divBdr>
                          <w:divsChild>
                            <w:div w:id="248002955">
                              <w:marLeft w:val="240"/>
                              <w:marRight w:val="0"/>
                              <w:marTop w:val="0"/>
                              <w:marBottom w:val="0"/>
                              <w:divBdr>
                                <w:top w:val="none" w:sz="0" w:space="0" w:color="auto"/>
                                <w:left w:val="none" w:sz="0" w:space="0" w:color="auto"/>
                                <w:bottom w:val="none" w:sz="0" w:space="0" w:color="auto"/>
                                <w:right w:val="none" w:sz="0" w:space="0" w:color="auto"/>
                              </w:divBdr>
                            </w:div>
                          </w:divsChild>
                        </w:div>
                        <w:div w:id="809975899">
                          <w:marLeft w:val="240"/>
                          <w:marRight w:val="0"/>
                          <w:marTop w:val="0"/>
                          <w:marBottom w:val="0"/>
                          <w:divBdr>
                            <w:top w:val="none" w:sz="0" w:space="0" w:color="auto"/>
                            <w:left w:val="none" w:sz="0" w:space="0" w:color="auto"/>
                            <w:bottom w:val="none" w:sz="0" w:space="0" w:color="auto"/>
                            <w:right w:val="none" w:sz="0" w:space="0" w:color="auto"/>
                          </w:divBdr>
                          <w:divsChild>
                            <w:div w:id="647172664">
                              <w:marLeft w:val="240"/>
                              <w:marRight w:val="0"/>
                              <w:marTop w:val="0"/>
                              <w:marBottom w:val="0"/>
                              <w:divBdr>
                                <w:top w:val="none" w:sz="0" w:space="0" w:color="auto"/>
                                <w:left w:val="none" w:sz="0" w:space="0" w:color="auto"/>
                                <w:bottom w:val="none" w:sz="0" w:space="0" w:color="auto"/>
                                <w:right w:val="none" w:sz="0" w:space="0" w:color="auto"/>
                              </w:divBdr>
                            </w:div>
                            <w:div w:id="1025791772">
                              <w:marLeft w:val="240"/>
                              <w:marRight w:val="0"/>
                              <w:marTop w:val="0"/>
                              <w:marBottom w:val="0"/>
                              <w:divBdr>
                                <w:top w:val="none" w:sz="0" w:space="0" w:color="auto"/>
                                <w:left w:val="none" w:sz="0" w:space="0" w:color="auto"/>
                                <w:bottom w:val="none" w:sz="0" w:space="0" w:color="auto"/>
                                <w:right w:val="none" w:sz="0" w:space="0" w:color="auto"/>
                              </w:divBdr>
                              <w:divsChild>
                                <w:div w:id="30497600">
                                  <w:marLeft w:val="240"/>
                                  <w:marRight w:val="0"/>
                                  <w:marTop w:val="0"/>
                                  <w:marBottom w:val="0"/>
                                  <w:divBdr>
                                    <w:top w:val="none" w:sz="0" w:space="0" w:color="auto"/>
                                    <w:left w:val="none" w:sz="0" w:space="0" w:color="auto"/>
                                    <w:bottom w:val="none" w:sz="0" w:space="0" w:color="auto"/>
                                    <w:right w:val="none" w:sz="0" w:space="0" w:color="auto"/>
                                  </w:divBdr>
                                </w:div>
                              </w:divsChild>
                            </w:div>
                            <w:div w:id="355349932">
                              <w:marLeft w:val="240"/>
                              <w:marRight w:val="0"/>
                              <w:marTop w:val="0"/>
                              <w:marBottom w:val="0"/>
                              <w:divBdr>
                                <w:top w:val="none" w:sz="0" w:space="0" w:color="auto"/>
                                <w:left w:val="none" w:sz="0" w:space="0" w:color="auto"/>
                                <w:bottom w:val="none" w:sz="0" w:space="0" w:color="auto"/>
                                <w:right w:val="none" w:sz="0" w:space="0" w:color="auto"/>
                              </w:divBdr>
                              <w:divsChild>
                                <w:div w:id="1873347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211382">
                          <w:marLeft w:val="240"/>
                          <w:marRight w:val="0"/>
                          <w:marTop w:val="0"/>
                          <w:marBottom w:val="0"/>
                          <w:divBdr>
                            <w:top w:val="none" w:sz="0" w:space="0" w:color="auto"/>
                            <w:left w:val="none" w:sz="0" w:space="0" w:color="auto"/>
                            <w:bottom w:val="none" w:sz="0" w:space="0" w:color="auto"/>
                            <w:right w:val="none" w:sz="0" w:space="0" w:color="auto"/>
                          </w:divBdr>
                          <w:divsChild>
                            <w:div w:id="63838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299572">
                      <w:marLeft w:val="0"/>
                      <w:marRight w:val="0"/>
                      <w:marTop w:val="0"/>
                      <w:marBottom w:val="0"/>
                      <w:divBdr>
                        <w:top w:val="none" w:sz="0" w:space="0" w:color="auto"/>
                        <w:left w:val="none" w:sz="0" w:space="0" w:color="auto"/>
                        <w:bottom w:val="none" w:sz="0" w:space="0" w:color="auto"/>
                        <w:right w:val="none" w:sz="0" w:space="0" w:color="auto"/>
                      </w:divBdr>
                      <w:divsChild>
                        <w:div w:id="590118427">
                          <w:marLeft w:val="240"/>
                          <w:marRight w:val="0"/>
                          <w:marTop w:val="0"/>
                          <w:marBottom w:val="0"/>
                          <w:divBdr>
                            <w:top w:val="none" w:sz="0" w:space="0" w:color="auto"/>
                            <w:left w:val="none" w:sz="0" w:space="0" w:color="auto"/>
                            <w:bottom w:val="none" w:sz="0" w:space="0" w:color="auto"/>
                            <w:right w:val="none" w:sz="0" w:space="0" w:color="auto"/>
                          </w:divBdr>
                        </w:div>
                        <w:div w:id="354160935">
                          <w:marLeft w:val="240"/>
                          <w:marRight w:val="0"/>
                          <w:marTop w:val="0"/>
                          <w:marBottom w:val="0"/>
                          <w:divBdr>
                            <w:top w:val="none" w:sz="0" w:space="0" w:color="auto"/>
                            <w:left w:val="none" w:sz="0" w:space="0" w:color="auto"/>
                            <w:bottom w:val="none" w:sz="0" w:space="0" w:color="auto"/>
                            <w:right w:val="none" w:sz="0" w:space="0" w:color="auto"/>
                          </w:divBdr>
                          <w:divsChild>
                            <w:div w:id="206113403">
                              <w:marLeft w:val="240"/>
                              <w:marRight w:val="0"/>
                              <w:marTop w:val="0"/>
                              <w:marBottom w:val="0"/>
                              <w:divBdr>
                                <w:top w:val="none" w:sz="0" w:space="0" w:color="auto"/>
                                <w:left w:val="none" w:sz="0" w:space="0" w:color="auto"/>
                                <w:bottom w:val="none" w:sz="0" w:space="0" w:color="auto"/>
                                <w:right w:val="none" w:sz="0" w:space="0" w:color="auto"/>
                              </w:divBdr>
                            </w:div>
                          </w:divsChild>
                        </w:div>
                        <w:div w:id="254244169">
                          <w:marLeft w:val="240"/>
                          <w:marRight w:val="0"/>
                          <w:marTop w:val="0"/>
                          <w:marBottom w:val="0"/>
                          <w:divBdr>
                            <w:top w:val="none" w:sz="0" w:space="0" w:color="auto"/>
                            <w:left w:val="none" w:sz="0" w:space="0" w:color="auto"/>
                            <w:bottom w:val="none" w:sz="0" w:space="0" w:color="auto"/>
                            <w:right w:val="none" w:sz="0" w:space="0" w:color="auto"/>
                          </w:divBdr>
                          <w:divsChild>
                            <w:div w:id="624968055">
                              <w:marLeft w:val="240"/>
                              <w:marRight w:val="0"/>
                              <w:marTop w:val="0"/>
                              <w:marBottom w:val="0"/>
                              <w:divBdr>
                                <w:top w:val="none" w:sz="0" w:space="0" w:color="auto"/>
                                <w:left w:val="none" w:sz="0" w:space="0" w:color="auto"/>
                                <w:bottom w:val="none" w:sz="0" w:space="0" w:color="auto"/>
                                <w:right w:val="none" w:sz="0" w:space="0" w:color="auto"/>
                              </w:divBdr>
                            </w:div>
                          </w:divsChild>
                        </w:div>
                        <w:div w:id="1260287448">
                          <w:marLeft w:val="240"/>
                          <w:marRight w:val="0"/>
                          <w:marTop w:val="0"/>
                          <w:marBottom w:val="0"/>
                          <w:divBdr>
                            <w:top w:val="none" w:sz="0" w:space="0" w:color="auto"/>
                            <w:left w:val="none" w:sz="0" w:space="0" w:color="auto"/>
                            <w:bottom w:val="none" w:sz="0" w:space="0" w:color="auto"/>
                            <w:right w:val="none" w:sz="0" w:space="0" w:color="auto"/>
                          </w:divBdr>
                          <w:divsChild>
                            <w:div w:id="731003376">
                              <w:marLeft w:val="240"/>
                              <w:marRight w:val="0"/>
                              <w:marTop w:val="0"/>
                              <w:marBottom w:val="0"/>
                              <w:divBdr>
                                <w:top w:val="none" w:sz="0" w:space="0" w:color="auto"/>
                                <w:left w:val="none" w:sz="0" w:space="0" w:color="auto"/>
                                <w:bottom w:val="none" w:sz="0" w:space="0" w:color="auto"/>
                                <w:right w:val="none" w:sz="0" w:space="0" w:color="auto"/>
                              </w:divBdr>
                            </w:div>
                          </w:divsChild>
                        </w:div>
                        <w:div w:id="1724863358">
                          <w:marLeft w:val="240"/>
                          <w:marRight w:val="0"/>
                          <w:marTop w:val="0"/>
                          <w:marBottom w:val="0"/>
                          <w:divBdr>
                            <w:top w:val="none" w:sz="0" w:space="0" w:color="auto"/>
                            <w:left w:val="none" w:sz="0" w:space="0" w:color="auto"/>
                            <w:bottom w:val="none" w:sz="0" w:space="0" w:color="auto"/>
                            <w:right w:val="none" w:sz="0" w:space="0" w:color="auto"/>
                          </w:divBdr>
                          <w:divsChild>
                            <w:div w:id="245578705">
                              <w:marLeft w:val="240"/>
                              <w:marRight w:val="0"/>
                              <w:marTop w:val="0"/>
                              <w:marBottom w:val="0"/>
                              <w:divBdr>
                                <w:top w:val="none" w:sz="0" w:space="0" w:color="auto"/>
                                <w:left w:val="none" w:sz="0" w:space="0" w:color="auto"/>
                                <w:bottom w:val="none" w:sz="0" w:space="0" w:color="auto"/>
                                <w:right w:val="none" w:sz="0" w:space="0" w:color="auto"/>
                              </w:divBdr>
                            </w:div>
                          </w:divsChild>
                        </w:div>
                        <w:div w:id="78260523">
                          <w:marLeft w:val="240"/>
                          <w:marRight w:val="0"/>
                          <w:marTop w:val="0"/>
                          <w:marBottom w:val="0"/>
                          <w:divBdr>
                            <w:top w:val="none" w:sz="0" w:space="0" w:color="auto"/>
                            <w:left w:val="none" w:sz="0" w:space="0" w:color="auto"/>
                            <w:bottom w:val="none" w:sz="0" w:space="0" w:color="auto"/>
                            <w:right w:val="none" w:sz="0" w:space="0" w:color="auto"/>
                          </w:divBdr>
                          <w:divsChild>
                            <w:div w:id="843787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247265">
                      <w:marLeft w:val="0"/>
                      <w:marRight w:val="0"/>
                      <w:marTop w:val="0"/>
                      <w:marBottom w:val="0"/>
                      <w:divBdr>
                        <w:top w:val="none" w:sz="0" w:space="0" w:color="auto"/>
                        <w:left w:val="none" w:sz="0" w:space="0" w:color="auto"/>
                        <w:bottom w:val="none" w:sz="0" w:space="0" w:color="auto"/>
                        <w:right w:val="none" w:sz="0" w:space="0" w:color="auto"/>
                      </w:divBdr>
                      <w:divsChild>
                        <w:div w:id="375589177">
                          <w:marLeft w:val="240"/>
                          <w:marRight w:val="0"/>
                          <w:marTop w:val="0"/>
                          <w:marBottom w:val="0"/>
                          <w:divBdr>
                            <w:top w:val="none" w:sz="0" w:space="0" w:color="auto"/>
                            <w:left w:val="none" w:sz="0" w:space="0" w:color="auto"/>
                            <w:bottom w:val="none" w:sz="0" w:space="0" w:color="auto"/>
                            <w:right w:val="none" w:sz="0" w:space="0" w:color="auto"/>
                          </w:divBdr>
                        </w:div>
                      </w:divsChild>
                    </w:div>
                    <w:div w:id="363749002">
                      <w:marLeft w:val="0"/>
                      <w:marRight w:val="0"/>
                      <w:marTop w:val="0"/>
                      <w:marBottom w:val="0"/>
                      <w:divBdr>
                        <w:top w:val="none" w:sz="0" w:space="0" w:color="auto"/>
                        <w:left w:val="none" w:sz="0" w:space="0" w:color="auto"/>
                        <w:bottom w:val="none" w:sz="0" w:space="0" w:color="auto"/>
                        <w:right w:val="none" w:sz="0" w:space="0" w:color="auto"/>
                      </w:divBdr>
                      <w:divsChild>
                        <w:div w:id="539778339">
                          <w:marLeft w:val="240"/>
                          <w:marRight w:val="0"/>
                          <w:marTop w:val="0"/>
                          <w:marBottom w:val="0"/>
                          <w:divBdr>
                            <w:top w:val="none" w:sz="0" w:space="0" w:color="auto"/>
                            <w:left w:val="none" w:sz="0" w:space="0" w:color="auto"/>
                            <w:bottom w:val="none" w:sz="0" w:space="0" w:color="auto"/>
                            <w:right w:val="none" w:sz="0" w:space="0" w:color="auto"/>
                          </w:divBdr>
                        </w:div>
                        <w:div w:id="1951937770">
                          <w:marLeft w:val="240"/>
                          <w:marRight w:val="0"/>
                          <w:marTop w:val="0"/>
                          <w:marBottom w:val="0"/>
                          <w:divBdr>
                            <w:top w:val="none" w:sz="0" w:space="0" w:color="auto"/>
                            <w:left w:val="none" w:sz="0" w:space="0" w:color="auto"/>
                            <w:bottom w:val="none" w:sz="0" w:space="0" w:color="auto"/>
                            <w:right w:val="none" w:sz="0" w:space="0" w:color="auto"/>
                          </w:divBdr>
                          <w:divsChild>
                            <w:div w:id="540899636">
                              <w:marLeft w:val="240"/>
                              <w:marRight w:val="0"/>
                              <w:marTop w:val="0"/>
                              <w:marBottom w:val="0"/>
                              <w:divBdr>
                                <w:top w:val="none" w:sz="0" w:space="0" w:color="auto"/>
                                <w:left w:val="none" w:sz="0" w:space="0" w:color="auto"/>
                                <w:bottom w:val="none" w:sz="0" w:space="0" w:color="auto"/>
                                <w:right w:val="none" w:sz="0" w:space="0" w:color="auto"/>
                              </w:divBdr>
                            </w:div>
                          </w:divsChild>
                        </w:div>
                        <w:div w:id="289942790">
                          <w:marLeft w:val="240"/>
                          <w:marRight w:val="0"/>
                          <w:marTop w:val="0"/>
                          <w:marBottom w:val="0"/>
                          <w:divBdr>
                            <w:top w:val="none" w:sz="0" w:space="0" w:color="auto"/>
                            <w:left w:val="none" w:sz="0" w:space="0" w:color="auto"/>
                            <w:bottom w:val="none" w:sz="0" w:space="0" w:color="auto"/>
                            <w:right w:val="none" w:sz="0" w:space="0" w:color="auto"/>
                          </w:divBdr>
                          <w:divsChild>
                            <w:div w:id="2140762968">
                              <w:marLeft w:val="240"/>
                              <w:marRight w:val="0"/>
                              <w:marTop w:val="0"/>
                              <w:marBottom w:val="0"/>
                              <w:divBdr>
                                <w:top w:val="none" w:sz="0" w:space="0" w:color="auto"/>
                                <w:left w:val="none" w:sz="0" w:space="0" w:color="auto"/>
                                <w:bottom w:val="none" w:sz="0" w:space="0" w:color="auto"/>
                                <w:right w:val="none" w:sz="0" w:space="0" w:color="auto"/>
                              </w:divBdr>
                            </w:div>
                          </w:divsChild>
                        </w:div>
                        <w:div w:id="1544517054">
                          <w:marLeft w:val="240"/>
                          <w:marRight w:val="0"/>
                          <w:marTop w:val="0"/>
                          <w:marBottom w:val="0"/>
                          <w:divBdr>
                            <w:top w:val="none" w:sz="0" w:space="0" w:color="auto"/>
                            <w:left w:val="none" w:sz="0" w:space="0" w:color="auto"/>
                            <w:bottom w:val="none" w:sz="0" w:space="0" w:color="auto"/>
                            <w:right w:val="none" w:sz="0" w:space="0" w:color="auto"/>
                          </w:divBdr>
                          <w:divsChild>
                            <w:div w:id="1269117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129361">
                      <w:marLeft w:val="0"/>
                      <w:marRight w:val="0"/>
                      <w:marTop w:val="0"/>
                      <w:marBottom w:val="0"/>
                      <w:divBdr>
                        <w:top w:val="none" w:sz="0" w:space="0" w:color="auto"/>
                        <w:left w:val="none" w:sz="0" w:space="0" w:color="auto"/>
                        <w:bottom w:val="none" w:sz="0" w:space="0" w:color="auto"/>
                        <w:right w:val="none" w:sz="0" w:space="0" w:color="auto"/>
                      </w:divBdr>
                      <w:divsChild>
                        <w:div w:id="1879320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148809">
                  <w:marLeft w:val="0"/>
                  <w:marRight w:val="0"/>
                  <w:marTop w:val="0"/>
                  <w:marBottom w:val="0"/>
                  <w:divBdr>
                    <w:top w:val="none" w:sz="0" w:space="0" w:color="auto"/>
                    <w:left w:val="none" w:sz="0" w:space="0" w:color="auto"/>
                    <w:bottom w:val="none" w:sz="0" w:space="0" w:color="auto"/>
                    <w:right w:val="none" w:sz="0" w:space="0" w:color="auto"/>
                  </w:divBdr>
                  <w:divsChild>
                    <w:div w:id="318659401">
                      <w:marLeft w:val="240"/>
                      <w:marRight w:val="0"/>
                      <w:marTop w:val="0"/>
                      <w:marBottom w:val="0"/>
                      <w:divBdr>
                        <w:top w:val="none" w:sz="0" w:space="0" w:color="auto"/>
                        <w:left w:val="none" w:sz="0" w:space="0" w:color="auto"/>
                        <w:bottom w:val="none" w:sz="0" w:space="0" w:color="auto"/>
                        <w:right w:val="none" w:sz="0" w:space="0" w:color="auto"/>
                      </w:divBdr>
                    </w:div>
                    <w:div w:id="283924355">
                      <w:marLeft w:val="0"/>
                      <w:marRight w:val="0"/>
                      <w:marTop w:val="0"/>
                      <w:marBottom w:val="0"/>
                      <w:divBdr>
                        <w:top w:val="none" w:sz="0" w:space="0" w:color="auto"/>
                        <w:left w:val="none" w:sz="0" w:space="0" w:color="auto"/>
                        <w:bottom w:val="none" w:sz="0" w:space="0" w:color="auto"/>
                        <w:right w:val="none" w:sz="0" w:space="0" w:color="auto"/>
                      </w:divBdr>
                      <w:divsChild>
                        <w:div w:id="432475621">
                          <w:marLeft w:val="240"/>
                          <w:marRight w:val="0"/>
                          <w:marTop w:val="0"/>
                          <w:marBottom w:val="0"/>
                          <w:divBdr>
                            <w:top w:val="none" w:sz="0" w:space="0" w:color="auto"/>
                            <w:left w:val="none" w:sz="0" w:space="0" w:color="auto"/>
                            <w:bottom w:val="none" w:sz="0" w:space="0" w:color="auto"/>
                            <w:right w:val="none" w:sz="0" w:space="0" w:color="auto"/>
                          </w:divBdr>
                        </w:div>
                      </w:divsChild>
                    </w:div>
                    <w:div w:id="580287000">
                      <w:marLeft w:val="0"/>
                      <w:marRight w:val="0"/>
                      <w:marTop w:val="0"/>
                      <w:marBottom w:val="0"/>
                      <w:divBdr>
                        <w:top w:val="none" w:sz="0" w:space="0" w:color="auto"/>
                        <w:left w:val="none" w:sz="0" w:space="0" w:color="auto"/>
                        <w:bottom w:val="none" w:sz="0" w:space="0" w:color="auto"/>
                        <w:right w:val="none" w:sz="0" w:space="0" w:color="auto"/>
                      </w:divBdr>
                      <w:divsChild>
                        <w:div w:id="1681351549">
                          <w:marLeft w:val="240"/>
                          <w:marRight w:val="0"/>
                          <w:marTop w:val="0"/>
                          <w:marBottom w:val="0"/>
                          <w:divBdr>
                            <w:top w:val="none" w:sz="0" w:space="0" w:color="auto"/>
                            <w:left w:val="none" w:sz="0" w:space="0" w:color="auto"/>
                            <w:bottom w:val="none" w:sz="0" w:space="0" w:color="auto"/>
                            <w:right w:val="none" w:sz="0" w:space="0" w:color="auto"/>
                          </w:divBdr>
                        </w:div>
                        <w:div w:id="46146110">
                          <w:marLeft w:val="240"/>
                          <w:marRight w:val="0"/>
                          <w:marTop w:val="0"/>
                          <w:marBottom w:val="0"/>
                          <w:divBdr>
                            <w:top w:val="none" w:sz="0" w:space="0" w:color="auto"/>
                            <w:left w:val="none" w:sz="0" w:space="0" w:color="auto"/>
                            <w:bottom w:val="none" w:sz="0" w:space="0" w:color="auto"/>
                            <w:right w:val="none" w:sz="0" w:space="0" w:color="auto"/>
                          </w:divBdr>
                          <w:divsChild>
                            <w:div w:id="1739595234">
                              <w:marLeft w:val="240"/>
                              <w:marRight w:val="0"/>
                              <w:marTop w:val="0"/>
                              <w:marBottom w:val="0"/>
                              <w:divBdr>
                                <w:top w:val="none" w:sz="0" w:space="0" w:color="auto"/>
                                <w:left w:val="none" w:sz="0" w:space="0" w:color="auto"/>
                                <w:bottom w:val="none" w:sz="0" w:space="0" w:color="auto"/>
                                <w:right w:val="none" w:sz="0" w:space="0" w:color="auto"/>
                              </w:divBdr>
                            </w:div>
                          </w:divsChild>
                        </w:div>
                        <w:div w:id="1413089775">
                          <w:marLeft w:val="240"/>
                          <w:marRight w:val="0"/>
                          <w:marTop w:val="0"/>
                          <w:marBottom w:val="0"/>
                          <w:divBdr>
                            <w:top w:val="none" w:sz="0" w:space="0" w:color="auto"/>
                            <w:left w:val="none" w:sz="0" w:space="0" w:color="auto"/>
                            <w:bottom w:val="none" w:sz="0" w:space="0" w:color="auto"/>
                            <w:right w:val="none" w:sz="0" w:space="0" w:color="auto"/>
                          </w:divBdr>
                          <w:divsChild>
                            <w:div w:id="1195771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8222645">
                      <w:marLeft w:val="0"/>
                      <w:marRight w:val="0"/>
                      <w:marTop w:val="0"/>
                      <w:marBottom w:val="0"/>
                      <w:divBdr>
                        <w:top w:val="none" w:sz="0" w:space="0" w:color="auto"/>
                        <w:left w:val="none" w:sz="0" w:space="0" w:color="auto"/>
                        <w:bottom w:val="none" w:sz="0" w:space="0" w:color="auto"/>
                        <w:right w:val="none" w:sz="0" w:space="0" w:color="auto"/>
                      </w:divBdr>
                      <w:divsChild>
                        <w:div w:id="228080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0930734">
                  <w:marLeft w:val="0"/>
                  <w:marRight w:val="0"/>
                  <w:marTop w:val="0"/>
                  <w:marBottom w:val="0"/>
                  <w:divBdr>
                    <w:top w:val="none" w:sz="0" w:space="0" w:color="auto"/>
                    <w:left w:val="none" w:sz="0" w:space="0" w:color="auto"/>
                    <w:bottom w:val="none" w:sz="0" w:space="0" w:color="auto"/>
                    <w:right w:val="none" w:sz="0" w:space="0" w:color="auto"/>
                  </w:divBdr>
                  <w:divsChild>
                    <w:div w:id="90054906">
                      <w:marLeft w:val="240"/>
                      <w:marRight w:val="0"/>
                      <w:marTop w:val="0"/>
                      <w:marBottom w:val="0"/>
                      <w:divBdr>
                        <w:top w:val="none" w:sz="0" w:space="0" w:color="auto"/>
                        <w:left w:val="none" w:sz="0" w:space="0" w:color="auto"/>
                        <w:bottom w:val="none" w:sz="0" w:space="0" w:color="auto"/>
                        <w:right w:val="none" w:sz="0" w:space="0" w:color="auto"/>
                      </w:divBdr>
                    </w:div>
                    <w:div w:id="2135903974">
                      <w:marLeft w:val="0"/>
                      <w:marRight w:val="0"/>
                      <w:marTop w:val="0"/>
                      <w:marBottom w:val="0"/>
                      <w:divBdr>
                        <w:top w:val="none" w:sz="0" w:space="0" w:color="auto"/>
                        <w:left w:val="none" w:sz="0" w:space="0" w:color="auto"/>
                        <w:bottom w:val="none" w:sz="0" w:space="0" w:color="auto"/>
                        <w:right w:val="none" w:sz="0" w:space="0" w:color="auto"/>
                      </w:divBdr>
                      <w:divsChild>
                        <w:div w:id="504826827">
                          <w:marLeft w:val="240"/>
                          <w:marRight w:val="0"/>
                          <w:marTop w:val="0"/>
                          <w:marBottom w:val="0"/>
                          <w:divBdr>
                            <w:top w:val="none" w:sz="0" w:space="0" w:color="auto"/>
                            <w:left w:val="none" w:sz="0" w:space="0" w:color="auto"/>
                            <w:bottom w:val="none" w:sz="0" w:space="0" w:color="auto"/>
                            <w:right w:val="none" w:sz="0" w:space="0" w:color="auto"/>
                          </w:divBdr>
                        </w:div>
                      </w:divsChild>
                    </w:div>
                    <w:div w:id="1897819624">
                      <w:marLeft w:val="0"/>
                      <w:marRight w:val="0"/>
                      <w:marTop w:val="0"/>
                      <w:marBottom w:val="0"/>
                      <w:divBdr>
                        <w:top w:val="none" w:sz="0" w:space="0" w:color="auto"/>
                        <w:left w:val="none" w:sz="0" w:space="0" w:color="auto"/>
                        <w:bottom w:val="none" w:sz="0" w:space="0" w:color="auto"/>
                        <w:right w:val="none" w:sz="0" w:space="0" w:color="auto"/>
                      </w:divBdr>
                      <w:divsChild>
                        <w:div w:id="2076659590">
                          <w:marLeft w:val="240"/>
                          <w:marRight w:val="0"/>
                          <w:marTop w:val="0"/>
                          <w:marBottom w:val="0"/>
                          <w:divBdr>
                            <w:top w:val="none" w:sz="0" w:space="0" w:color="auto"/>
                            <w:left w:val="none" w:sz="0" w:space="0" w:color="auto"/>
                            <w:bottom w:val="none" w:sz="0" w:space="0" w:color="auto"/>
                            <w:right w:val="none" w:sz="0" w:space="0" w:color="auto"/>
                          </w:divBdr>
                        </w:div>
                      </w:divsChild>
                    </w:div>
                    <w:div w:id="2032490708">
                      <w:marLeft w:val="0"/>
                      <w:marRight w:val="0"/>
                      <w:marTop w:val="0"/>
                      <w:marBottom w:val="0"/>
                      <w:divBdr>
                        <w:top w:val="none" w:sz="0" w:space="0" w:color="auto"/>
                        <w:left w:val="none" w:sz="0" w:space="0" w:color="auto"/>
                        <w:bottom w:val="none" w:sz="0" w:space="0" w:color="auto"/>
                        <w:right w:val="none" w:sz="0" w:space="0" w:color="auto"/>
                      </w:divBdr>
                      <w:divsChild>
                        <w:div w:id="244383790">
                          <w:marLeft w:val="240"/>
                          <w:marRight w:val="0"/>
                          <w:marTop w:val="0"/>
                          <w:marBottom w:val="0"/>
                          <w:divBdr>
                            <w:top w:val="none" w:sz="0" w:space="0" w:color="auto"/>
                            <w:left w:val="none" w:sz="0" w:space="0" w:color="auto"/>
                            <w:bottom w:val="none" w:sz="0" w:space="0" w:color="auto"/>
                            <w:right w:val="none" w:sz="0" w:space="0" w:color="auto"/>
                          </w:divBdr>
                        </w:div>
                      </w:divsChild>
                    </w:div>
                    <w:div w:id="905918495">
                      <w:marLeft w:val="0"/>
                      <w:marRight w:val="0"/>
                      <w:marTop w:val="0"/>
                      <w:marBottom w:val="0"/>
                      <w:divBdr>
                        <w:top w:val="none" w:sz="0" w:space="0" w:color="auto"/>
                        <w:left w:val="none" w:sz="0" w:space="0" w:color="auto"/>
                        <w:bottom w:val="none" w:sz="0" w:space="0" w:color="auto"/>
                        <w:right w:val="none" w:sz="0" w:space="0" w:color="auto"/>
                      </w:divBdr>
                      <w:divsChild>
                        <w:div w:id="1679771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7203077">
                  <w:marLeft w:val="0"/>
                  <w:marRight w:val="0"/>
                  <w:marTop w:val="0"/>
                  <w:marBottom w:val="0"/>
                  <w:divBdr>
                    <w:top w:val="none" w:sz="0" w:space="0" w:color="auto"/>
                    <w:left w:val="none" w:sz="0" w:space="0" w:color="auto"/>
                    <w:bottom w:val="none" w:sz="0" w:space="0" w:color="auto"/>
                    <w:right w:val="none" w:sz="0" w:space="0" w:color="auto"/>
                  </w:divBdr>
                  <w:divsChild>
                    <w:div w:id="493110525">
                      <w:marLeft w:val="240"/>
                      <w:marRight w:val="0"/>
                      <w:marTop w:val="0"/>
                      <w:marBottom w:val="0"/>
                      <w:divBdr>
                        <w:top w:val="none" w:sz="0" w:space="0" w:color="auto"/>
                        <w:left w:val="none" w:sz="0" w:space="0" w:color="auto"/>
                        <w:bottom w:val="none" w:sz="0" w:space="0" w:color="auto"/>
                        <w:right w:val="none" w:sz="0" w:space="0" w:color="auto"/>
                      </w:divBdr>
                    </w:div>
                    <w:div w:id="754976296">
                      <w:marLeft w:val="0"/>
                      <w:marRight w:val="0"/>
                      <w:marTop w:val="0"/>
                      <w:marBottom w:val="0"/>
                      <w:divBdr>
                        <w:top w:val="none" w:sz="0" w:space="0" w:color="auto"/>
                        <w:left w:val="none" w:sz="0" w:space="0" w:color="auto"/>
                        <w:bottom w:val="none" w:sz="0" w:space="0" w:color="auto"/>
                        <w:right w:val="none" w:sz="0" w:space="0" w:color="auto"/>
                      </w:divBdr>
                      <w:divsChild>
                        <w:div w:id="1189027236">
                          <w:marLeft w:val="240"/>
                          <w:marRight w:val="0"/>
                          <w:marTop w:val="0"/>
                          <w:marBottom w:val="0"/>
                          <w:divBdr>
                            <w:top w:val="none" w:sz="0" w:space="0" w:color="auto"/>
                            <w:left w:val="none" w:sz="0" w:space="0" w:color="auto"/>
                            <w:bottom w:val="none" w:sz="0" w:space="0" w:color="auto"/>
                            <w:right w:val="none" w:sz="0" w:space="0" w:color="auto"/>
                          </w:divBdr>
                        </w:div>
                      </w:divsChild>
                    </w:div>
                    <w:div w:id="446315251">
                      <w:marLeft w:val="0"/>
                      <w:marRight w:val="0"/>
                      <w:marTop w:val="0"/>
                      <w:marBottom w:val="0"/>
                      <w:divBdr>
                        <w:top w:val="none" w:sz="0" w:space="0" w:color="auto"/>
                        <w:left w:val="none" w:sz="0" w:space="0" w:color="auto"/>
                        <w:bottom w:val="none" w:sz="0" w:space="0" w:color="auto"/>
                        <w:right w:val="none" w:sz="0" w:space="0" w:color="auto"/>
                      </w:divBdr>
                      <w:divsChild>
                        <w:div w:id="706445041">
                          <w:marLeft w:val="240"/>
                          <w:marRight w:val="0"/>
                          <w:marTop w:val="0"/>
                          <w:marBottom w:val="0"/>
                          <w:divBdr>
                            <w:top w:val="none" w:sz="0" w:space="0" w:color="auto"/>
                            <w:left w:val="none" w:sz="0" w:space="0" w:color="auto"/>
                            <w:bottom w:val="none" w:sz="0" w:space="0" w:color="auto"/>
                            <w:right w:val="none" w:sz="0" w:space="0" w:color="auto"/>
                          </w:divBdr>
                        </w:div>
                      </w:divsChild>
                    </w:div>
                    <w:div w:id="2070372144">
                      <w:marLeft w:val="0"/>
                      <w:marRight w:val="0"/>
                      <w:marTop w:val="0"/>
                      <w:marBottom w:val="0"/>
                      <w:divBdr>
                        <w:top w:val="none" w:sz="0" w:space="0" w:color="auto"/>
                        <w:left w:val="none" w:sz="0" w:space="0" w:color="auto"/>
                        <w:bottom w:val="none" w:sz="0" w:space="0" w:color="auto"/>
                        <w:right w:val="none" w:sz="0" w:space="0" w:color="auto"/>
                      </w:divBdr>
                      <w:divsChild>
                        <w:div w:id="398484804">
                          <w:marLeft w:val="240"/>
                          <w:marRight w:val="0"/>
                          <w:marTop w:val="0"/>
                          <w:marBottom w:val="0"/>
                          <w:divBdr>
                            <w:top w:val="none" w:sz="0" w:space="0" w:color="auto"/>
                            <w:left w:val="none" w:sz="0" w:space="0" w:color="auto"/>
                            <w:bottom w:val="none" w:sz="0" w:space="0" w:color="auto"/>
                            <w:right w:val="none" w:sz="0" w:space="0" w:color="auto"/>
                          </w:divBdr>
                        </w:div>
                      </w:divsChild>
                    </w:div>
                    <w:div w:id="414523495">
                      <w:marLeft w:val="0"/>
                      <w:marRight w:val="0"/>
                      <w:marTop w:val="0"/>
                      <w:marBottom w:val="0"/>
                      <w:divBdr>
                        <w:top w:val="none" w:sz="0" w:space="0" w:color="auto"/>
                        <w:left w:val="none" w:sz="0" w:space="0" w:color="auto"/>
                        <w:bottom w:val="none" w:sz="0" w:space="0" w:color="auto"/>
                        <w:right w:val="none" w:sz="0" w:space="0" w:color="auto"/>
                      </w:divBdr>
                      <w:divsChild>
                        <w:div w:id="1645812989">
                          <w:marLeft w:val="240"/>
                          <w:marRight w:val="0"/>
                          <w:marTop w:val="0"/>
                          <w:marBottom w:val="0"/>
                          <w:divBdr>
                            <w:top w:val="none" w:sz="0" w:space="0" w:color="auto"/>
                            <w:left w:val="none" w:sz="0" w:space="0" w:color="auto"/>
                            <w:bottom w:val="none" w:sz="0" w:space="0" w:color="auto"/>
                            <w:right w:val="none" w:sz="0" w:space="0" w:color="auto"/>
                          </w:divBdr>
                        </w:div>
                        <w:div w:id="779953751">
                          <w:marLeft w:val="240"/>
                          <w:marRight w:val="0"/>
                          <w:marTop w:val="0"/>
                          <w:marBottom w:val="0"/>
                          <w:divBdr>
                            <w:top w:val="none" w:sz="0" w:space="0" w:color="auto"/>
                            <w:left w:val="none" w:sz="0" w:space="0" w:color="auto"/>
                            <w:bottom w:val="none" w:sz="0" w:space="0" w:color="auto"/>
                            <w:right w:val="none" w:sz="0" w:space="0" w:color="auto"/>
                          </w:divBdr>
                          <w:divsChild>
                            <w:div w:id="907034226">
                              <w:marLeft w:val="240"/>
                              <w:marRight w:val="0"/>
                              <w:marTop w:val="0"/>
                              <w:marBottom w:val="0"/>
                              <w:divBdr>
                                <w:top w:val="none" w:sz="0" w:space="0" w:color="auto"/>
                                <w:left w:val="none" w:sz="0" w:space="0" w:color="auto"/>
                                <w:bottom w:val="none" w:sz="0" w:space="0" w:color="auto"/>
                                <w:right w:val="none" w:sz="0" w:space="0" w:color="auto"/>
                              </w:divBdr>
                            </w:div>
                          </w:divsChild>
                        </w:div>
                        <w:div w:id="869296096">
                          <w:marLeft w:val="240"/>
                          <w:marRight w:val="0"/>
                          <w:marTop w:val="0"/>
                          <w:marBottom w:val="0"/>
                          <w:divBdr>
                            <w:top w:val="none" w:sz="0" w:space="0" w:color="auto"/>
                            <w:left w:val="none" w:sz="0" w:space="0" w:color="auto"/>
                            <w:bottom w:val="none" w:sz="0" w:space="0" w:color="auto"/>
                            <w:right w:val="none" w:sz="0" w:space="0" w:color="auto"/>
                          </w:divBdr>
                          <w:divsChild>
                            <w:div w:id="1557426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654846">
                      <w:marLeft w:val="0"/>
                      <w:marRight w:val="0"/>
                      <w:marTop w:val="0"/>
                      <w:marBottom w:val="0"/>
                      <w:divBdr>
                        <w:top w:val="none" w:sz="0" w:space="0" w:color="auto"/>
                        <w:left w:val="none" w:sz="0" w:space="0" w:color="auto"/>
                        <w:bottom w:val="none" w:sz="0" w:space="0" w:color="auto"/>
                        <w:right w:val="none" w:sz="0" w:space="0" w:color="auto"/>
                      </w:divBdr>
                      <w:divsChild>
                        <w:div w:id="429282287">
                          <w:marLeft w:val="240"/>
                          <w:marRight w:val="0"/>
                          <w:marTop w:val="0"/>
                          <w:marBottom w:val="0"/>
                          <w:divBdr>
                            <w:top w:val="none" w:sz="0" w:space="0" w:color="auto"/>
                            <w:left w:val="none" w:sz="0" w:space="0" w:color="auto"/>
                            <w:bottom w:val="none" w:sz="0" w:space="0" w:color="auto"/>
                            <w:right w:val="none" w:sz="0" w:space="0" w:color="auto"/>
                          </w:divBdr>
                        </w:div>
                        <w:div w:id="1388261414">
                          <w:marLeft w:val="240"/>
                          <w:marRight w:val="0"/>
                          <w:marTop w:val="0"/>
                          <w:marBottom w:val="0"/>
                          <w:divBdr>
                            <w:top w:val="none" w:sz="0" w:space="0" w:color="auto"/>
                            <w:left w:val="none" w:sz="0" w:space="0" w:color="auto"/>
                            <w:bottom w:val="none" w:sz="0" w:space="0" w:color="auto"/>
                            <w:right w:val="none" w:sz="0" w:space="0" w:color="auto"/>
                          </w:divBdr>
                          <w:divsChild>
                            <w:div w:id="559554774">
                              <w:marLeft w:val="240"/>
                              <w:marRight w:val="0"/>
                              <w:marTop w:val="0"/>
                              <w:marBottom w:val="0"/>
                              <w:divBdr>
                                <w:top w:val="none" w:sz="0" w:space="0" w:color="auto"/>
                                <w:left w:val="none" w:sz="0" w:space="0" w:color="auto"/>
                                <w:bottom w:val="none" w:sz="0" w:space="0" w:color="auto"/>
                                <w:right w:val="none" w:sz="0" w:space="0" w:color="auto"/>
                              </w:divBdr>
                            </w:div>
                          </w:divsChild>
                        </w:div>
                        <w:div w:id="1758600776">
                          <w:marLeft w:val="240"/>
                          <w:marRight w:val="0"/>
                          <w:marTop w:val="0"/>
                          <w:marBottom w:val="0"/>
                          <w:divBdr>
                            <w:top w:val="none" w:sz="0" w:space="0" w:color="auto"/>
                            <w:left w:val="none" w:sz="0" w:space="0" w:color="auto"/>
                            <w:bottom w:val="none" w:sz="0" w:space="0" w:color="auto"/>
                            <w:right w:val="none" w:sz="0" w:space="0" w:color="auto"/>
                          </w:divBdr>
                          <w:divsChild>
                            <w:div w:id="766388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989285">
                      <w:marLeft w:val="0"/>
                      <w:marRight w:val="0"/>
                      <w:marTop w:val="0"/>
                      <w:marBottom w:val="0"/>
                      <w:divBdr>
                        <w:top w:val="none" w:sz="0" w:space="0" w:color="auto"/>
                        <w:left w:val="none" w:sz="0" w:space="0" w:color="auto"/>
                        <w:bottom w:val="none" w:sz="0" w:space="0" w:color="auto"/>
                        <w:right w:val="none" w:sz="0" w:space="0" w:color="auto"/>
                      </w:divBdr>
                      <w:divsChild>
                        <w:div w:id="713967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347179">
                  <w:marLeft w:val="0"/>
                  <w:marRight w:val="0"/>
                  <w:marTop w:val="0"/>
                  <w:marBottom w:val="0"/>
                  <w:divBdr>
                    <w:top w:val="none" w:sz="0" w:space="0" w:color="auto"/>
                    <w:left w:val="none" w:sz="0" w:space="0" w:color="auto"/>
                    <w:bottom w:val="none" w:sz="0" w:space="0" w:color="auto"/>
                    <w:right w:val="none" w:sz="0" w:space="0" w:color="auto"/>
                  </w:divBdr>
                  <w:divsChild>
                    <w:div w:id="319236693">
                      <w:marLeft w:val="240"/>
                      <w:marRight w:val="0"/>
                      <w:marTop w:val="0"/>
                      <w:marBottom w:val="0"/>
                      <w:divBdr>
                        <w:top w:val="none" w:sz="0" w:space="0" w:color="auto"/>
                        <w:left w:val="none" w:sz="0" w:space="0" w:color="auto"/>
                        <w:bottom w:val="none" w:sz="0" w:space="0" w:color="auto"/>
                        <w:right w:val="none" w:sz="0" w:space="0" w:color="auto"/>
                      </w:divBdr>
                    </w:div>
                    <w:div w:id="937103637">
                      <w:marLeft w:val="0"/>
                      <w:marRight w:val="0"/>
                      <w:marTop w:val="0"/>
                      <w:marBottom w:val="0"/>
                      <w:divBdr>
                        <w:top w:val="none" w:sz="0" w:space="0" w:color="auto"/>
                        <w:left w:val="none" w:sz="0" w:space="0" w:color="auto"/>
                        <w:bottom w:val="none" w:sz="0" w:space="0" w:color="auto"/>
                        <w:right w:val="none" w:sz="0" w:space="0" w:color="auto"/>
                      </w:divBdr>
                      <w:divsChild>
                        <w:div w:id="564529791">
                          <w:marLeft w:val="240"/>
                          <w:marRight w:val="0"/>
                          <w:marTop w:val="0"/>
                          <w:marBottom w:val="0"/>
                          <w:divBdr>
                            <w:top w:val="none" w:sz="0" w:space="0" w:color="auto"/>
                            <w:left w:val="none" w:sz="0" w:space="0" w:color="auto"/>
                            <w:bottom w:val="none" w:sz="0" w:space="0" w:color="auto"/>
                            <w:right w:val="none" w:sz="0" w:space="0" w:color="auto"/>
                          </w:divBdr>
                        </w:div>
                        <w:div w:id="891892465">
                          <w:marLeft w:val="240"/>
                          <w:marRight w:val="0"/>
                          <w:marTop w:val="0"/>
                          <w:marBottom w:val="0"/>
                          <w:divBdr>
                            <w:top w:val="none" w:sz="0" w:space="0" w:color="auto"/>
                            <w:left w:val="none" w:sz="0" w:space="0" w:color="auto"/>
                            <w:bottom w:val="none" w:sz="0" w:space="0" w:color="auto"/>
                            <w:right w:val="none" w:sz="0" w:space="0" w:color="auto"/>
                          </w:divBdr>
                          <w:divsChild>
                            <w:div w:id="745684447">
                              <w:marLeft w:val="240"/>
                              <w:marRight w:val="0"/>
                              <w:marTop w:val="0"/>
                              <w:marBottom w:val="0"/>
                              <w:divBdr>
                                <w:top w:val="none" w:sz="0" w:space="0" w:color="auto"/>
                                <w:left w:val="none" w:sz="0" w:space="0" w:color="auto"/>
                                <w:bottom w:val="none" w:sz="0" w:space="0" w:color="auto"/>
                                <w:right w:val="none" w:sz="0" w:space="0" w:color="auto"/>
                              </w:divBdr>
                            </w:div>
                          </w:divsChild>
                        </w:div>
                        <w:div w:id="2049791230">
                          <w:marLeft w:val="240"/>
                          <w:marRight w:val="0"/>
                          <w:marTop w:val="0"/>
                          <w:marBottom w:val="0"/>
                          <w:divBdr>
                            <w:top w:val="none" w:sz="0" w:space="0" w:color="auto"/>
                            <w:left w:val="none" w:sz="0" w:space="0" w:color="auto"/>
                            <w:bottom w:val="none" w:sz="0" w:space="0" w:color="auto"/>
                            <w:right w:val="none" w:sz="0" w:space="0" w:color="auto"/>
                          </w:divBdr>
                          <w:divsChild>
                            <w:div w:id="1467503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173846">
                      <w:marLeft w:val="0"/>
                      <w:marRight w:val="0"/>
                      <w:marTop w:val="0"/>
                      <w:marBottom w:val="0"/>
                      <w:divBdr>
                        <w:top w:val="none" w:sz="0" w:space="0" w:color="auto"/>
                        <w:left w:val="none" w:sz="0" w:space="0" w:color="auto"/>
                        <w:bottom w:val="none" w:sz="0" w:space="0" w:color="auto"/>
                        <w:right w:val="none" w:sz="0" w:space="0" w:color="auto"/>
                      </w:divBdr>
                      <w:divsChild>
                        <w:div w:id="1790661145">
                          <w:marLeft w:val="240"/>
                          <w:marRight w:val="0"/>
                          <w:marTop w:val="0"/>
                          <w:marBottom w:val="0"/>
                          <w:divBdr>
                            <w:top w:val="none" w:sz="0" w:space="0" w:color="auto"/>
                            <w:left w:val="none" w:sz="0" w:space="0" w:color="auto"/>
                            <w:bottom w:val="none" w:sz="0" w:space="0" w:color="auto"/>
                            <w:right w:val="none" w:sz="0" w:space="0" w:color="auto"/>
                          </w:divBdr>
                        </w:div>
                      </w:divsChild>
                    </w:div>
                    <w:div w:id="2072729385">
                      <w:marLeft w:val="0"/>
                      <w:marRight w:val="0"/>
                      <w:marTop w:val="0"/>
                      <w:marBottom w:val="0"/>
                      <w:divBdr>
                        <w:top w:val="none" w:sz="0" w:space="0" w:color="auto"/>
                        <w:left w:val="none" w:sz="0" w:space="0" w:color="auto"/>
                        <w:bottom w:val="none" w:sz="0" w:space="0" w:color="auto"/>
                        <w:right w:val="none" w:sz="0" w:space="0" w:color="auto"/>
                      </w:divBdr>
                      <w:divsChild>
                        <w:div w:id="590553527">
                          <w:marLeft w:val="240"/>
                          <w:marRight w:val="0"/>
                          <w:marTop w:val="0"/>
                          <w:marBottom w:val="0"/>
                          <w:divBdr>
                            <w:top w:val="none" w:sz="0" w:space="0" w:color="auto"/>
                            <w:left w:val="none" w:sz="0" w:space="0" w:color="auto"/>
                            <w:bottom w:val="none" w:sz="0" w:space="0" w:color="auto"/>
                            <w:right w:val="none" w:sz="0" w:space="0" w:color="auto"/>
                          </w:divBdr>
                        </w:div>
                      </w:divsChild>
                    </w:div>
                    <w:div w:id="275453589">
                      <w:marLeft w:val="0"/>
                      <w:marRight w:val="0"/>
                      <w:marTop w:val="0"/>
                      <w:marBottom w:val="0"/>
                      <w:divBdr>
                        <w:top w:val="none" w:sz="0" w:space="0" w:color="auto"/>
                        <w:left w:val="none" w:sz="0" w:space="0" w:color="auto"/>
                        <w:bottom w:val="none" w:sz="0" w:space="0" w:color="auto"/>
                        <w:right w:val="none" w:sz="0" w:space="0" w:color="auto"/>
                      </w:divBdr>
                      <w:divsChild>
                        <w:div w:id="1738747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4418659">
                  <w:marLeft w:val="0"/>
                  <w:marRight w:val="0"/>
                  <w:marTop w:val="0"/>
                  <w:marBottom w:val="0"/>
                  <w:divBdr>
                    <w:top w:val="none" w:sz="0" w:space="0" w:color="auto"/>
                    <w:left w:val="none" w:sz="0" w:space="0" w:color="auto"/>
                    <w:bottom w:val="none" w:sz="0" w:space="0" w:color="auto"/>
                    <w:right w:val="none" w:sz="0" w:space="0" w:color="auto"/>
                  </w:divBdr>
                  <w:divsChild>
                    <w:div w:id="1589921592">
                      <w:marLeft w:val="240"/>
                      <w:marRight w:val="0"/>
                      <w:marTop w:val="0"/>
                      <w:marBottom w:val="0"/>
                      <w:divBdr>
                        <w:top w:val="none" w:sz="0" w:space="0" w:color="auto"/>
                        <w:left w:val="none" w:sz="0" w:space="0" w:color="auto"/>
                        <w:bottom w:val="none" w:sz="0" w:space="0" w:color="auto"/>
                        <w:right w:val="none" w:sz="0" w:space="0" w:color="auto"/>
                      </w:divBdr>
                    </w:div>
                    <w:div w:id="333530973">
                      <w:marLeft w:val="0"/>
                      <w:marRight w:val="0"/>
                      <w:marTop w:val="0"/>
                      <w:marBottom w:val="0"/>
                      <w:divBdr>
                        <w:top w:val="none" w:sz="0" w:space="0" w:color="auto"/>
                        <w:left w:val="none" w:sz="0" w:space="0" w:color="auto"/>
                        <w:bottom w:val="none" w:sz="0" w:space="0" w:color="auto"/>
                        <w:right w:val="none" w:sz="0" w:space="0" w:color="auto"/>
                      </w:divBdr>
                      <w:divsChild>
                        <w:div w:id="1378822168">
                          <w:marLeft w:val="240"/>
                          <w:marRight w:val="0"/>
                          <w:marTop w:val="0"/>
                          <w:marBottom w:val="0"/>
                          <w:divBdr>
                            <w:top w:val="none" w:sz="0" w:space="0" w:color="auto"/>
                            <w:left w:val="none" w:sz="0" w:space="0" w:color="auto"/>
                            <w:bottom w:val="none" w:sz="0" w:space="0" w:color="auto"/>
                            <w:right w:val="none" w:sz="0" w:space="0" w:color="auto"/>
                          </w:divBdr>
                        </w:div>
                        <w:div w:id="855461165">
                          <w:marLeft w:val="240"/>
                          <w:marRight w:val="0"/>
                          <w:marTop w:val="0"/>
                          <w:marBottom w:val="0"/>
                          <w:divBdr>
                            <w:top w:val="none" w:sz="0" w:space="0" w:color="auto"/>
                            <w:left w:val="none" w:sz="0" w:space="0" w:color="auto"/>
                            <w:bottom w:val="none" w:sz="0" w:space="0" w:color="auto"/>
                            <w:right w:val="none" w:sz="0" w:space="0" w:color="auto"/>
                          </w:divBdr>
                          <w:divsChild>
                            <w:div w:id="1057512773">
                              <w:marLeft w:val="240"/>
                              <w:marRight w:val="0"/>
                              <w:marTop w:val="0"/>
                              <w:marBottom w:val="0"/>
                              <w:divBdr>
                                <w:top w:val="none" w:sz="0" w:space="0" w:color="auto"/>
                                <w:left w:val="none" w:sz="0" w:space="0" w:color="auto"/>
                                <w:bottom w:val="none" w:sz="0" w:space="0" w:color="auto"/>
                                <w:right w:val="none" w:sz="0" w:space="0" w:color="auto"/>
                              </w:divBdr>
                            </w:div>
                          </w:divsChild>
                        </w:div>
                        <w:div w:id="48192294">
                          <w:marLeft w:val="240"/>
                          <w:marRight w:val="0"/>
                          <w:marTop w:val="0"/>
                          <w:marBottom w:val="0"/>
                          <w:divBdr>
                            <w:top w:val="none" w:sz="0" w:space="0" w:color="auto"/>
                            <w:left w:val="none" w:sz="0" w:space="0" w:color="auto"/>
                            <w:bottom w:val="none" w:sz="0" w:space="0" w:color="auto"/>
                            <w:right w:val="none" w:sz="0" w:space="0" w:color="auto"/>
                          </w:divBdr>
                          <w:divsChild>
                            <w:div w:id="1494832389">
                              <w:marLeft w:val="240"/>
                              <w:marRight w:val="0"/>
                              <w:marTop w:val="0"/>
                              <w:marBottom w:val="0"/>
                              <w:divBdr>
                                <w:top w:val="none" w:sz="0" w:space="0" w:color="auto"/>
                                <w:left w:val="none" w:sz="0" w:space="0" w:color="auto"/>
                                <w:bottom w:val="none" w:sz="0" w:space="0" w:color="auto"/>
                                <w:right w:val="none" w:sz="0" w:space="0" w:color="auto"/>
                              </w:divBdr>
                            </w:div>
                            <w:div w:id="481310319">
                              <w:marLeft w:val="240"/>
                              <w:marRight w:val="0"/>
                              <w:marTop w:val="0"/>
                              <w:marBottom w:val="0"/>
                              <w:divBdr>
                                <w:top w:val="none" w:sz="0" w:space="0" w:color="auto"/>
                                <w:left w:val="none" w:sz="0" w:space="0" w:color="auto"/>
                                <w:bottom w:val="none" w:sz="0" w:space="0" w:color="auto"/>
                                <w:right w:val="none" w:sz="0" w:space="0" w:color="auto"/>
                              </w:divBdr>
                              <w:divsChild>
                                <w:div w:id="812212745">
                                  <w:marLeft w:val="240"/>
                                  <w:marRight w:val="0"/>
                                  <w:marTop w:val="0"/>
                                  <w:marBottom w:val="0"/>
                                  <w:divBdr>
                                    <w:top w:val="none" w:sz="0" w:space="0" w:color="auto"/>
                                    <w:left w:val="none" w:sz="0" w:space="0" w:color="auto"/>
                                    <w:bottom w:val="none" w:sz="0" w:space="0" w:color="auto"/>
                                    <w:right w:val="none" w:sz="0" w:space="0" w:color="auto"/>
                                  </w:divBdr>
                                </w:div>
                              </w:divsChild>
                            </w:div>
                            <w:div w:id="580529122">
                              <w:marLeft w:val="240"/>
                              <w:marRight w:val="0"/>
                              <w:marTop w:val="0"/>
                              <w:marBottom w:val="0"/>
                              <w:divBdr>
                                <w:top w:val="none" w:sz="0" w:space="0" w:color="auto"/>
                                <w:left w:val="none" w:sz="0" w:space="0" w:color="auto"/>
                                <w:bottom w:val="none" w:sz="0" w:space="0" w:color="auto"/>
                                <w:right w:val="none" w:sz="0" w:space="0" w:color="auto"/>
                              </w:divBdr>
                              <w:divsChild>
                                <w:div w:id="1585842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061935">
                          <w:marLeft w:val="240"/>
                          <w:marRight w:val="0"/>
                          <w:marTop w:val="0"/>
                          <w:marBottom w:val="0"/>
                          <w:divBdr>
                            <w:top w:val="none" w:sz="0" w:space="0" w:color="auto"/>
                            <w:left w:val="none" w:sz="0" w:space="0" w:color="auto"/>
                            <w:bottom w:val="none" w:sz="0" w:space="0" w:color="auto"/>
                            <w:right w:val="none" w:sz="0" w:space="0" w:color="auto"/>
                          </w:divBdr>
                          <w:divsChild>
                            <w:div w:id="1696610811">
                              <w:marLeft w:val="240"/>
                              <w:marRight w:val="0"/>
                              <w:marTop w:val="0"/>
                              <w:marBottom w:val="0"/>
                              <w:divBdr>
                                <w:top w:val="none" w:sz="0" w:space="0" w:color="auto"/>
                                <w:left w:val="none" w:sz="0" w:space="0" w:color="auto"/>
                                <w:bottom w:val="none" w:sz="0" w:space="0" w:color="auto"/>
                                <w:right w:val="none" w:sz="0" w:space="0" w:color="auto"/>
                              </w:divBdr>
                            </w:div>
                          </w:divsChild>
                        </w:div>
                        <w:div w:id="2045640884">
                          <w:marLeft w:val="240"/>
                          <w:marRight w:val="0"/>
                          <w:marTop w:val="0"/>
                          <w:marBottom w:val="0"/>
                          <w:divBdr>
                            <w:top w:val="none" w:sz="0" w:space="0" w:color="auto"/>
                            <w:left w:val="none" w:sz="0" w:space="0" w:color="auto"/>
                            <w:bottom w:val="none" w:sz="0" w:space="0" w:color="auto"/>
                            <w:right w:val="none" w:sz="0" w:space="0" w:color="auto"/>
                          </w:divBdr>
                          <w:divsChild>
                            <w:div w:id="1830561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6594321">
                      <w:marLeft w:val="0"/>
                      <w:marRight w:val="0"/>
                      <w:marTop w:val="0"/>
                      <w:marBottom w:val="0"/>
                      <w:divBdr>
                        <w:top w:val="none" w:sz="0" w:space="0" w:color="auto"/>
                        <w:left w:val="none" w:sz="0" w:space="0" w:color="auto"/>
                        <w:bottom w:val="none" w:sz="0" w:space="0" w:color="auto"/>
                        <w:right w:val="none" w:sz="0" w:space="0" w:color="auto"/>
                      </w:divBdr>
                      <w:divsChild>
                        <w:div w:id="1791050497">
                          <w:marLeft w:val="240"/>
                          <w:marRight w:val="0"/>
                          <w:marTop w:val="0"/>
                          <w:marBottom w:val="0"/>
                          <w:divBdr>
                            <w:top w:val="none" w:sz="0" w:space="0" w:color="auto"/>
                            <w:left w:val="none" w:sz="0" w:space="0" w:color="auto"/>
                            <w:bottom w:val="none" w:sz="0" w:space="0" w:color="auto"/>
                            <w:right w:val="none" w:sz="0" w:space="0" w:color="auto"/>
                          </w:divBdr>
                        </w:div>
                      </w:divsChild>
                    </w:div>
                    <w:div w:id="1075320946">
                      <w:marLeft w:val="0"/>
                      <w:marRight w:val="0"/>
                      <w:marTop w:val="0"/>
                      <w:marBottom w:val="0"/>
                      <w:divBdr>
                        <w:top w:val="none" w:sz="0" w:space="0" w:color="auto"/>
                        <w:left w:val="none" w:sz="0" w:space="0" w:color="auto"/>
                        <w:bottom w:val="none" w:sz="0" w:space="0" w:color="auto"/>
                        <w:right w:val="none" w:sz="0" w:space="0" w:color="auto"/>
                      </w:divBdr>
                      <w:divsChild>
                        <w:div w:id="2074115339">
                          <w:marLeft w:val="240"/>
                          <w:marRight w:val="0"/>
                          <w:marTop w:val="0"/>
                          <w:marBottom w:val="0"/>
                          <w:divBdr>
                            <w:top w:val="none" w:sz="0" w:space="0" w:color="auto"/>
                            <w:left w:val="none" w:sz="0" w:space="0" w:color="auto"/>
                            <w:bottom w:val="none" w:sz="0" w:space="0" w:color="auto"/>
                            <w:right w:val="none" w:sz="0" w:space="0" w:color="auto"/>
                          </w:divBdr>
                        </w:div>
                      </w:divsChild>
                    </w:div>
                    <w:div w:id="1515538844">
                      <w:marLeft w:val="0"/>
                      <w:marRight w:val="0"/>
                      <w:marTop w:val="0"/>
                      <w:marBottom w:val="0"/>
                      <w:divBdr>
                        <w:top w:val="none" w:sz="0" w:space="0" w:color="auto"/>
                        <w:left w:val="none" w:sz="0" w:space="0" w:color="auto"/>
                        <w:bottom w:val="none" w:sz="0" w:space="0" w:color="auto"/>
                        <w:right w:val="none" w:sz="0" w:space="0" w:color="auto"/>
                      </w:divBdr>
                      <w:divsChild>
                        <w:div w:id="1717508313">
                          <w:marLeft w:val="240"/>
                          <w:marRight w:val="0"/>
                          <w:marTop w:val="0"/>
                          <w:marBottom w:val="0"/>
                          <w:divBdr>
                            <w:top w:val="none" w:sz="0" w:space="0" w:color="auto"/>
                            <w:left w:val="none" w:sz="0" w:space="0" w:color="auto"/>
                            <w:bottom w:val="none" w:sz="0" w:space="0" w:color="auto"/>
                            <w:right w:val="none" w:sz="0" w:space="0" w:color="auto"/>
                          </w:divBdr>
                        </w:div>
                      </w:divsChild>
                    </w:div>
                    <w:div w:id="369915040">
                      <w:marLeft w:val="0"/>
                      <w:marRight w:val="0"/>
                      <w:marTop w:val="0"/>
                      <w:marBottom w:val="0"/>
                      <w:divBdr>
                        <w:top w:val="none" w:sz="0" w:space="0" w:color="auto"/>
                        <w:left w:val="none" w:sz="0" w:space="0" w:color="auto"/>
                        <w:bottom w:val="none" w:sz="0" w:space="0" w:color="auto"/>
                        <w:right w:val="none" w:sz="0" w:space="0" w:color="auto"/>
                      </w:divBdr>
                      <w:divsChild>
                        <w:div w:id="2110537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582083">
                  <w:marLeft w:val="0"/>
                  <w:marRight w:val="0"/>
                  <w:marTop w:val="0"/>
                  <w:marBottom w:val="0"/>
                  <w:divBdr>
                    <w:top w:val="none" w:sz="0" w:space="0" w:color="auto"/>
                    <w:left w:val="none" w:sz="0" w:space="0" w:color="auto"/>
                    <w:bottom w:val="none" w:sz="0" w:space="0" w:color="auto"/>
                    <w:right w:val="none" w:sz="0" w:space="0" w:color="auto"/>
                  </w:divBdr>
                  <w:divsChild>
                    <w:div w:id="1623226785">
                      <w:marLeft w:val="240"/>
                      <w:marRight w:val="0"/>
                      <w:marTop w:val="0"/>
                      <w:marBottom w:val="0"/>
                      <w:divBdr>
                        <w:top w:val="none" w:sz="0" w:space="0" w:color="auto"/>
                        <w:left w:val="none" w:sz="0" w:space="0" w:color="auto"/>
                        <w:bottom w:val="none" w:sz="0" w:space="0" w:color="auto"/>
                        <w:right w:val="none" w:sz="0" w:space="0" w:color="auto"/>
                      </w:divBdr>
                    </w:div>
                    <w:div w:id="1716811280">
                      <w:marLeft w:val="0"/>
                      <w:marRight w:val="0"/>
                      <w:marTop w:val="0"/>
                      <w:marBottom w:val="0"/>
                      <w:divBdr>
                        <w:top w:val="none" w:sz="0" w:space="0" w:color="auto"/>
                        <w:left w:val="none" w:sz="0" w:space="0" w:color="auto"/>
                        <w:bottom w:val="none" w:sz="0" w:space="0" w:color="auto"/>
                        <w:right w:val="none" w:sz="0" w:space="0" w:color="auto"/>
                      </w:divBdr>
                      <w:divsChild>
                        <w:div w:id="960265103">
                          <w:marLeft w:val="240"/>
                          <w:marRight w:val="0"/>
                          <w:marTop w:val="0"/>
                          <w:marBottom w:val="0"/>
                          <w:divBdr>
                            <w:top w:val="none" w:sz="0" w:space="0" w:color="auto"/>
                            <w:left w:val="none" w:sz="0" w:space="0" w:color="auto"/>
                            <w:bottom w:val="none" w:sz="0" w:space="0" w:color="auto"/>
                            <w:right w:val="none" w:sz="0" w:space="0" w:color="auto"/>
                          </w:divBdr>
                        </w:div>
                        <w:div w:id="1951735907">
                          <w:marLeft w:val="240"/>
                          <w:marRight w:val="0"/>
                          <w:marTop w:val="0"/>
                          <w:marBottom w:val="0"/>
                          <w:divBdr>
                            <w:top w:val="none" w:sz="0" w:space="0" w:color="auto"/>
                            <w:left w:val="none" w:sz="0" w:space="0" w:color="auto"/>
                            <w:bottom w:val="none" w:sz="0" w:space="0" w:color="auto"/>
                            <w:right w:val="none" w:sz="0" w:space="0" w:color="auto"/>
                          </w:divBdr>
                          <w:divsChild>
                            <w:div w:id="1496605219">
                              <w:marLeft w:val="240"/>
                              <w:marRight w:val="0"/>
                              <w:marTop w:val="0"/>
                              <w:marBottom w:val="0"/>
                              <w:divBdr>
                                <w:top w:val="none" w:sz="0" w:space="0" w:color="auto"/>
                                <w:left w:val="none" w:sz="0" w:space="0" w:color="auto"/>
                                <w:bottom w:val="none" w:sz="0" w:space="0" w:color="auto"/>
                                <w:right w:val="none" w:sz="0" w:space="0" w:color="auto"/>
                              </w:divBdr>
                            </w:div>
                          </w:divsChild>
                        </w:div>
                        <w:div w:id="1600872938">
                          <w:marLeft w:val="240"/>
                          <w:marRight w:val="0"/>
                          <w:marTop w:val="0"/>
                          <w:marBottom w:val="0"/>
                          <w:divBdr>
                            <w:top w:val="none" w:sz="0" w:space="0" w:color="auto"/>
                            <w:left w:val="none" w:sz="0" w:space="0" w:color="auto"/>
                            <w:bottom w:val="none" w:sz="0" w:space="0" w:color="auto"/>
                            <w:right w:val="none" w:sz="0" w:space="0" w:color="auto"/>
                          </w:divBdr>
                          <w:divsChild>
                            <w:div w:id="2000620621">
                              <w:marLeft w:val="240"/>
                              <w:marRight w:val="0"/>
                              <w:marTop w:val="0"/>
                              <w:marBottom w:val="0"/>
                              <w:divBdr>
                                <w:top w:val="none" w:sz="0" w:space="0" w:color="auto"/>
                                <w:left w:val="none" w:sz="0" w:space="0" w:color="auto"/>
                                <w:bottom w:val="none" w:sz="0" w:space="0" w:color="auto"/>
                                <w:right w:val="none" w:sz="0" w:space="0" w:color="auto"/>
                              </w:divBdr>
                            </w:div>
                            <w:div w:id="1743944204">
                              <w:marLeft w:val="240"/>
                              <w:marRight w:val="0"/>
                              <w:marTop w:val="0"/>
                              <w:marBottom w:val="0"/>
                              <w:divBdr>
                                <w:top w:val="none" w:sz="0" w:space="0" w:color="auto"/>
                                <w:left w:val="none" w:sz="0" w:space="0" w:color="auto"/>
                                <w:bottom w:val="none" w:sz="0" w:space="0" w:color="auto"/>
                                <w:right w:val="none" w:sz="0" w:space="0" w:color="auto"/>
                              </w:divBdr>
                              <w:divsChild>
                                <w:div w:id="1606812401">
                                  <w:marLeft w:val="240"/>
                                  <w:marRight w:val="0"/>
                                  <w:marTop w:val="0"/>
                                  <w:marBottom w:val="0"/>
                                  <w:divBdr>
                                    <w:top w:val="none" w:sz="0" w:space="0" w:color="auto"/>
                                    <w:left w:val="none" w:sz="0" w:space="0" w:color="auto"/>
                                    <w:bottom w:val="none" w:sz="0" w:space="0" w:color="auto"/>
                                    <w:right w:val="none" w:sz="0" w:space="0" w:color="auto"/>
                                  </w:divBdr>
                                </w:div>
                              </w:divsChild>
                            </w:div>
                            <w:div w:id="348678564">
                              <w:marLeft w:val="240"/>
                              <w:marRight w:val="0"/>
                              <w:marTop w:val="0"/>
                              <w:marBottom w:val="0"/>
                              <w:divBdr>
                                <w:top w:val="none" w:sz="0" w:space="0" w:color="auto"/>
                                <w:left w:val="none" w:sz="0" w:space="0" w:color="auto"/>
                                <w:bottom w:val="none" w:sz="0" w:space="0" w:color="auto"/>
                                <w:right w:val="none" w:sz="0" w:space="0" w:color="auto"/>
                              </w:divBdr>
                              <w:divsChild>
                                <w:div w:id="1423145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158906">
                          <w:marLeft w:val="240"/>
                          <w:marRight w:val="0"/>
                          <w:marTop w:val="0"/>
                          <w:marBottom w:val="0"/>
                          <w:divBdr>
                            <w:top w:val="none" w:sz="0" w:space="0" w:color="auto"/>
                            <w:left w:val="none" w:sz="0" w:space="0" w:color="auto"/>
                            <w:bottom w:val="none" w:sz="0" w:space="0" w:color="auto"/>
                            <w:right w:val="none" w:sz="0" w:space="0" w:color="auto"/>
                          </w:divBdr>
                          <w:divsChild>
                            <w:div w:id="1781794761">
                              <w:marLeft w:val="240"/>
                              <w:marRight w:val="0"/>
                              <w:marTop w:val="0"/>
                              <w:marBottom w:val="0"/>
                              <w:divBdr>
                                <w:top w:val="none" w:sz="0" w:space="0" w:color="auto"/>
                                <w:left w:val="none" w:sz="0" w:space="0" w:color="auto"/>
                                <w:bottom w:val="none" w:sz="0" w:space="0" w:color="auto"/>
                                <w:right w:val="none" w:sz="0" w:space="0" w:color="auto"/>
                              </w:divBdr>
                            </w:div>
                          </w:divsChild>
                        </w:div>
                        <w:div w:id="694425908">
                          <w:marLeft w:val="240"/>
                          <w:marRight w:val="0"/>
                          <w:marTop w:val="0"/>
                          <w:marBottom w:val="0"/>
                          <w:divBdr>
                            <w:top w:val="none" w:sz="0" w:space="0" w:color="auto"/>
                            <w:left w:val="none" w:sz="0" w:space="0" w:color="auto"/>
                            <w:bottom w:val="none" w:sz="0" w:space="0" w:color="auto"/>
                            <w:right w:val="none" w:sz="0" w:space="0" w:color="auto"/>
                          </w:divBdr>
                          <w:divsChild>
                            <w:div w:id="333150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290565">
                      <w:marLeft w:val="0"/>
                      <w:marRight w:val="0"/>
                      <w:marTop w:val="0"/>
                      <w:marBottom w:val="0"/>
                      <w:divBdr>
                        <w:top w:val="none" w:sz="0" w:space="0" w:color="auto"/>
                        <w:left w:val="none" w:sz="0" w:space="0" w:color="auto"/>
                        <w:bottom w:val="none" w:sz="0" w:space="0" w:color="auto"/>
                        <w:right w:val="none" w:sz="0" w:space="0" w:color="auto"/>
                      </w:divBdr>
                      <w:divsChild>
                        <w:div w:id="2147043463">
                          <w:marLeft w:val="240"/>
                          <w:marRight w:val="0"/>
                          <w:marTop w:val="0"/>
                          <w:marBottom w:val="0"/>
                          <w:divBdr>
                            <w:top w:val="none" w:sz="0" w:space="0" w:color="auto"/>
                            <w:left w:val="none" w:sz="0" w:space="0" w:color="auto"/>
                            <w:bottom w:val="none" w:sz="0" w:space="0" w:color="auto"/>
                            <w:right w:val="none" w:sz="0" w:space="0" w:color="auto"/>
                          </w:divBdr>
                        </w:div>
                      </w:divsChild>
                    </w:div>
                    <w:div w:id="2060201805">
                      <w:marLeft w:val="0"/>
                      <w:marRight w:val="0"/>
                      <w:marTop w:val="0"/>
                      <w:marBottom w:val="0"/>
                      <w:divBdr>
                        <w:top w:val="none" w:sz="0" w:space="0" w:color="auto"/>
                        <w:left w:val="none" w:sz="0" w:space="0" w:color="auto"/>
                        <w:bottom w:val="none" w:sz="0" w:space="0" w:color="auto"/>
                        <w:right w:val="none" w:sz="0" w:space="0" w:color="auto"/>
                      </w:divBdr>
                      <w:divsChild>
                        <w:div w:id="1462068134">
                          <w:marLeft w:val="240"/>
                          <w:marRight w:val="0"/>
                          <w:marTop w:val="0"/>
                          <w:marBottom w:val="0"/>
                          <w:divBdr>
                            <w:top w:val="none" w:sz="0" w:space="0" w:color="auto"/>
                            <w:left w:val="none" w:sz="0" w:space="0" w:color="auto"/>
                            <w:bottom w:val="none" w:sz="0" w:space="0" w:color="auto"/>
                            <w:right w:val="none" w:sz="0" w:space="0" w:color="auto"/>
                          </w:divBdr>
                        </w:div>
                      </w:divsChild>
                    </w:div>
                    <w:div w:id="1534461256">
                      <w:marLeft w:val="0"/>
                      <w:marRight w:val="0"/>
                      <w:marTop w:val="0"/>
                      <w:marBottom w:val="0"/>
                      <w:divBdr>
                        <w:top w:val="none" w:sz="0" w:space="0" w:color="auto"/>
                        <w:left w:val="none" w:sz="0" w:space="0" w:color="auto"/>
                        <w:bottom w:val="none" w:sz="0" w:space="0" w:color="auto"/>
                        <w:right w:val="none" w:sz="0" w:space="0" w:color="auto"/>
                      </w:divBdr>
                      <w:divsChild>
                        <w:div w:id="824780064">
                          <w:marLeft w:val="240"/>
                          <w:marRight w:val="0"/>
                          <w:marTop w:val="0"/>
                          <w:marBottom w:val="0"/>
                          <w:divBdr>
                            <w:top w:val="none" w:sz="0" w:space="0" w:color="auto"/>
                            <w:left w:val="none" w:sz="0" w:space="0" w:color="auto"/>
                            <w:bottom w:val="none" w:sz="0" w:space="0" w:color="auto"/>
                            <w:right w:val="none" w:sz="0" w:space="0" w:color="auto"/>
                          </w:divBdr>
                        </w:div>
                      </w:divsChild>
                    </w:div>
                    <w:div w:id="1999459954">
                      <w:marLeft w:val="0"/>
                      <w:marRight w:val="0"/>
                      <w:marTop w:val="0"/>
                      <w:marBottom w:val="0"/>
                      <w:divBdr>
                        <w:top w:val="none" w:sz="0" w:space="0" w:color="auto"/>
                        <w:left w:val="none" w:sz="0" w:space="0" w:color="auto"/>
                        <w:bottom w:val="none" w:sz="0" w:space="0" w:color="auto"/>
                        <w:right w:val="none" w:sz="0" w:space="0" w:color="auto"/>
                      </w:divBdr>
                      <w:divsChild>
                        <w:div w:id="830563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162993">
                  <w:marLeft w:val="0"/>
                  <w:marRight w:val="0"/>
                  <w:marTop w:val="0"/>
                  <w:marBottom w:val="0"/>
                  <w:divBdr>
                    <w:top w:val="none" w:sz="0" w:space="0" w:color="auto"/>
                    <w:left w:val="none" w:sz="0" w:space="0" w:color="auto"/>
                    <w:bottom w:val="none" w:sz="0" w:space="0" w:color="auto"/>
                    <w:right w:val="none" w:sz="0" w:space="0" w:color="auto"/>
                  </w:divBdr>
                  <w:divsChild>
                    <w:div w:id="1530684561">
                      <w:marLeft w:val="240"/>
                      <w:marRight w:val="0"/>
                      <w:marTop w:val="0"/>
                      <w:marBottom w:val="0"/>
                      <w:divBdr>
                        <w:top w:val="none" w:sz="0" w:space="0" w:color="auto"/>
                        <w:left w:val="none" w:sz="0" w:space="0" w:color="auto"/>
                        <w:bottom w:val="none" w:sz="0" w:space="0" w:color="auto"/>
                        <w:right w:val="none" w:sz="0" w:space="0" w:color="auto"/>
                      </w:divBdr>
                    </w:div>
                    <w:div w:id="1364329593">
                      <w:marLeft w:val="0"/>
                      <w:marRight w:val="0"/>
                      <w:marTop w:val="0"/>
                      <w:marBottom w:val="0"/>
                      <w:divBdr>
                        <w:top w:val="none" w:sz="0" w:space="0" w:color="auto"/>
                        <w:left w:val="none" w:sz="0" w:space="0" w:color="auto"/>
                        <w:bottom w:val="none" w:sz="0" w:space="0" w:color="auto"/>
                        <w:right w:val="none" w:sz="0" w:space="0" w:color="auto"/>
                      </w:divBdr>
                      <w:divsChild>
                        <w:div w:id="563638727">
                          <w:marLeft w:val="240"/>
                          <w:marRight w:val="0"/>
                          <w:marTop w:val="0"/>
                          <w:marBottom w:val="0"/>
                          <w:divBdr>
                            <w:top w:val="none" w:sz="0" w:space="0" w:color="auto"/>
                            <w:left w:val="none" w:sz="0" w:space="0" w:color="auto"/>
                            <w:bottom w:val="none" w:sz="0" w:space="0" w:color="auto"/>
                            <w:right w:val="none" w:sz="0" w:space="0" w:color="auto"/>
                          </w:divBdr>
                        </w:div>
                        <w:div w:id="1312831884">
                          <w:marLeft w:val="240"/>
                          <w:marRight w:val="0"/>
                          <w:marTop w:val="0"/>
                          <w:marBottom w:val="0"/>
                          <w:divBdr>
                            <w:top w:val="none" w:sz="0" w:space="0" w:color="auto"/>
                            <w:left w:val="none" w:sz="0" w:space="0" w:color="auto"/>
                            <w:bottom w:val="none" w:sz="0" w:space="0" w:color="auto"/>
                            <w:right w:val="none" w:sz="0" w:space="0" w:color="auto"/>
                          </w:divBdr>
                          <w:divsChild>
                            <w:div w:id="421489623">
                              <w:marLeft w:val="240"/>
                              <w:marRight w:val="0"/>
                              <w:marTop w:val="0"/>
                              <w:marBottom w:val="0"/>
                              <w:divBdr>
                                <w:top w:val="none" w:sz="0" w:space="0" w:color="auto"/>
                                <w:left w:val="none" w:sz="0" w:space="0" w:color="auto"/>
                                <w:bottom w:val="none" w:sz="0" w:space="0" w:color="auto"/>
                                <w:right w:val="none" w:sz="0" w:space="0" w:color="auto"/>
                              </w:divBdr>
                            </w:div>
                          </w:divsChild>
                        </w:div>
                        <w:div w:id="2096239281">
                          <w:marLeft w:val="240"/>
                          <w:marRight w:val="0"/>
                          <w:marTop w:val="0"/>
                          <w:marBottom w:val="0"/>
                          <w:divBdr>
                            <w:top w:val="none" w:sz="0" w:space="0" w:color="auto"/>
                            <w:left w:val="none" w:sz="0" w:space="0" w:color="auto"/>
                            <w:bottom w:val="none" w:sz="0" w:space="0" w:color="auto"/>
                            <w:right w:val="none" w:sz="0" w:space="0" w:color="auto"/>
                          </w:divBdr>
                          <w:divsChild>
                            <w:div w:id="1523124691">
                              <w:marLeft w:val="240"/>
                              <w:marRight w:val="0"/>
                              <w:marTop w:val="0"/>
                              <w:marBottom w:val="0"/>
                              <w:divBdr>
                                <w:top w:val="none" w:sz="0" w:space="0" w:color="auto"/>
                                <w:left w:val="none" w:sz="0" w:space="0" w:color="auto"/>
                                <w:bottom w:val="none" w:sz="0" w:space="0" w:color="auto"/>
                                <w:right w:val="none" w:sz="0" w:space="0" w:color="auto"/>
                              </w:divBdr>
                            </w:div>
                          </w:divsChild>
                        </w:div>
                        <w:div w:id="579413195">
                          <w:marLeft w:val="240"/>
                          <w:marRight w:val="0"/>
                          <w:marTop w:val="0"/>
                          <w:marBottom w:val="0"/>
                          <w:divBdr>
                            <w:top w:val="none" w:sz="0" w:space="0" w:color="auto"/>
                            <w:left w:val="none" w:sz="0" w:space="0" w:color="auto"/>
                            <w:bottom w:val="none" w:sz="0" w:space="0" w:color="auto"/>
                            <w:right w:val="none" w:sz="0" w:space="0" w:color="auto"/>
                          </w:divBdr>
                          <w:divsChild>
                            <w:div w:id="340200843">
                              <w:marLeft w:val="240"/>
                              <w:marRight w:val="0"/>
                              <w:marTop w:val="0"/>
                              <w:marBottom w:val="0"/>
                              <w:divBdr>
                                <w:top w:val="none" w:sz="0" w:space="0" w:color="auto"/>
                                <w:left w:val="none" w:sz="0" w:space="0" w:color="auto"/>
                                <w:bottom w:val="none" w:sz="0" w:space="0" w:color="auto"/>
                                <w:right w:val="none" w:sz="0" w:space="0" w:color="auto"/>
                              </w:divBdr>
                            </w:div>
                            <w:div w:id="1475876282">
                              <w:marLeft w:val="240"/>
                              <w:marRight w:val="0"/>
                              <w:marTop w:val="0"/>
                              <w:marBottom w:val="0"/>
                              <w:divBdr>
                                <w:top w:val="none" w:sz="0" w:space="0" w:color="auto"/>
                                <w:left w:val="none" w:sz="0" w:space="0" w:color="auto"/>
                                <w:bottom w:val="none" w:sz="0" w:space="0" w:color="auto"/>
                                <w:right w:val="none" w:sz="0" w:space="0" w:color="auto"/>
                              </w:divBdr>
                              <w:divsChild>
                                <w:div w:id="735475085">
                                  <w:marLeft w:val="240"/>
                                  <w:marRight w:val="0"/>
                                  <w:marTop w:val="0"/>
                                  <w:marBottom w:val="0"/>
                                  <w:divBdr>
                                    <w:top w:val="none" w:sz="0" w:space="0" w:color="auto"/>
                                    <w:left w:val="none" w:sz="0" w:space="0" w:color="auto"/>
                                    <w:bottom w:val="none" w:sz="0" w:space="0" w:color="auto"/>
                                    <w:right w:val="none" w:sz="0" w:space="0" w:color="auto"/>
                                  </w:divBdr>
                                </w:div>
                              </w:divsChild>
                            </w:div>
                            <w:div w:id="1447889798">
                              <w:marLeft w:val="240"/>
                              <w:marRight w:val="0"/>
                              <w:marTop w:val="0"/>
                              <w:marBottom w:val="0"/>
                              <w:divBdr>
                                <w:top w:val="none" w:sz="0" w:space="0" w:color="auto"/>
                                <w:left w:val="none" w:sz="0" w:space="0" w:color="auto"/>
                                <w:bottom w:val="none" w:sz="0" w:space="0" w:color="auto"/>
                                <w:right w:val="none" w:sz="0" w:space="0" w:color="auto"/>
                              </w:divBdr>
                              <w:divsChild>
                                <w:div w:id="302783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189663">
                          <w:marLeft w:val="240"/>
                          <w:marRight w:val="0"/>
                          <w:marTop w:val="0"/>
                          <w:marBottom w:val="0"/>
                          <w:divBdr>
                            <w:top w:val="none" w:sz="0" w:space="0" w:color="auto"/>
                            <w:left w:val="none" w:sz="0" w:space="0" w:color="auto"/>
                            <w:bottom w:val="none" w:sz="0" w:space="0" w:color="auto"/>
                            <w:right w:val="none" w:sz="0" w:space="0" w:color="auto"/>
                          </w:divBdr>
                          <w:divsChild>
                            <w:div w:id="447546319">
                              <w:marLeft w:val="240"/>
                              <w:marRight w:val="0"/>
                              <w:marTop w:val="0"/>
                              <w:marBottom w:val="0"/>
                              <w:divBdr>
                                <w:top w:val="none" w:sz="0" w:space="0" w:color="auto"/>
                                <w:left w:val="none" w:sz="0" w:space="0" w:color="auto"/>
                                <w:bottom w:val="none" w:sz="0" w:space="0" w:color="auto"/>
                                <w:right w:val="none" w:sz="0" w:space="0" w:color="auto"/>
                              </w:divBdr>
                            </w:div>
                          </w:divsChild>
                        </w:div>
                        <w:div w:id="1243174450">
                          <w:marLeft w:val="240"/>
                          <w:marRight w:val="0"/>
                          <w:marTop w:val="0"/>
                          <w:marBottom w:val="0"/>
                          <w:divBdr>
                            <w:top w:val="none" w:sz="0" w:space="0" w:color="auto"/>
                            <w:left w:val="none" w:sz="0" w:space="0" w:color="auto"/>
                            <w:bottom w:val="none" w:sz="0" w:space="0" w:color="auto"/>
                            <w:right w:val="none" w:sz="0" w:space="0" w:color="auto"/>
                          </w:divBdr>
                          <w:divsChild>
                            <w:div w:id="191387289">
                              <w:marLeft w:val="240"/>
                              <w:marRight w:val="0"/>
                              <w:marTop w:val="0"/>
                              <w:marBottom w:val="0"/>
                              <w:divBdr>
                                <w:top w:val="none" w:sz="0" w:space="0" w:color="auto"/>
                                <w:left w:val="none" w:sz="0" w:space="0" w:color="auto"/>
                                <w:bottom w:val="none" w:sz="0" w:space="0" w:color="auto"/>
                                <w:right w:val="none" w:sz="0" w:space="0" w:color="auto"/>
                              </w:divBdr>
                            </w:div>
                          </w:divsChild>
                        </w:div>
                        <w:div w:id="281612154">
                          <w:marLeft w:val="240"/>
                          <w:marRight w:val="0"/>
                          <w:marTop w:val="0"/>
                          <w:marBottom w:val="0"/>
                          <w:divBdr>
                            <w:top w:val="none" w:sz="0" w:space="0" w:color="auto"/>
                            <w:left w:val="none" w:sz="0" w:space="0" w:color="auto"/>
                            <w:bottom w:val="none" w:sz="0" w:space="0" w:color="auto"/>
                            <w:right w:val="none" w:sz="0" w:space="0" w:color="auto"/>
                          </w:divBdr>
                          <w:divsChild>
                            <w:div w:id="1532303926">
                              <w:marLeft w:val="240"/>
                              <w:marRight w:val="0"/>
                              <w:marTop w:val="0"/>
                              <w:marBottom w:val="0"/>
                              <w:divBdr>
                                <w:top w:val="none" w:sz="0" w:space="0" w:color="auto"/>
                                <w:left w:val="none" w:sz="0" w:space="0" w:color="auto"/>
                                <w:bottom w:val="none" w:sz="0" w:space="0" w:color="auto"/>
                                <w:right w:val="none" w:sz="0" w:space="0" w:color="auto"/>
                              </w:divBdr>
                            </w:div>
                          </w:divsChild>
                        </w:div>
                        <w:div w:id="43603609">
                          <w:marLeft w:val="240"/>
                          <w:marRight w:val="0"/>
                          <w:marTop w:val="0"/>
                          <w:marBottom w:val="0"/>
                          <w:divBdr>
                            <w:top w:val="none" w:sz="0" w:space="0" w:color="auto"/>
                            <w:left w:val="none" w:sz="0" w:space="0" w:color="auto"/>
                            <w:bottom w:val="none" w:sz="0" w:space="0" w:color="auto"/>
                            <w:right w:val="none" w:sz="0" w:space="0" w:color="auto"/>
                          </w:divBdr>
                          <w:divsChild>
                            <w:div w:id="1327248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905562">
                      <w:marLeft w:val="0"/>
                      <w:marRight w:val="0"/>
                      <w:marTop w:val="0"/>
                      <w:marBottom w:val="0"/>
                      <w:divBdr>
                        <w:top w:val="none" w:sz="0" w:space="0" w:color="auto"/>
                        <w:left w:val="none" w:sz="0" w:space="0" w:color="auto"/>
                        <w:bottom w:val="none" w:sz="0" w:space="0" w:color="auto"/>
                        <w:right w:val="none" w:sz="0" w:space="0" w:color="auto"/>
                      </w:divBdr>
                      <w:divsChild>
                        <w:div w:id="485391522">
                          <w:marLeft w:val="240"/>
                          <w:marRight w:val="0"/>
                          <w:marTop w:val="0"/>
                          <w:marBottom w:val="0"/>
                          <w:divBdr>
                            <w:top w:val="none" w:sz="0" w:space="0" w:color="auto"/>
                            <w:left w:val="none" w:sz="0" w:space="0" w:color="auto"/>
                            <w:bottom w:val="none" w:sz="0" w:space="0" w:color="auto"/>
                            <w:right w:val="none" w:sz="0" w:space="0" w:color="auto"/>
                          </w:divBdr>
                        </w:div>
                      </w:divsChild>
                    </w:div>
                    <w:div w:id="49892288">
                      <w:marLeft w:val="0"/>
                      <w:marRight w:val="0"/>
                      <w:marTop w:val="0"/>
                      <w:marBottom w:val="0"/>
                      <w:divBdr>
                        <w:top w:val="none" w:sz="0" w:space="0" w:color="auto"/>
                        <w:left w:val="none" w:sz="0" w:space="0" w:color="auto"/>
                        <w:bottom w:val="none" w:sz="0" w:space="0" w:color="auto"/>
                        <w:right w:val="none" w:sz="0" w:space="0" w:color="auto"/>
                      </w:divBdr>
                      <w:divsChild>
                        <w:div w:id="776603974">
                          <w:marLeft w:val="240"/>
                          <w:marRight w:val="0"/>
                          <w:marTop w:val="0"/>
                          <w:marBottom w:val="0"/>
                          <w:divBdr>
                            <w:top w:val="none" w:sz="0" w:space="0" w:color="auto"/>
                            <w:left w:val="none" w:sz="0" w:space="0" w:color="auto"/>
                            <w:bottom w:val="none" w:sz="0" w:space="0" w:color="auto"/>
                            <w:right w:val="none" w:sz="0" w:space="0" w:color="auto"/>
                          </w:divBdr>
                        </w:div>
                        <w:div w:id="216359283">
                          <w:marLeft w:val="240"/>
                          <w:marRight w:val="0"/>
                          <w:marTop w:val="0"/>
                          <w:marBottom w:val="0"/>
                          <w:divBdr>
                            <w:top w:val="none" w:sz="0" w:space="0" w:color="auto"/>
                            <w:left w:val="none" w:sz="0" w:space="0" w:color="auto"/>
                            <w:bottom w:val="none" w:sz="0" w:space="0" w:color="auto"/>
                            <w:right w:val="none" w:sz="0" w:space="0" w:color="auto"/>
                          </w:divBdr>
                          <w:divsChild>
                            <w:div w:id="1319924321">
                              <w:marLeft w:val="240"/>
                              <w:marRight w:val="0"/>
                              <w:marTop w:val="0"/>
                              <w:marBottom w:val="0"/>
                              <w:divBdr>
                                <w:top w:val="none" w:sz="0" w:space="0" w:color="auto"/>
                                <w:left w:val="none" w:sz="0" w:space="0" w:color="auto"/>
                                <w:bottom w:val="none" w:sz="0" w:space="0" w:color="auto"/>
                                <w:right w:val="none" w:sz="0" w:space="0" w:color="auto"/>
                              </w:divBdr>
                            </w:div>
                          </w:divsChild>
                        </w:div>
                        <w:div w:id="1277374404">
                          <w:marLeft w:val="240"/>
                          <w:marRight w:val="0"/>
                          <w:marTop w:val="0"/>
                          <w:marBottom w:val="0"/>
                          <w:divBdr>
                            <w:top w:val="none" w:sz="0" w:space="0" w:color="auto"/>
                            <w:left w:val="none" w:sz="0" w:space="0" w:color="auto"/>
                            <w:bottom w:val="none" w:sz="0" w:space="0" w:color="auto"/>
                            <w:right w:val="none" w:sz="0" w:space="0" w:color="auto"/>
                          </w:divBdr>
                          <w:divsChild>
                            <w:div w:id="435249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244994">
                      <w:marLeft w:val="0"/>
                      <w:marRight w:val="0"/>
                      <w:marTop w:val="0"/>
                      <w:marBottom w:val="0"/>
                      <w:divBdr>
                        <w:top w:val="none" w:sz="0" w:space="0" w:color="auto"/>
                        <w:left w:val="none" w:sz="0" w:space="0" w:color="auto"/>
                        <w:bottom w:val="none" w:sz="0" w:space="0" w:color="auto"/>
                        <w:right w:val="none" w:sz="0" w:space="0" w:color="auto"/>
                      </w:divBdr>
                      <w:divsChild>
                        <w:div w:id="428622809">
                          <w:marLeft w:val="240"/>
                          <w:marRight w:val="0"/>
                          <w:marTop w:val="0"/>
                          <w:marBottom w:val="0"/>
                          <w:divBdr>
                            <w:top w:val="none" w:sz="0" w:space="0" w:color="auto"/>
                            <w:left w:val="none" w:sz="0" w:space="0" w:color="auto"/>
                            <w:bottom w:val="none" w:sz="0" w:space="0" w:color="auto"/>
                            <w:right w:val="none" w:sz="0" w:space="0" w:color="auto"/>
                          </w:divBdr>
                        </w:div>
                      </w:divsChild>
                    </w:div>
                    <w:div w:id="524707836">
                      <w:marLeft w:val="0"/>
                      <w:marRight w:val="0"/>
                      <w:marTop w:val="0"/>
                      <w:marBottom w:val="0"/>
                      <w:divBdr>
                        <w:top w:val="none" w:sz="0" w:space="0" w:color="auto"/>
                        <w:left w:val="none" w:sz="0" w:space="0" w:color="auto"/>
                        <w:bottom w:val="none" w:sz="0" w:space="0" w:color="auto"/>
                        <w:right w:val="none" w:sz="0" w:space="0" w:color="auto"/>
                      </w:divBdr>
                      <w:divsChild>
                        <w:div w:id="920722995">
                          <w:marLeft w:val="240"/>
                          <w:marRight w:val="0"/>
                          <w:marTop w:val="0"/>
                          <w:marBottom w:val="0"/>
                          <w:divBdr>
                            <w:top w:val="none" w:sz="0" w:space="0" w:color="auto"/>
                            <w:left w:val="none" w:sz="0" w:space="0" w:color="auto"/>
                            <w:bottom w:val="none" w:sz="0" w:space="0" w:color="auto"/>
                            <w:right w:val="none" w:sz="0" w:space="0" w:color="auto"/>
                          </w:divBdr>
                        </w:div>
                      </w:divsChild>
                    </w:div>
                    <w:div w:id="1599752192">
                      <w:marLeft w:val="0"/>
                      <w:marRight w:val="0"/>
                      <w:marTop w:val="0"/>
                      <w:marBottom w:val="0"/>
                      <w:divBdr>
                        <w:top w:val="none" w:sz="0" w:space="0" w:color="auto"/>
                        <w:left w:val="none" w:sz="0" w:space="0" w:color="auto"/>
                        <w:bottom w:val="none" w:sz="0" w:space="0" w:color="auto"/>
                        <w:right w:val="none" w:sz="0" w:space="0" w:color="auto"/>
                      </w:divBdr>
                      <w:divsChild>
                        <w:div w:id="1271208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891909">
                  <w:marLeft w:val="0"/>
                  <w:marRight w:val="0"/>
                  <w:marTop w:val="0"/>
                  <w:marBottom w:val="0"/>
                  <w:divBdr>
                    <w:top w:val="none" w:sz="0" w:space="0" w:color="auto"/>
                    <w:left w:val="none" w:sz="0" w:space="0" w:color="auto"/>
                    <w:bottom w:val="none" w:sz="0" w:space="0" w:color="auto"/>
                    <w:right w:val="none" w:sz="0" w:space="0" w:color="auto"/>
                  </w:divBdr>
                  <w:divsChild>
                    <w:div w:id="44913812">
                      <w:marLeft w:val="240"/>
                      <w:marRight w:val="0"/>
                      <w:marTop w:val="0"/>
                      <w:marBottom w:val="0"/>
                      <w:divBdr>
                        <w:top w:val="none" w:sz="0" w:space="0" w:color="auto"/>
                        <w:left w:val="none" w:sz="0" w:space="0" w:color="auto"/>
                        <w:bottom w:val="none" w:sz="0" w:space="0" w:color="auto"/>
                        <w:right w:val="none" w:sz="0" w:space="0" w:color="auto"/>
                      </w:divBdr>
                    </w:div>
                    <w:div w:id="66609337">
                      <w:marLeft w:val="0"/>
                      <w:marRight w:val="0"/>
                      <w:marTop w:val="0"/>
                      <w:marBottom w:val="0"/>
                      <w:divBdr>
                        <w:top w:val="none" w:sz="0" w:space="0" w:color="auto"/>
                        <w:left w:val="none" w:sz="0" w:space="0" w:color="auto"/>
                        <w:bottom w:val="none" w:sz="0" w:space="0" w:color="auto"/>
                        <w:right w:val="none" w:sz="0" w:space="0" w:color="auto"/>
                      </w:divBdr>
                      <w:divsChild>
                        <w:div w:id="1384718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40519">
              <w:marLeft w:val="0"/>
              <w:marRight w:val="0"/>
              <w:marTop w:val="0"/>
              <w:marBottom w:val="0"/>
              <w:divBdr>
                <w:top w:val="none" w:sz="0" w:space="0" w:color="auto"/>
                <w:left w:val="none" w:sz="0" w:space="0" w:color="auto"/>
                <w:bottom w:val="none" w:sz="0" w:space="0" w:color="auto"/>
                <w:right w:val="none" w:sz="0" w:space="0" w:color="auto"/>
              </w:divBdr>
              <w:divsChild>
                <w:div w:id="717582808">
                  <w:marLeft w:val="960"/>
                  <w:marRight w:val="0"/>
                  <w:marTop w:val="0"/>
                  <w:marBottom w:val="0"/>
                  <w:divBdr>
                    <w:top w:val="none" w:sz="0" w:space="0" w:color="auto"/>
                    <w:left w:val="none" w:sz="0" w:space="0" w:color="auto"/>
                    <w:bottom w:val="none" w:sz="0" w:space="0" w:color="auto"/>
                    <w:right w:val="none" w:sz="0" w:space="0" w:color="auto"/>
                  </w:divBdr>
                </w:div>
                <w:div w:id="10841420">
                  <w:marLeft w:val="0"/>
                  <w:marRight w:val="0"/>
                  <w:marTop w:val="0"/>
                  <w:marBottom w:val="0"/>
                  <w:divBdr>
                    <w:top w:val="none" w:sz="0" w:space="0" w:color="auto"/>
                    <w:left w:val="none" w:sz="0" w:space="0" w:color="auto"/>
                    <w:bottom w:val="none" w:sz="0" w:space="0" w:color="auto"/>
                    <w:right w:val="none" w:sz="0" w:space="0" w:color="auto"/>
                  </w:divBdr>
                  <w:divsChild>
                    <w:div w:id="101345410">
                      <w:marLeft w:val="240"/>
                      <w:marRight w:val="0"/>
                      <w:marTop w:val="0"/>
                      <w:marBottom w:val="0"/>
                      <w:divBdr>
                        <w:top w:val="none" w:sz="0" w:space="0" w:color="auto"/>
                        <w:left w:val="none" w:sz="0" w:space="0" w:color="auto"/>
                        <w:bottom w:val="none" w:sz="0" w:space="0" w:color="auto"/>
                        <w:right w:val="none" w:sz="0" w:space="0" w:color="auto"/>
                      </w:divBdr>
                    </w:div>
                    <w:div w:id="13700784">
                      <w:marLeft w:val="0"/>
                      <w:marRight w:val="0"/>
                      <w:marTop w:val="0"/>
                      <w:marBottom w:val="0"/>
                      <w:divBdr>
                        <w:top w:val="none" w:sz="0" w:space="0" w:color="auto"/>
                        <w:left w:val="none" w:sz="0" w:space="0" w:color="auto"/>
                        <w:bottom w:val="none" w:sz="0" w:space="0" w:color="auto"/>
                        <w:right w:val="none" w:sz="0" w:space="0" w:color="auto"/>
                      </w:divBdr>
                      <w:divsChild>
                        <w:div w:id="2050643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660553">
                  <w:marLeft w:val="0"/>
                  <w:marRight w:val="0"/>
                  <w:marTop w:val="0"/>
                  <w:marBottom w:val="0"/>
                  <w:divBdr>
                    <w:top w:val="none" w:sz="0" w:space="0" w:color="auto"/>
                    <w:left w:val="none" w:sz="0" w:space="0" w:color="auto"/>
                    <w:bottom w:val="none" w:sz="0" w:space="0" w:color="auto"/>
                    <w:right w:val="none" w:sz="0" w:space="0" w:color="auto"/>
                  </w:divBdr>
                  <w:divsChild>
                    <w:div w:id="318921945">
                      <w:marLeft w:val="240"/>
                      <w:marRight w:val="0"/>
                      <w:marTop w:val="0"/>
                      <w:marBottom w:val="0"/>
                      <w:divBdr>
                        <w:top w:val="none" w:sz="0" w:space="0" w:color="auto"/>
                        <w:left w:val="none" w:sz="0" w:space="0" w:color="auto"/>
                        <w:bottom w:val="none" w:sz="0" w:space="0" w:color="auto"/>
                        <w:right w:val="none" w:sz="0" w:space="0" w:color="auto"/>
                      </w:divBdr>
                    </w:div>
                    <w:div w:id="495650994">
                      <w:marLeft w:val="0"/>
                      <w:marRight w:val="0"/>
                      <w:marTop w:val="0"/>
                      <w:marBottom w:val="0"/>
                      <w:divBdr>
                        <w:top w:val="none" w:sz="0" w:space="0" w:color="auto"/>
                        <w:left w:val="none" w:sz="0" w:space="0" w:color="auto"/>
                        <w:bottom w:val="none" w:sz="0" w:space="0" w:color="auto"/>
                        <w:right w:val="none" w:sz="0" w:space="0" w:color="auto"/>
                      </w:divBdr>
                      <w:divsChild>
                        <w:div w:id="358775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317139">
                  <w:marLeft w:val="0"/>
                  <w:marRight w:val="0"/>
                  <w:marTop w:val="0"/>
                  <w:marBottom w:val="0"/>
                  <w:divBdr>
                    <w:top w:val="none" w:sz="0" w:space="0" w:color="auto"/>
                    <w:left w:val="none" w:sz="0" w:space="0" w:color="auto"/>
                    <w:bottom w:val="none" w:sz="0" w:space="0" w:color="auto"/>
                    <w:right w:val="none" w:sz="0" w:space="0" w:color="auto"/>
                  </w:divBdr>
                  <w:divsChild>
                    <w:div w:id="893155707">
                      <w:marLeft w:val="240"/>
                      <w:marRight w:val="0"/>
                      <w:marTop w:val="0"/>
                      <w:marBottom w:val="0"/>
                      <w:divBdr>
                        <w:top w:val="none" w:sz="0" w:space="0" w:color="auto"/>
                        <w:left w:val="none" w:sz="0" w:space="0" w:color="auto"/>
                        <w:bottom w:val="none" w:sz="0" w:space="0" w:color="auto"/>
                        <w:right w:val="none" w:sz="0" w:space="0" w:color="auto"/>
                      </w:divBdr>
                    </w:div>
                    <w:div w:id="1477916889">
                      <w:marLeft w:val="0"/>
                      <w:marRight w:val="0"/>
                      <w:marTop w:val="0"/>
                      <w:marBottom w:val="0"/>
                      <w:divBdr>
                        <w:top w:val="none" w:sz="0" w:space="0" w:color="auto"/>
                        <w:left w:val="none" w:sz="0" w:space="0" w:color="auto"/>
                        <w:bottom w:val="none" w:sz="0" w:space="0" w:color="auto"/>
                        <w:right w:val="none" w:sz="0" w:space="0" w:color="auto"/>
                      </w:divBdr>
                      <w:divsChild>
                        <w:div w:id="433356788">
                          <w:marLeft w:val="240"/>
                          <w:marRight w:val="0"/>
                          <w:marTop w:val="0"/>
                          <w:marBottom w:val="0"/>
                          <w:divBdr>
                            <w:top w:val="none" w:sz="0" w:space="0" w:color="auto"/>
                            <w:left w:val="none" w:sz="0" w:space="0" w:color="auto"/>
                            <w:bottom w:val="none" w:sz="0" w:space="0" w:color="auto"/>
                            <w:right w:val="none" w:sz="0" w:space="0" w:color="auto"/>
                          </w:divBdr>
                        </w:div>
                      </w:divsChild>
                    </w:div>
                    <w:div w:id="447748368">
                      <w:marLeft w:val="0"/>
                      <w:marRight w:val="0"/>
                      <w:marTop w:val="0"/>
                      <w:marBottom w:val="0"/>
                      <w:divBdr>
                        <w:top w:val="none" w:sz="0" w:space="0" w:color="auto"/>
                        <w:left w:val="none" w:sz="0" w:space="0" w:color="auto"/>
                        <w:bottom w:val="none" w:sz="0" w:space="0" w:color="auto"/>
                        <w:right w:val="none" w:sz="0" w:space="0" w:color="auto"/>
                      </w:divBdr>
                      <w:divsChild>
                        <w:div w:id="1804886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924791">
                  <w:marLeft w:val="0"/>
                  <w:marRight w:val="0"/>
                  <w:marTop w:val="0"/>
                  <w:marBottom w:val="0"/>
                  <w:divBdr>
                    <w:top w:val="none" w:sz="0" w:space="0" w:color="auto"/>
                    <w:left w:val="none" w:sz="0" w:space="0" w:color="auto"/>
                    <w:bottom w:val="none" w:sz="0" w:space="0" w:color="auto"/>
                    <w:right w:val="none" w:sz="0" w:space="0" w:color="auto"/>
                  </w:divBdr>
                  <w:divsChild>
                    <w:div w:id="1153912150">
                      <w:marLeft w:val="240"/>
                      <w:marRight w:val="0"/>
                      <w:marTop w:val="0"/>
                      <w:marBottom w:val="0"/>
                      <w:divBdr>
                        <w:top w:val="none" w:sz="0" w:space="0" w:color="auto"/>
                        <w:left w:val="none" w:sz="0" w:space="0" w:color="auto"/>
                        <w:bottom w:val="none" w:sz="0" w:space="0" w:color="auto"/>
                        <w:right w:val="none" w:sz="0" w:space="0" w:color="auto"/>
                      </w:divBdr>
                    </w:div>
                    <w:div w:id="1798404499">
                      <w:marLeft w:val="0"/>
                      <w:marRight w:val="0"/>
                      <w:marTop w:val="0"/>
                      <w:marBottom w:val="0"/>
                      <w:divBdr>
                        <w:top w:val="none" w:sz="0" w:space="0" w:color="auto"/>
                        <w:left w:val="none" w:sz="0" w:space="0" w:color="auto"/>
                        <w:bottom w:val="none" w:sz="0" w:space="0" w:color="auto"/>
                        <w:right w:val="none" w:sz="0" w:space="0" w:color="auto"/>
                      </w:divBdr>
                      <w:divsChild>
                        <w:div w:id="2031757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290025">
                  <w:marLeft w:val="0"/>
                  <w:marRight w:val="0"/>
                  <w:marTop w:val="0"/>
                  <w:marBottom w:val="0"/>
                  <w:divBdr>
                    <w:top w:val="none" w:sz="0" w:space="0" w:color="auto"/>
                    <w:left w:val="none" w:sz="0" w:space="0" w:color="auto"/>
                    <w:bottom w:val="none" w:sz="0" w:space="0" w:color="auto"/>
                    <w:right w:val="none" w:sz="0" w:space="0" w:color="auto"/>
                  </w:divBdr>
                  <w:divsChild>
                    <w:div w:id="2008556364">
                      <w:marLeft w:val="240"/>
                      <w:marRight w:val="0"/>
                      <w:marTop w:val="0"/>
                      <w:marBottom w:val="0"/>
                      <w:divBdr>
                        <w:top w:val="none" w:sz="0" w:space="0" w:color="auto"/>
                        <w:left w:val="none" w:sz="0" w:space="0" w:color="auto"/>
                        <w:bottom w:val="none" w:sz="0" w:space="0" w:color="auto"/>
                        <w:right w:val="none" w:sz="0" w:space="0" w:color="auto"/>
                      </w:divBdr>
                    </w:div>
                    <w:div w:id="1586304250">
                      <w:marLeft w:val="0"/>
                      <w:marRight w:val="0"/>
                      <w:marTop w:val="0"/>
                      <w:marBottom w:val="0"/>
                      <w:divBdr>
                        <w:top w:val="none" w:sz="0" w:space="0" w:color="auto"/>
                        <w:left w:val="none" w:sz="0" w:space="0" w:color="auto"/>
                        <w:bottom w:val="none" w:sz="0" w:space="0" w:color="auto"/>
                        <w:right w:val="none" w:sz="0" w:space="0" w:color="auto"/>
                      </w:divBdr>
                      <w:divsChild>
                        <w:div w:id="436602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7384583">
                  <w:marLeft w:val="0"/>
                  <w:marRight w:val="0"/>
                  <w:marTop w:val="0"/>
                  <w:marBottom w:val="0"/>
                  <w:divBdr>
                    <w:top w:val="none" w:sz="0" w:space="0" w:color="auto"/>
                    <w:left w:val="none" w:sz="0" w:space="0" w:color="auto"/>
                    <w:bottom w:val="none" w:sz="0" w:space="0" w:color="auto"/>
                    <w:right w:val="none" w:sz="0" w:space="0" w:color="auto"/>
                  </w:divBdr>
                  <w:divsChild>
                    <w:div w:id="1606646456">
                      <w:marLeft w:val="240"/>
                      <w:marRight w:val="0"/>
                      <w:marTop w:val="0"/>
                      <w:marBottom w:val="0"/>
                      <w:divBdr>
                        <w:top w:val="none" w:sz="0" w:space="0" w:color="auto"/>
                        <w:left w:val="none" w:sz="0" w:space="0" w:color="auto"/>
                        <w:bottom w:val="none" w:sz="0" w:space="0" w:color="auto"/>
                        <w:right w:val="none" w:sz="0" w:space="0" w:color="auto"/>
                      </w:divBdr>
                    </w:div>
                    <w:div w:id="1666010701">
                      <w:marLeft w:val="0"/>
                      <w:marRight w:val="0"/>
                      <w:marTop w:val="0"/>
                      <w:marBottom w:val="0"/>
                      <w:divBdr>
                        <w:top w:val="none" w:sz="0" w:space="0" w:color="auto"/>
                        <w:left w:val="none" w:sz="0" w:space="0" w:color="auto"/>
                        <w:bottom w:val="none" w:sz="0" w:space="0" w:color="auto"/>
                        <w:right w:val="none" w:sz="0" w:space="0" w:color="auto"/>
                      </w:divBdr>
                      <w:divsChild>
                        <w:div w:id="448283753">
                          <w:marLeft w:val="240"/>
                          <w:marRight w:val="0"/>
                          <w:marTop w:val="0"/>
                          <w:marBottom w:val="0"/>
                          <w:divBdr>
                            <w:top w:val="none" w:sz="0" w:space="0" w:color="auto"/>
                            <w:left w:val="none" w:sz="0" w:space="0" w:color="auto"/>
                            <w:bottom w:val="none" w:sz="0" w:space="0" w:color="auto"/>
                            <w:right w:val="none" w:sz="0" w:space="0" w:color="auto"/>
                          </w:divBdr>
                        </w:div>
                        <w:div w:id="371420078">
                          <w:marLeft w:val="240"/>
                          <w:marRight w:val="0"/>
                          <w:marTop w:val="0"/>
                          <w:marBottom w:val="0"/>
                          <w:divBdr>
                            <w:top w:val="none" w:sz="0" w:space="0" w:color="auto"/>
                            <w:left w:val="none" w:sz="0" w:space="0" w:color="auto"/>
                            <w:bottom w:val="none" w:sz="0" w:space="0" w:color="auto"/>
                            <w:right w:val="none" w:sz="0" w:space="0" w:color="auto"/>
                          </w:divBdr>
                          <w:divsChild>
                            <w:div w:id="226695253">
                              <w:marLeft w:val="240"/>
                              <w:marRight w:val="0"/>
                              <w:marTop w:val="0"/>
                              <w:marBottom w:val="0"/>
                              <w:divBdr>
                                <w:top w:val="none" w:sz="0" w:space="0" w:color="auto"/>
                                <w:left w:val="none" w:sz="0" w:space="0" w:color="auto"/>
                                <w:bottom w:val="none" w:sz="0" w:space="0" w:color="auto"/>
                                <w:right w:val="none" w:sz="0" w:space="0" w:color="auto"/>
                              </w:divBdr>
                            </w:div>
                          </w:divsChild>
                        </w:div>
                        <w:div w:id="1933856539">
                          <w:marLeft w:val="240"/>
                          <w:marRight w:val="0"/>
                          <w:marTop w:val="0"/>
                          <w:marBottom w:val="0"/>
                          <w:divBdr>
                            <w:top w:val="none" w:sz="0" w:space="0" w:color="auto"/>
                            <w:left w:val="none" w:sz="0" w:space="0" w:color="auto"/>
                            <w:bottom w:val="none" w:sz="0" w:space="0" w:color="auto"/>
                            <w:right w:val="none" w:sz="0" w:space="0" w:color="auto"/>
                          </w:divBdr>
                          <w:divsChild>
                            <w:div w:id="534780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135021">
                      <w:marLeft w:val="0"/>
                      <w:marRight w:val="0"/>
                      <w:marTop w:val="0"/>
                      <w:marBottom w:val="0"/>
                      <w:divBdr>
                        <w:top w:val="none" w:sz="0" w:space="0" w:color="auto"/>
                        <w:left w:val="none" w:sz="0" w:space="0" w:color="auto"/>
                        <w:bottom w:val="none" w:sz="0" w:space="0" w:color="auto"/>
                        <w:right w:val="none" w:sz="0" w:space="0" w:color="auto"/>
                      </w:divBdr>
                      <w:divsChild>
                        <w:div w:id="1980378982">
                          <w:marLeft w:val="240"/>
                          <w:marRight w:val="0"/>
                          <w:marTop w:val="0"/>
                          <w:marBottom w:val="0"/>
                          <w:divBdr>
                            <w:top w:val="none" w:sz="0" w:space="0" w:color="auto"/>
                            <w:left w:val="none" w:sz="0" w:space="0" w:color="auto"/>
                            <w:bottom w:val="none" w:sz="0" w:space="0" w:color="auto"/>
                            <w:right w:val="none" w:sz="0" w:space="0" w:color="auto"/>
                          </w:divBdr>
                        </w:div>
                      </w:divsChild>
                    </w:div>
                    <w:div w:id="1271015694">
                      <w:marLeft w:val="0"/>
                      <w:marRight w:val="0"/>
                      <w:marTop w:val="0"/>
                      <w:marBottom w:val="0"/>
                      <w:divBdr>
                        <w:top w:val="none" w:sz="0" w:space="0" w:color="auto"/>
                        <w:left w:val="none" w:sz="0" w:space="0" w:color="auto"/>
                        <w:bottom w:val="none" w:sz="0" w:space="0" w:color="auto"/>
                        <w:right w:val="none" w:sz="0" w:space="0" w:color="auto"/>
                      </w:divBdr>
                      <w:divsChild>
                        <w:div w:id="1100562859">
                          <w:marLeft w:val="240"/>
                          <w:marRight w:val="0"/>
                          <w:marTop w:val="0"/>
                          <w:marBottom w:val="0"/>
                          <w:divBdr>
                            <w:top w:val="none" w:sz="0" w:space="0" w:color="auto"/>
                            <w:left w:val="none" w:sz="0" w:space="0" w:color="auto"/>
                            <w:bottom w:val="none" w:sz="0" w:space="0" w:color="auto"/>
                            <w:right w:val="none" w:sz="0" w:space="0" w:color="auto"/>
                          </w:divBdr>
                        </w:div>
                      </w:divsChild>
                    </w:div>
                    <w:div w:id="1767651332">
                      <w:marLeft w:val="0"/>
                      <w:marRight w:val="0"/>
                      <w:marTop w:val="0"/>
                      <w:marBottom w:val="0"/>
                      <w:divBdr>
                        <w:top w:val="none" w:sz="0" w:space="0" w:color="auto"/>
                        <w:left w:val="none" w:sz="0" w:space="0" w:color="auto"/>
                        <w:bottom w:val="none" w:sz="0" w:space="0" w:color="auto"/>
                        <w:right w:val="none" w:sz="0" w:space="0" w:color="auto"/>
                      </w:divBdr>
                      <w:divsChild>
                        <w:div w:id="487866519">
                          <w:marLeft w:val="240"/>
                          <w:marRight w:val="0"/>
                          <w:marTop w:val="0"/>
                          <w:marBottom w:val="0"/>
                          <w:divBdr>
                            <w:top w:val="none" w:sz="0" w:space="0" w:color="auto"/>
                            <w:left w:val="none" w:sz="0" w:space="0" w:color="auto"/>
                            <w:bottom w:val="none" w:sz="0" w:space="0" w:color="auto"/>
                            <w:right w:val="none" w:sz="0" w:space="0" w:color="auto"/>
                          </w:divBdr>
                        </w:div>
                      </w:divsChild>
                    </w:div>
                    <w:div w:id="209652648">
                      <w:marLeft w:val="0"/>
                      <w:marRight w:val="0"/>
                      <w:marTop w:val="0"/>
                      <w:marBottom w:val="0"/>
                      <w:divBdr>
                        <w:top w:val="none" w:sz="0" w:space="0" w:color="auto"/>
                        <w:left w:val="none" w:sz="0" w:space="0" w:color="auto"/>
                        <w:bottom w:val="none" w:sz="0" w:space="0" w:color="auto"/>
                        <w:right w:val="none" w:sz="0" w:space="0" w:color="auto"/>
                      </w:divBdr>
                      <w:divsChild>
                        <w:div w:id="238518118">
                          <w:marLeft w:val="240"/>
                          <w:marRight w:val="0"/>
                          <w:marTop w:val="0"/>
                          <w:marBottom w:val="0"/>
                          <w:divBdr>
                            <w:top w:val="none" w:sz="0" w:space="0" w:color="auto"/>
                            <w:left w:val="none" w:sz="0" w:space="0" w:color="auto"/>
                            <w:bottom w:val="none" w:sz="0" w:space="0" w:color="auto"/>
                            <w:right w:val="none" w:sz="0" w:space="0" w:color="auto"/>
                          </w:divBdr>
                        </w:div>
                      </w:divsChild>
                    </w:div>
                    <w:div w:id="777678780">
                      <w:marLeft w:val="0"/>
                      <w:marRight w:val="0"/>
                      <w:marTop w:val="0"/>
                      <w:marBottom w:val="0"/>
                      <w:divBdr>
                        <w:top w:val="none" w:sz="0" w:space="0" w:color="auto"/>
                        <w:left w:val="none" w:sz="0" w:space="0" w:color="auto"/>
                        <w:bottom w:val="none" w:sz="0" w:space="0" w:color="auto"/>
                        <w:right w:val="none" w:sz="0" w:space="0" w:color="auto"/>
                      </w:divBdr>
                      <w:divsChild>
                        <w:div w:id="663976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917825">
                  <w:marLeft w:val="0"/>
                  <w:marRight w:val="0"/>
                  <w:marTop w:val="0"/>
                  <w:marBottom w:val="0"/>
                  <w:divBdr>
                    <w:top w:val="none" w:sz="0" w:space="0" w:color="auto"/>
                    <w:left w:val="none" w:sz="0" w:space="0" w:color="auto"/>
                    <w:bottom w:val="none" w:sz="0" w:space="0" w:color="auto"/>
                    <w:right w:val="none" w:sz="0" w:space="0" w:color="auto"/>
                  </w:divBdr>
                  <w:divsChild>
                    <w:div w:id="1375932180">
                      <w:marLeft w:val="240"/>
                      <w:marRight w:val="0"/>
                      <w:marTop w:val="0"/>
                      <w:marBottom w:val="0"/>
                      <w:divBdr>
                        <w:top w:val="none" w:sz="0" w:space="0" w:color="auto"/>
                        <w:left w:val="none" w:sz="0" w:space="0" w:color="auto"/>
                        <w:bottom w:val="none" w:sz="0" w:space="0" w:color="auto"/>
                        <w:right w:val="none" w:sz="0" w:space="0" w:color="auto"/>
                      </w:divBdr>
                    </w:div>
                    <w:div w:id="283274845">
                      <w:marLeft w:val="0"/>
                      <w:marRight w:val="0"/>
                      <w:marTop w:val="0"/>
                      <w:marBottom w:val="0"/>
                      <w:divBdr>
                        <w:top w:val="none" w:sz="0" w:space="0" w:color="auto"/>
                        <w:left w:val="none" w:sz="0" w:space="0" w:color="auto"/>
                        <w:bottom w:val="none" w:sz="0" w:space="0" w:color="auto"/>
                        <w:right w:val="none" w:sz="0" w:space="0" w:color="auto"/>
                      </w:divBdr>
                      <w:divsChild>
                        <w:div w:id="1895584963">
                          <w:marLeft w:val="240"/>
                          <w:marRight w:val="0"/>
                          <w:marTop w:val="0"/>
                          <w:marBottom w:val="0"/>
                          <w:divBdr>
                            <w:top w:val="none" w:sz="0" w:space="0" w:color="auto"/>
                            <w:left w:val="none" w:sz="0" w:space="0" w:color="auto"/>
                            <w:bottom w:val="none" w:sz="0" w:space="0" w:color="auto"/>
                            <w:right w:val="none" w:sz="0" w:space="0" w:color="auto"/>
                          </w:divBdr>
                        </w:div>
                        <w:div w:id="803038866">
                          <w:marLeft w:val="240"/>
                          <w:marRight w:val="0"/>
                          <w:marTop w:val="0"/>
                          <w:marBottom w:val="0"/>
                          <w:divBdr>
                            <w:top w:val="none" w:sz="0" w:space="0" w:color="auto"/>
                            <w:left w:val="none" w:sz="0" w:space="0" w:color="auto"/>
                            <w:bottom w:val="none" w:sz="0" w:space="0" w:color="auto"/>
                            <w:right w:val="none" w:sz="0" w:space="0" w:color="auto"/>
                          </w:divBdr>
                          <w:divsChild>
                            <w:div w:id="1860700692">
                              <w:marLeft w:val="240"/>
                              <w:marRight w:val="0"/>
                              <w:marTop w:val="0"/>
                              <w:marBottom w:val="0"/>
                              <w:divBdr>
                                <w:top w:val="none" w:sz="0" w:space="0" w:color="auto"/>
                                <w:left w:val="none" w:sz="0" w:space="0" w:color="auto"/>
                                <w:bottom w:val="none" w:sz="0" w:space="0" w:color="auto"/>
                                <w:right w:val="none" w:sz="0" w:space="0" w:color="auto"/>
                              </w:divBdr>
                            </w:div>
                          </w:divsChild>
                        </w:div>
                        <w:div w:id="1572890221">
                          <w:marLeft w:val="240"/>
                          <w:marRight w:val="0"/>
                          <w:marTop w:val="0"/>
                          <w:marBottom w:val="0"/>
                          <w:divBdr>
                            <w:top w:val="none" w:sz="0" w:space="0" w:color="auto"/>
                            <w:left w:val="none" w:sz="0" w:space="0" w:color="auto"/>
                            <w:bottom w:val="none" w:sz="0" w:space="0" w:color="auto"/>
                            <w:right w:val="none" w:sz="0" w:space="0" w:color="auto"/>
                          </w:divBdr>
                          <w:divsChild>
                            <w:div w:id="430316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733938">
                      <w:marLeft w:val="0"/>
                      <w:marRight w:val="0"/>
                      <w:marTop w:val="0"/>
                      <w:marBottom w:val="0"/>
                      <w:divBdr>
                        <w:top w:val="none" w:sz="0" w:space="0" w:color="auto"/>
                        <w:left w:val="none" w:sz="0" w:space="0" w:color="auto"/>
                        <w:bottom w:val="none" w:sz="0" w:space="0" w:color="auto"/>
                        <w:right w:val="none" w:sz="0" w:space="0" w:color="auto"/>
                      </w:divBdr>
                      <w:divsChild>
                        <w:div w:id="491874571">
                          <w:marLeft w:val="240"/>
                          <w:marRight w:val="0"/>
                          <w:marTop w:val="0"/>
                          <w:marBottom w:val="0"/>
                          <w:divBdr>
                            <w:top w:val="none" w:sz="0" w:space="0" w:color="auto"/>
                            <w:left w:val="none" w:sz="0" w:space="0" w:color="auto"/>
                            <w:bottom w:val="none" w:sz="0" w:space="0" w:color="auto"/>
                            <w:right w:val="none" w:sz="0" w:space="0" w:color="auto"/>
                          </w:divBdr>
                        </w:div>
                        <w:div w:id="1285885129">
                          <w:marLeft w:val="240"/>
                          <w:marRight w:val="0"/>
                          <w:marTop w:val="0"/>
                          <w:marBottom w:val="0"/>
                          <w:divBdr>
                            <w:top w:val="none" w:sz="0" w:space="0" w:color="auto"/>
                            <w:left w:val="none" w:sz="0" w:space="0" w:color="auto"/>
                            <w:bottom w:val="none" w:sz="0" w:space="0" w:color="auto"/>
                            <w:right w:val="none" w:sz="0" w:space="0" w:color="auto"/>
                          </w:divBdr>
                          <w:divsChild>
                            <w:div w:id="1950817327">
                              <w:marLeft w:val="240"/>
                              <w:marRight w:val="0"/>
                              <w:marTop w:val="0"/>
                              <w:marBottom w:val="0"/>
                              <w:divBdr>
                                <w:top w:val="none" w:sz="0" w:space="0" w:color="auto"/>
                                <w:left w:val="none" w:sz="0" w:space="0" w:color="auto"/>
                                <w:bottom w:val="none" w:sz="0" w:space="0" w:color="auto"/>
                                <w:right w:val="none" w:sz="0" w:space="0" w:color="auto"/>
                              </w:divBdr>
                            </w:div>
                          </w:divsChild>
                        </w:div>
                        <w:div w:id="1043601424">
                          <w:marLeft w:val="240"/>
                          <w:marRight w:val="0"/>
                          <w:marTop w:val="0"/>
                          <w:marBottom w:val="0"/>
                          <w:divBdr>
                            <w:top w:val="none" w:sz="0" w:space="0" w:color="auto"/>
                            <w:left w:val="none" w:sz="0" w:space="0" w:color="auto"/>
                            <w:bottom w:val="none" w:sz="0" w:space="0" w:color="auto"/>
                            <w:right w:val="none" w:sz="0" w:space="0" w:color="auto"/>
                          </w:divBdr>
                          <w:divsChild>
                            <w:div w:id="199251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6491120">
                      <w:marLeft w:val="0"/>
                      <w:marRight w:val="0"/>
                      <w:marTop w:val="0"/>
                      <w:marBottom w:val="0"/>
                      <w:divBdr>
                        <w:top w:val="none" w:sz="0" w:space="0" w:color="auto"/>
                        <w:left w:val="none" w:sz="0" w:space="0" w:color="auto"/>
                        <w:bottom w:val="none" w:sz="0" w:space="0" w:color="auto"/>
                        <w:right w:val="none" w:sz="0" w:space="0" w:color="auto"/>
                      </w:divBdr>
                      <w:divsChild>
                        <w:div w:id="1143811460">
                          <w:marLeft w:val="240"/>
                          <w:marRight w:val="0"/>
                          <w:marTop w:val="0"/>
                          <w:marBottom w:val="0"/>
                          <w:divBdr>
                            <w:top w:val="none" w:sz="0" w:space="0" w:color="auto"/>
                            <w:left w:val="none" w:sz="0" w:space="0" w:color="auto"/>
                            <w:bottom w:val="none" w:sz="0" w:space="0" w:color="auto"/>
                            <w:right w:val="none" w:sz="0" w:space="0" w:color="auto"/>
                          </w:divBdr>
                        </w:div>
                      </w:divsChild>
                    </w:div>
                    <w:div w:id="1171917550">
                      <w:marLeft w:val="0"/>
                      <w:marRight w:val="0"/>
                      <w:marTop w:val="0"/>
                      <w:marBottom w:val="0"/>
                      <w:divBdr>
                        <w:top w:val="none" w:sz="0" w:space="0" w:color="auto"/>
                        <w:left w:val="none" w:sz="0" w:space="0" w:color="auto"/>
                        <w:bottom w:val="none" w:sz="0" w:space="0" w:color="auto"/>
                        <w:right w:val="none" w:sz="0" w:space="0" w:color="auto"/>
                      </w:divBdr>
                      <w:divsChild>
                        <w:div w:id="373239208">
                          <w:marLeft w:val="240"/>
                          <w:marRight w:val="0"/>
                          <w:marTop w:val="0"/>
                          <w:marBottom w:val="0"/>
                          <w:divBdr>
                            <w:top w:val="none" w:sz="0" w:space="0" w:color="auto"/>
                            <w:left w:val="none" w:sz="0" w:space="0" w:color="auto"/>
                            <w:bottom w:val="none" w:sz="0" w:space="0" w:color="auto"/>
                            <w:right w:val="none" w:sz="0" w:space="0" w:color="auto"/>
                          </w:divBdr>
                        </w:div>
                        <w:div w:id="1596330674">
                          <w:marLeft w:val="240"/>
                          <w:marRight w:val="0"/>
                          <w:marTop w:val="0"/>
                          <w:marBottom w:val="0"/>
                          <w:divBdr>
                            <w:top w:val="none" w:sz="0" w:space="0" w:color="auto"/>
                            <w:left w:val="none" w:sz="0" w:space="0" w:color="auto"/>
                            <w:bottom w:val="none" w:sz="0" w:space="0" w:color="auto"/>
                            <w:right w:val="none" w:sz="0" w:space="0" w:color="auto"/>
                          </w:divBdr>
                          <w:divsChild>
                            <w:div w:id="258106694">
                              <w:marLeft w:val="240"/>
                              <w:marRight w:val="0"/>
                              <w:marTop w:val="0"/>
                              <w:marBottom w:val="0"/>
                              <w:divBdr>
                                <w:top w:val="none" w:sz="0" w:space="0" w:color="auto"/>
                                <w:left w:val="none" w:sz="0" w:space="0" w:color="auto"/>
                                <w:bottom w:val="none" w:sz="0" w:space="0" w:color="auto"/>
                                <w:right w:val="none" w:sz="0" w:space="0" w:color="auto"/>
                              </w:divBdr>
                            </w:div>
                          </w:divsChild>
                        </w:div>
                        <w:div w:id="1826705709">
                          <w:marLeft w:val="240"/>
                          <w:marRight w:val="0"/>
                          <w:marTop w:val="0"/>
                          <w:marBottom w:val="0"/>
                          <w:divBdr>
                            <w:top w:val="none" w:sz="0" w:space="0" w:color="auto"/>
                            <w:left w:val="none" w:sz="0" w:space="0" w:color="auto"/>
                            <w:bottom w:val="none" w:sz="0" w:space="0" w:color="auto"/>
                            <w:right w:val="none" w:sz="0" w:space="0" w:color="auto"/>
                          </w:divBdr>
                          <w:divsChild>
                            <w:div w:id="1055423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04931">
                      <w:marLeft w:val="0"/>
                      <w:marRight w:val="0"/>
                      <w:marTop w:val="0"/>
                      <w:marBottom w:val="0"/>
                      <w:divBdr>
                        <w:top w:val="none" w:sz="0" w:space="0" w:color="auto"/>
                        <w:left w:val="none" w:sz="0" w:space="0" w:color="auto"/>
                        <w:bottom w:val="none" w:sz="0" w:space="0" w:color="auto"/>
                        <w:right w:val="none" w:sz="0" w:space="0" w:color="auto"/>
                      </w:divBdr>
                      <w:divsChild>
                        <w:div w:id="1367829666">
                          <w:marLeft w:val="240"/>
                          <w:marRight w:val="0"/>
                          <w:marTop w:val="0"/>
                          <w:marBottom w:val="0"/>
                          <w:divBdr>
                            <w:top w:val="none" w:sz="0" w:space="0" w:color="auto"/>
                            <w:left w:val="none" w:sz="0" w:space="0" w:color="auto"/>
                            <w:bottom w:val="none" w:sz="0" w:space="0" w:color="auto"/>
                            <w:right w:val="none" w:sz="0" w:space="0" w:color="auto"/>
                          </w:divBdr>
                        </w:div>
                        <w:div w:id="1682854761">
                          <w:marLeft w:val="240"/>
                          <w:marRight w:val="0"/>
                          <w:marTop w:val="0"/>
                          <w:marBottom w:val="0"/>
                          <w:divBdr>
                            <w:top w:val="none" w:sz="0" w:space="0" w:color="auto"/>
                            <w:left w:val="none" w:sz="0" w:space="0" w:color="auto"/>
                            <w:bottom w:val="none" w:sz="0" w:space="0" w:color="auto"/>
                            <w:right w:val="none" w:sz="0" w:space="0" w:color="auto"/>
                          </w:divBdr>
                          <w:divsChild>
                            <w:div w:id="434518079">
                              <w:marLeft w:val="240"/>
                              <w:marRight w:val="0"/>
                              <w:marTop w:val="0"/>
                              <w:marBottom w:val="0"/>
                              <w:divBdr>
                                <w:top w:val="none" w:sz="0" w:space="0" w:color="auto"/>
                                <w:left w:val="none" w:sz="0" w:space="0" w:color="auto"/>
                                <w:bottom w:val="none" w:sz="0" w:space="0" w:color="auto"/>
                                <w:right w:val="none" w:sz="0" w:space="0" w:color="auto"/>
                              </w:divBdr>
                            </w:div>
                          </w:divsChild>
                        </w:div>
                        <w:div w:id="333188607">
                          <w:marLeft w:val="240"/>
                          <w:marRight w:val="0"/>
                          <w:marTop w:val="0"/>
                          <w:marBottom w:val="0"/>
                          <w:divBdr>
                            <w:top w:val="none" w:sz="0" w:space="0" w:color="auto"/>
                            <w:left w:val="none" w:sz="0" w:space="0" w:color="auto"/>
                            <w:bottom w:val="none" w:sz="0" w:space="0" w:color="auto"/>
                            <w:right w:val="none" w:sz="0" w:space="0" w:color="auto"/>
                          </w:divBdr>
                          <w:divsChild>
                            <w:div w:id="686243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3714812">
                      <w:marLeft w:val="0"/>
                      <w:marRight w:val="0"/>
                      <w:marTop w:val="0"/>
                      <w:marBottom w:val="0"/>
                      <w:divBdr>
                        <w:top w:val="none" w:sz="0" w:space="0" w:color="auto"/>
                        <w:left w:val="none" w:sz="0" w:space="0" w:color="auto"/>
                        <w:bottom w:val="none" w:sz="0" w:space="0" w:color="auto"/>
                        <w:right w:val="none" w:sz="0" w:space="0" w:color="auto"/>
                      </w:divBdr>
                      <w:divsChild>
                        <w:div w:id="1572543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322595">
                  <w:marLeft w:val="0"/>
                  <w:marRight w:val="0"/>
                  <w:marTop w:val="0"/>
                  <w:marBottom w:val="0"/>
                  <w:divBdr>
                    <w:top w:val="none" w:sz="0" w:space="0" w:color="auto"/>
                    <w:left w:val="none" w:sz="0" w:space="0" w:color="auto"/>
                    <w:bottom w:val="none" w:sz="0" w:space="0" w:color="auto"/>
                    <w:right w:val="none" w:sz="0" w:space="0" w:color="auto"/>
                  </w:divBdr>
                  <w:divsChild>
                    <w:div w:id="1716925033">
                      <w:marLeft w:val="240"/>
                      <w:marRight w:val="0"/>
                      <w:marTop w:val="0"/>
                      <w:marBottom w:val="0"/>
                      <w:divBdr>
                        <w:top w:val="none" w:sz="0" w:space="0" w:color="auto"/>
                        <w:left w:val="none" w:sz="0" w:space="0" w:color="auto"/>
                        <w:bottom w:val="none" w:sz="0" w:space="0" w:color="auto"/>
                        <w:right w:val="none" w:sz="0" w:space="0" w:color="auto"/>
                      </w:divBdr>
                    </w:div>
                    <w:div w:id="262298482">
                      <w:marLeft w:val="0"/>
                      <w:marRight w:val="0"/>
                      <w:marTop w:val="0"/>
                      <w:marBottom w:val="0"/>
                      <w:divBdr>
                        <w:top w:val="none" w:sz="0" w:space="0" w:color="auto"/>
                        <w:left w:val="none" w:sz="0" w:space="0" w:color="auto"/>
                        <w:bottom w:val="none" w:sz="0" w:space="0" w:color="auto"/>
                        <w:right w:val="none" w:sz="0" w:space="0" w:color="auto"/>
                      </w:divBdr>
                      <w:divsChild>
                        <w:div w:id="1920753075">
                          <w:marLeft w:val="240"/>
                          <w:marRight w:val="0"/>
                          <w:marTop w:val="0"/>
                          <w:marBottom w:val="0"/>
                          <w:divBdr>
                            <w:top w:val="none" w:sz="0" w:space="0" w:color="auto"/>
                            <w:left w:val="none" w:sz="0" w:space="0" w:color="auto"/>
                            <w:bottom w:val="none" w:sz="0" w:space="0" w:color="auto"/>
                            <w:right w:val="none" w:sz="0" w:space="0" w:color="auto"/>
                          </w:divBdr>
                        </w:div>
                        <w:div w:id="247349544">
                          <w:marLeft w:val="240"/>
                          <w:marRight w:val="0"/>
                          <w:marTop w:val="0"/>
                          <w:marBottom w:val="0"/>
                          <w:divBdr>
                            <w:top w:val="none" w:sz="0" w:space="0" w:color="auto"/>
                            <w:left w:val="none" w:sz="0" w:space="0" w:color="auto"/>
                            <w:bottom w:val="none" w:sz="0" w:space="0" w:color="auto"/>
                            <w:right w:val="none" w:sz="0" w:space="0" w:color="auto"/>
                          </w:divBdr>
                          <w:divsChild>
                            <w:div w:id="952828842">
                              <w:marLeft w:val="240"/>
                              <w:marRight w:val="0"/>
                              <w:marTop w:val="0"/>
                              <w:marBottom w:val="0"/>
                              <w:divBdr>
                                <w:top w:val="none" w:sz="0" w:space="0" w:color="auto"/>
                                <w:left w:val="none" w:sz="0" w:space="0" w:color="auto"/>
                                <w:bottom w:val="none" w:sz="0" w:space="0" w:color="auto"/>
                                <w:right w:val="none" w:sz="0" w:space="0" w:color="auto"/>
                              </w:divBdr>
                            </w:div>
                          </w:divsChild>
                        </w:div>
                        <w:div w:id="173032229">
                          <w:marLeft w:val="240"/>
                          <w:marRight w:val="0"/>
                          <w:marTop w:val="0"/>
                          <w:marBottom w:val="0"/>
                          <w:divBdr>
                            <w:top w:val="none" w:sz="0" w:space="0" w:color="auto"/>
                            <w:left w:val="none" w:sz="0" w:space="0" w:color="auto"/>
                            <w:bottom w:val="none" w:sz="0" w:space="0" w:color="auto"/>
                            <w:right w:val="none" w:sz="0" w:space="0" w:color="auto"/>
                          </w:divBdr>
                          <w:divsChild>
                            <w:div w:id="1208838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399556">
                      <w:marLeft w:val="0"/>
                      <w:marRight w:val="0"/>
                      <w:marTop w:val="0"/>
                      <w:marBottom w:val="0"/>
                      <w:divBdr>
                        <w:top w:val="none" w:sz="0" w:space="0" w:color="auto"/>
                        <w:left w:val="none" w:sz="0" w:space="0" w:color="auto"/>
                        <w:bottom w:val="none" w:sz="0" w:space="0" w:color="auto"/>
                        <w:right w:val="none" w:sz="0" w:space="0" w:color="auto"/>
                      </w:divBdr>
                      <w:divsChild>
                        <w:div w:id="933628763">
                          <w:marLeft w:val="240"/>
                          <w:marRight w:val="0"/>
                          <w:marTop w:val="0"/>
                          <w:marBottom w:val="0"/>
                          <w:divBdr>
                            <w:top w:val="none" w:sz="0" w:space="0" w:color="auto"/>
                            <w:left w:val="none" w:sz="0" w:space="0" w:color="auto"/>
                            <w:bottom w:val="none" w:sz="0" w:space="0" w:color="auto"/>
                            <w:right w:val="none" w:sz="0" w:space="0" w:color="auto"/>
                          </w:divBdr>
                        </w:div>
                      </w:divsChild>
                    </w:div>
                    <w:div w:id="171343004">
                      <w:marLeft w:val="0"/>
                      <w:marRight w:val="0"/>
                      <w:marTop w:val="0"/>
                      <w:marBottom w:val="0"/>
                      <w:divBdr>
                        <w:top w:val="none" w:sz="0" w:space="0" w:color="auto"/>
                        <w:left w:val="none" w:sz="0" w:space="0" w:color="auto"/>
                        <w:bottom w:val="none" w:sz="0" w:space="0" w:color="auto"/>
                        <w:right w:val="none" w:sz="0" w:space="0" w:color="auto"/>
                      </w:divBdr>
                      <w:divsChild>
                        <w:div w:id="981078949">
                          <w:marLeft w:val="240"/>
                          <w:marRight w:val="0"/>
                          <w:marTop w:val="0"/>
                          <w:marBottom w:val="0"/>
                          <w:divBdr>
                            <w:top w:val="none" w:sz="0" w:space="0" w:color="auto"/>
                            <w:left w:val="none" w:sz="0" w:space="0" w:color="auto"/>
                            <w:bottom w:val="none" w:sz="0" w:space="0" w:color="auto"/>
                            <w:right w:val="none" w:sz="0" w:space="0" w:color="auto"/>
                          </w:divBdr>
                        </w:div>
                        <w:div w:id="37439180">
                          <w:marLeft w:val="240"/>
                          <w:marRight w:val="0"/>
                          <w:marTop w:val="0"/>
                          <w:marBottom w:val="0"/>
                          <w:divBdr>
                            <w:top w:val="none" w:sz="0" w:space="0" w:color="auto"/>
                            <w:left w:val="none" w:sz="0" w:space="0" w:color="auto"/>
                            <w:bottom w:val="none" w:sz="0" w:space="0" w:color="auto"/>
                            <w:right w:val="none" w:sz="0" w:space="0" w:color="auto"/>
                          </w:divBdr>
                          <w:divsChild>
                            <w:div w:id="989675514">
                              <w:marLeft w:val="240"/>
                              <w:marRight w:val="0"/>
                              <w:marTop w:val="0"/>
                              <w:marBottom w:val="0"/>
                              <w:divBdr>
                                <w:top w:val="none" w:sz="0" w:space="0" w:color="auto"/>
                                <w:left w:val="none" w:sz="0" w:space="0" w:color="auto"/>
                                <w:bottom w:val="none" w:sz="0" w:space="0" w:color="auto"/>
                                <w:right w:val="none" w:sz="0" w:space="0" w:color="auto"/>
                              </w:divBdr>
                            </w:div>
                          </w:divsChild>
                        </w:div>
                        <w:div w:id="145628604">
                          <w:marLeft w:val="240"/>
                          <w:marRight w:val="0"/>
                          <w:marTop w:val="0"/>
                          <w:marBottom w:val="0"/>
                          <w:divBdr>
                            <w:top w:val="none" w:sz="0" w:space="0" w:color="auto"/>
                            <w:left w:val="none" w:sz="0" w:space="0" w:color="auto"/>
                            <w:bottom w:val="none" w:sz="0" w:space="0" w:color="auto"/>
                            <w:right w:val="none" w:sz="0" w:space="0" w:color="auto"/>
                          </w:divBdr>
                          <w:divsChild>
                            <w:div w:id="632642093">
                              <w:marLeft w:val="240"/>
                              <w:marRight w:val="0"/>
                              <w:marTop w:val="0"/>
                              <w:marBottom w:val="0"/>
                              <w:divBdr>
                                <w:top w:val="none" w:sz="0" w:space="0" w:color="auto"/>
                                <w:left w:val="none" w:sz="0" w:space="0" w:color="auto"/>
                                <w:bottom w:val="none" w:sz="0" w:space="0" w:color="auto"/>
                                <w:right w:val="none" w:sz="0" w:space="0" w:color="auto"/>
                              </w:divBdr>
                            </w:div>
                          </w:divsChild>
                        </w:div>
                        <w:div w:id="1138955622">
                          <w:marLeft w:val="240"/>
                          <w:marRight w:val="0"/>
                          <w:marTop w:val="0"/>
                          <w:marBottom w:val="0"/>
                          <w:divBdr>
                            <w:top w:val="none" w:sz="0" w:space="0" w:color="auto"/>
                            <w:left w:val="none" w:sz="0" w:space="0" w:color="auto"/>
                            <w:bottom w:val="none" w:sz="0" w:space="0" w:color="auto"/>
                            <w:right w:val="none" w:sz="0" w:space="0" w:color="auto"/>
                          </w:divBdr>
                          <w:divsChild>
                            <w:div w:id="1312177561">
                              <w:marLeft w:val="240"/>
                              <w:marRight w:val="0"/>
                              <w:marTop w:val="0"/>
                              <w:marBottom w:val="0"/>
                              <w:divBdr>
                                <w:top w:val="none" w:sz="0" w:space="0" w:color="auto"/>
                                <w:left w:val="none" w:sz="0" w:space="0" w:color="auto"/>
                                <w:bottom w:val="none" w:sz="0" w:space="0" w:color="auto"/>
                                <w:right w:val="none" w:sz="0" w:space="0" w:color="auto"/>
                              </w:divBdr>
                            </w:div>
                          </w:divsChild>
                        </w:div>
                        <w:div w:id="749350879">
                          <w:marLeft w:val="240"/>
                          <w:marRight w:val="0"/>
                          <w:marTop w:val="0"/>
                          <w:marBottom w:val="0"/>
                          <w:divBdr>
                            <w:top w:val="none" w:sz="0" w:space="0" w:color="auto"/>
                            <w:left w:val="none" w:sz="0" w:space="0" w:color="auto"/>
                            <w:bottom w:val="none" w:sz="0" w:space="0" w:color="auto"/>
                            <w:right w:val="none" w:sz="0" w:space="0" w:color="auto"/>
                          </w:divBdr>
                          <w:divsChild>
                            <w:div w:id="1925650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429493">
                      <w:marLeft w:val="0"/>
                      <w:marRight w:val="0"/>
                      <w:marTop w:val="0"/>
                      <w:marBottom w:val="0"/>
                      <w:divBdr>
                        <w:top w:val="none" w:sz="0" w:space="0" w:color="auto"/>
                        <w:left w:val="none" w:sz="0" w:space="0" w:color="auto"/>
                        <w:bottom w:val="none" w:sz="0" w:space="0" w:color="auto"/>
                        <w:right w:val="none" w:sz="0" w:space="0" w:color="auto"/>
                      </w:divBdr>
                      <w:divsChild>
                        <w:div w:id="161748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242146">
                  <w:marLeft w:val="0"/>
                  <w:marRight w:val="0"/>
                  <w:marTop w:val="0"/>
                  <w:marBottom w:val="0"/>
                  <w:divBdr>
                    <w:top w:val="none" w:sz="0" w:space="0" w:color="auto"/>
                    <w:left w:val="none" w:sz="0" w:space="0" w:color="auto"/>
                    <w:bottom w:val="none" w:sz="0" w:space="0" w:color="auto"/>
                    <w:right w:val="none" w:sz="0" w:space="0" w:color="auto"/>
                  </w:divBdr>
                  <w:divsChild>
                    <w:div w:id="1523008552">
                      <w:marLeft w:val="240"/>
                      <w:marRight w:val="0"/>
                      <w:marTop w:val="0"/>
                      <w:marBottom w:val="0"/>
                      <w:divBdr>
                        <w:top w:val="none" w:sz="0" w:space="0" w:color="auto"/>
                        <w:left w:val="none" w:sz="0" w:space="0" w:color="auto"/>
                        <w:bottom w:val="none" w:sz="0" w:space="0" w:color="auto"/>
                        <w:right w:val="none" w:sz="0" w:space="0" w:color="auto"/>
                      </w:divBdr>
                    </w:div>
                    <w:div w:id="1336422924">
                      <w:marLeft w:val="0"/>
                      <w:marRight w:val="0"/>
                      <w:marTop w:val="0"/>
                      <w:marBottom w:val="0"/>
                      <w:divBdr>
                        <w:top w:val="none" w:sz="0" w:space="0" w:color="auto"/>
                        <w:left w:val="none" w:sz="0" w:space="0" w:color="auto"/>
                        <w:bottom w:val="none" w:sz="0" w:space="0" w:color="auto"/>
                        <w:right w:val="none" w:sz="0" w:space="0" w:color="auto"/>
                      </w:divBdr>
                      <w:divsChild>
                        <w:div w:id="1187980983">
                          <w:marLeft w:val="240"/>
                          <w:marRight w:val="0"/>
                          <w:marTop w:val="0"/>
                          <w:marBottom w:val="0"/>
                          <w:divBdr>
                            <w:top w:val="none" w:sz="0" w:space="0" w:color="auto"/>
                            <w:left w:val="none" w:sz="0" w:space="0" w:color="auto"/>
                            <w:bottom w:val="none" w:sz="0" w:space="0" w:color="auto"/>
                            <w:right w:val="none" w:sz="0" w:space="0" w:color="auto"/>
                          </w:divBdr>
                        </w:div>
                        <w:div w:id="435371929">
                          <w:marLeft w:val="240"/>
                          <w:marRight w:val="0"/>
                          <w:marTop w:val="0"/>
                          <w:marBottom w:val="0"/>
                          <w:divBdr>
                            <w:top w:val="none" w:sz="0" w:space="0" w:color="auto"/>
                            <w:left w:val="none" w:sz="0" w:space="0" w:color="auto"/>
                            <w:bottom w:val="none" w:sz="0" w:space="0" w:color="auto"/>
                            <w:right w:val="none" w:sz="0" w:space="0" w:color="auto"/>
                          </w:divBdr>
                          <w:divsChild>
                            <w:div w:id="1121607354">
                              <w:marLeft w:val="240"/>
                              <w:marRight w:val="0"/>
                              <w:marTop w:val="0"/>
                              <w:marBottom w:val="0"/>
                              <w:divBdr>
                                <w:top w:val="none" w:sz="0" w:space="0" w:color="auto"/>
                                <w:left w:val="none" w:sz="0" w:space="0" w:color="auto"/>
                                <w:bottom w:val="none" w:sz="0" w:space="0" w:color="auto"/>
                                <w:right w:val="none" w:sz="0" w:space="0" w:color="auto"/>
                              </w:divBdr>
                            </w:div>
                          </w:divsChild>
                        </w:div>
                        <w:div w:id="1934195693">
                          <w:marLeft w:val="240"/>
                          <w:marRight w:val="0"/>
                          <w:marTop w:val="0"/>
                          <w:marBottom w:val="0"/>
                          <w:divBdr>
                            <w:top w:val="none" w:sz="0" w:space="0" w:color="auto"/>
                            <w:left w:val="none" w:sz="0" w:space="0" w:color="auto"/>
                            <w:bottom w:val="none" w:sz="0" w:space="0" w:color="auto"/>
                            <w:right w:val="none" w:sz="0" w:space="0" w:color="auto"/>
                          </w:divBdr>
                          <w:divsChild>
                            <w:div w:id="1523281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499270">
                      <w:marLeft w:val="0"/>
                      <w:marRight w:val="0"/>
                      <w:marTop w:val="0"/>
                      <w:marBottom w:val="0"/>
                      <w:divBdr>
                        <w:top w:val="none" w:sz="0" w:space="0" w:color="auto"/>
                        <w:left w:val="none" w:sz="0" w:space="0" w:color="auto"/>
                        <w:bottom w:val="none" w:sz="0" w:space="0" w:color="auto"/>
                        <w:right w:val="none" w:sz="0" w:space="0" w:color="auto"/>
                      </w:divBdr>
                      <w:divsChild>
                        <w:div w:id="2057311127">
                          <w:marLeft w:val="240"/>
                          <w:marRight w:val="0"/>
                          <w:marTop w:val="0"/>
                          <w:marBottom w:val="0"/>
                          <w:divBdr>
                            <w:top w:val="none" w:sz="0" w:space="0" w:color="auto"/>
                            <w:left w:val="none" w:sz="0" w:space="0" w:color="auto"/>
                            <w:bottom w:val="none" w:sz="0" w:space="0" w:color="auto"/>
                            <w:right w:val="none" w:sz="0" w:space="0" w:color="auto"/>
                          </w:divBdr>
                        </w:div>
                      </w:divsChild>
                    </w:div>
                    <w:div w:id="496117319">
                      <w:marLeft w:val="0"/>
                      <w:marRight w:val="0"/>
                      <w:marTop w:val="0"/>
                      <w:marBottom w:val="0"/>
                      <w:divBdr>
                        <w:top w:val="none" w:sz="0" w:space="0" w:color="auto"/>
                        <w:left w:val="none" w:sz="0" w:space="0" w:color="auto"/>
                        <w:bottom w:val="none" w:sz="0" w:space="0" w:color="auto"/>
                        <w:right w:val="none" w:sz="0" w:space="0" w:color="auto"/>
                      </w:divBdr>
                      <w:divsChild>
                        <w:div w:id="177816257">
                          <w:marLeft w:val="240"/>
                          <w:marRight w:val="0"/>
                          <w:marTop w:val="0"/>
                          <w:marBottom w:val="0"/>
                          <w:divBdr>
                            <w:top w:val="none" w:sz="0" w:space="0" w:color="auto"/>
                            <w:left w:val="none" w:sz="0" w:space="0" w:color="auto"/>
                            <w:bottom w:val="none" w:sz="0" w:space="0" w:color="auto"/>
                            <w:right w:val="none" w:sz="0" w:space="0" w:color="auto"/>
                          </w:divBdr>
                        </w:div>
                        <w:div w:id="999425799">
                          <w:marLeft w:val="0"/>
                          <w:marRight w:val="0"/>
                          <w:marTop w:val="0"/>
                          <w:marBottom w:val="0"/>
                          <w:divBdr>
                            <w:top w:val="none" w:sz="0" w:space="0" w:color="auto"/>
                            <w:left w:val="none" w:sz="0" w:space="0" w:color="auto"/>
                            <w:bottom w:val="none" w:sz="0" w:space="0" w:color="auto"/>
                            <w:right w:val="none" w:sz="0" w:space="0" w:color="auto"/>
                          </w:divBdr>
                          <w:divsChild>
                            <w:div w:id="235479752">
                              <w:marLeft w:val="0"/>
                              <w:marRight w:val="0"/>
                              <w:marTop w:val="0"/>
                              <w:marBottom w:val="0"/>
                              <w:divBdr>
                                <w:top w:val="none" w:sz="0" w:space="0" w:color="auto"/>
                                <w:left w:val="none" w:sz="0" w:space="0" w:color="auto"/>
                                <w:bottom w:val="none" w:sz="0" w:space="0" w:color="auto"/>
                                <w:right w:val="none" w:sz="0" w:space="0" w:color="auto"/>
                              </w:divBdr>
                            </w:div>
                            <w:div w:id="1909880809">
                              <w:marLeft w:val="0"/>
                              <w:marRight w:val="0"/>
                              <w:marTop w:val="0"/>
                              <w:marBottom w:val="0"/>
                              <w:divBdr>
                                <w:top w:val="none" w:sz="0" w:space="0" w:color="auto"/>
                                <w:left w:val="none" w:sz="0" w:space="0" w:color="auto"/>
                                <w:bottom w:val="none" w:sz="0" w:space="0" w:color="auto"/>
                                <w:right w:val="none" w:sz="0" w:space="0" w:color="auto"/>
                              </w:divBdr>
                            </w:div>
                            <w:div w:id="1047489571">
                              <w:marLeft w:val="0"/>
                              <w:marRight w:val="0"/>
                              <w:marTop w:val="0"/>
                              <w:marBottom w:val="0"/>
                              <w:divBdr>
                                <w:top w:val="none" w:sz="0" w:space="0" w:color="auto"/>
                                <w:left w:val="none" w:sz="0" w:space="0" w:color="auto"/>
                                <w:bottom w:val="none" w:sz="0" w:space="0" w:color="auto"/>
                                <w:right w:val="none" w:sz="0" w:space="0" w:color="auto"/>
                              </w:divBdr>
                            </w:div>
                            <w:div w:id="449134037">
                              <w:marLeft w:val="0"/>
                              <w:marRight w:val="0"/>
                              <w:marTop w:val="0"/>
                              <w:marBottom w:val="0"/>
                              <w:divBdr>
                                <w:top w:val="none" w:sz="0" w:space="0" w:color="auto"/>
                                <w:left w:val="none" w:sz="0" w:space="0" w:color="auto"/>
                                <w:bottom w:val="none" w:sz="0" w:space="0" w:color="auto"/>
                                <w:right w:val="none" w:sz="0" w:space="0" w:color="auto"/>
                              </w:divBdr>
                            </w:div>
                            <w:div w:id="663247010">
                              <w:marLeft w:val="0"/>
                              <w:marRight w:val="0"/>
                              <w:marTop w:val="0"/>
                              <w:marBottom w:val="0"/>
                              <w:divBdr>
                                <w:top w:val="none" w:sz="0" w:space="0" w:color="auto"/>
                                <w:left w:val="none" w:sz="0" w:space="0" w:color="auto"/>
                                <w:bottom w:val="none" w:sz="0" w:space="0" w:color="auto"/>
                                <w:right w:val="none" w:sz="0" w:space="0" w:color="auto"/>
                              </w:divBdr>
                            </w:div>
                            <w:div w:id="15005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721">
                      <w:marLeft w:val="0"/>
                      <w:marRight w:val="0"/>
                      <w:marTop w:val="0"/>
                      <w:marBottom w:val="0"/>
                      <w:divBdr>
                        <w:top w:val="none" w:sz="0" w:space="0" w:color="auto"/>
                        <w:left w:val="none" w:sz="0" w:space="0" w:color="auto"/>
                        <w:bottom w:val="none" w:sz="0" w:space="0" w:color="auto"/>
                        <w:right w:val="none" w:sz="0" w:space="0" w:color="auto"/>
                      </w:divBdr>
                      <w:divsChild>
                        <w:div w:id="329064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099278">
                  <w:marLeft w:val="0"/>
                  <w:marRight w:val="0"/>
                  <w:marTop w:val="0"/>
                  <w:marBottom w:val="0"/>
                  <w:divBdr>
                    <w:top w:val="none" w:sz="0" w:space="0" w:color="auto"/>
                    <w:left w:val="none" w:sz="0" w:space="0" w:color="auto"/>
                    <w:bottom w:val="none" w:sz="0" w:space="0" w:color="auto"/>
                    <w:right w:val="none" w:sz="0" w:space="0" w:color="auto"/>
                  </w:divBdr>
                  <w:divsChild>
                    <w:div w:id="834226054">
                      <w:marLeft w:val="240"/>
                      <w:marRight w:val="0"/>
                      <w:marTop w:val="0"/>
                      <w:marBottom w:val="0"/>
                      <w:divBdr>
                        <w:top w:val="none" w:sz="0" w:space="0" w:color="auto"/>
                        <w:left w:val="none" w:sz="0" w:space="0" w:color="auto"/>
                        <w:bottom w:val="none" w:sz="0" w:space="0" w:color="auto"/>
                        <w:right w:val="none" w:sz="0" w:space="0" w:color="auto"/>
                      </w:divBdr>
                    </w:div>
                    <w:div w:id="919296161">
                      <w:marLeft w:val="0"/>
                      <w:marRight w:val="0"/>
                      <w:marTop w:val="0"/>
                      <w:marBottom w:val="0"/>
                      <w:divBdr>
                        <w:top w:val="none" w:sz="0" w:space="0" w:color="auto"/>
                        <w:left w:val="none" w:sz="0" w:space="0" w:color="auto"/>
                        <w:bottom w:val="none" w:sz="0" w:space="0" w:color="auto"/>
                        <w:right w:val="none" w:sz="0" w:space="0" w:color="auto"/>
                      </w:divBdr>
                      <w:divsChild>
                        <w:div w:id="169027358">
                          <w:marLeft w:val="240"/>
                          <w:marRight w:val="0"/>
                          <w:marTop w:val="0"/>
                          <w:marBottom w:val="0"/>
                          <w:divBdr>
                            <w:top w:val="none" w:sz="0" w:space="0" w:color="auto"/>
                            <w:left w:val="none" w:sz="0" w:space="0" w:color="auto"/>
                            <w:bottom w:val="none" w:sz="0" w:space="0" w:color="auto"/>
                            <w:right w:val="none" w:sz="0" w:space="0" w:color="auto"/>
                          </w:divBdr>
                        </w:div>
                      </w:divsChild>
                    </w:div>
                    <w:div w:id="1298535102">
                      <w:marLeft w:val="0"/>
                      <w:marRight w:val="0"/>
                      <w:marTop w:val="0"/>
                      <w:marBottom w:val="0"/>
                      <w:divBdr>
                        <w:top w:val="none" w:sz="0" w:space="0" w:color="auto"/>
                        <w:left w:val="none" w:sz="0" w:space="0" w:color="auto"/>
                        <w:bottom w:val="none" w:sz="0" w:space="0" w:color="auto"/>
                        <w:right w:val="none" w:sz="0" w:space="0" w:color="auto"/>
                      </w:divBdr>
                      <w:divsChild>
                        <w:div w:id="1210804123">
                          <w:marLeft w:val="240"/>
                          <w:marRight w:val="0"/>
                          <w:marTop w:val="0"/>
                          <w:marBottom w:val="0"/>
                          <w:divBdr>
                            <w:top w:val="none" w:sz="0" w:space="0" w:color="auto"/>
                            <w:left w:val="none" w:sz="0" w:space="0" w:color="auto"/>
                            <w:bottom w:val="none" w:sz="0" w:space="0" w:color="auto"/>
                            <w:right w:val="none" w:sz="0" w:space="0" w:color="auto"/>
                          </w:divBdr>
                        </w:div>
                      </w:divsChild>
                    </w:div>
                    <w:div w:id="345518395">
                      <w:marLeft w:val="0"/>
                      <w:marRight w:val="0"/>
                      <w:marTop w:val="0"/>
                      <w:marBottom w:val="0"/>
                      <w:divBdr>
                        <w:top w:val="none" w:sz="0" w:space="0" w:color="auto"/>
                        <w:left w:val="none" w:sz="0" w:space="0" w:color="auto"/>
                        <w:bottom w:val="none" w:sz="0" w:space="0" w:color="auto"/>
                        <w:right w:val="none" w:sz="0" w:space="0" w:color="auto"/>
                      </w:divBdr>
                      <w:divsChild>
                        <w:div w:id="232551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1336">
              <w:marLeft w:val="0"/>
              <w:marRight w:val="0"/>
              <w:marTop w:val="0"/>
              <w:marBottom w:val="0"/>
              <w:divBdr>
                <w:top w:val="none" w:sz="0" w:space="0" w:color="auto"/>
                <w:left w:val="none" w:sz="0" w:space="0" w:color="auto"/>
                <w:bottom w:val="none" w:sz="0" w:space="0" w:color="auto"/>
                <w:right w:val="none" w:sz="0" w:space="0" w:color="auto"/>
              </w:divBdr>
              <w:divsChild>
                <w:div w:id="450634843">
                  <w:marLeft w:val="960"/>
                  <w:marRight w:val="0"/>
                  <w:marTop w:val="0"/>
                  <w:marBottom w:val="0"/>
                  <w:divBdr>
                    <w:top w:val="none" w:sz="0" w:space="0" w:color="auto"/>
                    <w:left w:val="none" w:sz="0" w:space="0" w:color="auto"/>
                    <w:bottom w:val="none" w:sz="0" w:space="0" w:color="auto"/>
                    <w:right w:val="none" w:sz="0" w:space="0" w:color="auto"/>
                  </w:divBdr>
                </w:div>
                <w:div w:id="283537785">
                  <w:marLeft w:val="0"/>
                  <w:marRight w:val="0"/>
                  <w:marTop w:val="0"/>
                  <w:marBottom w:val="0"/>
                  <w:divBdr>
                    <w:top w:val="none" w:sz="0" w:space="0" w:color="auto"/>
                    <w:left w:val="none" w:sz="0" w:space="0" w:color="auto"/>
                    <w:bottom w:val="none" w:sz="0" w:space="0" w:color="auto"/>
                    <w:right w:val="none" w:sz="0" w:space="0" w:color="auto"/>
                  </w:divBdr>
                  <w:divsChild>
                    <w:div w:id="1101225784">
                      <w:marLeft w:val="240"/>
                      <w:marRight w:val="0"/>
                      <w:marTop w:val="0"/>
                      <w:marBottom w:val="0"/>
                      <w:divBdr>
                        <w:top w:val="none" w:sz="0" w:space="0" w:color="auto"/>
                        <w:left w:val="none" w:sz="0" w:space="0" w:color="auto"/>
                        <w:bottom w:val="none" w:sz="0" w:space="0" w:color="auto"/>
                        <w:right w:val="none" w:sz="0" w:space="0" w:color="auto"/>
                      </w:divBdr>
                    </w:div>
                    <w:div w:id="1470707478">
                      <w:marLeft w:val="0"/>
                      <w:marRight w:val="0"/>
                      <w:marTop w:val="0"/>
                      <w:marBottom w:val="0"/>
                      <w:divBdr>
                        <w:top w:val="none" w:sz="0" w:space="0" w:color="auto"/>
                        <w:left w:val="none" w:sz="0" w:space="0" w:color="auto"/>
                        <w:bottom w:val="none" w:sz="0" w:space="0" w:color="auto"/>
                        <w:right w:val="none" w:sz="0" w:space="0" w:color="auto"/>
                      </w:divBdr>
                      <w:divsChild>
                        <w:div w:id="138496408">
                          <w:marLeft w:val="240"/>
                          <w:marRight w:val="0"/>
                          <w:marTop w:val="0"/>
                          <w:marBottom w:val="0"/>
                          <w:divBdr>
                            <w:top w:val="none" w:sz="0" w:space="0" w:color="auto"/>
                            <w:left w:val="none" w:sz="0" w:space="0" w:color="auto"/>
                            <w:bottom w:val="none" w:sz="0" w:space="0" w:color="auto"/>
                            <w:right w:val="none" w:sz="0" w:space="0" w:color="auto"/>
                          </w:divBdr>
                        </w:div>
                      </w:divsChild>
                    </w:div>
                    <w:div w:id="1130628736">
                      <w:marLeft w:val="0"/>
                      <w:marRight w:val="0"/>
                      <w:marTop w:val="0"/>
                      <w:marBottom w:val="0"/>
                      <w:divBdr>
                        <w:top w:val="none" w:sz="0" w:space="0" w:color="auto"/>
                        <w:left w:val="none" w:sz="0" w:space="0" w:color="auto"/>
                        <w:bottom w:val="none" w:sz="0" w:space="0" w:color="auto"/>
                        <w:right w:val="none" w:sz="0" w:space="0" w:color="auto"/>
                      </w:divBdr>
                      <w:divsChild>
                        <w:div w:id="1491553674">
                          <w:marLeft w:val="240"/>
                          <w:marRight w:val="0"/>
                          <w:marTop w:val="0"/>
                          <w:marBottom w:val="0"/>
                          <w:divBdr>
                            <w:top w:val="none" w:sz="0" w:space="0" w:color="auto"/>
                            <w:left w:val="none" w:sz="0" w:space="0" w:color="auto"/>
                            <w:bottom w:val="none" w:sz="0" w:space="0" w:color="auto"/>
                            <w:right w:val="none" w:sz="0" w:space="0" w:color="auto"/>
                          </w:divBdr>
                        </w:div>
                      </w:divsChild>
                    </w:div>
                    <w:div w:id="1285425010">
                      <w:marLeft w:val="0"/>
                      <w:marRight w:val="0"/>
                      <w:marTop w:val="0"/>
                      <w:marBottom w:val="0"/>
                      <w:divBdr>
                        <w:top w:val="none" w:sz="0" w:space="0" w:color="auto"/>
                        <w:left w:val="none" w:sz="0" w:space="0" w:color="auto"/>
                        <w:bottom w:val="none" w:sz="0" w:space="0" w:color="auto"/>
                        <w:right w:val="none" w:sz="0" w:space="0" w:color="auto"/>
                      </w:divBdr>
                      <w:divsChild>
                        <w:div w:id="1889879137">
                          <w:marLeft w:val="240"/>
                          <w:marRight w:val="0"/>
                          <w:marTop w:val="0"/>
                          <w:marBottom w:val="0"/>
                          <w:divBdr>
                            <w:top w:val="none" w:sz="0" w:space="0" w:color="auto"/>
                            <w:left w:val="none" w:sz="0" w:space="0" w:color="auto"/>
                            <w:bottom w:val="none" w:sz="0" w:space="0" w:color="auto"/>
                            <w:right w:val="none" w:sz="0" w:space="0" w:color="auto"/>
                          </w:divBdr>
                        </w:div>
                      </w:divsChild>
                    </w:div>
                    <w:div w:id="1840004466">
                      <w:marLeft w:val="0"/>
                      <w:marRight w:val="0"/>
                      <w:marTop w:val="0"/>
                      <w:marBottom w:val="0"/>
                      <w:divBdr>
                        <w:top w:val="none" w:sz="0" w:space="0" w:color="auto"/>
                        <w:left w:val="none" w:sz="0" w:space="0" w:color="auto"/>
                        <w:bottom w:val="none" w:sz="0" w:space="0" w:color="auto"/>
                        <w:right w:val="none" w:sz="0" w:space="0" w:color="auto"/>
                      </w:divBdr>
                      <w:divsChild>
                        <w:div w:id="555094867">
                          <w:marLeft w:val="240"/>
                          <w:marRight w:val="0"/>
                          <w:marTop w:val="0"/>
                          <w:marBottom w:val="0"/>
                          <w:divBdr>
                            <w:top w:val="none" w:sz="0" w:space="0" w:color="auto"/>
                            <w:left w:val="none" w:sz="0" w:space="0" w:color="auto"/>
                            <w:bottom w:val="none" w:sz="0" w:space="0" w:color="auto"/>
                            <w:right w:val="none" w:sz="0" w:space="0" w:color="auto"/>
                          </w:divBdr>
                        </w:div>
                      </w:divsChild>
                    </w:div>
                    <w:div w:id="1084759250">
                      <w:marLeft w:val="0"/>
                      <w:marRight w:val="0"/>
                      <w:marTop w:val="0"/>
                      <w:marBottom w:val="0"/>
                      <w:divBdr>
                        <w:top w:val="none" w:sz="0" w:space="0" w:color="auto"/>
                        <w:left w:val="none" w:sz="0" w:space="0" w:color="auto"/>
                        <w:bottom w:val="none" w:sz="0" w:space="0" w:color="auto"/>
                        <w:right w:val="none" w:sz="0" w:space="0" w:color="auto"/>
                      </w:divBdr>
                      <w:divsChild>
                        <w:div w:id="1666325981">
                          <w:marLeft w:val="240"/>
                          <w:marRight w:val="0"/>
                          <w:marTop w:val="0"/>
                          <w:marBottom w:val="0"/>
                          <w:divBdr>
                            <w:top w:val="none" w:sz="0" w:space="0" w:color="auto"/>
                            <w:left w:val="none" w:sz="0" w:space="0" w:color="auto"/>
                            <w:bottom w:val="none" w:sz="0" w:space="0" w:color="auto"/>
                            <w:right w:val="none" w:sz="0" w:space="0" w:color="auto"/>
                          </w:divBdr>
                        </w:div>
                      </w:divsChild>
                    </w:div>
                    <w:div w:id="376589194">
                      <w:marLeft w:val="0"/>
                      <w:marRight w:val="0"/>
                      <w:marTop w:val="0"/>
                      <w:marBottom w:val="0"/>
                      <w:divBdr>
                        <w:top w:val="none" w:sz="0" w:space="0" w:color="auto"/>
                        <w:left w:val="none" w:sz="0" w:space="0" w:color="auto"/>
                        <w:bottom w:val="none" w:sz="0" w:space="0" w:color="auto"/>
                        <w:right w:val="none" w:sz="0" w:space="0" w:color="auto"/>
                      </w:divBdr>
                      <w:divsChild>
                        <w:div w:id="810253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210752">
                  <w:marLeft w:val="0"/>
                  <w:marRight w:val="0"/>
                  <w:marTop w:val="0"/>
                  <w:marBottom w:val="0"/>
                  <w:divBdr>
                    <w:top w:val="none" w:sz="0" w:space="0" w:color="auto"/>
                    <w:left w:val="none" w:sz="0" w:space="0" w:color="auto"/>
                    <w:bottom w:val="none" w:sz="0" w:space="0" w:color="auto"/>
                    <w:right w:val="none" w:sz="0" w:space="0" w:color="auto"/>
                  </w:divBdr>
                  <w:divsChild>
                    <w:div w:id="1642803687">
                      <w:marLeft w:val="240"/>
                      <w:marRight w:val="0"/>
                      <w:marTop w:val="0"/>
                      <w:marBottom w:val="0"/>
                      <w:divBdr>
                        <w:top w:val="none" w:sz="0" w:space="0" w:color="auto"/>
                        <w:left w:val="none" w:sz="0" w:space="0" w:color="auto"/>
                        <w:bottom w:val="none" w:sz="0" w:space="0" w:color="auto"/>
                        <w:right w:val="none" w:sz="0" w:space="0" w:color="auto"/>
                      </w:divBdr>
                    </w:div>
                    <w:div w:id="824399993">
                      <w:marLeft w:val="0"/>
                      <w:marRight w:val="0"/>
                      <w:marTop w:val="0"/>
                      <w:marBottom w:val="0"/>
                      <w:divBdr>
                        <w:top w:val="none" w:sz="0" w:space="0" w:color="auto"/>
                        <w:left w:val="none" w:sz="0" w:space="0" w:color="auto"/>
                        <w:bottom w:val="none" w:sz="0" w:space="0" w:color="auto"/>
                        <w:right w:val="none" w:sz="0" w:space="0" w:color="auto"/>
                      </w:divBdr>
                      <w:divsChild>
                        <w:div w:id="338120390">
                          <w:marLeft w:val="240"/>
                          <w:marRight w:val="0"/>
                          <w:marTop w:val="0"/>
                          <w:marBottom w:val="0"/>
                          <w:divBdr>
                            <w:top w:val="none" w:sz="0" w:space="0" w:color="auto"/>
                            <w:left w:val="none" w:sz="0" w:space="0" w:color="auto"/>
                            <w:bottom w:val="none" w:sz="0" w:space="0" w:color="auto"/>
                            <w:right w:val="none" w:sz="0" w:space="0" w:color="auto"/>
                          </w:divBdr>
                        </w:div>
                        <w:div w:id="445274096">
                          <w:marLeft w:val="240"/>
                          <w:marRight w:val="0"/>
                          <w:marTop w:val="0"/>
                          <w:marBottom w:val="0"/>
                          <w:divBdr>
                            <w:top w:val="none" w:sz="0" w:space="0" w:color="auto"/>
                            <w:left w:val="none" w:sz="0" w:space="0" w:color="auto"/>
                            <w:bottom w:val="none" w:sz="0" w:space="0" w:color="auto"/>
                            <w:right w:val="none" w:sz="0" w:space="0" w:color="auto"/>
                          </w:divBdr>
                          <w:divsChild>
                            <w:div w:id="543561126">
                              <w:marLeft w:val="240"/>
                              <w:marRight w:val="0"/>
                              <w:marTop w:val="0"/>
                              <w:marBottom w:val="0"/>
                              <w:divBdr>
                                <w:top w:val="none" w:sz="0" w:space="0" w:color="auto"/>
                                <w:left w:val="none" w:sz="0" w:space="0" w:color="auto"/>
                                <w:bottom w:val="none" w:sz="0" w:space="0" w:color="auto"/>
                                <w:right w:val="none" w:sz="0" w:space="0" w:color="auto"/>
                              </w:divBdr>
                            </w:div>
                          </w:divsChild>
                        </w:div>
                        <w:div w:id="1795521470">
                          <w:marLeft w:val="240"/>
                          <w:marRight w:val="0"/>
                          <w:marTop w:val="0"/>
                          <w:marBottom w:val="0"/>
                          <w:divBdr>
                            <w:top w:val="none" w:sz="0" w:space="0" w:color="auto"/>
                            <w:left w:val="none" w:sz="0" w:space="0" w:color="auto"/>
                            <w:bottom w:val="none" w:sz="0" w:space="0" w:color="auto"/>
                            <w:right w:val="none" w:sz="0" w:space="0" w:color="auto"/>
                          </w:divBdr>
                          <w:divsChild>
                            <w:div w:id="779567945">
                              <w:marLeft w:val="240"/>
                              <w:marRight w:val="0"/>
                              <w:marTop w:val="0"/>
                              <w:marBottom w:val="0"/>
                              <w:divBdr>
                                <w:top w:val="none" w:sz="0" w:space="0" w:color="auto"/>
                                <w:left w:val="none" w:sz="0" w:space="0" w:color="auto"/>
                                <w:bottom w:val="none" w:sz="0" w:space="0" w:color="auto"/>
                                <w:right w:val="none" w:sz="0" w:space="0" w:color="auto"/>
                              </w:divBdr>
                            </w:div>
                          </w:divsChild>
                        </w:div>
                        <w:div w:id="1533806187">
                          <w:marLeft w:val="240"/>
                          <w:marRight w:val="0"/>
                          <w:marTop w:val="0"/>
                          <w:marBottom w:val="0"/>
                          <w:divBdr>
                            <w:top w:val="none" w:sz="0" w:space="0" w:color="auto"/>
                            <w:left w:val="none" w:sz="0" w:space="0" w:color="auto"/>
                            <w:bottom w:val="none" w:sz="0" w:space="0" w:color="auto"/>
                            <w:right w:val="none" w:sz="0" w:space="0" w:color="auto"/>
                          </w:divBdr>
                          <w:divsChild>
                            <w:div w:id="1734160670">
                              <w:marLeft w:val="240"/>
                              <w:marRight w:val="0"/>
                              <w:marTop w:val="0"/>
                              <w:marBottom w:val="0"/>
                              <w:divBdr>
                                <w:top w:val="none" w:sz="0" w:space="0" w:color="auto"/>
                                <w:left w:val="none" w:sz="0" w:space="0" w:color="auto"/>
                                <w:bottom w:val="none" w:sz="0" w:space="0" w:color="auto"/>
                                <w:right w:val="none" w:sz="0" w:space="0" w:color="auto"/>
                              </w:divBdr>
                            </w:div>
                          </w:divsChild>
                        </w:div>
                        <w:div w:id="1512799679">
                          <w:marLeft w:val="240"/>
                          <w:marRight w:val="0"/>
                          <w:marTop w:val="0"/>
                          <w:marBottom w:val="0"/>
                          <w:divBdr>
                            <w:top w:val="none" w:sz="0" w:space="0" w:color="auto"/>
                            <w:left w:val="none" w:sz="0" w:space="0" w:color="auto"/>
                            <w:bottom w:val="none" w:sz="0" w:space="0" w:color="auto"/>
                            <w:right w:val="none" w:sz="0" w:space="0" w:color="auto"/>
                          </w:divBdr>
                          <w:divsChild>
                            <w:div w:id="968631468">
                              <w:marLeft w:val="240"/>
                              <w:marRight w:val="0"/>
                              <w:marTop w:val="0"/>
                              <w:marBottom w:val="0"/>
                              <w:divBdr>
                                <w:top w:val="none" w:sz="0" w:space="0" w:color="auto"/>
                                <w:left w:val="none" w:sz="0" w:space="0" w:color="auto"/>
                                <w:bottom w:val="none" w:sz="0" w:space="0" w:color="auto"/>
                                <w:right w:val="none" w:sz="0" w:space="0" w:color="auto"/>
                              </w:divBdr>
                            </w:div>
                          </w:divsChild>
                        </w:div>
                        <w:div w:id="627249982">
                          <w:marLeft w:val="240"/>
                          <w:marRight w:val="0"/>
                          <w:marTop w:val="0"/>
                          <w:marBottom w:val="0"/>
                          <w:divBdr>
                            <w:top w:val="none" w:sz="0" w:space="0" w:color="auto"/>
                            <w:left w:val="none" w:sz="0" w:space="0" w:color="auto"/>
                            <w:bottom w:val="none" w:sz="0" w:space="0" w:color="auto"/>
                            <w:right w:val="none" w:sz="0" w:space="0" w:color="auto"/>
                          </w:divBdr>
                          <w:divsChild>
                            <w:div w:id="1220826015">
                              <w:marLeft w:val="240"/>
                              <w:marRight w:val="0"/>
                              <w:marTop w:val="0"/>
                              <w:marBottom w:val="0"/>
                              <w:divBdr>
                                <w:top w:val="none" w:sz="0" w:space="0" w:color="auto"/>
                                <w:left w:val="none" w:sz="0" w:space="0" w:color="auto"/>
                                <w:bottom w:val="none" w:sz="0" w:space="0" w:color="auto"/>
                                <w:right w:val="none" w:sz="0" w:space="0" w:color="auto"/>
                              </w:divBdr>
                            </w:div>
                          </w:divsChild>
                        </w:div>
                        <w:div w:id="84229460">
                          <w:marLeft w:val="240"/>
                          <w:marRight w:val="0"/>
                          <w:marTop w:val="0"/>
                          <w:marBottom w:val="0"/>
                          <w:divBdr>
                            <w:top w:val="none" w:sz="0" w:space="0" w:color="auto"/>
                            <w:left w:val="none" w:sz="0" w:space="0" w:color="auto"/>
                            <w:bottom w:val="none" w:sz="0" w:space="0" w:color="auto"/>
                            <w:right w:val="none" w:sz="0" w:space="0" w:color="auto"/>
                          </w:divBdr>
                          <w:divsChild>
                            <w:div w:id="1271664351">
                              <w:marLeft w:val="240"/>
                              <w:marRight w:val="0"/>
                              <w:marTop w:val="0"/>
                              <w:marBottom w:val="0"/>
                              <w:divBdr>
                                <w:top w:val="none" w:sz="0" w:space="0" w:color="auto"/>
                                <w:left w:val="none" w:sz="0" w:space="0" w:color="auto"/>
                                <w:bottom w:val="none" w:sz="0" w:space="0" w:color="auto"/>
                                <w:right w:val="none" w:sz="0" w:space="0" w:color="auto"/>
                              </w:divBdr>
                            </w:div>
                          </w:divsChild>
                        </w:div>
                        <w:div w:id="1606116630">
                          <w:marLeft w:val="240"/>
                          <w:marRight w:val="0"/>
                          <w:marTop w:val="0"/>
                          <w:marBottom w:val="0"/>
                          <w:divBdr>
                            <w:top w:val="none" w:sz="0" w:space="0" w:color="auto"/>
                            <w:left w:val="none" w:sz="0" w:space="0" w:color="auto"/>
                            <w:bottom w:val="none" w:sz="0" w:space="0" w:color="auto"/>
                            <w:right w:val="none" w:sz="0" w:space="0" w:color="auto"/>
                          </w:divBdr>
                          <w:divsChild>
                            <w:div w:id="1582906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112650">
                      <w:marLeft w:val="0"/>
                      <w:marRight w:val="0"/>
                      <w:marTop w:val="0"/>
                      <w:marBottom w:val="0"/>
                      <w:divBdr>
                        <w:top w:val="none" w:sz="0" w:space="0" w:color="auto"/>
                        <w:left w:val="none" w:sz="0" w:space="0" w:color="auto"/>
                        <w:bottom w:val="none" w:sz="0" w:space="0" w:color="auto"/>
                        <w:right w:val="none" w:sz="0" w:space="0" w:color="auto"/>
                      </w:divBdr>
                      <w:divsChild>
                        <w:div w:id="1183714161">
                          <w:marLeft w:val="240"/>
                          <w:marRight w:val="0"/>
                          <w:marTop w:val="0"/>
                          <w:marBottom w:val="0"/>
                          <w:divBdr>
                            <w:top w:val="none" w:sz="0" w:space="0" w:color="auto"/>
                            <w:left w:val="none" w:sz="0" w:space="0" w:color="auto"/>
                            <w:bottom w:val="none" w:sz="0" w:space="0" w:color="auto"/>
                            <w:right w:val="none" w:sz="0" w:space="0" w:color="auto"/>
                          </w:divBdr>
                        </w:div>
                        <w:div w:id="1563905566">
                          <w:marLeft w:val="240"/>
                          <w:marRight w:val="0"/>
                          <w:marTop w:val="0"/>
                          <w:marBottom w:val="0"/>
                          <w:divBdr>
                            <w:top w:val="none" w:sz="0" w:space="0" w:color="auto"/>
                            <w:left w:val="none" w:sz="0" w:space="0" w:color="auto"/>
                            <w:bottom w:val="none" w:sz="0" w:space="0" w:color="auto"/>
                            <w:right w:val="none" w:sz="0" w:space="0" w:color="auto"/>
                          </w:divBdr>
                          <w:divsChild>
                            <w:div w:id="1927687097">
                              <w:marLeft w:val="240"/>
                              <w:marRight w:val="0"/>
                              <w:marTop w:val="0"/>
                              <w:marBottom w:val="0"/>
                              <w:divBdr>
                                <w:top w:val="none" w:sz="0" w:space="0" w:color="auto"/>
                                <w:left w:val="none" w:sz="0" w:space="0" w:color="auto"/>
                                <w:bottom w:val="none" w:sz="0" w:space="0" w:color="auto"/>
                                <w:right w:val="none" w:sz="0" w:space="0" w:color="auto"/>
                              </w:divBdr>
                            </w:div>
                          </w:divsChild>
                        </w:div>
                        <w:div w:id="1204714443">
                          <w:marLeft w:val="240"/>
                          <w:marRight w:val="0"/>
                          <w:marTop w:val="0"/>
                          <w:marBottom w:val="0"/>
                          <w:divBdr>
                            <w:top w:val="none" w:sz="0" w:space="0" w:color="auto"/>
                            <w:left w:val="none" w:sz="0" w:space="0" w:color="auto"/>
                            <w:bottom w:val="none" w:sz="0" w:space="0" w:color="auto"/>
                            <w:right w:val="none" w:sz="0" w:space="0" w:color="auto"/>
                          </w:divBdr>
                          <w:divsChild>
                            <w:div w:id="1595233">
                              <w:marLeft w:val="240"/>
                              <w:marRight w:val="0"/>
                              <w:marTop w:val="0"/>
                              <w:marBottom w:val="0"/>
                              <w:divBdr>
                                <w:top w:val="none" w:sz="0" w:space="0" w:color="auto"/>
                                <w:left w:val="none" w:sz="0" w:space="0" w:color="auto"/>
                                <w:bottom w:val="none" w:sz="0" w:space="0" w:color="auto"/>
                                <w:right w:val="none" w:sz="0" w:space="0" w:color="auto"/>
                              </w:divBdr>
                            </w:div>
                          </w:divsChild>
                        </w:div>
                        <w:div w:id="199824098">
                          <w:marLeft w:val="240"/>
                          <w:marRight w:val="0"/>
                          <w:marTop w:val="0"/>
                          <w:marBottom w:val="0"/>
                          <w:divBdr>
                            <w:top w:val="none" w:sz="0" w:space="0" w:color="auto"/>
                            <w:left w:val="none" w:sz="0" w:space="0" w:color="auto"/>
                            <w:bottom w:val="none" w:sz="0" w:space="0" w:color="auto"/>
                            <w:right w:val="none" w:sz="0" w:space="0" w:color="auto"/>
                          </w:divBdr>
                          <w:divsChild>
                            <w:div w:id="919296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9631478">
                      <w:marLeft w:val="0"/>
                      <w:marRight w:val="0"/>
                      <w:marTop w:val="0"/>
                      <w:marBottom w:val="0"/>
                      <w:divBdr>
                        <w:top w:val="none" w:sz="0" w:space="0" w:color="auto"/>
                        <w:left w:val="none" w:sz="0" w:space="0" w:color="auto"/>
                        <w:bottom w:val="none" w:sz="0" w:space="0" w:color="auto"/>
                        <w:right w:val="none" w:sz="0" w:space="0" w:color="auto"/>
                      </w:divBdr>
                      <w:divsChild>
                        <w:div w:id="1447846733">
                          <w:marLeft w:val="240"/>
                          <w:marRight w:val="0"/>
                          <w:marTop w:val="0"/>
                          <w:marBottom w:val="0"/>
                          <w:divBdr>
                            <w:top w:val="none" w:sz="0" w:space="0" w:color="auto"/>
                            <w:left w:val="none" w:sz="0" w:space="0" w:color="auto"/>
                            <w:bottom w:val="none" w:sz="0" w:space="0" w:color="auto"/>
                            <w:right w:val="none" w:sz="0" w:space="0" w:color="auto"/>
                          </w:divBdr>
                        </w:div>
                      </w:divsChild>
                    </w:div>
                    <w:div w:id="573317270">
                      <w:marLeft w:val="0"/>
                      <w:marRight w:val="0"/>
                      <w:marTop w:val="0"/>
                      <w:marBottom w:val="0"/>
                      <w:divBdr>
                        <w:top w:val="none" w:sz="0" w:space="0" w:color="auto"/>
                        <w:left w:val="none" w:sz="0" w:space="0" w:color="auto"/>
                        <w:bottom w:val="none" w:sz="0" w:space="0" w:color="auto"/>
                        <w:right w:val="none" w:sz="0" w:space="0" w:color="auto"/>
                      </w:divBdr>
                      <w:divsChild>
                        <w:div w:id="1451583082">
                          <w:marLeft w:val="240"/>
                          <w:marRight w:val="0"/>
                          <w:marTop w:val="0"/>
                          <w:marBottom w:val="0"/>
                          <w:divBdr>
                            <w:top w:val="none" w:sz="0" w:space="0" w:color="auto"/>
                            <w:left w:val="none" w:sz="0" w:space="0" w:color="auto"/>
                            <w:bottom w:val="none" w:sz="0" w:space="0" w:color="auto"/>
                            <w:right w:val="none" w:sz="0" w:space="0" w:color="auto"/>
                          </w:divBdr>
                        </w:div>
                      </w:divsChild>
                    </w:div>
                    <w:div w:id="524563092">
                      <w:marLeft w:val="0"/>
                      <w:marRight w:val="0"/>
                      <w:marTop w:val="0"/>
                      <w:marBottom w:val="0"/>
                      <w:divBdr>
                        <w:top w:val="none" w:sz="0" w:space="0" w:color="auto"/>
                        <w:left w:val="none" w:sz="0" w:space="0" w:color="auto"/>
                        <w:bottom w:val="none" w:sz="0" w:space="0" w:color="auto"/>
                        <w:right w:val="none" w:sz="0" w:space="0" w:color="auto"/>
                      </w:divBdr>
                      <w:divsChild>
                        <w:div w:id="1024668099">
                          <w:marLeft w:val="240"/>
                          <w:marRight w:val="0"/>
                          <w:marTop w:val="0"/>
                          <w:marBottom w:val="0"/>
                          <w:divBdr>
                            <w:top w:val="none" w:sz="0" w:space="0" w:color="auto"/>
                            <w:left w:val="none" w:sz="0" w:space="0" w:color="auto"/>
                            <w:bottom w:val="none" w:sz="0" w:space="0" w:color="auto"/>
                            <w:right w:val="none" w:sz="0" w:space="0" w:color="auto"/>
                          </w:divBdr>
                        </w:div>
                      </w:divsChild>
                    </w:div>
                    <w:div w:id="721098949">
                      <w:marLeft w:val="0"/>
                      <w:marRight w:val="0"/>
                      <w:marTop w:val="0"/>
                      <w:marBottom w:val="0"/>
                      <w:divBdr>
                        <w:top w:val="none" w:sz="0" w:space="0" w:color="auto"/>
                        <w:left w:val="none" w:sz="0" w:space="0" w:color="auto"/>
                        <w:bottom w:val="none" w:sz="0" w:space="0" w:color="auto"/>
                        <w:right w:val="none" w:sz="0" w:space="0" w:color="auto"/>
                      </w:divBdr>
                      <w:divsChild>
                        <w:div w:id="1775128673">
                          <w:marLeft w:val="240"/>
                          <w:marRight w:val="0"/>
                          <w:marTop w:val="0"/>
                          <w:marBottom w:val="0"/>
                          <w:divBdr>
                            <w:top w:val="none" w:sz="0" w:space="0" w:color="auto"/>
                            <w:left w:val="none" w:sz="0" w:space="0" w:color="auto"/>
                            <w:bottom w:val="none" w:sz="0" w:space="0" w:color="auto"/>
                            <w:right w:val="none" w:sz="0" w:space="0" w:color="auto"/>
                          </w:divBdr>
                        </w:div>
                      </w:divsChild>
                    </w:div>
                    <w:div w:id="452746387">
                      <w:marLeft w:val="0"/>
                      <w:marRight w:val="0"/>
                      <w:marTop w:val="0"/>
                      <w:marBottom w:val="0"/>
                      <w:divBdr>
                        <w:top w:val="none" w:sz="0" w:space="0" w:color="auto"/>
                        <w:left w:val="none" w:sz="0" w:space="0" w:color="auto"/>
                        <w:bottom w:val="none" w:sz="0" w:space="0" w:color="auto"/>
                        <w:right w:val="none" w:sz="0" w:space="0" w:color="auto"/>
                      </w:divBdr>
                      <w:divsChild>
                        <w:div w:id="1188061698">
                          <w:marLeft w:val="240"/>
                          <w:marRight w:val="0"/>
                          <w:marTop w:val="0"/>
                          <w:marBottom w:val="0"/>
                          <w:divBdr>
                            <w:top w:val="none" w:sz="0" w:space="0" w:color="auto"/>
                            <w:left w:val="none" w:sz="0" w:space="0" w:color="auto"/>
                            <w:bottom w:val="none" w:sz="0" w:space="0" w:color="auto"/>
                            <w:right w:val="none" w:sz="0" w:space="0" w:color="auto"/>
                          </w:divBdr>
                        </w:div>
                      </w:divsChild>
                    </w:div>
                    <w:div w:id="1267925844">
                      <w:marLeft w:val="0"/>
                      <w:marRight w:val="0"/>
                      <w:marTop w:val="0"/>
                      <w:marBottom w:val="0"/>
                      <w:divBdr>
                        <w:top w:val="none" w:sz="0" w:space="0" w:color="auto"/>
                        <w:left w:val="none" w:sz="0" w:space="0" w:color="auto"/>
                        <w:bottom w:val="none" w:sz="0" w:space="0" w:color="auto"/>
                        <w:right w:val="none" w:sz="0" w:space="0" w:color="auto"/>
                      </w:divBdr>
                      <w:divsChild>
                        <w:div w:id="227224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2017261">
                  <w:marLeft w:val="0"/>
                  <w:marRight w:val="0"/>
                  <w:marTop w:val="0"/>
                  <w:marBottom w:val="0"/>
                  <w:divBdr>
                    <w:top w:val="none" w:sz="0" w:space="0" w:color="auto"/>
                    <w:left w:val="none" w:sz="0" w:space="0" w:color="auto"/>
                    <w:bottom w:val="none" w:sz="0" w:space="0" w:color="auto"/>
                    <w:right w:val="none" w:sz="0" w:space="0" w:color="auto"/>
                  </w:divBdr>
                  <w:divsChild>
                    <w:div w:id="946699341">
                      <w:marLeft w:val="240"/>
                      <w:marRight w:val="0"/>
                      <w:marTop w:val="0"/>
                      <w:marBottom w:val="0"/>
                      <w:divBdr>
                        <w:top w:val="none" w:sz="0" w:space="0" w:color="auto"/>
                        <w:left w:val="none" w:sz="0" w:space="0" w:color="auto"/>
                        <w:bottom w:val="none" w:sz="0" w:space="0" w:color="auto"/>
                        <w:right w:val="none" w:sz="0" w:space="0" w:color="auto"/>
                      </w:divBdr>
                    </w:div>
                    <w:div w:id="369188795">
                      <w:marLeft w:val="0"/>
                      <w:marRight w:val="0"/>
                      <w:marTop w:val="0"/>
                      <w:marBottom w:val="0"/>
                      <w:divBdr>
                        <w:top w:val="none" w:sz="0" w:space="0" w:color="auto"/>
                        <w:left w:val="none" w:sz="0" w:space="0" w:color="auto"/>
                        <w:bottom w:val="none" w:sz="0" w:space="0" w:color="auto"/>
                        <w:right w:val="none" w:sz="0" w:space="0" w:color="auto"/>
                      </w:divBdr>
                      <w:divsChild>
                        <w:div w:id="1344700025">
                          <w:marLeft w:val="240"/>
                          <w:marRight w:val="0"/>
                          <w:marTop w:val="0"/>
                          <w:marBottom w:val="0"/>
                          <w:divBdr>
                            <w:top w:val="none" w:sz="0" w:space="0" w:color="auto"/>
                            <w:left w:val="none" w:sz="0" w:space="0" w:color="auto"/>
                            <w:bottom w:val="none" w:sz="0" w:space="0" w:color="auto"/>
                            <w:right w:val="none" w:sz="0" w:space="0" w:color="auto"/>
                          </w:divBdr>
                        </w:div>
                      </w:divsChild>
                    </w:div>
                    <w:div w:id="1301955621">
                      <w:marLeft w:val="0"/>
                      <w:marRight w:val="0"/>
                      <w:marTop w:val="0"/>
                      <w:marBottom w:val="0"/>
                      <w:divBdr>
                        <w:top w:val="none" w:sz="0" w:space="0" w:color="auto"/>
                        <w:left w:val="none" w:sz="0" w:space="0" w:color="auto"/>
                        <w:bottom w:val="none" w:sz="0" w:space="0" w:color="auto"/>
                        <w:right w:val="none" w:sz="0" w:space="0" w:color="auto"/>
                      </w:divBdr>
                      <w:divsChild>
                        <w:div w:id="777019614">
                          <w:marLeft w:val="240"/>
                          <w:marRight w:val="0"/>
                          <w:marTop w:val="0"/>
                          <w:marBottom w:val="0"/>
                          <w:divBdr>
                            <w:top w:val="none" w:sz="0" w:space="0" w:color="auto"/>
                            <w:left w:val="none" w:sz="0" w:space="0" w:color="auto"/>
                            <w:bottom w:val="none" w:sz="0" w:space="0" w:color="auto"/>
                            <w:right w:val="none" w:sz="0" w:space="0" w:color="auto"/>
                          </w:divBdr>
                        </w:div>
                      </w:divsChild>
                    </w:div>
                    <w:div w:id="471556044">
                      <w:marLeft w:val="0"/>
                      <w:marRight w:val="0"/>
                      <w:marTop w:val="0"/>
                      <w:marBottom w:val="0"/>
                      <w:divBdr>
                        <w:top w:val="none" w:sz="0" w:space="0" w:color="auto"/>
                        <w:left w:val="none" w:sz="0" w:space="0" w:color="auto"/>
                        <w:bottom w:val="none" w:sz="0" w:space="0" w:color="auto"/>
                        <w:right w:val="none" w:sz="0" w:space="0" w:color="auto"/>
                      </w:divBdr>
                      <w:divsChild>
                        <w:div w:id="1778212713">
                          <w:marLeft w:val="240"/>
                          <w:marRight w:val="0"/>
                          <w:marTop w:val="0"/>
                          <w:marBottom w:val="0"/>
                          <w:divBdr>
                            <w:top w:val="none" w:sz="0" w:space="0" w:color="auto"/>
                            <w:left w:val="none" w:sz="0" w:space="0" w:color="auto"/>
                            <w:bottom w:val="none" w:sz="0" w:space="0" w:color="auto"/>
                            <w:right w:val="none" w:sz="0" w:space="0" w:color="auto"/>
                          </w:divBdr>
                        </w:div>
                        <w:div w:id="423653585">
                          <w:marLeft w:val="240"/>
                          <w:marRight w:val="0"/>
                          <w:marTop w:val="0"/>
                          <w:marBottom w:val="0"/>
                          <w:divBdr>
                            <w:top w:val="none" w:sz="0" w:space="0" w:color="auto"/>
                            <w:left w:val="none" w:sz="0" w:space="0" w:color="auto"/>
                            <w:bottom w:val="none" w:sz="0" w:space="0" w:color="auto"/>
                            <w:right w:val="none" w:sz="0" w:space="0" w:color="auto"/>
                          </w:divBdr>
                          <w:divsChild>
                            <w:div w:id="1390762154">
                              <w:marLeft w:val="240"/>
                              <w:marRight w:val="0"/>
                              <w:marTop w:val="0"/>
                              <w:marBottom w:val="0"/>
                              <w:divBdr>
                                <w:top w:val="none" w:sz="0" w:space="0" w:color="auto"/>
                                <w:left w:val="none" w:sz="0" w:space="0" w:color="auto"/>
                                <w:bottom w:val="none" w:sz="0" w:space="0" w:color="auto"/>
                                <w:right w:val="none" w:sz="0" w:space="0" w:color="auto"/>
                              </w:divBdr>
                            </w:div>
                          </w:divsChild>
                        </w:div>
                        <w:div w:id="758216650">
                          <w:marLeft w:val="240"/>
                          <w:marRight w:val="0"/>
                          <w:marTop w:val="0"/>
                          <w:marBottom w:val="0"/>
                          <w:divBdr>
                            <w:top w:val="none" w:sz="0" w:space="0" w:color="auto"/>
                            <w:left w:val="none" w:sz="0" w:space="0" w:color="auto"/>
                            <w:bottom w:val="none" w:sz="0" w:space="0" w:color="auto"/>
                            <w:right w:val="none" w:sz="0" w:space="0" w:color="auto"/>
                          </w:divBdr>
                          <w:divsChild>
                            <w:div w:id="856118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7144">
                  <w:marLeft w:val="0"/>
                  <w:marRight w:val="0"/>
                  <w:marTop w:val="0"/>
                  <w:marBottom w:val="0"/>
                  <w:divBdr>
                    <w:top w:val="none" w:sz="0" w:space="0" w:color="auto"/>
                    <w:left w:val="none" w:sz="0" w:space="0" w:color="auto"/>
                    <w:bottom w:val="none" w:sz="0" w:space="0" w:color="auto"/>
                    <w:right w:val="none" w:sz="0" w:space="0" w:color="auto"/>
                  </w:divBdr>
                  <w:divsChild>
                    <w:div w:id="1604340153">
                      <w:marLeft w:val="240"/>
                      <w:marRight w:val="0"/>
                      <w:marTop w:val="0"/>
                      <w:marBottom w:val="0"/>
                      <w:divBdr>
                        <w:top w:val="none" w:sz="0" w:space="0" w:color="auto"/>
                        <w:left w:val="none" w:sz="0" w:space="0" w:color="auto"/>
                        <w:bottom w:val="none" w:sz="0" w:space="0" w:color="auto"/>
                        <w:right w:val="none" w:sz="0" w:space="0" w:color="auto"/>
                      </w:divBdr>
                    </w:div>
                    <w:div w:id="1333800205">
                      <w:marLeft w:val="0"/>
                      <w:marRight w:val="0"/>
                      <w:marTop w:val="0"/>
                      <w:marBottom w:val="0"/>
                      <w:divBdr>
                        <w:top w:val="none" w:sz="0" w:space="0" w:color="auto"/>
                        <w:left w:val="none" w:sz="0" w:space="0" w:color="auto"/>
                        <w:bottom w:val="none" w:sz="0" w:space="0" w:color="auto"/>
                        <w:right w:val="none" w:sz="0" w:space="0" w:color="auto"/>
                      </w:divBdr>
                      <w:divsChild>
                        <w:div w:id="1789007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938952">
                  <w:marLeft w:val="0"/>
                  <w:marRight w:val="0"/>
                  <w:marTop w:val="0"/>
                  <w:marBottom w:val="0"/>
                  <w:divBdr>
                    <w:top w:val="none" w:sz="0" w:space="0" w:color="auto"/>
                    <w:left w:val="none" w:sz="0" w:space="0" w:color="auto"/>
                    <w:bottom w:val="none" w:sz="0" w:space="0" w:color="auto"/>
                    <w:right w:val="none" w:sz="0" w:space="0" w:color="auto"/>
                  </w:divBdr>
                  <w:divsChild>
                    <w:div w:id="67578081">
                      <w:marLeft w:val="240"/>
                      <w:marRight w:val="0"/>
                      <w:marTop w:val="0"/>
                      <w:marBottom w:val="0"/>
                      <w:divBdr>
                        <w:top w:val="none" w:sz="0" w:space="0" w:color="auto"/>
                        <w:left w:val="none" w:sz="0" w:space="0" w:color="auto"/>
                        <w:bottom w:val="none" w:sz="0" w:space="0" w:color="auto"/>
                        <w:right w:val="none" w:sz="0" w:space="0" w:color="auto"/>
                      </w:divBdr>
                    </w:div>
                    <w:div w:id="871647364">
                      <w:marLeft w:val="0"/>
                      <w:marRight w:val="0"/>
                      <w:marTop w:val="0"/>
                      <w:marBottom w:val="0"/>
                      <w:divBdr>
                        <w:top w:val="none" w:sz="0" w:space="0" w:color="auto"/>
                        <w:left w:val="none" w:sz="0" w:space="0" w:color="auto"/>
                        <w:bottom w:val="none" w:sz="0" w:space="0" w:color="auto"/>
                        <w:right w:val="none" w:sz="0" w:space="0" w:color="auto"/>
                      </w:divBdr>
                      <w:divsChild>
                        <w:div w:id="1553423985">
                          <w:marLeft w:val="240"/>
                          <w:marRight w:val="0"/>
                          <w:marTop w:val="0"/>
                          <w:marBottom w:val="0"/>
                          <w:divBdr>
                            <w:top w:val="none" w:sz="0" w:space="0" w:color="auto"/>
                            <w:left w:val="none" w:sz="0" w:space="0" w:color="auto"/>
                            <w:bottom w:val="none" w:sz="0" w:space="0" w:color="auto"/>
                            <w:right w:val="none" w:sz="0" w:space="0" w:color="auto"/>
                          </w:divBdr>
                        </w:div>
                      </w:divsChild>
                    </w:div>
                    <w:div w:id="1683117820">
                      <w:marLeft w:val="0"/>
                      <w:marRight w:val="0"/>
                      <w:marTop w:val="0"/>
                      <w:marBottom w:val="0"/>
                      <w:divBdr>
                        <w:top w:val="none" w:sz="0" w:space="0" w:color="auto"/>
                        <w:left w:val="none" w:sz="0" w:space="0" w:color="auto"/>
                        <w:bottom w:val="none" w:sz="0" w:space="0" w:color="auto"/>
                        <w:right w:val="none" w:sz="0" w:space="0" w:color="auto"/>
                      </w:divBdr>
                      <w:divsChild>
                        <w:div w:id="296957184">
                          <w:marLeft w:val="240"/>
                          <w:marRight w:val="0"/>
                          <w:marTop w:val="0"/>
                          <w:marBottom w:val="0"/>
                          <w:divBdr>
                            <w:top w:val="none" w:sz="0" w:space="0" w:color="auto"/>
                            <w:left w:val="none" w:sz="0" w:space="0" w:color="auto"/>
                            <w:bottom w:val="none" w:sz="0" w:space="0" w:color="auto"/>
                            <w:right w:val="none" w:sz="0" w:space="0" w:color="auto"/>
                          </w:divBdr>
                        </w:div>
                      </w:divsChild>
                    </w:div>
                    <w:div w:id="1440444383">
                      <w:marLeft w:val="0"/>
                      <w:marRight w:val="0"/>
                      <w:marTop w:val="0"/>
                      <w:marBottom w:val="0"/>
                      <w:divBdr>
                        <w:top w:val="none" w:sz="0" w:space="0" w:color="auto"/>
                        <w:left w:val="none" w:sz="0" w:space="0" w:color="auto"/>
                        <w:bottom w:val="none" w:sz="0" w:space="0" w:color="auto"/>
                        <w:right w:val="none" w:sz="0" w:space="0" w:color="auto"/>
                      </w:divBdr>
                      <w:divsChild>
                        <w:div w:id="608199566">
                          <w:marLeft w:val="240"/>
                          <w:marRight w:val="0"/>
                          <w:marTop w:val="0"/>
                          <w:marBottom w:val="0"/>
                          <w:divBdr>
                            <w:top w:val="none" w:sz="0" w:space="0" w:color="auto"/>
                            <w:left w:val="none" w:sz="0" w:space="0" w:color="auto"/>
                            <w:bottom w:val="none" w:sz="0" w:space="0" w:color="auto"/>
                            <w:right w:val="none" w:sz="0" w:space="0" w:color="auto"/>
                          </w:divBdr>
                        </w:div>
                        <w:div w:id="2040858978">
                          <w:marLeft w:val="240"/>
                          <w:marRight w:val="0"/>
                          <w:marTop w:val="0"/>
                          <w:marBottom w:val="0"/>
                          <w:divBdr>
                            <w:top w:val="none" w:sz="0" w:space="0" w:color="auto"/>
                            <w:left w:val="none" w:sz="0" w:space="0" w:color="auto"/>
                            <w:bottom w:val="none" w:sz="0" w:space="0" w:color="auto"/>
                            <w:right w:val="none" w:sz="0" w:space="0" w:color="auto"/>
                          </w:divBdr>
                          <w:divsChild>
                            <w:div w:id="1952275495">
                              <w:marLeft w:val="240"/>
                              <w:marRight w:val="0"/>
                              <w:marTop w:val="0"/>
                              <w:marBottom w:val="0"/>
                              <w:divBdr>
                                <w:top w:val="none" w:sz="0" w:space="0" w:color="auto"/>
                                <w:left w:val="none" w:sz="0" w:space="0" w:color="auto"/>
                                <w:bottom w:val="none" w:sz="0" w:space="0" w:color="auto"/>
                                <w:right w:val="none" w:sz="0" w:space="0" w:color="auto"/>
                              </w:divBdr>
                            </w:div>
                          </w:divsChild>
                        </w:div>
                        <w:div w:id="88503028">
                          <w:marLeft w:val="240"/>
                          <w:marRight w:val="0"/>
                          <w:marTop w:val="0"/>
                          <w:marBottom w:val="0"/>
                          <w:divBdr>
                            <w:top w:val="none" w:sz="0" w:space="0" w:color="auto"/>
                            <w:left w:val="none" w:sz="0" w:space="0" w:color="auto"/>
                            <w:bottom w:val="none" w:sz="0" w:space="0" w:color="auto"/>
                            <w:right w:val="none" w:sz="0" w:space="0" w:color="auto"/>
                          </w:divBdr>
                          <w:divsChild>
                            <w:div w:id="2025553589">
                              <w:marLeft w:val="240"/>
                              <w:marRight w:val="0"/>
                              <w:marTop w:val="0"/>
                              <w:marBottom w:val="0"/>
                              <w:divBdr>
                                <w:top w:val="none" w:sz="0" w:space="0" w:color="auto"/>
                                <w:left w:val="none" w:sz="0" w:space="0" w:color="auto"/>
                                <w:bottom w:val="none" w:sz="0" w:space="0" w:color="auto"/>
                                <w:right w:val="none" w:sz="0" w:space="0" w:color="auto"/>
                              </w:divBdr>
                            </w:div>
                          </w:divsChild>
                        </w:div>
                        <w:div w:id="819729981">
                          <w:marLeft w:val="240"/>
                          <w:marRight w:val="0"/>
                          <w:marTop w:val="0"/>
                          <w:marBottom w:val="0"/>
                          <w:divBdr>
                            <w:top w:val="none" w:sz="0" w:space="0" w:color="auto"/>
                            <w:left w:val="none" w:sz="0" w:space="0" w:color="auto"/>
                            <w:bottom w:val="none" w:sz="0" w:space="0" w:color="auto"/>
                            <w:right w:val="none" w:sz="0" w:space="0" w:color="auto"/>
                          </w:divBdr>
                          <w:divsChild>
                            <w:div w:id="781144184">
                              <w:marLeft w:val="240"/>
                              <w:marRight w:val="0"/>
                              <w:marTop w:val="0"/>
                              <w:marBottom w:val="0"/>
                              <w:divBdr>
                                <w:top w:val="none" w:sz="0" w:space="0" w:color="auto"/>
                                <w:left w:val="none" w:sz="0" w:space="0" w:color="auto"/>
                                <w:bottom w:val="none" w:sz="0" w:space="0" w:color="auto"/>
                                <w:right w:val="none" w:sz="0" w:space="0" w:color="auto"/>
                              </w:divBdr>
                            </w:div>
                          </w:divsChild>
                        </w:div>
                        <w:div w:id="1577126171">
                          <w:marLeft w:val="240"/>
                          <w:marRight w:val="0"/>
                          <w:marTop w:val="0"/>
                          <w:marBottom w:val="0"/>
                          <w:divBdr>
                            <w:top w:val="none" w:sz="0" w:space="0" w:color="auto"/>
                            <w:left w:val="none" w:sz="0" w:space="0" w:color="auto"/>
                            <w:bottom w:val="none" w:sz="0" w:space="0" w:color="auto"/>
                            <w:right w:val="none" w:sz="0" w:space="0" w:color="auto"/>
                          </w:divBdr>
                          <w:divsChild>
                            <w:div w:id="958296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514940">
                      <w:marLeft w:val="0"/>
                      <w:marRight w:val="0"/>
                      <w:marTop w:val="0"/>
                      <w:marBottom w:val="0"/>
                      <w:divBdr>
                        <w:top w:val="none" w:sz="0" w:space="0" w:color="auto"/>
                        <w:left w:val="none" w:sz="0" w:space="0" w:color="auto"/>
                        <w:bottom w:val="none" w:sz="0" w:space="0" w:color="auto"/>
                        <w:right w:val="none" w:sz="0" w:space="0" w:color="auto"/>
                      </w:divBdr>
                      <w:divsChild>
                        <w:div w:id="1640916837">
                          <w:marLeft w:val="240"/>
                          <w:marRight w:val="0"/>
                          <w:marTop w:val="0"/>
                          <w:marBottom w:val="0"/>
                          <w:divBdr>
                            <w:top w:val="none" w:sz="0" w:space="0" w:color="auto"/>
                            <w:left w:val="none" w:sz="0" w:space="0" w:color="auto"/>
                            <w:bottom w:val="none" w:sz="0" w:space="0" w:color="auto"/>
                            <w:right w:val="none" w:sz="0" w:space="0" w:color="auto"/>
                          </w:divBdr>
                        </w:div>
                      </w:divsChild>
                    </w:div>
                    <w:div w:id="892234174">
                      <w:marLeft w:val="0"/>
                      <w:marRight w:val="0"/>
                      <w:marTop w:val="0"/>
                      <w:marBottom w:val="0"/>
                      <w:divBdr>
                        <w:top w:val="none" w:sz="0" w:space="0" w:color="auto"/>
                        <w:left w:val="none" w:sz="0" w:space="0" w:color="auto"/>
                        <w:bottom w:val="none" w:sz="0" w:space="0" w:color="auto"/>
                        <w:right w:val="none" w:sz="0" w:space="0" w:color="auto"/>
                      </w:divBdr>
                      <w:divsChild>
                        <w:div w:id="1866599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090962">
                  <w:marLeft w:val="0"/>
                  <w:marRight w:val="0"/>
                  <w:marTop w:val="0"/>
                  <w:marBottom w:val="0"/>
                  <w:divBdr>
                    <w:top w:val="none" w:sz="0" w:space="0" w:color="auto"/>
                    <w:left w:val="none" w:sz="0" w:space="0" w:color="auto"/>
                    <w:bottom w:val="none" w:sz="0" w:space="0" w:color="auto"/>
                    <w:right w:val="none" w:sz="0" w:space="0" w:color="auto"/>
                  </w:divBdr>
                  <w:divsChild>
                    <w:div w:id="1412311751">
                      <w:marLeft w:val="240"/>
                      <w:marRight w:val="0"/>
                      <w:marTop w:val="0"/>
                      <w:marBottom w:val="0"/>
                      <w:divBdr>
                        <w:top w:val="none" w:sz="0" w:space="0" w:color="auto"/>
                        <w:left w:val="none" w:sz="0" w:space="0" w:color="auto"/>
                        <w:bottom w:val="none" w:sz="0" w:space="0" w:color="auto"/>
                        <w:right w:val="none" w:sz="0" w:space="0" w:color="auto"/>
                      </w:divBdr>
                    </w:div>
                    <w:div w:id="1112045773">
                      <w:marLeft w:val="0"/>
                      <w:marRight w:val="0"/>
                      <w:marTop w:val="0"/>
                      <w:marBottom w:val="0"/>
                      <w:divBdr>
                        <w:top w:val="none" w:sz="0" w:space="0" w:color="auto"/>
                        <w:left w:val="none" w:sz="0" w:space="0" w:color="auto"/>
                        <w:bottom w:val="none" w:sz="0" w:space="0" w:color="auto"/>
                        <w:right w:val="none" w:sz="0" w:space="0" w:color="auto"/>
                      </w:divBdr>
                      <w:divsChild>
                        <w:div w:id="900018521">
                          <w:marLeft w:val="240"/>
                          <w:marRight w:val="0"/>
                          <w:marTop w:val="0"/>
                          <w:marBottom w:val="0"/>
                          <w:divBdr>
                            <w:top w:val="none" w:sz="0" w:space="0" w:color="auto"/>
                            <w:left w:val="none" w:sz="0" w:space="0" w:color="auto"/>
                            <w:bottom w:val="none" w:sz="0" w:space="0" w:color="auto"/>
                            <w:right w:val="none" w:sz="0" w:space="0" w:color="auto"/>
                          </w:divBdr>
                        </w:div>
                      </w:divsChild>
                    </w:div>
                    <w:div w:id="1095980426">
                      <w:marLeft w:val="0"/>
                      <w:marRight w:val="0"/>
                      <w:marTop w:val="0"/>
                      <w:marBottom w:val="0"/>
                      <w:divBdr>
                        <w:top w:val="none" w:sz="0" w:space="0" w:color="auto"/>
                        <w:left w:val="none" w:sz="0" w:space="0" w:color="auto"/>
                        <w:bottom w:val="none" w:sz="0" w:space="0" w:color="auto"/>
                        <w:right w:val="none" w:sz="0" w:space="0" w:color="auto"/>
                      </w:divBdr>
                      <w:divsChild>
                        <w:div w:id="2072920914">
                          <w:marLeft w:val="240"/>
                          <w:marRight w:val="0"/>
                          <w:marTop w:val="0"/>
                          <w:marBottom w:val="0"/>
                          <w:divBdr>
                            <w:top w:val="none" w:sz="0" w:space="0" w:color="auto"/>
                            <w:left w:val="none" w:sz="0" w:space="0" w:color="auto"/>
                            <w:bottom w:val="none" w:sz="0" w:space="0" w:color="auto"/>
                            <w:right w:val="none" w:sz="0" w:space="0" w:color="auto"/>
                          </w:divBdr>
                        </w:div>
                      </w:divsChild>
                    </w:div>
                    <w:div w:id="1046560655">
                      <w:marLeft w:val="0"/>
                      <w:marRight w:val="0"/>
                      <w:marTop w:val="0"/>
                      <w:marBottom w:val="0"/>
                      <w:divBdr>
                        <w:top w:val="none" w:sz="0" w:space="0" w:color="auto"/>
                        <w:left w:val="none" w:sz="0" w:space="0" w:color="auto"/>
                        <w:bottom w:val="none" w:sz="0" w:space="0" w:color="auto"/>
                        <w:right w:val="none" w:sz="0" w:space="0" w:color="auto"/>
                      </w:divBdr>
                      <w:divsChild>
                        <w:div w:id="1046024558">
                          <w:marLeft w:val="240"/>
                          <w:marRight w:val="0"/>
                          <w:marTop w:val="0"/>
                          <w:marBottom w:val="0"/>
                          <w:divBdr>
                            <w:top w:val="none" w:sz="0" w:space="0" w:color="auto"/>
                            <w:left w:val="none" w:sz="0" w:space="0" w:color="auto"/>
                            <w:bottom w:val="none" w:sz="0" w:space="0" w:color="auto"/>
                            <w:right w:val="none" w:sz="0" w:space="0" w:color="auto"/>
                          </w:divBdr>
                        </w:div>
                      </w:divsChild>
                    </w:div>
                    <w:div w:id="54282366">
                      <w:marLeft w:val="0"/>
                      <w:marRight w:val="0"/>
                      <w:marTop w:val="0"/>
                      <w:marBottom w:val="0"/>
                      <w:divBdr>
                        <w:top w:val="none" w:sz="0" w:space="0" w:color="auto"/>
                        <w:left w:val="none" w:sz="0" w:space="0" w:color="auto"/>
                        <w:bottom w:val="none" w:sz="0" w:space="0" w:color="auto"/>
                        <w:right w:val="none" w:sz="0" w:space="0" w:color="auto"/>
                      </w:divBdr>
                      <w:divsChild>
                        <w:div w:id="1999263894">
                          <w:marLeft w:val="240"/>
                          <w:marRight w:val="0"/>
                          <w:marTop w:val="0"/>
                          <w:marBottom w:val="0"/>
                          <w:divBdr>
                            <w:top w:val="none" w:sz="0" w:space="0" w:color="auto"/>
                            <w:left w:val="none" w:sz="0" w:space="0" w:color="auto"/>
                            <w:bottom w:val="none" w:sz="0" w:space="0" w:color="auto"/>
                            <w:right w:val="none" w:sz="0" w:space="0" w:color="auto"/>
                          </w:divBdr>
                        </w:div>
                      </w:divsChild>
                    </w:div>
                    <w:div w:id="1538272404">
                      <w:marLeft w:val="0"/>
                      <w:marRight w:val="0"/>
                      <w:marTop w:val="0"/>
                      <w:marBottom w:val="0"/>
                      <w:divBdr>
                        <w:top w:val="none" w:sz="0" w:space="0" w:color="auto"/>
                        <w:left w:val="none" w:sz="0" w:space="0" w:color="auto"/>
                        <w:bottom w:val="none" w:sz="0" w:space="0" w:color="auto"/>
                        <w:right w:val="none" w:sz="0" w:space="0" w:color="auto"/>
                      </w:divBdr>
                      <w:divsChild>
                        <w:div w:id="878861814">
                          <w:marLeft w:val="240"/>
                          <w:marRight w:val="0"/>
                          <w:marTop w:val="0"/>
                          <w:marBottom w:val="0"/>
                          <w:divBdr>
                            <w:top w:val="none" w:sz="0" w:space="0" w:color="auto"/>
                            <w:left w:val="none" w:sz="0" w:space="0" w:color="auto"/>
                            <w:bottom w:val="none" w:sz="0" w:space="0" w:color="auto"/>
                            <w:right w:val="none" w:sz="0" w:space="0" w:color="auto"/>
                          </w:divBdr>
                        </w:div>
                      </w:divsChild>
                    </w:div>
                    <w:div w:id="2008047963">
                      <w:marLeft w:val="0"/>
                      <w:marRight w:val="0"/>
                      <w:marTop w:val="0"/>
                      <w:marBottom w:val="0"/>
                      <w:divBdr>
                        <w:top w:val="none" w:sz="0" w:space="0" w:color="auto"/>
                        <w:left w:val="none" w:sz="0" w:space="0" w:color="auto"/>
                        <w:bottom w:val="none" w:sz="0" w:space="0" w:color="auto"/>
                        <w:right w:val="none" w:sz="0" w:space="0" w:color="auto"/>
                      </w:divBdr>
                      <w:divsChild>
                        <w:div w:id="744688303">
                          <w:marLeft w:val="240"/>
                          <w:marRight w:val="0"/>
                          <w:marTop w:val="0"/>
                          <w:marBottom w:val="0"/>
                          <w:divBdr>
                            <w:top w:val="none" w:sz="0" w:space="0" w:color="auto"/>
                            <w:left w:val="none" w:sz="0" w:space="0" w:color="auto"/>
                            <w:bottom w:val="none" w:sz="0" w:space="0" w:color="auto"/>
                            <w:right w:val="none" w:sz="0" w:space="0" w:color="auto"/>
                          </w:divBdr>
                        </w:div>
                      </w:divsChild>
                    </w:div>
                    <w:div w:id="1322852065">
                      <w:marLeft w:val="0"/>
                      <w:marRight w:val="0"/>
                      <w:marTop w:val="0"/>
                      <w:marBottom w:val="0"/>
                      <w:divBdr>
                        <w:top w:val="none" w:sz="0" w:space="0" w:color="auto"/>
                        <w:left w:val="none" w:sz="0" w:space="0" w:color="auto"/>
                        <w:bottom w:val="none" w:sz="0" w:space="0" w:color="auto"/>
                        <w:right w:val="none" w:sz="0" w:space="0" w:color="auto"/>
                      </w:divBdr>
                      <w:divsChild>
                        <w:div w:id="121309613">
                          <w:marLeft w:val="240"/>
                          <w:marRight w:val="0"/>
                          <w:marTop w:val="0"/>
                          <w:marBottom w:val="0"/>
                          <w:divBdr>
                            <w:top w:val="none" w:sz="0" w:space="0" w:color="auto"/>
                            <w:left w:val="none" w:sz="0" w:space="0" w:color="auto"/>
                            <w:bottom w:val="none" w:sz="0" w:space="0" w:color="auto"/>
                            <w:right w:val="none" w:sz="0" w:space="0" w:color="auto"/>
                          </w:divBdr>
                        </w:div>
                      </w:divsChild>
                    </w:div>
                    <w:div w:id="1373726018">
                      <w:marLeft w:val="0"/>
                      <w:marRight w:val="0"/>
                      <w:marTop w:val="0"/>
                      <w:marBottom w:val="0"/>
                      <w:divBdr>
                        <w:top w:val="none" w:sz="0" w:space="0" w:color="auto"/>
                        <w:left w:val="none" w:sz="0" w:space="0" w:color="auto"/>
                        <w:bottom w:val="none" w:sz="0" w:space="0" w:color="auto"/>
                        <w:right w:val="none" w:sz="0" w:space="0" w:color="auto"/>
                      </w:divBdr>
                      <w:divsChild>
                        <w:div w:id="950631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18546">
                  <w:marLeft w:val="0"/>
                  <w:marRight w:val="0"/>
                  <w:marTop w:val="0"/>
                  <w:marBottom w:val="0"/>
                  <w:divBdr>
                    <w:top w:val="none" w:sz="0" w:space="0" w:color="auto"/>
                    <w:left w:val="none" w:sz="0" w:space="0" w:color="auto"/>
                    <w:bottom w:val="none" w:sz="0" w:space="0" w:color="auto"/>
                    <w:right w:val="none" w:sz="0" w:space="0" w:color="auto"/>
                  </w:divBdr>
                  <w:divsChild>
                    <w:div w:id="1992825048">
                      <w:marLeft w:val="240"/>
                      <w:marRight w:val="0"/>
                      <w:marTop w:val="0"/>
                      <w:marBottom w:val="0"/>
                      <w:divBdr>
                        <w:top w:val="none" w:sz="0" w:space="0" w:color="auto"/>
                        <w:left w:val="none" w:sz="0" w:space="0" w:color="auto"/>
                        <w:bottom w:val="none" w:sz="0" w:space="0" w:color="auto"/>
                        <w:right w:val="none" w:sz="0" w:space="0" w:color="auto"/>
                      </w:divBdr>
                    </w:div>
                    <w:div w:id="61296601">
                      <w:marLeft w:val="0"/>
                      <w:marRight w:val="0"/>
                      <w:marTop w:val="0"/>
                      <w:marBottom w:val="0"/>
                      <w:divBdr>
                        <w:top w:val="none" w:sz="0" w:space="0" w:color="auto"/>
                        <w:left w:val="none" w:sz="0" w:space="0" w:color="auto"/>
                        <w:bottom w:val="none" w:sz="0" w:space="0" w:color="auto"/>
                        <w:right w:val="none" w:sz="0" w:space="0" w:color="auto"/>
                      </w:divBdr>
                      <w:divsChild>
                        <w:div w:id="477307406">
                          <w:marLeft w:val="240"/>
                          <w:marRight w:val="0"/>
                          <w:marTop w:val="0"/>
                          <w:marBottom w:val="0"/>
                          <w:divBdr>
                            <w:top w:val="none" w:sz="0" w:space="0" w:color="auto"/>
                            <w:left w:val="none" w:sz="0" w:space="0" w:color="auto"/>
                            <w:bottom w:val="none" w:sz="0" w:space="0" w:color="auto"/>
                            <w:right w:val="none" w:sz="0" w:space="0" w:color="auto"/>
                          </w:divBdr>
                        </w:div>
                      </w:divsChild>
                    </w:div>
                    <w:div w:id="912469349">
                      <w:marLeft w:val="0"/>
                      <w:marRight w:val="0"/>
                      <w:marTop w:val="0"/>
                      <w:marBottom w:val="0"/>
                      <w:divBdr>
                        <w:top w:val="none" w:sz="0" w:space="0" w:color="auto"/>
                        <w:left w:val="none" w:sz="0" w:space="0" w:color="auto"/>
                        <w:bottom w:val="none" w:sz="0" w:space="0" w:color="auto"/>
                        <w:right w:val="none" w:sz="0" w:space="0" w:color="auto"/>
                      </w:divBdr>
                      <w:divsChild>
                        <w:div w:id="1643848421">
                          <w:marLeft w:val="240"/>
                          <w:marRight w:val="0"/>
                          <w:marTop w:val="0"/>
                          <w:marBottom w:val="0"/>
                          <w:divBdr>
                            <w:top w:val="none" w:sz="0" w:space="0" w:color="auto"/>
                            <w:left w:val="none" w:sz="0" w:space="0" w:color="auto"/>
                            <w:bottom w:val="none" w:sz="0" w:space="0" w:color="auto"/>
                            <w:right w:val="none" w:sz="0" w:space="0" w:color="auto"/>
                          </w:divBdr>
                        </w:div>
                      </w:divsChild>
                    </w:div>
                    <w:div w:id="867838549">
                      <w:marLeft w:val="0"/>
                      <w:marRight w:val="0"/>
                      <w:marTop w:val="0"/>
                      <w:marBottom w:val="0"/>
                      <w:divBdr>
                        <w:top w:val="none" w:sz="0" w:space="0" w:color="auto"/>
                        <w:left w:val="none" w:sz="0" w:space="0" w:color="auto"/>
                        <w:bottom w:val="none" w:sz="0" w:space="0" w:color="auto"/>
                        <w:right w:val="none" w:sz="0" w:space="0" w:color="auto"/>
                      </w:divBdr>
                      <w:divsChild>
                        <w:div w:id="259989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0756671">
                  <w:marLeft w:val="0"/>
                  <w:marRight w:val="0"/>
                  <w:marTop w:val="0"/>
                  <w:marBottom w:val="0"/>
                  <w:divBdr>
                    <w:top w:val="none" w:sz="0" w:space="0" w:color="auto"/>
                    <w:left w:val="none" w:sz="0" w:space="0" w:color="auto"/>
                    <w:bottom w:val="none" w:sz="0" w:space="0" w:color="auto"/>
                    <w:right w:val="none" w:sz="0" w:space="0" w:color="auto"/>
                  </w:divBdr>
                  <w:divsChild>
                    <w:div w:id="1565020515">
                      <w:marLeft w:val="240"/>
                      <w:marRight w:val="0"/>
                      <w:marTop w:val="0"/>
                      <w:marBottom w:val="0"/>
                      <w:divBdr>
                        <w:top w:val="none" w:sz="0" w:space="0" w:color="auto"/>
                        <w:left w:val="none" w:sz="0" w:space="0" w:color="auto"/>
                        <w:bottom w:val="none" w:sz="0" w:space="0" w:color="auto"/>
                        <w:right w:val="none" w:sz="0" w:space="0" w:color="auto"/>
                      </w:divBdr>
                    </w:div>
                    <w:div w:id="1491752515">
                      <w:marLeft w:val="0"/>
                      <w:marRight w:val="0"/>
                      <w:marTop w:val="0"/>
                      <w:marBottom w:val="0"/>
                      <w:divBdr>
                        <w:top w:val="none" w:sz="0" w:space="0" w:color="auto"/>
                        <w:left w:val="none" w:sz="0" w:space="0" w:color="auto"/>
                        <w:bottom w:val="none" w:sz="0" w:space="0" w:color="auto"/>
                        <w:right w:val="none" w:sz="0" w:space="0" w:color="auto"/>
                      </w:divBdr>
                      <w:divsChild>
                        <w:div w:id="1685010465">
                          <w:marLeft w:val="240"/>
                          <w:marRight w:val="0"/>
                          <w:marTop w:val="0"/>
                          <w:marBottom w:val="0"/>
                          <w:divBdr>
                            <w:top w:val="none" w:sz="0" w:space="0" w:color="auto"/>
                            <w:left w:val="none" w:sz="0" w:space="0" w:color="auto"/>
                            <w:bottom w:val="none" w:sz="0" w:space="0" w:color="auto"/>
                            <w:right w:val="none" w:sz="0" w:space="0" w:color="auto"/>
                          </w:divBdr>
                        </w:div>
                      </w:divsChild>
                    </w:div>
                    <w:div w:id="429008056">
                      <w:marLeft w:val="0"/>
                      <w:marRight w:val="0"/>
                      <w:marTop w:val="0"/>
                      <w:marBottom w:val="0"/>
                      <w:divBdr>
                        <w:top w:val="none" w:sz="0" w:space="0" w:color="auto"/>
                        <w:left w:val="none" w:sz="0" w:space="0" w:color="auto"/>
                        <w:bottom w:val="none" w:sz="0" w:space="0" w:color="auto"/>
                        <w:right w:val="none" w:sz="0" w:space="0" w:color="auto"/>
                      </w:divBdr>
                      <w:divsChild>
                        <w:div w:id="1808160177">
                          <w:marLeft w:val="240"/>
                          <w:marRight w:val="0"/>
                          <w:marTop w:val="0"/>
                          <w:marBottom w:val="0"/>
                          <w:divBdr>
                            <w:top w:val="none" w:sz="0" w:space="0" w:color="auto"/>
                            <w:left w:val="none" w:sz="0" w:space="0" w:color="auto"/>
                            <w:bottom w:val="none" w:sz="0" w:space="0" w:color="auto"/>
                            <w:right w:val="none" w:sz="0" w:space="0" w:color="auto"/>
                          </w:divBdr>
                        </w:div>
                      </w:divsChild>
                    </w:div>
                    <w:div w:id="131561906">
                      <w:marLeft w:val="0"/>
                      <w:marRight w:val="0"/>
                      <w:marTop w:val="0"/>
                      <w:marBottom w:val="0"/>
                      <w:divBdr>
                        <w:top w:val="none" w:sz="0" w:space="0" w:color="auto"/>
                        <w:left w:val="none" w:sz="0" w:space="0" w:color="auto"/>
                        <w:bottom w:val="none" w:sz="0" w:space="0" w:color="auto"/>
                        <w:right w:val="none" w:sz="0" w:space="0" w:color="auto"/>
                      </w:divBdr>
                      <w:divsChild>
                        <w:div w:id="1210796771">
                          <w:marLeft w:val="240"/>
                          <w:marRight w:val="0"/>
                          <w:marTop w:val="0"/>
                          <w:marBottom w:val="0"/>
                          <w:divBdr>
                            <w:top w:val="none" w:sz="0" w:space="0" w:color="auto"/>
                            <w:left w:val="none" w:sz="0" w:space="0" w:color="auto"/>
                            <w:bottom w:val="none" w:sz="0" w:space="0" w:color="auto"/>
                            <w:right w:val="none" w:sz="0" w:space="0" w:color="auto"/>
                          </w:divBdr>
                        </w:div>
                      </w:divsChild>
                    </w:div>
                    <w:div w:id="2003384223">
                      <w:marLeft w:val="0"/>
                      <w:marRight w:val="0"/>
                      <w:marTop w:val="0"/>
                      <w:marBottom w:val="0"/>
                      <w:divBdr>
                        <w:top w:val="none" w:sz="0" w:space="0" w:color="auto"/>
                        <w:left w:val="none" w:sz="0" w:space="0" w:color="auto"/>
                        <w:bottom w:val="none" w:sz="0" w:space="0" w:color="auto"/>
                        <w:right w:val="none" w:sz="0" w:space="0" w:color="auto"/>
                      </w:divBdr>
                      <w:divsChild>
                        <w:div w:id="1171407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0439679">
                  <w:marLeft w:val="0"/>
                  <w:marRight w:val="0"/>
                  <w:marTop w:val="0"/>
                  <w:marBottom w:val="0"/>
                  <w:divBdr>
                    <w:top w:val="none" w:sz="0" w:space="0" w:color="auto"/>
                    <w:left w:val="none" w:sz="0" w:space="0" w:color="auto"/>
                    <w:bottom w:val="none" w:sz="0" w:space="0" w:color="auto"/>
                    <w:right w:val="none" w:sz="0" w:space="0" w:color="auto"/>
                  </w:divBdr>
                  <w:divsChild>
                    <w:div w:id="1174339629">
                      <w:marLeft w:val="240"/>
                      <w:marRight w:val="0"/>
                      <w:marTop w:val="0"/>
                      <w:marBottom w:val="0"/>
                      <w:divBdr>
                        <w:top w:val="none" w:sz="0" w:space="0" w:color="auto"/>
                        <w:left w:val="none" w:sz="0" w:space="0" w:color="auto"/>
                        <w:bottom w:val="none" w:sz="0" w:space="0" w:color="auto"/>
                        <w:right w:val="none" w:sz="0" w:space="0" w:color="auto"/>
                      </w:divBdr>
                    </w:div>
                    <w:div w:id="1667516740">
                      <w:marLeft w:val="0"/>
                      <w:marRight w:val="0"/>
                      <w:marTop w:val="0"/>
                      <w:marBottom w:val="0"/>
                      <w:divBdr>
                        <w:top w:val="none" w:sz="0" w:space="0" w:color="auto"/>
                        <w:left w:val="none" w:sz="0" w:space="0" w:color="auto"/>
                        <w:bottom w:val="none" w:sz="0" w:space="0" w:color="auto"/>
                        <w:right w:val="none" w:sz="0" w:space="0" w:color="auto"/>
                      </w:divBdr>
                      <w:divsChild>
                        <w:div w:id="1209994694">
                          <w:marLeft w:val="240"/>
                          <w:marRight w:val="0"/>
                          <w:marTop w:val="0"/>
                          <w:marBottom w:val="0"/>
                          <w:divBdr>
                            <w:top w:val="none" w:sz="0" w:space="0" w:color="auto"/>
                            <w:left w:val="none" w:sz="0" w:space="0" w:color="auto"/>
                            <w:bottom w:val="none" w:sz="0" w:space="0" w:color="auto"/>
                            <w:right w:val="none" w:sz="0" w:space="0" w:color="auto"/>
                          </w:divBdr>
                        </w:div>
                      </w:divsChild>
                    </w:div>
                    <w:div w:id="1531138561">
                      <w:marLeft w:val="0"/>
                      <w:marRight w:val="0"/>
                      <w:marTop w:val="0"/>
                      <w:marBottom w:val="0"/>
                      <w:divBdr>
                        <w:top w:val="none" w:sz="0" w:space="0" w:color="auto"/>
                        <w:left w:val="none" w:sz="0" w:space="0" w:color="auto"/>
                        <w:bottom w:val="none" w:sz="0" w:space="0" w:color="auto"/>
                        <w:right w:val="none" w:sz="0" w:space="0" w:color="auto"/>
                      </w:divBdr>
                      <w:divsChild>
                        <w:div w:id="1691487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614258">
                  <w:marLeft w:val="0"/>
                  <w:marRight w:val="0"/>
                  <w:marTop w:val="0"/>
                  <w:marBottom w:val="0"/>
                  <w:divBdr>
                    <w:top w:val="none" w:sz="0" w:space="0" w:color="auto"/>
                    <w:left w:val="none" w:sz="0" w:space="0" w:color="auto"/>
                    <w:bottom w:val="none" w:sz="0" w:space="0" w:color="auto"/>
                    <w:right w:val="none" w:sz="0" w:space="0" w:color="auto"/>
                  </w:divBdr>
                  <w:divsChild>
                    <w:div w:id="1989818919">
                      <w:marLeft w:val="240"/>
                      <w:marRight w:val="0"/>
                      <w:marTop w:val="0"/>
                      <w:marBottom w:val="0"/>
                      <w:divBdr>
                        <w:top w:val="none" w:sz="0" w:space="0" w:color="auto"/>
                        <w:left w:val="none" w:sz="0" w:space="0" w:color="auto"/>
                        <w:bottom w:val="none" w:sz="0" w:space="0" w:color="auto"/>
                        <w:right w:val="none" w:sz="0" w:space="0" w:color="auto"/>
                      </w:divBdr>
                    </w:div>
                    <w:div w:id="1722822755">
                      <w:marLeft w:val="0"/>
                      <w:marRight w:val="0"/>
                      <w:marTop w:val="0"/>
                      <w:marBottom w:val="0"/>
                      <w:divBdr>
                        <w:top w:val="none" w:sz="0" w:space="0" w:color="auto"/>
                        <w:left w:val="none" w:sz="0" w:space="0" w:color="auto"/>
                        <w:bottom w:val="none" w:sz="0" w:space="0" w:color="auto"/>
                        <w:right w:val="none" w:sz="0" w:space="0" w:color="auto"/>
                      </w:divBdr>
                      <w:divsChild>
                        <w:div w:id="2098163118">
                          <w:marLeft w:val="240"/>
                          <w:marRight w:val="0"/>
                          <w:marTop w:val="0"/>
                          <w:marBottom w:val="0"/>
                          <w:divBdr>
                            <w:top w:val="none" w:sz="0" w:space="0" w:color="auto"/>
                            <w:left w:val="none" w:sz="0" w:space="0" w:color="auto"/>
                            <w:bottom w:val="none" w:sz="0" w:space="0" w:color="auto"/>
                            <w:right w:val="none" w:sz="0" w:space="0" w:color="auto"/>
                          </w:divBdr>
                        </w:div>
                      </w:divsChild>
                    </w:div>
                    <w:div w:id="1067923099">
                      <w:marLeft w:val="0"/>
                      <w:marRight w:val="0"/>
                      <w:marTop w:val="0"/>
                      <w:marBottom w:val="0"/>
                      <w:divBdr>
                        <w:top w:val="none" w:sz="0" w:space="0" w:color="auto"/>
                        <w:left w:val="none" w:sz="0" w:space="0" w:color="auto"/>
                        <w:bottom w:val="none" w:sz="0" w:space="0" w:color="auto"/>
                        <w:right w:val="none" w:sz="0" w:space="0" w:color="auto"/>
                      </w:divBdr>
                      <w:divsChild>
                        <w:div w:id="1761637479">
                          <w:marLeft w:val="240"/>
                          <w:marRight w:val="0"/>
                          <w:marTop w:val="0"/>
                          <w:marBottom w:val="0"/>
                          <w:divBdr>
                            <w:top w:val="none" w:sz="0" w:space="0" w:color="auto"/>
                            <w:left w:val="none" w:sz="0" w:space="0" w:color="auto"/>
                            <w:bottom w:val="none" w:sz="0" w:space="0" w:color="auto"/>
                            <w:right w:val="none" w:sz="0" w:space="0" w:color="auto"/>
                          </w:divBdr>
                        </w:div>
                      </w:divsChild>
                    </w:div>
                    <w:div w:id="417799378">
                      <w:marLeft w:val="0"/>
                      <w:marRight w:val="0"/>
                      <w:marTop w:val="0"/>
                      <w:marBottom w:val="0"/>
                      <w:divBdr>
                        <w:top w:val="none" w:sz="0" w:space="0" w:color="auto"/>
                        <w:left w:val="none" w:sz="0" w:space="0" w:color="auto"/>
                        <w:bottom w:val="none" w:sz="0" w:space="0" w:color="auto"/>
                        <w:right w:val="none" w:sz="0" w:space="0" w:color="auto"/>
                      </w:divBdr>
                      <w:divsChild>
                        <w:div w:id="1671524667">
                          <w:marLeft w:val="240"/>
                          <w:marRight w:val="0"/>
                          <w:marTop w:val="0"/>
                          <w:marBottom w:val="0"/>
                          <w:divBdr>
                            <w:top w:val="none" w:sz="0" w:space="0" w:color="auto"/>
                            <w:left w:val="none" w:sz="0" w:space="0" w:color="auto"/>
                            <w:bottom w:val="none" w:sz="0" w:space="0" w:color="auto"/>
                            <w:right w:val="none" w:sz="0" w:space="0" w:color="auto"/>
                          </w:divBdr>
                        </w:div>
                        <w:div w:id="1687705073">
                          <w:marLeft w:val="240"/>
                          <w:marRight w:val="0"/>
                          <w:marTop w:val="0"/>
                          <w:marBottom w:val="0"/>
                          <w:divBdr>
                            <w:top w:val="none" w:sz="0" w:space="0" w:color="auto"/>
                            <w:left w:val="none" w:sz="0" w:space="0" w:color="auto"/>
                            <w:bottom w:val="none" w:sz="0" w:space="0" w:color="auto"/>
                            <w:right w:val="none" w:sz="0" w:space="0" w:color="auto"/>
                          </w:divBdr>
                          <w:divsChild>
                            <w:div w:id="2139033003">
                              <w:marLeft w:val="240"/>
                              <w:marRight w:val="0"/>
                              <w:marTop w:val="0"/>
                              <w:marBottom w:val="0"/>
                              <w:divBdr>
                                <w:top w:val="none" w:sz="0" w:space="0" w:color="auto"/>
                                <w:left w:val="none" w:sz="0" w:space="0" w:color="auto"/>
                                <w:bottom w:val="none" w:sz="0" w:space="0" w:color="auto"/>
                                <w:right w:val="none" w:sz="0" w:space="0" w:color="auto"/>
                              </w:divBdr>
                            </w:div>
                          </w:divsChild>
                        </w:div>
                        <w:div w:id="978803155">
                          <w:marLeft w:val="240"/>
                          <w:marRight w:val="0"/>
                          <w:marTop w:val="0"/>
                          <w:marBottom w:val="0"/>
                          <w:divBdr>
                            <w:top w:val="none" w:sz="0" w:space="0" w:color="auto"/>
                            <w:left w:val="none" w:sz="0" w:space="0" w:color="auto"/>
                            <w:bottom w:val="none" w:sz="0" w:space="0" w:color="auto"/>
                            <w:right w:val="none" w:sz="0" w:space="0" w:color="auto"/>
                          </w:divBdr>
                          <w:divsChild>
                            <w:div w:id="723722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669">
                  <w:marLeft w:val="0"/>
                  <w:marRight w:val="0"/>
                  <w:marTop w:val="0"/>
                  <w:marBottom w:val="0"/>
                  <w:divBdr>
                    <w:top w:val="none" w:sz="0" w:space="0" w:color="auto"/>
                    <w:left w:val="none" w:sz="0" w:space="0" w:color="auto"/>
                    <w:bottom w:val="none" w:sz="0" w:space="0" w:color="auto"/>
                    <w:right w:val="none" w:sz="0" w:space="0" w:color="auto"/>
                  </w:divBdr>
                  <w:divsChild>
                    <w:div w:id="845746792">
                      <w:marLeft w:val="240"/>
                      <w:marRight w:val="0"/>
                      <w:marTop w:val="0"/>
                      <w:marBottom w:val="0"/>
                      <w:divBdr>
                        <w:top w:val="none" w:sz="0" w:space="0" w:color="auto"/>
                        <w:left w:val="none" w:sz="0" w:space="0" w:color="auto"/>
                        <w:bottom w:val="none" w:sz="0" w:space="0" w:color="auto"/>
                        <w:right w:val="none" w:sz="0" w:space="0" w:color="auto"/>
                      </w:divBdr>
                    </w:div>
                    <w:div w:id="937063536">
                      <w:marLeft w:val="0"/>
                      <w:marRight w:val="0"/>
                      <w:marTop w:val="0"/>
                      <w:marBottom w:val="0"/>
                      <w:divBdr>
                        <w:top w:val="none" w:sz="0" w:space="0" w:color="auto"/>
                        <w:left w:val="none" w:sz="0" w:space="0" w:color="auto"/>
                        <w:bottom w:val="none" w:sz="0" w:space="0" w:color="auto"/>
                        <w:right w:val="none" w:sz="0" w:space="0" w:color="auto"/>
                      </w:divBdr>
                      <w:divsChild>
                        <w:div w:id="906106826">
                          <w:marLeft w:val="240"/>
                          <w:marRight w:val="0"/>
                          <w:marTop w:val="0"/>
                          <w:marBottom w:val="0"/>
                          <w:divBdr>
                            <w:top w:val="none" w:sz="0" w:space="0" w:color="auto"/>
                            <w:left w:val="none" w:sz="0" w:space="0" w:color="auto"/>
                            <w:bottom w:val="none" w:sz="0" w:space="0" w:color="auto"/>
                            <w:right w:val="none" w:sz="0" w:space="0" w:color="auto"/>
                          </w:divBdr>
                        </w:div>
                      </w:divsChild>
                    </w:div>
                    <w:div w:id="1598947541">
                      <w:marLeft w:val="0"/>
                      <w:marRight w:val="0"/>
                      <w:marTop w:val="0"/>
                      <w:marBottom w:val="0"/>
                      <w:divBdr>
                        <w:top w:val="none" w:sz="0" w:space="0" w:color="auto"/>
                        <w:left w:val="none" w:sz="0" w:space="0" w:color="auto"/>
                        <w:bottom w:val="none" w:sz="0" w:space="0" w:color="auto"/>
                        <w:right w:val="none" w:sz="0" w:space="0" w:color="auto"/>
                      </w:divBdr>
                      <w:divsChild>
                        <w:div w:id="321203305">
                          <w:marLeft w:val="240"/>
                          <w:marRight w:val="0"/>
                          <w:marTop w:val="0"/>
                          <w:marBottom w:val="0"/>
                          <w:divBdr>
                            <w:top w:val="none" w:sz="0" w:space="0" w:color="auto"/>
                            <w:left w:val="none" w:sz="0" w:space="0" w:color="auto"/>
                            <w:bottom w:val="none" w:sz="0" w:space="0" w:color="auto"/>
                            <w:right w:val="none" w:sz="0" w:space="0" w:color="auto"/>
                          </w:divBdr>
                        </w:div>
                      </w:divsChild>
                    </w:div>
                    <w:div w:id="1329753502">
                      <w:marLeft w:val="0"/>
                      <w:marRight w:val="0"/>
                      <w:marTop w:val="0"/>
                      <w:marBottom w:val="0"/>
                      <w:divBdr>
                        <w:top w:val="none" w:sz="0" w:space="0" w:color="auto"/>
                        <w:left w:val="none" w:sz="0" w:space="0" w:color="auto"/>
                        <w:bottom w:val="none" w:sz="0" w:space="0" w:color="auto"/>
                        <w:right w:val="none" w:sz="0" w:space="0" w:color="auto"/>
                      </w:divBdr>
                      <w:divsChild>
                        <w:div w:id="32464491">
                          <w:marLeft w:val="240"/>
                          <w:marRight w:val="0"/>
                          <w:marTop w:val="0"/>
                          <w:marBottom w:val="0"/>
                          <w:divBdr>
                            <w:top w:val="none" w:sz="0" w:space="0" w:color="auto"/>
                            <w:left w:val="none" w:sz="0" w:space="0" w:color="auto"/>
                            <w:bottom w:val="none" w:sz="0" w:space="0" w:color="auto"/>
                            <w:right w:val="none" w:sz="0" w:space="0" w:color="auto"/>
                          </w:divBdr>
                        </w:div>
                      </w:divsChild>
                    </w:div>
                    <w:div w:id="1329409212">
                      <w:marLeft w:val="0"/>
                      <w:marRight w:val="0"/>
                      <w:marTop w:val="0"/>
                      <w:marBottom w:val="0"/>
                      <w:divBdr>
                        <w:top w:val="none" w:sz="0" w:space="0" w:color="auto"/>
                        <w:left w:val="none" w:sz="0" w:space="0" w:color="auto"/>
                        <w:bottom w:val="none" w:sz="0" w:space="0" w:color="auto"/>
                        <w:right w:val="none" w:sz="0" w:space="0" w:color="auto"/>
                      </w:divBdr>
                      <w:divsChild>
                        <w:div w:id="1679962114">
                          <w:marLeft w:val="240"/>
                          <w:marRight w:val="0"/>
                          <w:marTop w:val="0"/>
                          <w:marBottom w:val="0"/>
                          <w:divBdr>
                            <w:top w:val="none" w:sz="0" w:space="0" w:color="auto"/>
                            <w:left w:val="none" w:sz="0" w:space="0" w:color="auto"/>
                            <w:bottom w:val="none" w:sz="0" w:space="0" w:color="auto"/>
                            <w:right w:val="none" w:sz="0" w:space="0" w:color="auto"/>
                          </w:divBdr>
                        </w:div>
                      </w:divsChild>
                    </w:div>
                    <w:div w:id="1610432159">
                      <w:marLeft w:val="0"/>
                      <w:marRight w:val="0"/>
                      <w:marTop w:val="0"/>
                      <w:marBottom w:val="0"/>
                      <w:divBdr>
                        <w:top w:val="none" w:sz="0" w:space="0" w:color="auto"/>
                        <w:left w:val="none" w:sz="0" w:space="0" w:color="auto"/>
                        <w:bottom w:val="none" w:sz="0" w:space="0" w:color="auto"/>
                        <w:right w:val="none" w:sz="0" w:space="0" w:color="auto"/>
                      </w:divBdr>
                      <w:divsChild>
                        <w:div w:id="1053041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518935">
                  <w:marLeft w:val="0"/>
                  <w:marRight w:val="0"/>
                  <w:marTop w:val="0"/>
                  <w:marBottom w:val="0"/>
                  <w:divBdr>
                    <w:top w:val="none" w:sz="0" w:space="0" w:color="auto"/>
                    <w:left w:val="none" w:sz="0" w:space="0" w:color="auto"/>
                    <w:bottom w:val="none" w:sz="0" w:space="0" w:color="auto"/>
                    <w:right w:val="none" w:sz="0" w:space="0" w:color="auto"/>
                  </w:divBdr>
                  <w:divsChild>
                    <w:div w:id="980840239">
                      <w:marLeft w:val="240"/>
                      <w:marRight w:val="0"/>
                      <w:marTop w:val="0"/>
                      <w:marBottom w:val="0"/>
                      <w:divBdr>
                        <w:top w:val="none" w:sz="0" w:space="0" w:color="auto"/>
                        <w:left w:val="none" w:sz="0" w:space="0" w:color="auto"/>
                        <w:bottom w:val="none" w:sz="0" w:space="0" w:color="auto"/>
                        <w:right w:val="none" w:sz="0" w:space="0" w:color="auto"/>
                      </w:divBdr>
                    </w:div>
                    <w:div w:id="942613522">
                      <w:marLeft w:val="0"/>
                      <w:marRight w:val="0"/>
                      <w:marTop w:val="0"/>
                      <w:marBottom w:val="0"/>
                      <w:divBdr>
                        <w:top w:val="none" w:sz="0" w:space="0" w:color="auto"/>
                        <w:left w:val="none" w:sz="0" w:space="0" w:color="auto"/>
                        <w:bottom w:val="none" w:sz="0" w:space="0" w:color="auto"/>
                        <w:right w:val="none" w:sz="0" w:space="0" w:color="auto"/>
                      </w:divBdr>
                      <w:divsChild>
                        <w:div w:id="50736553">
                          <w:marLeft w:val="240"/>
                          <w:marRight w:val="0"/>
                          <w:marTop w:val="0"/>
                          <w:marBottom w:val="0"/>
                          <w:divBdr>
                            <w:top w:val="none" w:sz="0" w:space="0" w:color="auto"/>
                            <w:left w:val="none" w:sz="0" w:space="0" w:color="auto"/>
                            <w:bottom w:val="none" w:sz="0" w:space="0" w:color="auto"/>
                            <w:right w:val="none" w:sz="0" w:space="0" w:color="auto"/>
                          </w:divBdr>
                        </w:div>
                      </w:divsChild>
                    </w:div>
                    <w:div w:id="816609159">
                      <w:marLeft w:val="0"/>
                      <w:marRight w:val="0"/>
                      <w:marTop w:val="0"/>
                      <w:marBottom w:val="0"/>
                      <w:divBdr>
                        <w:top w:val="none" w:sz="0" w:space="0" w:color="auto"/>
                        <w:left w:val="none" w:sz="0" w:space="0" w:color="auto"/>
                        <w:bottom w:val="none" w:sz="0" w:space="0" w:color="auto"/>
                        <w:right w:val="none" w:sz="0" w:space="0" w:color="auto"/>
                      </w:divBdr>
                      <w:divsChild>
                        <w:div w:id="1369718182">
                          <w:marLeft w:val="240"/>
                          <w:marRight w:val="0"/>
                          <w:marTop w:val="0"/>
                          <w:marBottom w:val="0"/>
                          <w:divBdr>
                            <w:top w:val="none" w:sz="0" w:space="0" w:color="auto"/>
                            <w:left w:val="none" w:sz="0" w:space="0" w:color="auto"/>
                            <w:bottom w:val="none" w:sz="0" w:space="0" w:color="auto"/>
                            <w:right w:val="none" w:sz="0" w:space="0" w:color="auto"/>
                          </w:divBdr>
                        </w:div>
                      </w:divsChild>
                    </w:div>
                    <w:div w:id="1410155534">
                      <w:marLeft w:val="0"/>
                      <w:marRight w:val="0"/>
                      <w:marTop w:val="0"/>
                      <w:marBottom w:val="0"/>
                      <w:divBdr>
                        <w:top w:val="none" w:sz="0" w:space="0" w:color="auto"/>
                        <w:left w:val="none" w:sz="0" w:space="0" w:color="auto"/>
                        <w:bottom w:val="none" w:sz="0" w:space="0" w:color="auto"/>
                        <w:right w:val="none" w:sz="0" w:space="0" w:color="auto"/>
                      </w:divBdr>
                      <w:divsChild>
                        <w:div w:id="666637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6651">
              <w:marLeft w:val="0"/>
              <w:marRight w:val="0"/>
              <w:marTop w:val="0"/>
              <w:marBottom w:val="0"/>
              <w:divBdr>
                <w:top w:val="none" w:sz="0" w:space="0" w:color="auto"/>
                <w:left w:val="none" w:sz="0" w:space="0" w:color="auto"/>
                <w:bottom w:val="none" w:sz="0" w:space="0" w:color="auto"/>
                <w:right w:val="none" w:sz="0" w:space="0" w:color="auto"/>
              </w:divBdr>
              <w:divsChild>
                <w:div w:id="35787527">
                  <w:marLeft w:val="960"/>
                  <w:marRight w:val="0"/>
                  <w:marTop w:val="0"/>
                  <w:marBottom w:val="0"/>
                  <w:divBdr>
                    <w:top w:val="none" w:sz="0" w:space="0" w:color="auto"/>
                    <w:left w:val="none" w:sz="0" w:space="0" w:color="auto"/>
                    <w:bottom w:val="none" w:sz="0" w:space="0" w:color="auto"/>
                    <w:right w:val="none" w:sz="0" w:space="0" w:color="auto"/>
                  </w:divBdr>
                </w:div>
                <w:div w:id="1276904267">
                  <w:marLeft w:val="0"/>
                  <w:marRight w:val="0"/>
                  <w:marTop w:val="0"/>
                  <w:marBottom w:val="0"/>
                  <w:divBdr>
                    <w:top w:val="none" w:sz="0" w:space="0" w:color="auto"/>
                    <w:left w:val="none" w:sz="0" w:space="0" w:color="auto"/>
                    <w:bottom w:val="none" w:sz="0" w:space="0" w:color="auto"/>
                    <w:right w:val="none" w:sz="0" w:space="0" w:color="auto"/>
                  </w:divBdr>
                  <w:divsChild>
                    <w:div w:id="119106477">
                      <w:marLeft w:val="0"/>
                      <w:marRight w:val="0"/>
                      <w:marTop w:val="0"/>
                      <w:marBottom w:val="0"/>
                      <w:divBdr>
                        <w:top w:val="none" w:sz="0" w:space="0" w:color="auto"/>
                        <w:left w:val="none" w:sz="0" w:space="0" w:color="auto"/>
                        <w:bottom w:val="none" w:sz="0" w:space="0" w:color="auto"/>
                        <w:right w:val="none" w:sz="0" w:space="0" w:color="auto"/>
                      </w:divBdr>
                      <w:divsChild>
                        <w:div w:id="1854419327">
                          <w:marLeft w:val="240"/>
                          <w:marRight w:val="0"/>
                          <w:marTop w:val="0"/>
                          <w:marBottom w:val="0"/>
                          <w:divBdr>
                            <w:top w:val="none" w:sz="0" w:space="0" w:color="auto"/>
                            <w:left w:val="none" w:sz="0" w:space="0" w:color="auto"/>
                            <w:bottom w:val="none" w:sz="0" w:space="0" w:color="auto"/>
                            <w:right w:val="none" w:sz="0" w:space="0" w:color="auto"/>
                          </w:divBdr>
                        </w:div>
                        <w:div w:id="1834835234">
                          <w:marLeft w:val="240"/>
                          <w:marRight w:val="0"/>
                          <w:marTop w:val="0"/>
                          <w:marBottom w:val="0"/>
                          <w:divBdr>
                            <w:top w:val="none" w:sz="0" w:space="0" w:color="auto"/>
                            <w:left w:val="none" w:sz="0" w:space="0" w:color="auto"/>
                            <w:bottom w:val="none" w:sz="0" w:space="0" w:color="auto"/>
                            <w:right w:val="none" w:sz="0" w:space="0" w:color="auto"/>
                          </w:divBdr>
                          <w:divsChild>
                            <w:div w:id="2098404620">
                              <w:marLeft w:val="240"/>
                              <w:marRight w:val="0"/>
                              <w:marTop w:val="0"/>
                              <w:marBottom w:val="0"/>
                              <w:divBdr>
                                <w:top w:val="none" w:sz="0" w:space="0" w:color="auto"/>
                                <w:left w:val="none" w:sz="0" w:space="0" w:color="auto"/>
                                <w:bottom w:val="none" w:sz="0" w:space="0" w:color="auto"/>
                                <w:right w:val="none" w:sz="0" w:space="0" w:color="auto"/>
                              </w:divBdr>
                            </w:div>
                          </w:divsChild>
                        </w:div>
                        <w:div w:id="1748190720">
                          <w:marLeft w:val="240"/>
                          <w:marRight w:val="0"/>
                          <w:marTop w:val="0"/>
                          <w:marBottom w:val="0"/>
                          <w:divBdr>
                            <w:top w:val="none" w:sz="0" w:space="0" w:color="auto"/>
                            <w:left w:val="none" w:sz="0" w:space="0" w:color="auto"/>
                            <w:bottom w:val="none" w:sz="0" w:space="0" w:color="auto"/>
                            <w:right w:val="none" w:sz="0" w:space="0" w:color="auto"/>
                          </w:divBdr>
                          <w:divsChild>
                            <w:div w:id="140005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9737615">
                      <w:marLeft w:val="0"/>
                      <w:marRight w:val="0"/>
                      <w:marTop w:val="0"/>
                      <w:marBottom w:val="0"/>
                      <w:divBdr>
                        <w:top w:val="none" w:sz="0" w:space="0" w:color="auto"/>
                        <w:left w:val="none" w:sz="0" w:space="0" w:color="auto"/>
                        <w:bottom w:val="none" w:sz="0" w:space="0" w:color="auto"/>
                        <w:right w:val="none" w:sz="0" w:space="0" w:color="auto"/>
                      </w:divBdr>
                      <w:divsChild>
                        <w:div w:id="1929732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76465">
          <w:marLeft w:val="0"/>
          <w:marRight w:val="0"/>
          <w:marTop w:val="0"/>
          <w:marBottom w:val="0"/>
          <w:divBdr>
            <w:top w:val="none" w:sz="0" w:space="0" w:color="auto"/>
            <w:left w:val="none" w:sz="0" w:space="0" w:color="auto"/>
            <w:bottom w:val="none" w:sz="0" w:space="0" w:color="auto"/>
            <w:right w:val="none" w:sz="0" w:space="0" w:color="auto"/>
          </w:divBdr>
          <w:divsChild>
            <w:div w:id="1795557308">
              <w:marLeft w:val="720"/>
              <w:marRight w:val="0"/>
              <w:marTop w:val="0"/>
              <w:marBottom w:val="0"/>
              <w:divBdr>
                <w:top w:val="none" w:sz="0" w:space="0" w:color="auto"/>
                <w:left w:val="none" w:sz="0" w:space="0" w:color="auto"/>
                <w:bottom w:val="none" w:sz="0" w:space="0" w:color="auto"/>
                <w:right w:val="none" w:sz="0" w:space="0" w:color="auto"/>
              </w:divBdr>
            </w:div>
            <w:div w:id="1758020100">
              <w:marLeft w:val="0"/>
              <w:marRight w:val="0"/>
              <w:marTop w:val="0"/>
              <w:marBottom w:val="0"/>
              <w:divBdr>
                <w:top w:val="none" w:sz="0" w:space="0" w:color="auto"/>
                <w:left w:val="none" w:sz="0" w:space="0" w:color="auto"/>
                <w:bottom w:val="none" w:sz="0" w:space="0" w:color="auto"/>
                <w:right w:val="none" w:sz="0" w:space="0" w:color="auto"/>
              </w:divBdr>
              <w:divsChild>
                <w:div w:id="1348824524">
                  <w:marLeft w:val="960"/>
                  <w:marRight w:val="0"/>
                  <w:marTop w:val="0"/>
                  <w:marBottom w:val="0"/>
                  <w:divBdr>
                    <w:top w:val="none" w:sz="0" w:space="0" w:color="auto"/>
                    <w:left w:val="none" w:sz="0" w:space="0" w:color="auto"/>
                    <w:bottom w:val="none" w:sz="0" w:space="0" w:color="auto"/>
                    <w:right w:val="none" w:sz="0" w:space="0" w:color="auto"/>
                  </w:divBdr>
                </w:div>
                <w:div w:id="993879415">
                  <w:marLeft w:val="0"/>
                  <w:marRight w:val="0"/>
                  <w:marTop w:val="0"/>
                  <w:marBottom w:val="0"/>
                  <w:divBdr>
                    <w:top w:val="none" w:sz="0" w:space="0" w:color="auto"/>
                    <w:left w:val="none" w:sz="0" w:space="0" w:color="auto"/>
                    <w:bottom w:val="none" w:sz="0" w:space="0" w:color="auto"/>
                    <w:right w:val="none" w:sz="0" w:space="0" w:color="auto"/>
                  </w:divBdr>
                  <w:divsChild>
                    <w:div w:id="1285387503">
                      <w:marLeft w:val="240"/>
                      <w:marRight w:val="0"/>
                      <w:marTop w:val="0"/>
                      <w:marBottom w:val="0"/>
                      <w:divBdr>
                        <w:top w:val="none" w:sz="0" w:space="0" w:color="auto"/>
                        <w:left w:val="none" w:sz="0" w:space="0" w:color="auto"/>
                        <w:bottom w:val="none" w:sz="0" w:space="0" w:color="auto"/>
                        <w:right w:val="none" w:sz="0" w:space="0" w:color="auto"/>
                      </w:divBdr>
                    </w:div>
                    <w:div w:id="510337625">
                      <w:marLeft w:val="0"/>
                      <w:marRight w:val="0"/>
                      <w:marTop w:val="0"/>
                      <w:marBottom w:val="0"/>
                      <w:divBdr>
                        <w:top w:val="none" w:sz="0" w:space="0" w:color="auto"/>
                        <w:left w:val="none" w:sz="0" w:space="0" w:color="auto"/>
                        <w:bottom w:val="none" w:sz="0" w:space="0" w:color="auto"/>
                        <w:right w:val="none" w:sz="0" w:space="0" w:color="auto"/>
                      </w:divBdr>
                      <w:divsChild>
                        <w:div w:id="621040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2779079">
                  <w:marLeft w:val="0"/>
                  <w:marRight w:val="0"/>
                  <w:marTop w:val="0"/>
                  <w:marBottom w:val="0"/>
                  <w:divBdr>
                    <w:top w:val="none" w:sz="0" w:space="0" w:color="auto"/>
                    <w:left w:val="none" w:sz="0" w:space="0" w:color="auto"/>
                    <w:bottom w:val="none" w:sz="0" w:space="0" w:color="auto"/>
                    <w:right w:val="none" w:sz="0" w:space="0" w:color="auto"/>
                  </w:divBdr>
                  <w:divsChild>
                    <w:div w:id="584460028">
                      <w:marLeft w:val="240"/>
                      <w:marRight w:val="0"/>
                      <w:marTop w:val="0"/>
                      <w:marBottom w:val="0"/>
                      <w:divBdr>
                        <w:top w:val="none" w:sz="0" w:space="0" w:color="auto"/>
                        <w:left w:val="none" w:sz="0" w:space="0" w:color="auto"/>
                        <w:bottom w:val="none" w:sz="0" w:space="0" w:color="auto"/>
                        <w:right w:val="none" w:sz="0" w:space="0" w:color="auto"/>
                      </w:divBdr>
                    </w:div>
                    <w:div w:id="841705191">
                      <w:marLeft w:val="0"/>
                      <w:marRight w:val="0"/>
                      <w:marTop w:val="0"/>
                      <w:marBottom w:val="0"/>
                      <w:divBdr>
                        <w:top w:val="none" w:sz="0" w:space="0" w:color="auto"/>
                        <w:left w:val="none" w:sz="0" w:space="0" w:color="auto"/>
                        <w:bottom w:val="none" w:sz="0" w:space="0" w:color="auto"/>
                        <w:right w:val="none" w:sz="0" w:space="0" w:color="auto"/>
                      </w:divBdr>
                      <w:divsChild>
                        <w:div w:id="325674800">
                          <w:marLeft w:val="240"/>
                          <w:marRight w:val="0"/>
                          <w:marTop w:val="0"/>
                          <w:marBottom w:val="0"/>
                          <w:divBdr>
                            <w:top w:val="none" w:sz="0" w:space="0" w:color="auto"/>
                            <w:left w:val="none" w:sz="0" w:space="0" w:color="auto"/>
                            <w:bottom w:val="none" w:sz="0" w:space="0" w:color="auto"/>
                            <w:right w:val="none" w:sz="0" w:space="0" w:color="auto"/>
                          </w:divBdr>
                        </w:div>
                      </w:divsChild>
                    </w:div>
                    <w:div w:id="2056539823">
                      <w:marLeft w:val="0"/>
                      <w:marRight w:val="0"/>
                      <w:marTop w:val="0"/>
                      <w:marBottom w:val="0"/>
                      <w:divBdr>
                        <w:top w:val="none" w:sz="0" w:space="0" w:color="auto"/>
                        <w:left w:val="none" w:sz="0" w:space="0" w:color="auto"/>
                        <w:bottom w:val="none" w:sz="0" w:space="0" w:color="auto"/>
                        <w:right w:val="none" w:sz="0" w:space="0" w:color="auto"/>
                      </w:divBdr>
                      <w:divsChild>
                        <w:div w:id="1109274484">
                          <w:marLeft w:val="240"/>
                          <w:marRight w:val="0"/>
                          <w:marTop w:val="0"/>
                          <w:marBottom w:val="0"/>
                          <w:divBdr>
                            <w:top w:val="none" w:sz="0" w:space="0" w:color="auto"/>
                            <w:left w:val="none" w:sz="0" w:space="0" w:color="auto"/>
                            <w:bottom w:val="none" w:sz="0" w:space="0" w:color="auto"/>
                            <w:right w:val="none" w:sz="0" w:space="0" w:color="auto"/>
                          </w:divBdr>
                        </w:div>
                      </w:divsChild>
                    </w:div>
                    <w:div w:id="971786249">
                      <w:marLeft w:val="0"/>
                      <w:marRight w:val="0"/>
                      <w:marTop w:val="0"/>
                      <w:marBottom w:val="0"/>
                      <w:divBdr>
                        <w:top w:val="none" w:sz="0" w:space="0" w:color="auto"/>
                        <w:left w:val="none" w:sz="0" w:space="0" w:color="auto"/>
                        <w:bottom w:val="none" w:sz="0" w:space="0" w:color="auto"/>
                        <w:right w:val="none" w:sz="0" w:space="0" w:color="auto"/>
                      </w:divBdr>
                      <w:divsChild>
                        <w:div w:id="931620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1446">
              <w:marLeft w:val="0"/>
              <w:marRight w:val="0"/>
              <w:marTop w:val="0"/>
              <w:marBottom w:val="0"/>
              <w:divBdr>
                <w:top w:val="none" w:sz="0" w:space="0" w:color="auto"/>
                <w:left w:val="none" w:sz="0" w:space="0" w:color="auto"/>
                <w:bottom w:val="none" w:sz="0" w:space="0" w:color="auto"/>
                <w:right w:val="none" w:sz="0" w:space="0" w:color="auto"/>
              </w:divBdr>
              <w:divsChild>
                <w:div w:id="586118267">
                  <w:marLeft w:val="960"/>
                  <w:marRight w:val="0"/>
                  <w:marTop w:val="0"/>
                  <w:marBottom w:val="0"/>
                  <w:divBdr>
                    <w:top w:val="none" w:sz="0" w:space="0" w:color="auto"/>
                    <w:left w:val="none" w:sz="0" w:space="0" w:color="auto"/>
                    <w:bottom w:val="none" w:sz="0" w:space="0" w:color="auto"/>
                    <w:right w:val="none" w:sz="0" w:space="0" w:color="auto"/>
                  </w:divBdr>
                </w:div>
                <w:div w:id="2060741131">
                  <w:marLeft w:val="0"/>
                  <w:marRight w:val="0"/>
                  <w:marTop w:val="0"/>
                  <w:marBottom w:val="0"/>
                  <w:divBdr>
                    <w:top w:val="none" w:sz="0" w:space="0" w:color="auto"/>
                    <w:left w:val="none" w:sz="0" w:space="0" w:color="auto"/>
                    <w:bottom w:val="none" w:sz="0" w:space="0" w:color="auto"/>
                    <w:right w:val="none" w:sz="0" w:space="0" w:color="auto"/>
                  </w:divBdr>
                  <w:divsChild>
                    <w:div w:id="1194687832">
                      <w:marLeft w:val="240"/>
                      <w:marRight w:val="0"/>
                      <w:marTop w:val="0"/>
                      <w:marBottom w:val="0"/>
                      <w:divBdr>
                        <w:top w:val="none" w:sz="0" w:space="0" w:color="auto"/>
                        <w:left w:val="none" w:sz="0" w:space="0" w:color="auto"/>
                        <w:bottom w:val="none" w:sz="0" w:space="0" w:color="auto"/>
                        <w:right w:val="none" w:sz="0" w:space="0" w:color="auto"/>
                      </w:divBdr>
                    </w:div>
                    <w:div w:id="1145665852">
                      <w:marLeft w:val="0"/>
                      <w:marRight w:val="0"/>
                      <w:marTop w:val="0"/>
                      <w:marBottom w:val="0"/>
                      <w:divBdr>
                        <w:top w:val="none" w:sz="0" w:space="0" w:color="auto"/>
                        <w:left w:val="none" w:sz="0" w:space="0" w:color="auto"/>
                        <w:bottom w:val="none" w:sz="0" w:space="0" w:color="auto"/>
                        <w:right w:val="none" w:sz="0" w:space="0" w:color="auto"/>
                      </w:divBdr>
                      <w:divsChild>
                        <w:div w:id="992635486">
                          <w:marLeft w:val="240"/>
                          <w:marRight w:val="0"/>
                          <w:marTop w:val="0"/>
                          <w:marBottom w:val="0"/>
                          <w:divBdr>
                            <w:top w:val="none" w:sz="0" w:space="0" w:color="auto"/>
                            <w:left w:val="none" w:sz="0" w:space="0" w:color="auto"/>
                            <w:bottom w:val="none" w:sz="0" w:space="0" w:color="auto"/>
                            <w:right w:val="none" w:sz="0" w:space="0" w:color="auto"/>
                          </w:divBdr>
                        </w:div>
                      </w:divsChild>
                    </w:div>
                    <w:div w:id="289868325">
                      <w:marLeft w:val="0"/>
                      <w:marRight w:val="0"/>
                      <w:marTop w:val="0"/>
                      <w:marBottom w:val="0"/>
                      <w:divBdr>
                        <w:top w:val="none" w:sz="0" w:space="0" w:color="auto"/>
                        <w:left w:val="none" w:sz="0" w:space="0" w:color="auto"/>
                        <w:bottom w:val="none" w:sz="0" w:space="0" w:color="auto"/>
                        <w:right w:val="none" w:sz="0" w:space="0" w:color="auto"/>
                      </w:divBdr>
                      <w:divsChild>
                        <w:div w:id="644162395">
                          <w:marLeft w:val="240"/>
                          <w:marRight w:val="0"/>
                          <w:marTop w:val="0"/>
                          <w:marBottom w:val="0"/>
                          <w:divBdr>
                            <w:top w:val="none" w:sz="0" w:space="0" w:color="auto"/>
                            <w:left w:val="none" w:sz="0" w:space="0" w:color="auto"/>
                            <w:bottom w:val="none" w:sz="0" w:space="0" w:color="auto"/>
                            <w:right w:val="none" w:sz="0" w:space="0" w:color="auto"/>
                          </w:divBdr>
                        </w:div>
                        <w:div w:id="831145102">
                          <w:marLeft w:val="240"/>
                          <w:marRight w:val="0"/>
                          <w:marTop w:val="0"/>
                          <w:marBottom w:val="0"/>
                          <w:divBdr>
                            <w:top w:val="none" w:sz="0" w:space="0" w:color="auto"/>
                            <w:left w:val="none" w:sz="0" w:space="0" w:color="auto"/>
                            <w:bottom w:val="none" w:sz="0" w:space="0" w:color="auto"/>
                            <w:right w:val="none" w:sz="0" w:space="0" w:color="auto"/>
                          </w:divBdr>
                          <w:divsChild>
                            <w:div w:id="2139062239">
                              <w:marLeft w:val="240"/>
                              <w:marRight w:val="0"/>
                              <w:marTop w:val="0"/>
                              <w:marBottom w:val="0"/>
                              <w:divBdr>
                                <w:top w:val="none" w:sz="0" w:space="0" w:color="auto"/>
                                <w:left w:val="none" w:sz="0" w:space="0" w:color="auto"/>
                                <w:bottom w:val="none" w:sz="0" w:space="0" w:color="auto"/>
                                <w:right w:val="none" w:sz="0" w:space="0" w:color="auto"/>
                              </w:divBdr>
                            </w:div>
                          </w:divsChild>
                        </w:div>
                        <w:div w:id="1880119733">
                          <w:marLeft w:val="240"/>
                          <w:marRight w:val="0"/>
                          <w:marTop w:val="0"/>
                          <w:marBottom w:val="0"/>
                          <w:divBdr>
                            <w:top w:val="none" w:sz="0" w:space="0" w:color="auto"/>
                            <w:left w:val="none" w:sz="0" w:space="0" w:color="auto"/>
                            <w:bottom w:val="none" w:sz="0" w:space="0" w:color="auto"/>
                            <w:right w:val="none" w:sz="0" w:space="0" w:color="auto"/>
                          </w:divBdr>
                          <w:divsChild>
                            <w:div w:id="615984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6535824">
                      <w:marLeft w:val="0"/>
                      <w:marRight w:val="0"/>
                      <w:marTop w:val="0"/>
                      <w:marBottom w:val="0"/>
                      <w:divBdr>
                        <w:top w:val="none" w:sz="0" w:space="0" w:color="auto"/>
                        <w:left w:val="none" w:sz="0" w:space="0" w:color="auto"/>
                        <w:bottom w:val="none" w:sz="0" w:space="0" w:color="auto"/>
                        <w:right w:val="none" w:sz="0" w:space="0" w:color="auto"/>
                      </w:divBdr>
                      <w:divsChild>
                        <w:div w:id="765344367">
                          <w:marLeft w:val="240"/>
                          <w:marRight w:val="0"/>
                          <w:marTop w:val="0"/>
                          <w:marBottom w:val="0"/>
                          <w:divBdr>
                            <w:top w:val="none" w:sz="0" w:space="0" w:color="auto"/>
                            <w:left w:val="none" w:sz="0" w:space="0" w:color="auto"/>
                            <w:bottom w:val="none" w:sz="0" w:space="0" w:color="auto"/>
                            <w:right w:val="none" w:sz="0" w:space="0" w:color="auto"/>
                          </w:divBdr>
                        </w:div>
                        <w:div w:id="1221818315">
                          <w:marLeft w:val="240"/>
                          <w:marRight w:val="0"/>
                          <w:marTop w:val="0"/>
                          <w:marBottom w:val="0"/>
                          <w:divBdr>
                            <w:top w:val="none" w:sz="0" w:space="0" w:color="auto"/>
                            <w:left w:val="none" w:sz="0" w:space="0" w:color="auto"/>
                            <w:bottom w:val="none" w:sz="0" w:space="0" w:color="auto"/>
                            <w:right w:val="none" w:sz="0" w:space="0" w:color="auto"/>
                          </w:divBdr>
                          <w:divsChild>
                            <w:div w:id="1226457371">
                              <w:marLeft w:val="240"/>
                              <w:marRight w:val="0"/>
                              <w:marTop w:val="0"/>
                              <w:marBottom w:val="0"/>
                              <w:divBdr>
                                <w:top w:val="none" w:sz="0" w:space="0" w:color="auto"/>
                                <w:left w:val="none" w:sz="0" w:space="0" w:color="auto"/>
                                <w:bottom w:val="none" w:sz="0" w:space="0" w:color="auto"/>
                                <w:right w:val="none" w:sz="0" w:space="0" w:color="auto"/>
                              </w:divBdr>
                            </w:div>
                          </w:divsChild>
                        </w:div>
                        <w:div w:id="1251741309">
                          <w:marLeft w:val="240"/>
                          <w:marRight w:val="0"/>
                          <w:marTop w:val="0"/>
                          <w:marBottom w:val="0"/>
                          <w:divBdr>
                            <w:top w:val="none" w:sz="0" w:space="0" w:color="auto"/>
                            <w:left w:val="none" w:sz="0" w:space="0" w:color="auto"/>
                            <w:bottom w:val="none" w:sz="0" w:space="0" w:color="auto"/>
                            <w:right w:val="none" w:sz="0" w:space="0" w:color="auto"/>
                          </w:divBdr>
                          <w:divsChild>
                            <w:div w:id="1669479420">
                              <w:marLeft w:val="240"/>
                              <w:marRight w:val="0"/>
                              <w:marTop w:val="0"/>
                              <w:marBottom w:val="0"/>
                              <w:divBdr>
                                <w:top w:val="none" w:sz="0" w:space="0" w:color="auto"/>
                                <w:left w:val="none" w:sz="0" w:space="0" w:color="auto"/>
                                <w:bottom w:val="none" w:sz="0" w:space="0" w:color="auto"/>
                                <w:right w:val="none" w:sz="0" w:space="0" w:color="auto"/>
                              </w:divBdr>
                            </w:div>
                          </w:divsChild>
                        </w:div>
                        <w:div w:id="795022617">
                          <w:marLeft w:val="240"/>
                          <w:marRight w:val="0"/>
                          <w:marTop w:val="0"/>
                          <w:marBottom w:val="0"/>
                          <w:divBdr>
                            <w:top w:val="none" w:sz="0" w:space="0" w:color="auto"/>
                            <w:left w:val="none" w:sz="0" w:space="0" w:color="auto"/>
                            <w:bottom w:val="none" w:sz="0" w:space="0" w:color="auto"/>
                            <w:right w:val="none" w:sz="0" w:space="0" w:color="auto"/>
                          </w:divBdr>
                          <w:divsChild>
                            <w:div w:id="1613896040">
                              <w:marLeft w:val="240"/>
                              <w:marRight w:val="0"/>
                              <w:marTop w:val="0"/>
                              <w:marBottom w:val="0"/>
                              <w:divBdr>
                                <w:top w:val="none" w:sz="0" w:space="0" w:color="auto"/>
                                <w:left w:val="none" w:sz="0" w:space="0" w:color="auto"/>
                                <w:bottom w:val="none" w:sz="0" w:space="0" w:color="auto"/>
                                <w:right w:val="none" w:sz="0" w:space="0" w:color="auto"/>
                              </w:divBdr>
                            </w:div>
                          </w:divsChild>
                        </w:div>
                        <w:div w:id="26373065">
                          <w:marLeft w:val="240"/>
                          <w:marRight w:val="0"/>
                          <w:marTop w:val="0"/>
                          <w:marBottom w:val="0"/>
                          <w:divBdr>
                            <w:top w:val="none" w:sz="0" w:space="0" w:color="auto"/>
                            <w:left w:val="none" w:sz="0" w:space="0" w:color="auto"/>
                            <w:bottom w:val="none" w:sz="0" w:space="0" w:color="auto"/>
                            <w:right w:val="none" w:sz="0" w:space="0" w:color="auto"/>
                          </w:divBdr>
                          <w:divsChild>
                            <w:div w:id="1929582176">
                              <w:marLeft w:val="240"/>
                              <w:marRight w:val="0"/>
                              <w:marTop w:val="0"/>
                              <w:marBottom w:val="0"/>
                              <w:divBdr>
                                <w:top w:val="none" w:sz="0" w:space="0" w:color="auto"/>
                                <w:left w:val="none" w:sz="0" w:space="0" w:color="auto"/>
                                <w:bottom w:val="none" w:sz="0" w:space="0" w:color="auto"/>
                                <w:right w:val="none" w:sz="0" w:space="0" w:color="auto"/>
                              </w:divBdr>
                            </w:div>
                          </w:divsChild>
                        </w:div>
                        <w:div w:id="1813987630">
                          <w:marLeft w:val="240"/>
                          <w:marRight w:val="0"/>
                          <w:marTop w:val="0"/>
                          <w:marBottom w:val="0"/>
                          <w:divBdr>
                            <w:top w:val="none" w:sz="0" w:space="0" w:color="auto"/>
                            <w:left w:val="none" w:sz="0" w:space="0" w:color="auto"/>
                            <w:bottom w:val="none" w:sz="0" w:space="0" w:color="auto"/>
                            <w:right w:val="none" w:sz="0" w:space="0" w:color="auto"/>
                          </w:divBdr>
                          <w:divsChild>
                            <w:div w:id="715661427">
                              <w:marLeft w:val="240"/>
                              <w:marRight w:val="0"/>
                              <w:marTop w:val="0"/>
                              <w:marBottom w:val="0"/>
                              <w:divBdr>
                                <w:top w:val="none" w:sz="0" w:space="0" w:color="auto"/>
                                <w:left w:val="none" w:sz="0" w:space="0" w:color="auto"/>
                                <w:bottom w:val="none" w:sz="0" w:space="0" w:color="auto"/>
                                <w:right w:val="none" w:sz="0" w:space="0" w:color="auto"/>
                              </w:divBdr>
                            </w:div>
                          </w:divsChild>
                        </w:div>
                        <w:div w:id="2028948127">
                          <w:marLeft w:val="240"/>
                          <w:marRight w:val="0"/>
                          <w:marTop w:val="0"/>
                          <w:marBottom w:val="0"/>
                          <w:divBdr>
                            <w:top w:val="none" w:sz="0" w:space="0" w:color="auto"/>
                            <w:left w:val="none" w:sz="0" w:space="0" w:color="auto"/>
                            <w:bottom w:val="none" w:sz="0" w:space="0" w:color="auto"/>
                            <w:right w:val="none" w:sz="0" w:space="0" w:color="auto"/>
                          </w:divBdr>
                          <w:divsChild>
                            <w:div w:id="381254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976837">
                      <w:marLeft w:val="0"/>
                      <w:marRight w:val="0"/>
                      <w:marTop w:val="0"/>
                      <w:marBottom w:val="0"/>
                      <w:divBdr>
                        <w:top w:val="none" w:sz="0" w:space="0" w:color="auto"/>
                        <w:left w:val="none" w:sz="0" w:space="0" w:color="auto"/>
                        <w:bottom w:val="none" w:sz="0" w:space="0" w:color="auto"/>
                        <w:right w:val="none" w:sz="0" w:space="0" w:color="auto"/>
                      </w:divBdr>
                      <w:divsChild>
                        <w:div w:id="1879123211">
                          <w:marLeft w:val="240"/>
                          <w:marRight w:val="0"/>
                          <w:marTop w:val="0"/>
                          <w:marBottom w:val="0"/>
                          <w:divBdr>
                            <w:top w:val="none" w:sz="0" w:space="0" w:color="auto"/>
                            <w:left w:val="none" w:sz="0" w:space="0" w:color="auto"/>
                            <w:bottom w:val="none" w:sz="0" w:space="0" w:color="auto"/>
                            <w:right w:val="none" w:sz="0" w:space="0" w:color="auto"/>
                          </w:divBdr>
                        </w:div>
                        <w:div w:id="604381311">
                          <w:marLeft w:val="240"/>
                          <w:marRight w:val="0"/>
                          <w:marTop w:val="0"/>
                          <w:marBottom w:val="0"/>
                          <w:divBdr>
                            <w:top w:val="none" w:sz="0" w:space="0" w:color="auto"/>
                            <w:left w:val="none" w:sz="0" w:space="0" w:color="auto"/>
                            <w:bottom w:val="none" w:sz="0" w:space="0" w:color="auto"/>
                            <w:right w:val="none" w:sz="0" w:space="0" w:color="auto"/>
                          </w:divBdr>
                          <w:divsChild>
                            <w:div w:id="570389580">
                              <w:marLeft w:val="240"/>
                              <w:marRight w:val="0"/>
                              <w:marTop w:val="0"/>
                              <w:marBottom w:val="0"/>
                              <w:divBdr>
                                <w:top w:val="none" w:sz="0" w:space="0" w:color="auto"/>
                                <w:left w:val="none" w:sz="0" w:space="0" w:color="auto"/>
                                <w:bottom w:val="none" w:sz="0" w:space="0" w:color="auto"/>
                                <w:right w:val="none" w:sz="0" w:space="0" w:color="auto"/>
                              </w:divBdr>
                            </w:div>
                          </w:divsChild>
                        </w:div>
                        <w:div w:id="2084447542">
                          <w:marLeft w:val="240"/>
                          <w:marRight w:val="0"/>
                          <w:marTop w:val="0"/>
                          <w:marBottom w:val="0"/>
                          <w:divBdr>
                            <w:top w:val="none" w:sz="0" w:space="0" w:color="auto"/>
                            <w:left w:val="none" w:sz="0" w:space="0" w:color="auto"/>
                            <w:bottom w:val="none" w:sz="0" w:space="0" w:color="auto"/>
                            <w:right w:val="none" w:sz="0" w:space="0" w:color="auto"/>
                          </w:divBdr>
                          <w:divsChild>
                            <w:div w:id="795103254">
                              <w:marLeft w:val="240"/>
                              <w:marRight w:val="0"/>
                              <w:marTop w:val="0"/>
                              <w:marBottom w:val="0"/>
                              <w:divBdr>
                                <w:top w:val="none" w:sz="0" w:space="0" w:color="auto"/>
                                <w:left w:val="none" w:sz="0" w:space="0" w:color="auto"/>
                                <w:bottom w:val="none" w:sz="0" w:space="0" w:color="auto"/>
                                <w:right w:val="none" w:sz="0" w:space="0" w:color="auto"/>
                              </w:divBdr>
                            </w:div>
                          </w:divsChild>
                        </w:div>
                        <w:div w:id="1047534688">
                          <w:marLeft w:val="240"/>
                          <w:marRight w:val="0"/>
                          <w:marTop w:val="0"/>
                          <w:marBottom w:val="0"/>
                          <w:divBdr>
                            <w:top w:val="none" w:sz="0" w:space="0" w:color="auto"/>
                            <w:left w:val="none" w:sz="0" w:space="0" w:color="auto"/>
                            <w:bottom w:val="none" w:sz="0" w:space="0" w:color="auto"/>
                            <w:right w:val="none" w:sz="0" w:space="0" w:color="auto"/>
                          </w:divBdr>
                          <w:divsChild>
                            <w:div w:id="350575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6779019">
                      <w:marLeft w:val="0"/>
                      <w:marRight w:val="0"/>
                      <w:marTop w:val="0"/>
                      <w:marBottom w:val="0"/>
                      <w:divBdr>
                        <w:top w:val="none" w:sz="0" w:space="0" w:color="auto"/>
                        <w:left w:val="none" w:sz="0" w:space="0" w:color="auto"/>
                        <w:bottom w:val="none" w:sz="0" w:space="0" w:color="auto"/>
                        <w:right w:val="none" w:sz="0" w:space="0" w:color="auto"/>
                      </w:divBdr>
                      <w:divsChild>
                        <w:div w:id="312223294">
                          <w:marLeft w:val="240"/>
                          <w:marRight w:val="0"/>
                          <w:marTop w:val="0"/>
                          <w:marBottom w:val="0"/>
                          <w:divBdr>
                            <w:top w:val="none" w:sz="0" w:space="0" w:color="auto"/>
                            <w:left w:val="none" w:sz="0" w:space="0" w:color="auto"/>
                            <w:bottom w:val="none" w:sz="0" w:space="0" w:color="auto"/>
                            <w:right w:val="none" w:sz="0" w:space="0" w:color="auto"/>
                          </w:divBdr>
                        </w:div>
                        <w:div w:id="1925069981">
                          <w:marLeft w:val="240"/>
                          <w:marRight w:val="0"/>
                          <w:marTop w:val="0"/>
                          <w:marBottom w:val="0"/>
                          <w:divBdr>
                            <w:top w:val="none" w:sz="0" w:space="0" w:color="auto"/>
                            <w:left w:val="none" w:sz="0" w:space="0" w:color="auto"/>
                            <w:bottom w:val="none" w:sz="0" w:space="0" w:color="auto"/>
                            <w:right w:val="none" w:sz="0" w:space="0" w:color="auto"/>
                          </w:divBdr>
                          <w:divsChild>
                            <w:div w:id="902327250">
                              <w:marLeft w:val="240"/>
                              <w:marRight w:val="0"/>
                              <w:marTop w:val="0"/>
                              <w:marBottom w:val="0"/>
                              <w:divBdr>
                                <w:top w:val="none" w:sz="0" w:space="0" w:color="auto"/>
                                <w:left w:val="none" w:sz="0" w:space="0" w:color="auto"/>
                                <w:bottom w:val="none" w:sz="0" w:space="0" w:color="auto"/>
                                <w:right w:val="none" w:sz="0" w:space="0" w:color="auto"/>
                              </w:divBdr>
                            </w:div>
                          </w:divsChild>
                        </w:div>
                        <w:div w:id="488254441">
                          <w:marLeft w:val="240"/>
                          <w:marRight w:val="0"/>
                          <w:marTop w:val="0"/>
                          <w:marBottom w:val="0"/>
                          <w:divBdr>
                            <w:top w:val="none" w:sz="0" w:space="0" w:color="auto"/>
                            <w:left w:val="none" w:sz="0" w:space="0" w:color="auto"/>
                            <w:bottom w:val="none" w:sz="0" w:space="0" w:color="auto"/>
                            <w:right w:val="none" w:sz="0" w:space="0" w:color="auto"/>
                          </w:divBdr>
                          <w:divsChild>
                            <w:div w:id="2102138719">
                              <w:marLeft w:val="240"/>
                              <w:marRight w:val="0"/>
                              <w:marTop w:val="0"/>
                              <w:marBottom w:val="0"/>
                              <w:divBdr>
                                <w:top w:val="none" w:sz="0" w:space="0" w:color="auto"/>
                                <w:left w:val="none" w:sz="0" w:space="0" w:color="auto"/>
                                <w:bottom w:val="none" w:sz="0" w:space="0" w:color="auto"/>
                                <w:right w:val="none" w:sz="0" w:space="0" w:color="auto"/>
                              </w:divBdr>
                            </w:div>
                          </w:divsChild>
                        </w:div>
                        <w:div w:id="1461387408">
                          <w:marLeft w:val="240"/>
                          <w:marRight w:val="0"/>
                          <w:marTop w:val="0"/>
                          <w:marBottom w:val="0"/>
                          <w:divBdr>
                            <w:top w:val="none" w:sz="0" w:space="0" w:color="auto"/>
                            <w:left w:val="none" w:sz="0" w:space="0" w:color="auto"/>
                            <w:bottom w:val="none" w:sz="0" w:space="0" w:color="auto"/>
                            <w:right w:val="none" w:sz="0" w:space="0" w:color="auto"/>
                          </w:divBdr>
                          <w:divsChild>
                            <w:div w:id="733309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1808755">
                      <w:marLeft w:val="0"/>
                      <w:marRight w:val="0"/>
                      <w:marTop w:val="0"/>
                      <w:marBottom w:val="0"/>
                      <w:divBdr>
                        <w:top w:val="none" w:sz="0" w:space="0" w:color="auto"/>
                        <w:left w:val="none" w:sz="0" w:space="0" w:color="auto"/>
                        <w:bottom w:val="none" w:sz="0" w:space="0" w:color="auto"/>
                        <w:right w:val="none" w:sz="0" w:space="0" w:color="auto"/>
                      </w:divBdr>
                      <w:divsChild>
                        <w:div w:id="409353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086726">
                  <w:marLeft w:val="0"/>
                  <w:marRight w:val="0"/>
                  <w:marTop w:val="0"/>
                  <w:marBottom w:val="0"/>
                  <w:divBdr>
                    <w:top w:val="none" w:sz="0" w:space="0" w:color="auto"/>
                    <w:left w:val="none" w:sz="0" w:space="0" w:color="auto"/>
                    <w:bottom w:val="none" w:sz="0" w:space="0" w:color="auto"/>
                    <w:right w:val="none" w:sz="0" w:space="0" w:color="auto"/>
                  </w:divBdr>
                  <w:divsChild>
                    <w:div w:id="1400136199">
                      <w:marLeft w:val="240"/>
                      <w:marRight w:val="0"/>
                      <w:marTop w:val="0"/>
                      <w:marBottom w:val="0"/>
                      <w:divBdr>
                        <w:top w:val="none" w:sz="0" w:space="0" w:color="auto"/>
                        <w:left w:val="none" w:sz="0" w:space="0" w:color="auto"/>
                        <w:bottom w:val="none" w:sz="0" w:space="0" w:color="auto"/>
                        <w:right w:val="none" w:sz="0" w:space="0" w:color="auto"/>
                      </w:divBdr>
                    </w:div>
                    <w:div w:id="1309895725">
                      <w:marLeft w:val="0"/>
                      <w:marRight w:val="0"/>
                      <w:marTop w:val="0"/>
                      <w:marBottom w:val="0"/>
                      <w:divBdr>
                        <w:top w:val="none" w:sz="0" w:space="0" w:color="auto"/>
                        <w:left w:val="none" w:sz="0" w:space="0" w:color="auto"/>
                        <w:bottom w:val="none" w:sz="0" w:space="0" w:color="auto"/>
                        <w:right w:val="none" w:sz="0" w:space="0" w:color="auto"/>
                      </w:divBdr>
                      <w:divsChild>
                        <w:div w:id="1358191112">
                          <w:marLeft w:val="240"/>
                          <w:marRight w:val="0"/>
                          <w:marTop w:val="0"/>
                          <w:marBottom w:val="0"/>
                          <w:divBdr>
                            <w:top w:val="none" w:sz="0" w:space="0" w:color="auto"/>
                            <w:left w:val="none" w:sz="0" w:space="0" w:color="auto"/>
                            <w:bottom w:val="none" w:sz="0" w:space="0" w:color="auto"/>
                            <w:right w:val="none" w:sz="0" w:space="0" w:color="auto"/>
                          </w:divBdr>
                        </w:div>
                        <w:div w:id="1230845483">
                          <w:marLeft w:val="240"/>
                          <w:marRight w:val="0"/>
                          <w:marTop w:val="0"/>
                          <w:marBottom w:val="0"/>
                          <w:divBdr>
                            <w:top w:val="none" w:sz="0" w:space="0" w:color="auto"/>
                            <w:left w:val="none" w:sz="0" w:space="0" w:color="auto"/>
                            <w:bottom w:val="none" w:sz="0" w:space="0" w:color="auto"/>
                            <w:right w:val="none" w:sz="0" w:space="0" w:color="auto"/>
                          </w:divBdr>
                          <w:divsChild>
                            <w:div w:id="85660348">
                              <w:marLeft w:val="240"/>
                              <w:marRight w:val="0"/>
                              <w:marTop w:val="0"/>
                              <w:marBottom w:val="0"/>
                              <w:divBdr>
                                <w:top w:val="none" w:sz="0" w:space="0" w:color="auto"/>
                                <w:left w:val="none" w:sz="0" w:space="0" w:color="auto"/>
                                <w:bottom w:val="none" w:sz="0" w:space="0" w:color="auto"/>
                                <w:right w:val="none" w:sz="0" w:space="0" w:color="auto"/>
                              </w:divBdr>
                            </w:div>
                          </w:divsChild>
                        </w:div>
                        <w:div w:id="1610773658">
                          <w:marLeft w:val="240"/>
                          <w:marRight w:val="0"/>
                          <w:marTop w:val="0"/>
                          <w:marBottom w:val="0"/>
                          <w:divBdr>
                            <w:top w:val="none" w:sz="0" w:space="0" w:color="auto"/>
                            <w:left w:val="none" w:sz="0" w:space="0" w:color="auto"/>
                            <w:bottom w:val="none" w:sz="0" w:space="0" w:color="auto"/>
                            <w:right w:val="none" w:sz="0" w:space="0" w:color="auto"/>
                          </w:divBdr>
                          <w:divsChild>
                            <w:div w:id="601836175">
                              <w:marLeft w:val="240"/>
                              <w:marRight w:val="0"/>
                              <w:marTop w:val="0"/>
                              <w:marBottom w:val="0"/>
                              <w:divBdr>
                                <w:top w:val="none" w:sz="0" w:space="0" w:color="auto"/>
                                <w:left w:val="none" w:sz="0" w:space="0" w:color="auto"/>
                                <w:bottom w:val="none" w:sz="0" w:space="0" w:color="auto"/>
                                <w:right w:val="none" w:sz="0" w:space="0" w:color="auto"/>
                              </w:divBdr>
                            </w:div>
                          </w:divsChild>
                        </w:div>
                        <w:div w:id="1900823903">
                          <w:marLeft w:val="240"/>
                          <w:marRight w:val="0"/>
                          <w:marTop w:val="0"/>
                          <w:marBottom w:val="0"/>
                          <w:divBdr>
                            <w:top w:val="none" w:sz="0" w:space="0" w:color="auto"/>
                            <w:left w:val="none" w:sz="0" w:space="0" w:color="auto"/>
                            <w:bottom w:val="none" w:sz="0" w:space="0" w:color="auto"/>
                            <w:right w:val="none" w:sz="0" w:space="0" w:color="auto"/>
                          </w:divBdr>
                          <w:divsChild>
                            <w:div w:id="1422676524">
                              <w:marLeft w:val="240"/>
                              <w:marRight w:val="0"/>
                              <w:marTop w:val="0"/>
                              <w:marBottom w:val="0"/>
                              <w:divBdr>
                                <w:top w:val="none" w:sz="0" w:space="0" w:color="auto"/>
                                <w:left w:val="none" w:sz="0" w:space="0" w:color="auto"/>
                                <w:bottom w:val="none" w:sz="0" w:space="0" w:color="auto"/>
                                <w:right w:val="none" w:sz="0" w:space="0" w:color="auto"/>
                              </w:divBdr>
                            </w:div>
                          </w:divsChild>
                        </w:div>
                        <w:div w:id="1036613716">
                          <w:marLeft w:val="240"/>
                          <w:marRight w:val="0"/>
                          <w:marTop w:val="0"/>
                          <w:marBottom w:val="0"/>
                          <w:divBdr>
                            <w:top w:val="none" w:sz="0" w:space="0" w:color="auto"/>
                            <w:left w:val="none" w:sz="0" w:space="0" w:color="auto"/>
                            <w:bottom w:val="none" w:sz="0" w:space="0" w:color="auto"/>
                            <w:right w:val="none" w:sz="0" w:space="0" w:color="auto"/>
                          </w:divBdr>
                          <w:divsChild>
                            <w:div w:id="1758939890">
                              <w:marLeft w:val="240"/>
                              <w:marRight w:val="0"/>
                              <w:marTop w:val="0"/>
                              <w:marBottom w:val="0"/>
                              <w:divBdr>
                                <w:top w:val="none" w:sz="0" w:space="0" w:color="auto"/>
                                <w:left w:val="none" w:sz="0" w:space="0" w:color="auto"/>
                                <w:bottom w:val="none" w:sz="0" w:space="0" w:color="auto"/>
                                <w:right w:val="none" w:sz="0" w:space="0" w:color="auto"/>
                              </w:divBdr>
                            </w:div>
                          </w:divsChild>
                        </w:div>
                        <w:div w:id="613176369">
                          <w:marLeft w:val="240"/>
                          <w:marRight w:val="0"/>
                          <w:marTop w:val="0"/>
                          <w:marBottom w:val="0"/>
                          <w:divBdr>
                            <w:top w:val="none" w:sz="0" w:space="0" w:color="auto"/>
                            <w:left w:val="none" w:sz="0" w:space="0" w:color="auto"/>
                            <w:bottom w:val="none" w:sz="0" w:space="0" w:color="auto"/>
                            <w:right w:val="none" w:sz="0" w:space="0" w:color="auto"/>
                          </w:divBdr>
                          <w:divsChild>
                            <w:div w:id="1470130504">
                              <w:marLeft w:val="240"/>
                              <w:marRight w:val="0"/>
                              <w:marTop w:val="0"/>
                              <w:marBottom w:val="0"/>
                              <w:divBdr>
                                <w:top w:val="none" w:sz="0" w:space="0" w:color="auto"/>
                                <w:left w:val="none" w:sz="0" w:space="0" w:color="auto"/>
                                <w:bottom w:val="none" w:sz="0" w:space="0" w:color="auto"/>
                                <w:right w:val="none" w:sz="0" w:space="0" w:color="auto"/>
                              </w:divBdr>
                            </w:div>
                          </w:divsChild>
                        </w:div>
                        <w:div w:id="938828876">
                          <w:marLeft w:val="240"/>
                          <w:marRight w:val="0"/>
                          <w:marTop w:val="0"/>
                          <w:marBottom w:val="0"/>
                          <w:divBdr>
                            <w:top w:val="none" w:sz="0" w:space="0" w:color="auto"/>
                            <w:left w:val="none" w:sz="0" w:space="0" w:color="auto"/>
                            <w:bottom w:val="none" w:sz="0" w:space="0" w:color="auto"/>
                            <w:right w:val="none" w:sz="0" w:space="0" w:color="auto"/>
                          </w:divBdr>
                          <w:divsChild>
                            <w:div w:id="1961256858">
                              <w:marLeft w:val="240"/>
                              <w:marRight w:val="0"/>
                              <w:marTop w:val="0"/>
                              <w:marBottom w:val="0"/>
                              <w:divBdr>
                                <w:top w:val="none" w:sz="0" w:space="0" w:color="auto"/>
                                <w:left w:val="none" w:sz="0" w:space="0" w:color="auto"/>
                                <w:bottom w:val="none" w:sz="0" w:space="0" w:color="auto"/>
                                <w:right w:val="none" w:sz="0" w:space="0" w:color="auto"/>
                              </w:divBdr>
                            </w:div>
                          </w:divsChild>
                        </w:div>
                        <w:div w:id="61416730">
                          <w:marLeft w:val="240"/>
                          <w:marRight w:val="0"/>
                          <w:marTop w:val="0"/>
                          <w:marBottom w:val="0"/>
                          <w:divBdr>
                            <w:top w:val="none" w:sz="0" w:space="0" w:color="auto"/>
                            <w:left w:val="none" w:sz="0" w:space="0" w:color="auto"/>
                            <w:bottom w:val="none" w:sz="0" w:space="0" w:color="auto"/>
                            <w:right w:val="none" w:sz="0" w:space="0" w:color="auto"/>
                          </w:divBdr>
                          <w:divsChild>
                            <w:div w:id="1504588597">
                              <w:marLeft w:val="240"/>
                              <w:marRight w:val="0"/>
                              <w:marTop w:val="0"/>
                              <w:marBottom w:val="0"/>
                              <w:divBdr>
                                <w:top w:val="none" w:sz="0" w:space="0" w:color="auto"/>
                                <w:left w:val="none" w:sz="0" w:space="0" w:color="auto"/>
                                <w:bottom w:val="none" w:sz="0" w:space="0" w:color="auto"/>
                                <w:right w:val="none" w:sz="0" w:space="0" w:color="auto"/>
                              </w:divBdr>
                            </w:div>
                          </w:divsChild>
                        </w:div>
                        <w:div w:id="1840734761">
                          <w:marLeft w:val="240"/>
                          <w:marRight w:val="0"/>
                          <w:marTop w:val="0"/>
                          <w:marBottom w:val="0"/>
                          <w:divBdr>
                            <w:top w:val="none" w:sz="0" w:space="0" w:color="auto"/>
                            <w:left w:val="none" w:sz="0" w:space="0" w:color="auto"/>
                            <w:bottom w:val="none" w:sz="0" w:space="0" w:color="auto"/>
                            <w:right w:val="none" w:sz="0" w:space="0" w:color="auto"/>
                          </w:divBdr>
                          <w:divsChild>
                            <w:div w:id="1453555467">
                              <w:marLeft w:val="240"/>
                              <w:marRight w:val="0"/>
                              <w:marTop w:val="0"/>
                              <w:marBottom w:val="0"/>
                              <w:divBdr>
                                <w:top w:val="none" w:sz="0" w:space="0" w:color="auto"/>
                                <w:left w:val="none" w:sz="0" w:space="0" w:color="auto"/>
                                <w:bottom w:val="none" w:sz="0" w:space="0" w:color="auto"/>
                                <w:right w:val="none" w:sz="0" w:space="0" w:color="auto"/>
                              </w:divBdr>
                            </w:div>
                          </w:divsChild>
                        </w:div>
                        <w:div w:id="628509236">
                          <w:marLeft w:val="240"/>
                          <w:marRight w:val="0"/>
                          <w:marTop w:val="0"/>
                          <w:marBottom w:val="0"/>
                          <w:divBdr>
                            <w:top w:val="none" w:sz="0" w:space="0" w:color="auto"/>
                            <w:left w:val="none" w:sz="0" w:space="0" w:color="auto"/>
                            <w:bottom w:val="none" w:sz="0" w:space="0" w:color="auto"/>
                            <w:right w:val="none" w:sz="0" w:space="0" w:color="auto"/>
                          </w:divBdr>
                          <w:divsChild>
                            <w:div w:id="139450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224199">
                      <w:marLeft w:val="0"/>
                      <w:marRight w:val="0"/>
                      <w:marTop w:val="0"/>
                      <w:marBottom w:val="0"/>
                      <w:divBdr>
                        <w:top w:val="none" w:sz="0" w:space="0" w:color="auto"/>
                        <w:left w:val="none" w:sz="0" w:space="0" w:color="auto"/>
                        <w:bottom w:val="none" w:sz="0" w:space="0" w:color="auto"/>
                        <w:right w:val="none" w:sz="0" w:space="0" w:color="auto"/>
                      </w:divBdr>
                      <w:divsChild>
                        <w:div w:id="848373079">
                          <w:marLeft w:val="240"/>
                          <w:marRight w:val="0"/>
                          <w:marTop w:val="0"/>
                          <w:marBottom w:val="0"/>
                          <w:divBdr>
                            <w:top w:val="none" w:sz="0" w:space="0" w:color="auto"/>
                            <w:left w:val="none" w:sz="0" w:space="0" w:color="auto"/>
                            <w:bottom w:val="none" w:sz="0" w:space="0" w:color="auto"/>
                            <w:right w:val="none" w:sz="0" w:space="0" w:color="auto"/>
                          </w:divBdr>
                        </w:div>
                        <w:div w:id="213202571">
                          <w:marLeft w:val="240"/>
                          <w:marRight w:val="0"/>
                          <w:marTop w:val="0"/>
                          <w:marBottom w:val="0"/>
                          <w:divBdr>
                            <w:top w:val="none" w:sz="0" w:space="0" w:color="auto"/>
                            <w:left w:val="none" w:sz="0" w:space="0" w:color="auto"/>
                            <w:bottom w:val="none" w:sz="0" w:space="0" w:color="auto"/>
                            <w:right w:val="none" w:sz="0" w:space="0" w:color="auto"/>
                          </w:divBdr>
                          <w:divsChild>
                            <w:div w:id="468785581">
                              <w:marLeft w:val="240"/>
                              <w:marRight w:val="0"/>
                              <w:marTop w:val="0"/>
                              <w:marBottom w:val="0"/>
                              <w:divBdr>
                                <w:top w:val="none" w:sz="0" w:space="0" w:color="auto"/>
                                <w:left w:val="none" w:sz="0" w:space="0" w:color="auto"/>
                                <w:bottom w:val="none" w:sz="0" w:space="0" w:color="auto"/>
                                <w:right w:val="none" w:sz="0" w:space="0" w:color="auto"/>
                              </w:divBdr>
                            </w:div>
                            <w:div w:id="1931310600">
                              <w:marLeft w:val="240"/>
                              <w:marRight w:val="0"/>
                              <w:marTop w:val="0"/>
                              <w:marBottom w:val="0"/>
                              <w:divBdr>
                                <w:top w:val="none" w:sz="0" w:space="0" w:color="auto"/>
                                <w:left w:val="none" w:sz="0" w:space="0" w:color="auto"/>
                                <w:bottom w:val="none" w:sz="0" w:space="0" w:color="auto"/>
                                <w:right w:val="none" w:sz="0" w:space="0" w:color="auto"/>
                              </w:divBdr>
                              <w:divsChild>
                                <w:div w:id="515850501">
                                  <w:marLeft w:val="240"/>
                                  <w:marRight w:val="0"/>
                                  <w:marTop w:val="0"/>
                                  <w:marBottom w:val="0"/>
                                  <w:divBdr>
                                    <w:top w:val="none" w:sz="0" w:space="0" w:color="auto"/>
                                    <w:left w:val="none" w:sz="0" w:space="0" w:color="auto"/>
                                    <w:bottom w:val="none" w:sz="0" w:space="0" w:color="auto"/>
                                    <w:right w:val="none" w:sz="0" w:space="0" w:color="auto"/>
                                  </w:divBdr>
                                </w:div>
                              </w:divsChild>
                            </w:div>
                            <w:div w:id="1344428956">
                              <w:marLeft w:val="240"/>
                              <w:marRight w:val="0"/>
                              <w:marTop w:val="0"/>
                              <w:marBottom w:val="0"/>
                              <w:divBdr>
                                <w:top w:val="none" w:sz="0" w:space="0" w:color="auto"/>
                                <w:left w:val="none" w:sz="0" w:space="0" w:color="auto"/>
                                <w:bottom w:val="none" w:sz="0" w:space="0" w:color="auto"/>
                                <w:right w:val="none" w:sz="0" w:space="0" w:color="auto"/>
                              </w:divBdr>
                              <w:divsChild>
                                <w:div w:id="962463076">
                                  <w:marLeft w:val="240"/>
                                  <w:marRight w:val="0"/>
                                  <w:marTop w:val="0"/>
                                  <w:marBottom w:val="0"/>
                                  <w:divBdr>
                                    <w:top w:val="none" w:sz="0" w:space="0" w:color="auto"/>
                                    <w:left w:val="none" w:sz="0" w:space="0" w:color="auto"/>
                                    <w:bottom w:val="none" w:sz="0" w:space="0" w:color="auto"/>
                                    <w:right w:val="none" w:sz="0" w:space="0" w:color="auto"/>
                                  </w:divBdr>
                                </w:div>
                              </w:divsChild>
                            </w:div>
                            <w:div w:id="480736479">
                              <w:marLeft w:val="240"/>
                              <w:marRight w:val="0"/>
                              <w:marTop w:val="0"/>
                              <w:marBottom w:val="0"/>
                              <w:divBdr>
                                <w:top w:val="none" w:sz="0" w:space="0" w:color="auto"/>
                                <w:left w:val="none" w:sz="0" w:space="0" w:color="auto"/>
                                <w:bottom w:val="none" w:sz="0" w:space="0" w:color="auto"/>
                                <w:right w:val="none" w:sz="0" w:space="0" w:color="auto"/>
                              </w:divBdr>
                              <w:divsChild>
                                <w:div w:id="438376704">
                                  <w:marLeft w:val="240"/>
                                  <w:marRight w:val="0"/>
                                  <w:marTop w:val="0"/>
                                  <w:marBottom w:val="0"/>
                                  <w:divBdr>
                                    <w:top w:val="none" w:sz="0" w:space="0" w:color="auto"/>
                                    <w:left w:val="none" w:sz="0" w:space="0" w:color="auto"/>
                                    <w:bottom w:val="none" w:sz="0" w:space="0" w:color="auto"/>
                                    <w:right w:val="none" w:sz="0" w:space="0" w:color="auto"/>
                                  </w:divBdr>
                                </w:div>
                              </w:divsChild>
                            </w:div>
                            <w:div w:id="1320966873">
                              <w:marLeft w:val="240"/>
                              <w:marRight w:val="0"/>
                              <w:marTop w:val="0"/>
                              <w:marBottom w:val="0"/>
                              <w:divBdr>
                                <w:top w:val="none" w:sz="0" w:space="0" w:color="auto"/>
                                <w:left w:val="none" w:sz="0" w:space="0" w:color="auto"/>
                                <w:bottom w:val="none" w:sz="0" w:space="0" w:color="auto"/>
                                <w:right w:val="none" w:sz="0" w:space="0" w:color="auto"/>
                              </w:divBdr>
                              <w:divsChild>
                                <w:div w:id="878857043">
                                  <w:marLeft w:val="240"/>
                                  <w:marRight w:val="0"/>
                                  <w:marTop w:val="0"/>
                                  <w:marBottom w:val="0"/>
                                  <w:divBdr>
                                    <w:top w:val="none" w:sz="0" w:space="0" w:color="auto"/>
                                    <w:left w:val="none" w:sz="0" w:space="0" w:color="auto"/>
                                    <w:bottom w:val="none" w:sz="0" w:space="0" w:color="auto"/>
                                    <w:right w:val="none" w:sz="0" w:space="0" w:color="auto"/>
                                  </w:divBdr>
                                </w:div>
                              </w:divsChild>
                            </w:div>
                            <w:div w:id="2123263481">
                              <w:marLeft w:val="240"/>
                              <w:marRight w:val="0"/>
                              <w:marTop w:val="0"/>
                              <w:marBottom w:val="0"/>
                              <w:divBdr>
                                <w:top w:val="none" w:sz="0" w:space="0" w:color="auto"/>
                                <w:left w:val="none" w:sz="0" w:space="0" w:color="auto"/>
                                <w:bottom w:val="none" w:sz="0" w:space="0" w:color="auto"/>
                                <w:right w:val="none" w:sz="0" w:space="0" w:color="auto"/>
                              </w:divBdr>
                              <w:divsChild>
                                <w:div w:id="1577350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530055">
                          <w:marLeft w:val="240"/>
                          <w:marRight w:val="0"/>
                          <w:marTop w:val="0"/>
                          <w:marBottom w:val="0"/>
                          <w:divBdr>
                            <w:top w:val="none" w:sz="0" w:space="0" w:color="auto"/>
                            <w:left w:val="none" w:sz="0" w:space="0" w:color="auto"/>
                            <w:bottom w:val="none" w:sz="0" w:space="0" w:color="auto"/>
                            <w:right w:val="none" w:sz="0" w:space="0" w:color="auto"/>
                          </w:divBdr>
                          <w:divsChild>
                            <w:div w:id="112134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874253">
                      <w:marLeft w:val="0"/>
                      <w:marRight w:val="0"/>
                      <w:marTop w:val="0"/>
                      <w:marBottom w:val="0"/>
                      <w:divBdr>
                        <w:top w:val="none" w:sz="0" w:space="0" w:color="auto"/>
                        <w:left w:val="none" w:sz="0" w:space="0" w:color="auto"/>
                        <w:bottom w:val="none" w:sz="0" w:space="0" w:color="auto"/>
                        <w:right w:val="none" w:sz="0" w:space="0" w:color="auto"/>
                      </w:divBdr>
                      <w:divsChild>
                        <w:div w:id="1007706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266342">
                  <w:marLeft w:val="0"/>
                  <w:marRight w:val="0"/>
                  <w:marTop w:val="0"/>
                  <w:marBottom w:val="0"/>
                  <w:divBdr>
                    <w:top w:val="none" w:sz="0" w:space="0" w:color="auto"/>
                    <w:left w:val="none" w:sz="0" w:space="0" w:color="auto"/>
                    <w:bottom w:val="none" w:sz="0" w:space="0" w:color="auto"/>
                    <w:right w:val="none" w:sz="0" w:space="0" w:color="auto"/>
                  </w:divBdr>
                  <w:divsChild>
                    <w:div w:id="1294362727">
                      <w:marLeft w:val="240"/>
                      <w:marRight w:val="0"/>
                      <w:marTop w:val="0"/>
                      <w:marBottom w:val="0"/>
                      <w:divBdr>
                        <w:top w:val="none" w:sz="0" w:space="0" w:color="auto"/>
                        <w:left w:val="none" w:sz="0" w:space="0" w:color="auto"/>
                        <w:bottom w:val="none" w:sz="0" w:space="0" w:color="auto"/>
                        <w:right w:val="none" w:sz="0" w:space="0" w:color="auto"/>
                      </w:divBdr>
                    </w:div>
                    <w:div w:id="2129201419">
                      <w:marLeft w:val="0"/>
                      <w:marRight w:val="0"/>
                      <w:marTop w:val="0"/>
                      <w:marBottom w:val="0"/>
                      <w:divBdr>
                        <w:top w:val="none" w:sz="0" w:space="0" w:color="auto"/>
                        <w:left w:val="none" w:sz="0" w:space="0" w:color="auto"/>
                        <w:bottom w:val="none" w:sz="0" w:space="0" w:color="auto"/>
                        <w:right w:val="none" w:sz="0" w:space="0" w:color="auto"/>
                      </w:divBdr>
                      <w:divsChild>
                        <w:div w:id="1680430761">
                          <w:marLeft w:val="240"/>
                          <w:marRight w:val="0"/>
                          <w:marTop w:val="0"/>
                          <w:marBottom w:val="0"/>
                          <w:divBdr>
                            <w:top w:val="none" w:sz="0" w:space="0" w:color="auto"/>
                            <w:left w:val="none" w:sz="0" w:space="0" w:color="auto"/>
                            <w:bottom w:val="none" w:sz="0" w:space="0" w:color="auto"/>
                            <w:right w:val="none" w:sz="0" w:space="0" w:color="auto"/>
                          </w:divBdr>
                        </w:div>
                        <w:div w:id="967659290">
                          <w:marLeft w:val="240"/>
                          <w:marRight w:val="0"/>
                          <w:marTop w:val="0"/>
                          <w:marBottom w:val="0"/>
                          <w:divBdr>
                            <w:top w:val="none" w:sz="0" w:space="0" w:color="auto"/>
                            <w:left w:val="none" w:sz="0" w:space="0" w:color="auto"/>
                            <w:bottom w:val="none" w:sz="0" w:space="0" w:color="auto"/>
                            <w:right w:val="none" w:sz="0" w:space="0" w:color="auto"/>
                          </w:divBdr>
                          <w:divsChild>
                            <w:div w:id="957030924">
                              <w:marLeft w:val="240"/>
                              <w:marRight w:val="0"/>
                              <w:marTop w:val="0"/>
                              <w:marBottom w:val="0"/>
                              <w:divBdr>
                                <w:top w:val="none" w:sz="0" w:space="0" w:color="auto"/>
                                <w:left w:val="none" w:sz="0" w:space="0" w:color="auto"/>
                                <w:bottom w:val="none" w:sz="0" w:space="0" w:color="auto"/>
                                <w:right w:val="none" w:sz="0" w:space="0" w:color="auto"/>
                              </w:divBdr>
                            </w:div>
                          </w:divsChild>
                        </w:div>
                        <w:div w:id="1904413174">
                          <w:marLeft w:val="240"/>
                          <w:marRight w:val="0"/>
                          <w:marTop w:val="0"/>
                          <w:marBottom w:val="0"/>
                          <w:divBdr>
                            <w:top w:val="none" w:sz="0" w:space="0" w:color="auto"/>
                            <w:left w:val="none" w:sz="0" w:space="0" w:color="auto"/>
                            <w:bottom w:val="none" w:sz="0" w:space="0" w:color="auto"/>
                            <w:right w:val="none" w:sz="0" w:space="0" w:color="auto"/>
                          </w:divBdr>
                          <w:divsChild>
                            <w:div w:id="1195079054">
                              <w:marLeft w:val="240"/>
                              <w:marRight w:val="0"/>
                              <w:marTop w:val="0"/>
                              <w:marBottom w:val="0"/>
                              <w:divBdr>
                                <w:top w:val="none" w:sz="0" w:space="0" w:color="auto"/>
                                <w:left w:val="none" w:sz="0" w:space="0" w:color="auto"/>
                                <w:bottom w:val="none" w:sz="0" w:space="0" w:color="auto"/>
                                <w:right w:val="none" w:sz="0" w:space="0" w:color="auto"/>
                              </w:divBdr>
                            </w:div>
                          </w:divsChild>
                        </w:div>
                        <w:div w:id="1459954941">
                          <w:marLeft w:val="240"/>
                          <w:marRight w:val="0"/>
                          <w:marTop w:val="0"/>
                          <w:marBottom w:val="0"/>
                          <w:divBdr>
                            <w:top w:val="none" w:sz="0" w:space="0" w:color="auto"/>
                            <w:left w:val="none" w:sz="0" w:space="0" w:color="auto"/>
                            <w:bottom w:val="none" w:sz="0" w:space="0" w:color="auto"/>
                            <w:right w:val="none" w:sz="0" w:space="0" w:color="auto"/>
                          </w:divBdr>
                          <w:divsChild>
                            <w:div w:id="859202362">
                              <w:marLeft w:val="240"/>
                              <w:marRight w:val="0"/>
                              <w:marTop w:val="0"/>
                              <w:marBottom w:val="0"/>
                              <w:divBdr>
                                <w:top w:val="none" w:sz="0" w:space="0" w:color="auto"/>
                                <w:left w:val="none" w:sz="0" w:space="0" w:color="auto"/>
                                <w:bottom w:val="none" w:sz="0" w:space="0" w:color="auto"/>
                                <w:right w:val="none" w:sz="0" w:space="0" w:color="auto"/>
                              </w:divBdr>
                            </w:div>
                          </w:divsChild>
                        </w:div>
                        <w:div w:id="357005000">
                          <w:marLeft w:val="240"/>
                          <w:marRight w:val="0"/>
                          <w:marTop w:val="0"/>
                          <w:marBottom w:val="0"/>
                          <w:divBdr>
                            <w:top w:val="none" w:sz="0" w:space="0" w:color="auto"/>
                            <w:left w:val="none" w:sz="0" w:space="0" w:color="auto"/>
                            <w:bottom w:val="none" w:sz="0" w:space="0" w:color="auto"/>
                            <w:right w:val="none" w:sz="0" w:space="0" w:color="auto"/>
                          </w:divBdr>
                          <w:divsChild>
                            <w:div w:id="272516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9236240">
                      <w:marLeft w:val="0"/>
                      <w:marRight w:val="0"/>
                      <w:marTop w:val="0"/>
                      <w:marBottom w:val="0"/>
                      <w:divBdr>
                        <w:top w:val="none" w:sz="0" w:space="0" w:color="auto"/>
                        <w:left w:val="none" w:sz="0" w:space="0" w:color="auto"/>
                        <w:bottom w:val="none" w:sz="0" w:space="0" w:color="auto"/>
                        <w:right w:val="none" w:sz="0" w:space="0" w:color="auto"/>
                      </w:divBdr>
                      <w:divsChild>
                        <w:div w:id="2080862037">
                          <w:marLeft w:val="240"/>
                          <w:marRight w:val="0"/>
                          <w:marTop w:val="0"/>
                          <w:marBottom w:val="0"/>
                          <w:divBdr>
                            <w:top w:val="none" w:sz="0" w:space="0" w:color="auto"/>
                            <w:left w:val="none" w:sz="0" w:space="0" w:color="auto"/>
                            <w:bottom w:val="none" w:sz="0" w:space="0" w:color="auto"/>
                            <w:right w:val="none" w:sz="0" w:space="0" w:color="auto"/>
                          </w:divBdr>
                        </w:div>
                      </w:divsChild>
                    </w:div>
                    <w:div w:id="1084494367">
                      <w:marLeft w:val="0"/>
                      <w:marRight w:val="0"/>
                      <w:marTop w:val="0"/>
                      <w:marBottom w:val="0"/>
                      <w:divBdr>
                        <w:top w:val="none" w:sz="0" w:space="0" w:color="auto"/>
                        <w:left w:val="none" w:sz="0" w:space="0" w:color="auto"/>
                        <w:bottom w:val="none" w:sz="0" w:space="0" w:color="auto"/>
                        <w:right w:val="none" w:sz="0" w:space="0" w:color="auto"/>
                      </w:divBdr>
                      <w:divsChild>
                        <w:div w:id="955521744">
                          <w:marLeft w:val="240"/>
                          <w:marRight w:val="0"/>
                          <w:marTop w:val="0"/>
                          <w:marBottom w:val="0"/>
                          <w:divBdr>
                            <w:top w:val="none" w:sz="0" w:space="0" w:color="auto"/>
                            <w:left w:val="none" w:sz="0" w:space="0" w:color="auto"/>
                            <w:bottom w:val="none" w:sz="0" w:space="0" w:color="auto"/>
                            <w:right w:val="none" w:sz="0" w:space="0" w:color="auto"/>
                          </w:divBdr>
                        </w:div>
                      </w:divsChild>
                    </w:div>
                    <w:div w:id="700283579">
                      <w:marLeft w:val="0"/>
                      <w:marRight w:val="0"/>
                      <w:marTop w:val="0"/>
                      <w:marBottom w:val="0"/>
                      <w:divBdr>
                        <w:top w:val="none" w:sz="0" w:space="0" w:color="auto"/>
                        <w:left w:val="none" w:sz="0" w:space="0" w:color="auto"/>
                        <w:bottom w:val="none" w:sz="0" w:space="0" w:color="auto"/>
                        <w:right w:val="none" w:sz="0" w:space="0" w:color="auto"/>
                      </w:divBdr>
                      <w:divsChild>
                        <w:div w:id="1308314443">
                          <w:marLeft w:val="240"/>
                          <w:marRight w:val="0"/>
                          <w:marTop w:val="0"/>
                          <w:marBottom w:val="0"/>
                          <w:divBdr>
                            <w:top w:val="none" w:sz="0" w:space="0" w:color="auto"/>
                            <w:left w:val="none" w:sz="0" w:space="0" w:color="auto"/>
                            <w:bottom w:val="none" w:sz="0" w:space="0" w:color="auto"/>
                            <w:right w:val="none" w:sz="0" w:space="0" w:color="auto"/>
                          </w:divBdr>
                        </w:div>
                      </w:divsChild>
                    </w:div>
                    <w:div w:id="1358190504">
                      <w:marLeft w:val="0"/>
                      <w:marRight w:val="0"/>
                      <w:marTop w:val="0"/>
                      <w:marBottom w:val="0"/>
                      <w:divBdr>
                        <w:top w:val="none" w:sz="0" w:space="0" w:color="auto"/>
                        <w:left w:val="none" w:sz="0" w:space="0" w:color="auto"/>
                        <w:bottom w:val="none" w:sz="0" w:space="0" w:color="auto"/>
                        <w:right w:val="none" w:sz="0" w:space="0" w:color="auto"/>
                      </w:divBdr>
                      <w:divsChild>
                        <w:div w:id="353382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932735">
                  <w:marLeft w:val="0"/>
                  <w:marRight w:val="0"/>
                  <w:marTop w:val="0"/>
                  <w:marBottom w:val="0"/>
                  <w:divBdr>
                    <w:top w:val="none" w:sz="0" w:space="0" w:color="auto"/>
                    <w:left w:val="none" w:sz="0" w:space="0" w:color="auto"/>
                    <w:bottom w:val="none" w:sz="0" w:space="0" w:color="auto"/>
                    <w:right w:val="none" w:sz="0" w:space="0" w:color="auto"/>
                  </w:divBdr>
                  <w:divsChild>
                    <w:div w:id="1378704584">
                      <w:marLeft w:val="240"/>
                      <w:marRight w:val="0"/>
                      <w:marTop w:val="0"/>
                      <w:marBottom w:val="0"/>
                      <w:divBdr>
                        <w:top w:val="none" w:sz="0" w:space="0" w:color="auto"/>
                        <w:left w:val="none" w:sz="0" w:space="0" w:color="auto"/>
                        <w:bottom w:val="none" w:sz="0" w:space="0" w:color="auto"/>
                        <w:right w:val="none" w:sz="0" w:space="0" w:color="auto"/>
                      </w:divBdr>
                    </w:div>
                    <w:div w:id="1601908444">
                      <w:marLeft w:val="0"/>
                      <w:marRight w:val="0"/>
                      <w:marTop w:val="0"/>
                      <w:marBottom w:val="0"/>
                      <w:divBdr>
                        <w:top w:val="none" w:sz="0" w:space="0" w:color="auto"/>
                        <w:left w:val="none" w:sz="0" w:space="0" w:color="auto"/>
                        <w:bottom w:val="none" w:sz="0" w:space="0" w:color="auto"/>
                        <w:right w:val="none" w:sz="0" w:space="0" w:color="auto"/>
                      </w:divBdr>
                      <w:divsChild>
                        <w:div w:id="1984190079">
                          <w:marLeft w:val="240"/>
                          <w:marRight w:val="0"/>
                          <w:marTop w:val="0"/>
                          <w:marBottom w:val="0"/>
                          <w:divBdr>
                            <w:top w:val="none" w:sz="0" w:space="0" w:color="auto"/>
                            <w:left w:val="none" w:sz="0" w:space="0" w:color="auto"/>
                            <w:bottom w:val="none" w:sz="0" w:space="0" w:color="auto"/>
                            <w:right w:val="none" w:sz="0" w:space="0" w:color="auto"/>
                          </w:divBdr>
                        </w:div>
                      </w:divsChild>
                    </w:div>
                    <w:div w:id="524246545">
                      <w:marLeft w:val="0"/>
                      <w:marRight w:val="0"/>
                      <w:marTop w:val="0"/>
                      <w:marBottom w:val="0"/>
                      <w:divBdr>
                        <w:top w:val="none" w:sz="0" w:space="0" w:color="auto"/>
                        <w:left w:val="none" w:sz="0" w:space="0" w:color="auto"/>
                        <w:bottom w:val="none" w:sz="0" w:space="0" w:color="auto"/>
                        <w:right w:val="none" w:sz="0" w:space="0" w:color="auto"/>
                      </w:divBdr>
                      <w:divsChild>
                        <w:div w:id="958801039">
                          <w:marLeft w:val="240"/>
                          <w:marRight w:val="0"/>
                          <w:marTop w:val="0"/>
                          <w:marBottom w:val="0"/>
                          <w:divBdr>
                            <w:top w:val="none" w:sz="0" w:space="0" w:color="auto"/>
                            <w:left w:val="none" w:sz="0" w:space="0" w:color="auto"/>
                            <w:bottom w:val="none" w:sz="0" w:space="0" w:color="auto"/>
                            <w:right w:val="none" w:sz="0" w:space="0" w:color="auto"/>
                          </w:divBdr>
                        </w:div>
                      </w:divsChild>
                    </w:div>
                    <w:div w:id="1015619914">
                      <w:marLeft w:val="0"/>
                      <w:marRight w:val="0"/>
                      <w:marTop w:val="0"/>
                      <w:marBottom w:val="0"/>
                      <w:divBdr>
                        <w:top w:val="none" w:sz="0" w:space="0" w:color="auto"/>
                        <w:left w:val="none" w:sz="0" w:space="0" w:color="auto"/>
                        <w:bottom w:val="none" w:sz="0" w:space="0" w:color="auto"/>
                        <w:right w:val="none" w:sz="0" w:space="0" w:color="auto"/>
                      </w:divBdr>
                      <w:divsChild>
                        <w:div w:id="1446802851">
                          <w:marLeft w:val="240"/>
                          <w:marRight w:val="0"/>
                          <w:marTop w:val="0"/>
                          <w:marBottom w:val="0"/>
                          <w:divBdr>
                            <w:top w:val="none" w:sz="0" w:space="0" w:color="auto"/>
                            <w:left w:val="none" w:sz="0" w:space="0" w:color="auto"/>
                            <w:bottom w:val="none" w:sz="0" w:space="0" w:color="auto"/>
                            <w:right w:val="none" w:sz="0" w:space="0" w:color="auto"/>
                          </w:divBdr>
                        </w:div>
                        <w:div w:id="926885206">
                          <w:marLeft w:val="240"/>
                          <w:marRight w:val="0"/>
                          <w:marTop w:val="0"/>
                          <w:marBottom w:val="0"/>
                          <w:divBdr>
                            <w:top w:val="none" w:sz="0" w:space="0" w:color="auto"/>
                            <w:left w:val="none" w:sz="0" w:space="0" w:color="auto"/>
                            <w:bottom w:val="none" w:sz="0" w:space="0" w:color="auto"/>
                            <w:right w:val="none" w:sz="0" w:space="0" w:color="auto"/>
                          </w:divBdr>
                          <w:divsChild>
                            <w:div w:id="530262310">
                              <w:marLeft w:val="240"/>
                              <w:marRight w:val="0"/>
                              <w:marTop w:val="0"/>
                              <w:marBottom w:val="0"/>
                              <w:divBdr>
                                <w:top w:val="none" w:sz="0" w:space="0" w:color="auto"/>
                                <w:left w:val="none" w:sz="0" w:space="0" w:color="auto"/>
                                <w:bottom w:val="none" w:sz="0" w:space="0" w:color="auto"/>
                                <w:right w:val="none" w:sz="0" w:space="0" w:color="auto"/>
                              </w:divBdr>
                            </w:div>
                          </w:divsChild>
                        </w:div>
                        <w:div w:id="724378315">
                          <w:marLeft w:val="240"/>
                          <w:marRight w:val="0"/>
                          <w:marTop w:val="0"/>
                          <w:marBottom w:val="0"/>
                          <w:divBdr>
                            <w:top w:val="none" w:sz="0" w:space="0" w:color="auto"/>
                            <w:left w:val="none" w:sz="0" w:space="0" w:color="auto"/>
                            <w:bottom w:val="none" w:sz="0" w:space="0" w:color="auto"/>
                            <w:right w:val="none" w:sz="0" w:space="0" w:color="auto"/>
                          </w:divBdr>
                          <w:divsChild>
                            <w:div w:id="1704162363">
                              <w:marLeft w:val="240"/>
                              <w:marRight w:val="0"/>
                              <w:marTop w:val="0"/>
                              <w:marBottom w:val="0"/>
                              <w:divBdr>
                                <w:top w:val="none" w:sz="0" w:space="0" w:color="auto"/>
                                <w:left w:val="none" w:sz="0" w:space="0" w:color="auto"/>
                                <w:bottom w:val="none" w:sz="0" w:space="0" w:color="auto"/>
                                <w:right w:val="none" w:sz="0" w:space="0" w:color="auto"/>
                              </w:divBdr>
                            </w:div>
                          </w:divsChild>
                        </w:div>
                        <w:div w:id="1697852436">
                          <w:marLeft w:val="240"/>
                          <w:marRight w:val="0"/>
                          <w:marTop w:val="0"/>
                          <w:marBottom w:val="0"/>
                          <w:divBdr>
                            <w:top w:val="none" w:sz="0" w:space="0" w:color="auto"/>
                            <w:left w:val="none" w:sz="0" w:space="0" w:color="auto"/>
                            <w:bottom w:val="none" w:sz="0" w:space="0" w:color="auto"/>
                            <w:right w:val="none" w:sz="0" w:space="0" w:color="auto"/>
                          </w:divBdr>
                          <w:divsChild>
                            <w:div w:id="1613171068">
                              <w:marLeft w:val="240"/>
                              <w:marRight w:val="0"/>
                              <w:marTop w:val="0"/>
                              <w:marBottom w:val="0"/>
                              <w:divBdr>
                                <w:top w:val="none" w:sz="0" w:space="0" w:color="auto"/>
                                <w:left w:val="none" w:sz="0" w:space="0" w:color="auto"/>
                                <w:bottom w:val="none" w:sz="0" w:space="0" w:color="auto"/>
                                <w:right w:val="none" w:sz="0" w:space="0" w:color="auto"/>
                              </w:divBdr>
                            </w:div>
                          </w:divsChild>
                        </w:div>
                        <w:div w:id="610934381">
                          <w:marLeft w:val="240"/>
                          <w:marRight w:val="0"/>
                          <w:marTop w:val="0"/>
                          <w:marBottom w:val="0"/>
                          <w:divBdr>
                            <w:top w:val="none" w:sz="0" w:space="0" w:color="auto"/>
                            <w:left w:val="none" w:sz="0" w:space="0" w:color="auto"/>
                            <w:bottom w:val="none" w:sz="0" w:space="0" w:color="auto"/>
                            <w:right w:val="none" w:sz="0" w:space="0" w:color="auto"/>
                          </w:divBdr>
                          <w:divsChild>
                            <w:div w:id="446389455">
                              <w:marLeft w:val="240"/>
                              <w:marRight w:val="0"/>
                              <w:marTop w:val="0"/>
                              <w:marBottom w:val="0"/>
                              <w:divBdr>
                                <w:top w:val="none" w:sz="0" w:space="0" w:color="auto"/>
                                <w:left w:val="none" w:sz="0" w:space="0" w:color="auto"/>
                                <w:bottom w:val="none" w:sz="0" w:space="0" w:color="auto"/>
                                <w:right w:val="none" w:sz="0" w:space="0" w:color="auto"/>
                              </w:divBdr>
                            </w:div>
                          </w:divsChild>
                        </w:div>
                        <w:div w:id="1277639208">
                          <w:marLeft w:val="240"/>
                          <w:marRight w:val="0"/>
                          <w:marTop w:val="0"/>
                          <w:marBottom w:val="0"/>
                          <w:divBdr>
                            <w:top w:val="none" w:sz="0" w:space="0" w:color="auto"/>
                            <w:left w:val="none" w:sz="0" w:space="0" w:color="auto"/>
                            <w:bottom w:val="none" w:sz="0" w:space="0" w:color="auto"/>
                            <w:right w:val="none" w:sz="0" w:space="0" w:color="auto"/>
                          </w:divBdr>
                          <w:divsChild>
                            <w:div w:id="1390573331">
                              <w:marLeft w:val="240"/>
                              <w:marRight w:val="0"/>
                              <w:marTop w:val="0"/>
                              <w:marBottom w:val="0"/>
                              <w:divBdr>
                                <w:top w:val="none" w:sz="0" w:space="0" w:color="auto"/>
                                <w:left w:val="none" w:sz="0" w:space="0" w:color="auto"/>
                                <w:bottom w:val="none" w:sz="0" w:space="0" w:color="auto"/>
                                <w:right w:val="none" w:sz="0" w:space="0" w:color="auto"/>
                              </w:divBdr>
                            </w:div>
                          </w:divsChild>
                        </w:div>
                        <w:div w:id="321078935">
                          <w:marLeft w:val="240"/>
                          <w:marRight w:val="0"/>
                          <w:marTop w:val="0"/>
                          <w:marBottom w:val="0"/>
                          <w:divBdr>
                            <w:top w:val="none" w:sz="0" w:space="0" w:color="auto"/>
                            <w:left w:val="none" w:sz="0" w:space="0" w:color="auto"/>
                            <w:bottom w:val="none" w:sz="0" w:space="0" w:color="auto"/>
                            <w:right w:val="none" w:sz="0" w:space="0" w:color="auto"/>
                          </w:divBdr>
                          <w:divsChild>
                            <w:div w:id="886331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366186">
                      <w:marLeft w:val="0"/>
                      <w:marRight w:val="0"/>
                      <w:marTop w:val="0"/>
                      <w:marBottom w:val="0"/>
                      <w:divBdr>
                        <w:top w:val="none" w:sz="0" w:space="0" w:color="auto"/>
                        <w:left w:val="none" w:sz="0" w:space="0" w:color="auto"/>
                        <w:bottom w:val="none" w:sz="0" w:space="0" w:color="auto"/>
                        <w:right w:val="none" w:sz="0" w:space="0" w:color="auto"/>
                      </w:divBdr>
                      <w:divsChild>
                        <w:div w:id="591476513">
                          <w:marLeft w:val="240"/>
                          <w:marRight w:val="0"/>
                          <w:marTop w:val="0"/>
                          <w:marBottom w:val="0"/>
                          <w:divBdr>
                            <w:top w:val="none" w:sz="0" w:space="0" w:color="auto"/>
                            <w:left w:val="none" w:sz="0" w:space="0" w:color="auto"/>
                            <w:bottom w:val="none" w:sz="0" w:space="0" w:color="auto"/>
                            <w:right w:val="none" w:sz="0" w:space="0" w:color="auto"/>
                          </w:divBdr>
                        </w:div>
                        <w:div w:id="1440295968">
                          <w:marLeft w:val="240"/>
                          <w:marRight w:val="0"/>
                          <w:marTop w:val="0"/>
                          <w:marBottom w:val="0"/>
                          <w:divBdr>
                            <w:top w:val="none" w:sz="0" w:space="0" w:color="auto"/>
                            <w:left w:val="none" w:sz="0" w:space="0" w:color="auto"/>
                            <w:bottom w:val="none" w:sz="0" w:space="0" w:color="auto"/>
                            <w:right w:val="none" w:sz="0" w:space="0" w:color="auto"/>
                          </w:divBdr>
                          <w:divsChild>
                            <w:div w:id="95176008">
                              <w:marLeft w:val="240"/>
                              <w:marRight w:val="0"/>
                              <w:marTop w:val="0"/>
                              <w:marBottom w:val="0"/>
                              <w:divBdr>
                                <w:top w:val="none" w:sz="0" w:space="0" w:color="auto"/>
                                <w:left w:val="none" w:sz="0" w:space="0" w:color="auto"/>
                                <w:bottom w:val="none" w:sz="0" w:space="0" w:color="auto"/>
                                <w:right w:val="none" w:sz="0" w:space="0" w:color="auto"/>
                              </w:divBdr>
                            </w:div>
                            <w:div w:id="248928603">
                              <w:marLeft w:val="240"/>
                              <w:marRight w:val="0"/>
                              <w:marTop w:val="0"/>
                              <w:marBottom w:val="0"/>
                              <w:divBdr>
                                <w:top w:val="none" w:sz="0" w:space="0" w:color="auto"/>
                                <w:left w:val="none" w:sz="0" w:space="0" w:color="auto"/>
                                <w:bottom w:val="none" w:sz="0" w:space="0" w:color="auto"/>
                                <w:right w:val="none" w:sz="0" w:space="0" w:color="auto"/>
                              </w:divBdr>
                              <w:divsChild>
                                <w:div w:id="1885093295">
                                  <w:marLeft w:val="240"/>
                                  <w:marRight w:val="0"/>
                                  <w:marTop w:val="0"/>
                                  <w:marBottom w:val="0"/>
                                  <w:divBdr>
                                    <w:top w:val="none" w:sz="0" w:space="0" w:color="auto"/>
                                    <w:left w:val="none" w:sz="0" w:space="0" w:color="auto"/>
                                    <w:bottom w:val="none" w:sz="0" w:space="0" w:color="auto"/>
                                    <w:right w:val="none" w:sz="0" w:space="0" w:color="auto"/>
                                  </w:divBdr>
                                </w:div>
                              </w:divsChild>
                            </w:div>
                            <w:div w:id="1923175235">
                              <w:marLeft w:val="240"/>
                              <w:marRight w:val="0"/>
                              <w:marTop w:val="0"/>
                              <w:marBottom w:val="0"/>
                              <w:divBdr>
                                <w:top w:val="none" w:sz="0" w:space="0" w:color="auto"/>
                                <w:left w:val="none" w:sz="0" w:space="0" w:color="auto"/>
                                <w:bottom w:val="none" w:sz="0" w:space="0" w:color="auto"/>
                                <w:right w:val="none" w:sz="0" w:space="0" w:color="auto"/>
                              </w:divBdr>
                              <w:divsChild>
                                <w:div w:id="553779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0618565">
                          <w:marLeft w:val="240"/>
                          <w:marRight w:val="0"/>
                          <w:marTop w:val="0"/>
                          <w:marBottom w:val="0"/>
                          <w:divBdr>
                            <w:top w:val="none" w:sz="0" w:space="0" w:color="auto"/>
                            <w:left w:val="none" w:sz="0" w:space="0" w:color="auto"/>
                            <w:bottom w:val="none" w:sz="0" w:space="0" w:color="auto"/>
                            <w:right w:val="none" w:sz="0" w:space="0" w:color="auto"/>
                          </w:divBdr>
                          <w:divsChild>
                            <w:div w:id="1837378371">
                              <w:marLeft w:val="240"/>
                              <w:marRight w:val="0"/>
                              <w:marTop w:val="0"/>
                              <w:marBottom w:val="0"/>
                              <w:divBdr>
                                <w:top w:val="none" w:sz="0" w:space="0" w:color="auto"/>
                                <w:left w:val="none" w:sz="0" w:space="0" w:color="auto"/>
                                <w:bottom w:val="none" w:sz="0" w:space="0" w:color="auto"/>
                                <w:right w:val="none" w:sz="0" w:space="0" w:color="auto"/>
                              </w:divBdr>
                            </w:div>
                          </w:divsChild>
                        </w:div>
                        <w:div w:id="256139637">
                          <w:marLeft w:val="240"/>
                          <w:marRight w:val="0"/>
                          <w:marTop w:val="0"/>
                          <w:marBottom w:val="0"/>
                          <w:divBdr>
                            <w:top w:val="none" w:sz="0" w:space="0" w:color="auto"/>
                            <w:left w:val="none" w:sz="0" w:space="0" w:color="auto"/>
                            <w:bottom w:val="none" w:sz="0" w:space="0" w:color="auto"/>
                            <w:right w:val="none" w:sz="0" w:space="0" w:color="auto"/>
                          </w:divBdr>
                          <w:divsChild>
                            <w:div w:id="1641811275">
                              <w:marLeft w:val="240"/>
                              <w:marRight w:val="0"/>
                              <w:marTop w:val="0"/>
                              <w:marBottom w:val="0"/>
                              <w:divBdr>
                                <w:top w:val="none" w:sz="0" w:space="0" w:color="auto"/>
                                <w:left w:val="none" w:sz="0" w:space="0" w:color="auto"/>
                                <w:bottom w:val="none" w:sz="0" w:space="0" w:color="auto"/>
                                <w:right w:val="none" w:sz="0" w:space="0" w:color="auto"/>
                              </w:divBdr>
                            </w:div>
                          </w:divsChild>
                        </w:div>
                        <w:div w:id="180357078">
                          <w:marLeft w:val="240"/>
                          <w:marRight w:val="0"/>
                          <w:marTop w:val="0"/>
                          <w:marBottom w:val="0"/>
                          <w:divBdr>
                            <w:top w:val="none" w:sz="0" w:space="0" w:color="auto"/>
                            <w:left w:val="none" w:sz="0" w:space="0" w:color="auto"/>
                            <w:bottom w:val="none" w:sz="0" w:space="0" w:color="auto"/>
                            <w:right w:val="none" w:sz="0" w:space="0" w:color="auto"/>
                          </w:divBdr>
                          <w:divsChild>
                            <w:div w:id="1986083929">
                              <w:marLeft w:val="240"/>
                              <w:marRight w:val="0"/>
                              <w:marTop w:val="0"/>
                              <w:marBottom w:val="0"/>
                              <w:divBdr>
                                <w:top w:val="none" w:sz="0" w:space="0" w:color="auto"/>
                                <w:left w:val="none" w:sz="0" w:space="0" w:color="auto"/>
                                <w:bottom w:val="none" w:sz="0" w:space="0" w:color="auto"/>
                                <w:right w:val="none" w:sz="0" w:space="0" w:color="auto"/>
                              </w:divBdr>
                            </w:div>
                            <w:div w:id="556824825">
                              <w:marLeft w:val="240"/>
                              <w:marRight w:val="0"/>
                              <w:marTop w:val="0"/>
                              <w:marBottom w:val="0"/>
                              <w:divBdr>
                                <w:top w:val="none" w:sz="0" w:space="0" w:color="auto"/>
                                <w:left w:val="none" w:sz="0" w:space="0" w:color="auto"/>
                                <w:bottom w:val="none" w:sz="0" w:space="0" w:color="auto"/>
                                <w:right w:val="none" w:sz="0" w:space="0" w:color="auto"/>
                              </w:divBdr>
                              <w:divsChild>
                                <w:div w:id="781999909">
                                  <w:marLeft w:val="240"/>
                                  <w:marRight w:val="0"/>
                                  <w:marTop w:val="0"/>
                                  <w:marBottom w:val="0"/>
                                  <w:divBdr>
                                    <w:top w:val="none" w:sz="0" w:space="0" w:color="auto"/>
                                    <w:left w:val="none" w:sz="0" w:space="0" w:color="auto"/>
                                    <w:bottom w:val="none" w:sz="0" w:space="0" w:color="auto"/>
                                    <w:right w:val="none" w:sz="0" w:space="0" w:color="auto"/>
                                  </w:divBdr>
                                </w:div>
                              </w:divsChild>
                            </w:div>
                            <w:div w:id="2012755462">
                              <w:marLeft w:val="240"/>
                              <w:marRight w:val="0"/>
                              <w:marTop w:val="0"/>
                              <w:marBottom w:val="0"/>
                              <w:divBdr>
                                <w:top w:val="none" w:sz="0" w:space="0" w:color="auto"/>
                                <w:left w:val="none" w:sz="0" w:space="0" w:color="auto"/>
                                <w:bottom w:val="none" w:sz="0" w:space="0" w:color="auto"/>
                                <w:right w:val="none" w:sz="0" w:space="0" w:color="auto"/>
                              </w:divBdr>
                              <w:divsChild>
                                <w:div w:id="182717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53398">
                          <w:marLeft w:val="240"/>
                          <w:marRight w:val="0"/>
                          <w:marTop w:val="0"/>
                          <w:marBottom w:val="0"/>
                          <w:divBdr>
                            <w:top w:val="none" w:sz="0" w:space="0" w:color="auto"/>
                            <w:left w:val="none" w:sz="0" w:space="0" w:color="auto"/>
                            <w:bottom w:val="none" w:sz="0" w:space="0" w:color="auto"/>
                            <w:right w:val="none" w:sz="0" w:space="0" w:color="auto"/>
                          </w:divBdr>
                          <w:divsChild>
                            <w:div w:id="633413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288181">
                      <w:marLeft w:val="0"/>
                      <w:marRight w:val="0"/>
                      <w:marTop w:val="0"/>
                      <w:marBottom w:val="0"/>
                      <w:divBdr>
                        <w:top w:val="none" w:sz="0" w:space="0" w:color="auto"/>
                        <w:left w:val="none" w:sz="0" w:space="0" w:color="auto"/>
                        <w:bottom w:val="none" w:sz="0" w:space="0" w:color="auto"/>
                        <w:right w:val="none" w:sz="0" w:space="0" w:color="auto"/>
                      </w:divBdr>
                      <w:divsChild>
                        <w:div w:id="791293209">
                          <w:marLeft w:val="240"/>
                          <w:marRight w:val="0"/>
                          <w:marTop w:val="0"/>
                          <w:marBottom w:val="0"/>
                          <w:divBdr>
                            <w:top w:val="none" w:sz="0" w:space="0" w:color="auto"/>
                            <w:left w:val="none" w:sz="0" w:space="0" w:color="auto"/>
                            <w:bottom w:val="none" w:sz="0" w:space="0" w:color="auto"/>
                            <w:right w:val="none" w:sz="0" w:space="0" w:color="auto"/>
                          </w:divBdr>
                        </w:div>
                        <w:div w:id="1640189799">
                          <w:marLeft w:val="240"/>
                          <w:marRight w:val="0"/>
                          <w:marTop w:val="0"/>
                          <w:marBottom w:val="0"/>
                          <w:divBdr>
                            <w:top w:val="none" w:sz="0" w:space="0" w:color="auto"/>
                            <w:left w:val="none" w:sz="0" w:space="0" w:color="auto"/>
                            <w:bottom w:val="none" w:sz="0" w:space="0" w:color="auto"/>
                            <w:right w:val="none" w:sz="0" w:space="0" w:color="auto"/>
                          </w:divBdr>
                          <w:divsChild>
                            <w:div w:id="564536475">
                              <w:marLeft w:val="240"/>
                              <w:marRight w:val="0"/>
                              <w:marTop w:val="0"/>
                              <w:marBottom w:val="0"/>
                              <w:divBdr>
                                <w:top w:val="none" w:sz="0" w:space="0" w:color="auto"/>
                                <w:left w:val="none" w:sz="0" w:space="0" w:color="auto"/>
                                <w:bottom w:val="none" w:sz="0" w:space="0" w:color="auto"/>
                                <w:right w:val="none" w:sz="0" w:space="0" w:color="auto"/>
                              </w:divBdr>
                            </w:div>
                          </w:divsChild>
                        </w:div>
                        <w:div w:id="674771411">
                          <w:marLeft w:val="240"/>
                          <w:marRight w:val="0"/>
                          <w:marTop w:val="0"/>
                          <w:marBottom w:val="0"/>
                          <w:divBdr>
                            <w:top w:val="none" w:sz="0" w:space="0" w:color="auto"/>
                            <w:left w:val="none" w:sz="0" w:space="0" w:color="auto"/>
                            <w:bottom w:val="none" w:sz="0" w:space="0" w:color="auto"/>
                            <w:right w:val="none" w:sz="0" w:space="0" w:color="auto"/>
                          </w:divBdr>
                          <w:divsChild>
                            <w:div w:id="1183318414">
                              <w:marLeft w:val="240"/>
                              <w:marRight w:val="0"/>
                              <w:marTop w:val="0"/>
                              <w:marBottom w:val="0"/>
                              <w:divBdr>
                                <w:top w:val="none" w:sz="0" w:space="0" w:color="auto"/>
                                <w:left w:val="none" w:sz="0" w:space="0" w:color="auto"/>
                                <w:bottom w:val="none" w:sz="0" w:space="0" w:color="auto"/>
                                <w:right w:val="none" w:sz="0" w:space="0" w:color="auto"/>
                              </w:divBdr>
                            </w:div>
                          </w:divsChild>
                        </w:div>
                        <w:div w:id="1847942878">
                          <w:marLeft w:val="240"/>
                          <w:marRight w:val="0"/>
                          <w:marTop w:val="0"/>
                          <w:marBottom w:val="0"/>
                          <w:divBdr>
                            <w:top w:val="none" w:sz="0" w:space="0" w:color="auto"/>
                            <w:left w:val="none" w:sz="0" w:space="0" w:color="auto"/>
                            <w:bottom w:val="none" w:sz="0" w:space="0" w:color="auto"/>
                            <w:right w:val="none" w:sz="0" w:space="0" w:color="auto"/>
                          </w:divBdr>
                          <w:divsChild>
                            <w:div w:id="61559666">
                              <w:marLeft w:val="240"/>
                              <w:marRight w:val="0"/>
                              <w:marTop w:val="0"/>
                              <w:marBottom w:val="0"/>
                              <w:divBdr>
                                <w:top w:val="none" w:sz="0" w:space="0" w:color="auto"/>
                                <w:left w:val="none" w:sz="0" w:space="0" w:color="auto"/>
                                <w:bottom w:val="none" w:sz="0" w:space="0" w:color="auto"/>
                                <w:right w:val="none" w:sz="0" w:space="0" w:color="auto"/>
                              </w:divBdr>
                            </w:div>
                          </w:divsChild>
                        </w:div>
                        <w:div w:id="1576403693">
                          <w:marLeft w:val="240"/>
                          <w:marRight w:val="0"/>
                          <w:marTop w:val="0"/>
                          <w:marBottom w:val="0"/>
                          <w:divBdr>
                            <w:top w:val="none" w:sz="0" w:space="0" w:color="auto"/>
                            <w:left w:val="none" w:sz="0" w:space="0" w:color="auto"/>
                            <w:bottom w:val="none" w:sz="0" w:space="0" w:color="auto"/>
                            <w:right w:val="none" w:sz="0" w:space="0" w:color="auto"/>
                          </w:divBdr>
                          <w:divsChild>
                            <w:div w:id="536508690">
                              <w:marLeft w:val="240"/>
                              <w:marRight w:val="0"/>
                              <w:marTop w:val="0"/>
                              <w:marBottom w:val="0"/>
                              <w:divBdr>
                                <w:top w:val="none" w:sz="0" w:space="0" w:color="auto"/>
                                <w:left w:val="none" w:sz="0" w:space="0" w:color="auto"/>
                                <w:bottom w:val="none" w:sz="0" w:space="0" w:color="auto"/>
                                <w:right w:val="none" w:sz="0" w:space="0" w:color="auto"/>
                              </w:divBdr>
                            </w:div>
                          </w:divsChild>
                        </w:div>
                        <w:div w:id="639114206">
                          <w:marLeft w:val="240"/>
                          <w:marRight w:val="0"/>
                          <w:marTop w:val="0"/>
                          <w:marBottom w:val="0"/>
                          <w:divBdr>
                            <w:top w:val="none" w:sz="0" w:space="0" w:color="auto"/>
                            <w:left w:val="none" w:sz="0" w:space="0" w:color="auto"/>
                            <w:bottom w:val="none" w:sz="0" w:space="0" w:color="auto"/>
                            <w:right w:val="none" w:sz="0" w:space="0" w:color="auto"/>
                          </w:divBdr>
                          <w:divsChild>
                            <w:div w:id="1409814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6611023">
                      <w:marLeft w:val="0"/>
                      <w:marRight w:val="0"/>
                      <w:marTop w:val="0"/>
                      <w:marBottom w:val="0"/>
                      <w:divBdr>
                        <w:top w:val="none" w:sz="0" w:space="0" w:color="auto"/>
                        <w:left w:val="none" w:sz="0" w:space="0" w:color="auto"/>
                        <w:bottom w:val="none" w:sz="0" w:space="0" w:color="auto"/>
                        <w:right w:val="none" w:sz="0" w:space="0" w:color="auto"/>
                      </w:divBdr>
                      <w:divsChild>
                        <w:div w:id="669993116">
                          <w:marLeft w:val="240"/>
                          <w:marRight w:val="0"/>
                          <w:marTop w:val="0"/>
                          <w:marBottom w:val="0"/>
                          <w:divBdr>
                            <w:top w:val="none" w:sz="0" w:space="0" w:color="auto"/>
                            <w:left w:val="none" w:sz="0" w:space="0" w:color="auto"/>
                            <w:bottom w:val="none" w:sz="0" w:space="0" w:color="auto"/>
                            <w:right w:val="none" w:sz="0" w:space="0" w:color="auto"/>
                          </w:divBdr>
                        </w:div>
                      </w:divsChild>
                    </w:div>
                    <w:div w:id="1481001726">
                      <w:marLeft w:val="0"/>
                      <w:marRight w:val="0"/>
                      <w:marTop w:val="0"/>
                      <w:marBottom w:val="0"/>
                      <w:divBdr>
                        <w:top w:val="none" w:sz="0" w:space="0" w:color="auto"/>
                        <w:left w:val="none" w:sz="0" w:space="0" w:color="auto"/>
                        <w:bottom w:val="none" w:sz="0" w:space="0" w:color="auto"/>
                        <w:right w:val="none" w:sz="0" w:space="0" w:color="auto"/>
                      </w:divBdr>
                      <w:divsChild>
                        <w:div w:id="1340423149">
                          <w:marLeft w:val="240"/>
                          <w:marRight w:val="0"/>
                          <w:marTop w:val="0"/>
                          <w:marBottom w:val="0"/>
                          <w:divBdr>
                            <w:top w:val="none" w:sz="0" w:space="0" w:color="auto"/>
                            <w:left w:val="none" w:sz="0" w:space="0" w:color="auto"/>
                            <w:bottom w:val="none" w:sz="0" w:space="0" w:color="auto"/>
                            <w:right w:val="none" w:sz="0" w:space="0" w:color="auto"/>
                          </w:divBdr>
                        </w:div>
                        <w:div w:id="137650675">
                          <w:marLeft w:val="240"/>
                          <w:marRight w:val="0"/>
                          <w:marTop w:val="0"/>
                          <w:marBottom w:val="0"/>
                          <w:divBdr>
                            <w:top w:val="none" w:sz="0" w:space="0" w:color="auto"/>
                            <w:left w:val="none" w:sz="0" w:space="0" w:color="auto"/>
                            <w:bottom w:val="none" w:sz="0" w:space="0" w:color="auto"/>
                            <w:right w:val="none" w:sz="0" w:space="0" w:color="auto"/>
                          </w:divBdr>
                          <w:divsChild>
                            <w:div w:id="261498826">
                              <w:marLeft w:val="240"/>
                              <w:marRight w:val="0"/>
                              <w:marTop w:val="0"/>
                              <w:marBottom w:val="0"/>
                              <w:divBdr>
                                <w:top w:val="none" w:sz="0" w:space="0" w:color="auto"/>
                                <w:left w:val="none" w:sz="0" w:space="0" w:color="auto"/>
                                <w:bottom w:val="none" w:sz="0" w:space="0" w:color="auto"/>
                                <w:right w:val="none" w:sz="0" w:space="0" w:color="auto"/>
                              </w:divBdr>
                            </w:div>
                          </w:divsChild>
                        </w:div>
                        <w:div w:id="1456292947">
                          <w:marLeft w:val="240"/>
                          <w:marRight w:val="0"/>
                          <w:marTop w:val="0"/>
                          <w:marBottom w:val="0"/>
                          <w:divBdr>
                            <w:top w:val="none" w:sz="0" w:space="0" w:color="auto"/>
                            <w:left w:val="none" w:sz="0" w:space="0" w:color="auto"/>
                            <w:bottom w:val="none" w:sz="0" w:space="0" w:color="auto"/>
                            <w:right w:val="none" w:sz="0" w:space="0" w:color="auto"/>
                          </w:divBdr>
                          <w:divsChild>
                            <w:div w:id="1586263854">
                              <w:marLeft w:val="240"/>
                              <w:marRight w:val="0"/>
                              <w:marTop w:val="0"/>
                              <w:marBottom w:val="0"/>
                              <w:divBdr>
                                <w:top w:val="none" w:sz="0" w:space="0" w:color="auto"/>
                                <w:left w:val="none" w:sz="0" w:space="0" w:color="auto"/>
                                <w:bottom w:val="none" w:sz="0" w:space="0" w:color="auto"/>
                                <w:right w:val="none" w:sz="0" w:space="0" w:color="auto"/>
                              </w:divBdr>
                            </w:div>
                          </w:divsChild>
                        </w:div>
                        <w:div w:id="93982636">
                          <w:marLeft w:val="240"/>
                          <w:marRight w:val="0"/>
                          <w:marTop w:val="0"/>
                          <w:marBottom w:val="0"/>
                          <w:divBdr>
                            <w:top w:val="none" w:sz="0" w:space="0" w:color="auto"/>
                            <w:left w:val="none" w:sz="0" w:space="0" w:color="auto"/>
                            <w:bottom w:val="none" w:sz="0" w:space="0" w:color="auto"/>
                            <w:right w:val="none" w:sz="0" w:space="0" w:color="auto"/>
                          </w:divBdr>
                          <w:divsChild>
                            <w:div w:id="122671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176778">
                      <w:marLeft w:val="0"/>
                      <w:marRight w:val="0"/>
                      <w:marTop w:val="0"/>
                      <w:marBottom w:val="0"/>
                      <w:divBdr>
                        <w:top w:val="none" w:sz="0" w:space="0" w:color="auto"/>
                        <w:left w:val="none" w:sz="0" w:space="0" w:color="auto"/>
                        <w:bottom w:val="none" w:sz="0" w:space="0" w:color="auto"/>
                        <w:right w:val="none" w:sz="0" w:space="0" w:color="auto"/>
                      </w:divBdr>
                      <w:divsChild>
                        <w:div w:id="434519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87427">
                  <w:marLeft w:val="0"/>
                  <w:marRight w:val="0"/>
                  <w:marTop w:val="0"/>
                  <w:marBottom w:val="0"/>
                  <w:divBdr>
                    <w:top w:val="none" w:sz="0" w:space="0" w:color="auto"/>
                    <w:left w:val="none" w:sz="0" w:space="0" w:color="auto"/>
                    <w:bottom w:val="none" w:sz="0" w:space="0" w:color="auto"/>
                    <w:right w:val="none" w:sz="0" w:space="0" w:color="auto"/>
                  </w:divBdr>
                  <w:divsChild>
                    <w:div w:id="650447773">
                      <w:marLeft w:val="240"/>
                      <w:marRight w:val="0"/>
                      <w:marTop w:val="0"/>
                      <w:marBottom w:val="0"/>
                      <w:divBdr>
                        <w:top w:val="none" w:sz="0" w:space="0" w:color="auto"/>
                        <w:left w:val="none" w:sz="0" w:space="0" w:color="auto"/>
                        <w:bottom w:val="none" w:sz="0" w:space="0" w:color="auto"/>
                        <w:right w:val="none" w:sz="0" w:space="0" w:color="auto"/>
                      </w:divBdr>
                    </w:div>
                    <w:div w:id="928973173">
                      <w:marLeft w:val="0"/>
                      <w:marRight w:val="0"/>
                      <w:marTop w:val="0"/>
                      <w:marBottom w:val="0"/>
                      <w:divBdr>
                        <w:top w:val="none" w:sz="0" w:space="0" w:color="auto"/>
                        <w:left w:val="none" w:sz="0" w:space="0" w:color="auto"/>
                        <w:bottom w:val="none" w:sz="0" w:space="0" w:color="auto"/>
                        <w:right w:val="none" w:sz="0" w:space="0" w:color="auto"/>
                      </w:divBdr>
                      <w:divsChild>
                        <w:div w:id="79067559">
                          <w:marLeft w:val="240"/>
                          <w:marRight w:val="0"/>
                          <w:marTop w:val="0"/>
                          <w:marBottom w:val="0"/>
                          <w:divBdr>
                            <w:top w:val="none" w:sz="0" w:space="0" w:color="auto"/>
                            <w:left w:val="none" w:sz="0" w:space="0" w:color="auto"/>
                            <w:bottom w:val="none" w:sz="0" w:space="0" w:color="auto"/>
                            <w:right w:val="none" w:sz="0" w:space="0" w:color="auto"/>
                          </w:divBdr>
                        </w:div>
                      </w:divsChild>
                    </w:div>
                    <w:div w:id="1685086982">
                      <w:marLeft w:val="0"/>
                      <w:marRight w:val="0"/>
                      <w:marTop w:val="0"/>
                      <w:marBottom w:val="0"/>
                      <w:divBdr>
                        <w:top w:val="none" w:sz="0" w:space="0" w:color="auto"/>
                        <w:left w:val="none" w:sz="0" w:space="0" w:color="auto"/>
                        <w:bottom w:val="none" w:sz="0" w:space="0" w:color="auto"/>
                        <w:right w:val="none" w:sz="0" w:space="0" w:color="auto"/>
                      </w:divBdr>
                      <w:divsChild>
                        <w:div w:id="2097824969">
                          <w:marLeft w:val="240"/>
                          <w:marRight w:val="0"/>
                          <w:marTop w:val="0"/>
                          <w:marBottom w:val="0"/>
                          <w:divBdr>
                            <w:top w:val="none" w:sz="0" w:space="0" w:color="auto"/>
                            <w:left w:val="none" w:sz="0" w:space="0" w:color="auto"/>
                            <w:bottom w:val="none" w:sz="0" w:space="0" w:color="auto"/>
                            <w:right w:val="none" w:sz="0" w:space="0" w:color="auto"/>
                          </w:divBdr>
                        </w:div>
                        <w:div w:id="2010016705">
                          <w:marLeft w:val="240"/>
                          <w:marRight w:val="0"/>
                          <w:marTop w:val="0"/>
                          <w:marBottom w:val="0"/>
                          <w:divBdr>
                            <w:top w:val="none" w:sz="0" w:space="0" w:color="auto"/>
                            <w:left w:val="none" w:sz="0" w:space="0" w:color="auto"/>
                            <w:bottom w:val="none" w:sz="0" w:space="0" w:color="auto"/>
                            <w:right w:val="none" w:sz="0" w:space="0" w:color="auto"/>
                          </w:divBdr>
                          <w:divsChild>
                            <w:div w:id="1978367558">
                              <w:marLeft w:val="240"/>
                              <w:marRight w:val="0"/>
                              <w:marTop w:val="0"/>
                              <w:marBottom w:val="0"/>
                              <w:divBdr>
                                <w:top w:val="none" w:sz="0" w:space="0" w:color="auto"/>
                                <w:left w:val="none" w:sz="0" w:space="0" w:color="auto"/>
                                <w:bottom w:val="none" w:sz="0" w:space="0" w:color="auto"/>
                                <w:right w:val="none" w:sz="0" w:space="0" w:color="auto"/>
                              </w:divBdr>
                            </w:div>
                          </w:divsChild>
                        </w:div>
                        <w:div w:id="440488908">
                          <w:marLeft w:val="240"/>
                          <w:marRight w:val="0"/>
                          <w:marTop w:val="0"/>
                          <w:marBottom w:val="0"/>
                          <w:divBdr>
                            <w:top w:val="none" w:sz="0" w:space="0" w:color="auto"/>
                            <w:left w:val="none" w:sz="0" w:space="0" w:color="auto"/>
                            <w:bottom w:val="none" w:sz="0" w:space="0" w:color="auto"/>
                            <w:right w:val="none" w:sz="0" w:space="0" w:color="auto"/>
                          </w:divBdr>
                          <w:divsChild>
                            <w:div w:id="2046640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952400">
                      <w:marLeft w:val="0"/>
                      <w:marRight w:val="0"/>
                      <w:marTop w:val="0"/>
                      <w:marBottom w:val="0"/>
                      <w:divBdr>
                        <w:top w:val="none" w:sz="0" w:space="0" w:color="auto"/>
                        <w:left w:val="none" w:sz="0" w:space="0" w:color="auto"/>
                        <w:bottom w:val="none" w:sz="0" w:space="0" w:color="auto"/>
                        <w:right w:val="none" w:sz="0" w:space="0" w:color="auto"/>
                      </w:divBdr>
                      <w:divsChild>
                        <w:div w:id="2141192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968878">
                  <w:marLeft w:val="0"/>
                  <w:marRight w:val="0"/>
                  <w:marTop w:val="0"/>
                  <w:marBottom w:val="0"/>
                  <w:divBdr>
                    <w:top w:val="none" w:sz="0" w:space="0" w:color="auto"/>
                    <w:left w:val="none" w:sz="0" w:space="0" w:color="auto"/>
                    <w:bottom w:val="none" w:sz="0" w:space="0" w:color="auto"/>
                    <w:right w:val="none" w:sz="0" w:space="0" w:color="auto"/>
                  </w:divBdr>
                  <w:divsChild>
                    <w:div w:id="1643272759">
                      <w:marLeft w:val="240"/>
                      <w:marRight w:val="0"/>
                      <w:marTop w:val="0"/>
                      <w:marBottom w:val="0"/>
                      <w:divBdr>
                        <w:top w:val="none" w:sz="0" w:space="0" w:color="auto"/>
                        <w:left w:val="none" w:sz="0" w:space="0" w:color="auto"/>
                        <w:bottom w:val="none" w:sz="0" w:space="0" w:color="auto"/>
                        <w:right w:val="none" w:sz="0" w:space="0" w:color="auto"/>
                      </w:divBdr>
                    </w:div>
                    <w:div w:id="1499803538">
                      <w:marLeft w:val="0"/>
                      <w:marRight w:val="0"/>
                      <w:marTop w:val="0"/>
                      <w:marBottom w:val="0"/>
                      <w:divBdr>
                        <w:top w:val="none" w:sz="0" w:space="0" w:color="auto"/>
                        <w:left w:val="none" w:sz="0" w:space="0" w:color="auto"/>
                        <w:bottom w:val="none" w:sz="0" w:space="0" w:color="auto"/>
                        <w:right w:val="none" w:sz="0" w:space="0" w:color="auto"/>
                      </w:divBdr>
                      <w:divsChild>
                        <w:div w:id="428048175">
                          <w:marLeft w:val="240"/>
                          <w:marRight w:val="0"/>
                          <w:marTop w:val="0"/>
                          <w:marBottom w:val="0"/>
                          <w:divBdr>
                            <w:top w:val="none" w:sz="0" w:space="0" w:color="auto"/>
                            <w:left w:val="none" w:sz="0" w:space="0" w:color="auto"/>
                            <w:bottom w:val="none" w:sz="0" w:space="0" w:color="auto"/>
                            <w:right w:val="none" w:sz="0" w:space="0" w:color="auto"/>
                          </w:divBdr>
                        </w:div>
                      </w:divsChild>
                    </w:div>
                    <w:div w:id="1059859768">
                      <w:marLeft w:val="0"/>
                      <w:marRight w:val="0"/>
                      <w:marTop w:val="0"/>
                      <w:marBottom w:val="0"/>
                      <w:divBdr>
                        <w:top w:val="none" w:sz="0" w:space="0" w:color="auto"/>
                        <w:left w:val="none" w:sz="0" w:space="0" w:color="auto"/>
                        <w:bottom w:val="none" w:sz="0" w:space="0" w:color="auto"/>
                        <w:right w:val="none" w:sz="0" w:space="0" w:color="auto"/>
                      </w:divBdr>
                      <w:divsChild>
                        <w:div w:id="2027561488">
                          <w:marLeft w:val="240"/>
                          <w:marRight w:val="0"/>
                          <w:marTop w:val="0"/>
                          <w:marBottom w:val="0"/>
                          <w:divBdr>
                            <w:top w:val="none" w:sz="0" w:space="0" w:color="auto"/>
                            <w:left w:val="none" w:sz="0" w:space="0" w:color="auto"/>
                            <w:bottom w:val="none" w:sz="0" w:space="0" w:color="auto"/>
                            <w:right w:val="none" w:sz="0" w:space="0" w:color="auto"/>
                          </w:divBdr>
                        </w:div>
                      </w:divsChild>
                    </w:div>
                    <w:div w:id="1484395665">
                      <w:marLeft w:val="0"/>
                      <w:marRight w:val="0"/>
                      <w:marTop w:val="0"/>
                      <w:marBottom w:val="0"/>
                      <w:divBdr>
                        <w:top w:val="none" w:sz="0" w:space="0" w:color="auto"/>
                        <w:left w:val="none" w:sz="0" w:space="0" w:color="auto"/>
                        <w:bottom w:val="none" w:sz="0" w:space="0" w:color="auto"/>
                        <w:right w:val="none" w:sz="0" w:space="0" w:color="auto"/>
                      </w:divBdr>
                      <w:divsChild>
                        <w:div w:id="1097286620">
                          <w:marLeft w:val="240"/>
                          <w:marRight w:val="0"/>
                          <w:marTop w:val="0"/>
                          <w:marBottom w:val="0"/>
                          <w:divBdr>
                            <w:top w:val="none" w:sz="0" w:space="0" w:color="auto"/>
                            <w:left w:val="none" w:sz="0" w:space="0" w:color="auto"/>
                            <w:bottom w:val="none" w:sz="0" w:space="0" w:color="auto"/>
                            <w:right w:val="none" w:sz="0" w:space="0" w:color="auto"/>
                          </w:divBdr>
                        </w:div>
                      </w:divsChild>
                    </w:div>
                    <w:div w:id="59404472">
                      <w:marLeft w:val="0"/>
                      <w:marRight w:val="0"/>
                      <w:marTop w:val="0"/>
                      <w:marBottom w:val="0"/>
                      <w:divBdr>
                        <w:top w:val="none" w:sz="0" w:space="0" w:color="auto"/>
                        <w:left w:val="none" w:sz="0" w:space="0" w:color="auto"/>
                        <w:bottom w:val="none" w:sz="0" w:space="0" w:color="auto"/>
                        <w:right w:val="none" w:sz="0" w:space="0" w:color="auto"/>
                      </w:divBdr>
                      <w:divsChild>
                        <w:div w:id="12439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851118">
                  <w:marLeft w:val="0"/>
                  <w:marRight w:val="0"/>
                  <w:marTop w:val="0"/>
                  <w:marBottom w:val="0"/>
                  <w:divBdr>
                    <w:top w:val="none" w:sz="0" w:space="0" w:color="auto"/>
                    <w:left w:val="none" w:sz="0" w:space="0" w:color="auto"/>
                    <w:bottom w:val="none" w:sz="0" w:space="0" w:color="auto"/>
                    <w:right w:val="none" w:sz="0" w:space="0" w:color="auto"/>
                  </w:divBdr>
                  <w:divsChild>
                    <w:div w:id="734163304">
                      <w:marLeft w:val="240"/>
                      <w:marRight w:val="0"/>
                      <w:marTop w:val="0"/>
                      <w:marBottom w:val="0"/>
                      <w:divBdr>
                        <w:top w:val="none" w:sz="0" w:space="0" w:color="auto"/>
                        <w:left w:val="none" w:sz="0" w:space="0" w:color="auto"/>
                        <w:bottom w:val="none" w:sz="0" w:space="0" w:color="auto"/>
                        <w:right w:val="none" w:sz="0" w:space="0" w:color="auto"/>
                      </w:divBdr>
                    </w:div>
                    <w:div w:id="1700349210">
                      <w:marLeft w:val="0"/>
                      <w:marRight w:val="0"/>
                      <w:marTop w:val="0"/>
                      <w:marBottom w:val="0"/>
                      <w:divBdr>
                        <w:top w:val="none" w:sz="0" w:space="0" w:color="auto"/>
                        <w:left w:val="none" w:sz="0" w:space="0" w:color="auto"/>
                        <w:bottom w:val="none" w:sz="0" w:space="0" w:color="auto"/>
                        <w:right w:val="none" w:sz="0" w:space="0" w:color="auto"/>
                      </w:divBdr>
                      <w:divsChild>
                        <w:div w:id="1409884972">
                          <w:marLeft w:val="240"/>
                          <w:marRight w:val="0"/>
                          <w:marTop w:val="0"/>
                          <w:marBottom w:val="0"/>
                          <w:divBdr>
                            <w:top w:val="none" w:sz="0" w:space="0" w:color="auto"/>
                            <w:left w:val="none" w:sz="0" w:space="0" w:color="auto"/>
                            <w:bottom w:val="none" w:sz="0" w:space="0" w:color="auto"/>
                            <w:right w:val="none" w:sz="0" w:space="0" w:color="auto"/>
                          </w:divBdr>
                        </w:div>
                      </w:divsChild>
                    </w:div>
                    <w:div w:id="949363093">
                      <w:marLeft w:val="0"/>
                      <w:marRight w:val="0"/>
                      <w:marTop w:val="0"/>
                      <w:marBottom w:val="0"/>
                      <w:divBdr>
                        <w:top w:val="none" w:sz="0" w:space="0" w:color="auto"/>
                        <w:left w:val="none" w:sz="0" w:space="0" w:color="auto"/>
                        <w:bottom w:val="none" w:sz="0" w:space="0" w:color="auto"/>
                        <w:right w:val="none" w:sz="0" w:space="0" w:color="auto"/>
                      </w:divBdr>
                      <w:divsChild>
                        <w:div w:id="370885114">
                          <w:marLeft w:val="240"/>
                          <w:marRight w:val="0"/>
                          <w:marTop w:val="0"/>
                          <w:marBottom w:val="0"/>
                          <w:divBdr>
                            <w:top w:val="none" w:sz="0" w:space="0" w:color="auto"/>
                            <w:left w:val="none" w:sz="0" w:space="0" w:color="auto"/>
                            <w:bottom w:val="none" w:sz="0" w:space="0" w:color="auto"/>
                            <w:right w:val="none" w:sz="0" w:space="0" w:color="auto"/>
                          </w:divBdr>
                        </w:div>
                      </w:divsChild>
                    </w:div>
                    <w:div w:id="1678194606">
                      <w:marLeft w:val="0"/>
                      <w:marRight w:val="0"/>
                      <w:marTop w:val="0"/>
                      <w:marBottom w:val="0"/>
                      <w:divBdr>
                        <w:top w:val="none" w:sz="0" w:space="0" w:color="auto"/>
                        <w:left w:val="none" w:sz="0" w:space="0" w:color="auto"/>
                        <w:bottom w:val="none" w:sz="0" w:space="0" w:color="auto"/>
                        <w:right w:val="none" w:sz="0" w:space="0" w:color="auto"/>
                      </w:divBdr>
                      <w:divsChild>
                        <w:div w:id="1876845097">
                          <w:marLeft w:val="240"/>
                          <w:marRight w:val="0"/>
                          <w:marTop w:val="0"/>
                          <w:marBottom w:val="0"/>
                          <w:divBdr>
                            <w:top w:val="none" w:sz="0" w:space="0" w:color="auto"/>
                            <w:left w:val="none" w:sz="0" w:space="0" w:color="auto"/>
                            <w:bottom w:val="none" w:sz="0" w:space="0" w:color="auto"/>
                            <w:right w:val="none" w:sz="0" w:space="0" w:color="auto"/>
                          </w:divBdr>
                        </w:div>
                      </w:divsChild>
                    </w:div>
                    <w:div w:id="1647707169">
                      <w:marLeft w:val="0"/>
                      <w:marRight w:val="0"/>
                      <w:marTop w:val="0"/>
                      <w:marBottom w:val="0"/>
                      <w:divBdr>
                        <w:top w:val="none" w:sz="0" w:space="0" w:color="auto"/>
                        <w:left w:val="none" w:sz="0" w:space="0" w:color="auto"/>
                        <w:bottom w:val="none" w:sz="0" w:space="0" w:color="auto"/>
                        <w:right w:val="none" w:sz="0" w:space="0" w:color="auto"/>
                      </w:divBdr>
                      <w:divsChild>
                        <w:div w:id="605773742">
                          <w:marLeft w:val="240"/>
                          <w:marRight w:val="0"/>
                          <w:marTop w:val="0"/>
                          <w:marBottom w:val="0"/>
                          <w:divBdr>
                            <w:top w:val="none" w:sz="0" w:space="0" w:color="auto"/>
                            <w:left w:val="none" w:sz="0" w:space="0" w:color="auto"/>
                            <w:bottom w:val="none" w:sz="0" w:space="0" w:color="auto"/>
                            <w:right w:val="none" w:sz="0" w:space="0" w:color="auto"/>
                          </w:divBdr>
                        </w:div>
                        <w:div w:id="471213625">
                          <w:marLeft w:val="240"/>
                          <w:marRight w:val="0"/>
                          <w:marTop w:val="0"/>
                          <w:marBottom w:val="0"/>
                          <w:divBdr>
                            <w:top w:val="none" w:sz="0" w:space="0" w:color="auto"/>
                            <w:left w:val="none" w:sz="0" w:space="0" w:color="auto"/>
                            <w:bottom w:val="none" w:sz="0" w:space="0" w:color="auto"/>
                            <w:right w:val="none" w:sz="0" w:space="0" w:color="auto"/>
                          </w:divBdr>
                          <w:divsChild>
                            <w:div w:id="678507708">
                              <w:marLeft w:val="240"/>
                              <w:marRight w:val="0"/>
                              <w:marTop w:val="0"/>
                              <w:marBottom w:val="0"/>
                              <w:divBdr>
                                <w:top w:val="none" w:sz="0" w:space="0" w:color="auto"/>
                                <w:left w:val="none" w:sz="0" w:space="0" w:color="auto"/>
                                <w:bottom w:val="none" w:sz="0" w:space="0" w:color="auto"/>
                                <w:right w:val="none" w:sz="0" w:space="0" w:color="auto"/>
                              </w:divBdr>
                            </w:div>
                          </w:divsChild>
                        </w:div>
                        <w:div w:id="2028016130">
                          <w:marLeft w:val="240"/>
                          <w:marRight w:val="0"/>
                          <w:marTop w:val="0"/>
                          <w:marBottom w:val="0"/>
                          <w:divBdr>
                            <w:top w:val="none" w:sz="0" w:space="0" w:color="auto"/>
                            <w:left w:val="none" w:sz="0" w:space="0" w:color="auto"/>
                            <w:bottom w:val="none" w:sz="0" w:space="0" w:color="auto"/>
                            <w:right w:val="none" w:sz="0" w:space="0" w:color="auto"/>
                          </w:divBdr>
                          <w:divsChild>
                            <w:div w:id="2079548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862202">
                      <w:marLeft w:val="0"/>
                      <w:marRight w:val="0"/>
                      <w:marTop w:val="0"/>
                      <w:marBottom w:val="0"/>
                      <w:divBdr>
                        <w:top w:val="none" w:sz="0" w:space="0" w:color="auto"/>
                        <w:left w:val="none" w:sz="0" w:space="0" w:color="auto"/>
                        <w:bottom w:val="none" w:sz="0" w:space="0" w:color="auto"/>
                        <w:right w:val="none" w:sz="0" w:space="0" w:color="auto"/>
                      </w:divBdr>
                      <w:divsChild>
                        <w:div w:id="1655833873">
                          <w:marLeft w:val="240"/>
                          <w:marRight w:val="0"/>
                          <w:marTop w:val="0"/>
                          <w:marBottom w:val="0"/>
                          <w:divBdr>
                            <w:top w:val="none" w:sz="0" w:space="0" w:color="auto"/>
                            <w:left w:val="none" w:sz="0" w:space="0" w:color="auto"/>
                            <w:bottom w:val="none" w:sz="0" w:space="0" w:color="auto"/>
                            <w:right w:val="none" w:sz="0" w:space="0" w:color="auto"/>
                          </w:divBdr>
                        </w:div>
                        <w:div w:id="663626971">
                          <w:marLeft w:val="240"/>
                          <w:marRight w:val="0"/>
                          <w:marTop w:val="0"/>
                          <w:marBottom w:val="0"/>
                          <w:divBdr>
                            <w:top w:val="none" w:sz="0" w:space="0" w:color="auto"/>
                            <w:left w:val="none" w:sz="0" w:space="0" w:color="auto"/>
                            <w:bottom w:val="none" w:sz="0" w:space="0" w:color="auto"/>
                            <w:right w:val="none" w:sz="0" w:space="0" w:color="auto"/>
                          </w:divBdr>
                          <w:divsChild>
                            <w:div w:id="1569145555">
                              <w:marLeft w:val="240"/>
                              <w:marRight w:val="0"/>
                              <w:marTop w:val="0"/>
                              <w:marBottom w:val="0"/>
                              <w:divBdr>
                                <w:top w:val="none" w:sz="0" w:space="0" w:color="auto"/>
                                <w:left w:val="none" w:sz="0" w:space="0" w:color="auto"/>
                                <w:bottom w:val="none" w:sz="0" w:space="0" w:color="auto"/>
                                <w:right w:val="none" w:sz="0" w:space="0" w:color="auto"/>
                              </w:divBdr>
                            </w:div>
                          </w:divsChild>
                        </w:div>
                        <w:div w:id="951589714">
                          <w:marLeft w:val="240"/>
                          <w:marRight w:val="0"/>
                          <w:marTop w:val="0"/>
                          <w:marBottom w:val="0"/>
                          <w:divBdr>
                            <w:top w:val="none" w:sz="0" w:space="0" w:color="auto"/>
                            <w:left w:val="none" w:sz="0" w:space="0" w:color="auto"/>
                            <w:bottom w:val="none" w:sz="0" w:space="0" w:color="auto"/>
                            <w:right w:val="none" w:sz="0" w:space="0" w:color="auto"/>
                          </w:divBdr>
                          <w:divsChild>
                            <w:div w:id="1941184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111571">
                      <w:marLeft w:val="0"/>
                      <w:marRight w:val="0"/>
                      <w:marTop w:val="0"/>
                      <w:marBottom w:val="0"/>
                      <w:divBdr>
                        <w:top w:val="none" w:sz="0" w:space="0" w:color="auto"/>
                        <w:left w:val="none" w:sz="0" w:space="0" w:color="auto"/>
                        <w:bottom w:val="none" w:sz="0" w:space="0" w:color="auto"/>
                        <w:right w:val="none" w:sz="0" w:space="0" w:color="auto"/>
                      </w:divBdr>
                      <w:divsChild>
                        <w:div w:id="1481573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23809">
                  <w:marLeft w:val="0"/>
                  <w:marRight w:val="0"/>
                  <w:marTop w:val="0"/>
                  <w:marBottom w:val="0"/>
                  <w:divBdr>
                    <w:top w:val="none" w:sz="0" w:space="0" w:color="auto"/>
                    <w:left w:val="none" w:sz="0" w:space="0" w:color="auto"/>
                    <w:bottom w:val="none" w:sz="0" w:space="0" w:color="auto"/>
                    <w:right w:val="none" w:sz="0" w:space="0" w:color="auto"/>
                  </w:divBdr>
                  <w:divsChild>
                    <w:div w:id="1055667939">
                      <w:marLeft w:val="240"/>
                      <w:marRight w:val="0"/>
                      <w:marTop w:val="0"/>
                      <w:marBottom w:val="0"/>
                      <w:divBdr>
                        <w:top w:val="none" w:sz="0" w:space="0" w:color="auto"/>
                        <w:left w:val="none" w:sz="0" w:space="0" w:color="auto"/>
                        <w:bottom w:val="none" w:sz="0" w:space="0" w:color="auto"/>
                        <w:right w:val="none" w:sz="0" w:space="0" w:color="auto"/>
                      </w:divBdr>
                    </w:div>
                    <w:div w:id="1489983800">
                      <w:marLeft w:val="0"/>
                      <w:marRight w:val="0"/>
                      <w:marTop w:val="0"/>
                      <w:marBottom w:val="0"/>
                      <w:divBdr>
                        <w:top w:val="none" w:sz="0" w:space="0" w:color="auto"/>
                        <w:left w:val="none" w:sz="0" w:space="0" w:color="auto"/>
                        <w:bottom w:val="none" w:sz="0" w:space="0" w:color="auto"/>
                        <w:right w:val="none" w:sz="0" w:space="0" w:color="auto"/>
                      </w:divBdr>
                      <w:divsChild>
                        <w:div w:id="1138916975">
                          <w:marLeft w:val="240"/>
                          <w:marRight w:val="0"/>
                          <w:marTop w:val="0"/>
                          <w:marBottom w:val="0"/>
                          <w:divBdr>
                            <w:top w:val="none" w:sz="0" w:space="0" w:color="auto"/>
                            <w:left w:val="none" w:sz="0" w:space="0" w:color="auto"/>
                            <w:bottom w:val="none" w:sz="0" w:space="0" w:color="auto"/>
                            <w:right w:val="none" w:sz="0" w:space="0" w:color="auto"/>
                          </w:divBdr>
                        </w:div>
                        <w:div w:id="1088889641">
                          <w:marLeft w:val="240"/>
                          <w:marRight w:val="0"/>
                          <w:marTop w:val="0"/>
                          <w:marBottom w:val="0"/>
                          <w:divBdr>
                            <w:top w:val="none" w:sz="0" w:space="0" w:color="auto"/>
                            <w:left w:val="none" w:sz="0" w:space="0" w:color="auto"/>
                            <w:bottom w:val="none" w:sz="0" w:space="0" w:color="auto"/>
                            <w:right w:val="none" w:sz="0" w:space="0" w:color="auto"/>
                          </w:divBdr>
                          <w:divsChild>
                            <w:div w:id="641081455">
                              <w:marLeft w:val="240"/>
                              <w:marRight w:val="0"/>
                              <w:marTop w:val="0"/>
                              <w:marBottom w:val="0"/>
                              <w:divBdr>
                                <w:top w:val="none" w:sz="0" w:space="0" w:color="auto"/>
                                <w:left w:val="none" w:sz="0" w:space="0" w:color="auto"/>
                                <w:bottom w:val="none" w:sz="0" w:space="0" w:color="auto"/>
                                <w:right w:val="none" w:sz="0" w:space="0" w:color="auto"/>
                              </w:divBdr>
                            </w:div>
                          </w:divsChild>
                        </w:div>
                        <w:div w:id="395012663">
                          <w:marLeft w:val="240"/>
                          <w:marRight w:val="0"/>
                          <w:marTop w:val="0"/>
                          <w:marBottom w:val="0"/>
                          <w:divBdr>
                            <w:top w:val="none" w:sz="0" w:space="0" w:color="auto"/>
                            <w:left w:val="none" w:sz="0" w:space="0" w:color="auto"/>
                            <w:bottom w:val="none" w:sz="0" w:space="0" w:color="auto"/>
                            <w:right w:val="none" w:sz="0" w:space="0" w:color="auto"/>
                          </w:divBdr>
                          <w:divsChild>
                            <w:div w:id="2072387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199923">
                      <w:marLeft w:val="0"/>
                      <w:marRight w:val="0"/>
                      <w:marTop w:val="0"/>
                      <w:marBottom w:val="0"/>
                      <w:divBdr>
                        <w:top w:val="none" w:sz="0" w:space="0" w:color="auto"/>
                        <w:left w:val="none" w:sz="0" w:space="0" w:color="auto"/>
                        <w:bottom w:val="none" w:sz="0" w:space="0" w:color="auto"/>
                        <w:right w:val="none" w:sz="0" w:space="0" w:color="auto"/>
                      </w:divBdr>
                      <w:divsChild>
                        <w:div w:id="1757705415">
                          <w:marLeft w:val="240"/>
                          <w:marRight w:val="0"/>
                          <w:marTop w:val="0"/>
                          <w:marBottom w:val="0"/>
                          <w:divBdr>
                            <w:top w:val="none" w:sz="0" w:space="0" w:color="auto"/>
                            <w:left w:val="none" w:sz="0" w:space="0" w:color="auto"/>
                            <w:bottom w:val="none" w:sz="0" w:space="0" w:color="auto"/>
                            <w:right w:val="none" w:sz="0" w:space="0" w:color="auto"/>
                          </w:divBdr>
                        </w:div>
                      </w:divsChild>
                    </w:div>
                    <w:div w:id="1079130360">
                      <w:marLeft w:val="0"/>
                      <w:marRight w:val="0"/>
                      <w:marTop w:val="0"/>
                      <w:marBottom w:val="0"/>
                      <w:divBdr>
                        <w:top w:val="none" w:sz="0" w:space="0" w:color="auto"/>
                        <w:left w:val="none" w:sz="0" w:space="0" w:color="auto"/>
                        <w:bottom w:val="none" w:sz="0" w:space="0" w:color="auto"/>
                        <w:right w:val="none" w:sz="0" w:space="0" w:color="auto"/>
                      </w:divBdr>
                      <w:divsChild>
                        <w:div w:id="318920602">
                          <w:marLeft w:val="240"/>
                          <w:marRight w:val="0"/>
                          <w:marTop w:val="0"/>
                          <w:marBottom w:val="0"/>
                          <w:divBdr>
                            <w:top w:val="none" w:sz="0" w:space="0" w:color="auto"/>
                            <w:left w:val="none" w:sz="0" w:space="0" w:color="auto"/>
                            <w:bottom w:val="none" w:sz="0" w:space="0" w:color="auto"/>
                            <w:right w:val="none" w:sz="0" w:space="0" w:color="auto"/>
                          </w:divBdr>
                        </w:div>
                      </w:divsChild>
                    </w:div>
                    <w:div w:id="1105810631">
                      <w:marLeft w:val="0"/>
                      <w:marRight w:val="0"/>
                      <w:marTop w:val="0"/>
                      <w:marBottom w:val="0"/>
                      <w:divBdr>
                        <w:top w:val="none" w:sz="0" w:space="0" w:color="auto"/>
                        <w:left w:val="none" w:sz="0" w:space="0" w:color="auto"/>
                        <w:bottom w:val="none" w:sz="0" w:space="0" w:color="auto"/>
                        <w:right w:val="none" w:sz="0" w:space="0" w:color="auto"/>
                      </w:divBdr>
                      <w:divsChild>
                        <w:div w:id="567882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286142">
                  <w:marLeft w:val="0"/>
                  <w:marRight w:val="0"/>
                  <w:marTop w:val="0"/>
                  <w:marBottom w:val="0"/>
                  <w:divBdr>
                    <w:top w:val="none" w:sz="0" w:space="0" w:color="auto"/>
                    <w:left w:val="none" w:sz="0" w:space="0" w:color="auto"/>
                    <w:bottom w:val="none" w:sz="0" w:space="0" w:color="auto"/>
                    <w:right w:val="none" w:sz="0" w:space="0" w:color="auto"/>
                  </w:divBdr>
                  <w:divsChild>
                    <w:div w:id="1929577323">
                      <w:marLeft w:val="240"/>
                      <w:marRight w:val="0"/>
                      <w:marTop w:val="0"/>
                      <w:marBottom w:val="0"/>
                      <w:divBdr>
                        <w:top w:val="none" w:sz="0" w:space="0" w:color="auto"/>
                        <w:left w:val="none" w:sz="0" w:space="0" w:color="auto"/>
                        <w:bottom w:val="none" w:sz="0" w:space="0" w:color="auto"/>
                        <w:right w:val="none" w:sz="0" w:space="0" w:color="auto"/>
                      </w:divBdr>
                    </w:div>
                    <w:div w:id="56366086">
                      <w:marLeft w:val="0"/>
                      <w:marRight w:val="0"/>
                      <w:marTop w:val="0"/>
                      <w:marBottom w:val="0"/>
                      <w:divBdr>
                        <w:top w:val="none" w:sz="0" w:space="0" w:color="auto"/>
                        <w:left w:val="none" w:sz="0" w:space="0" w:color="auto"/>
                        <w:bottom w:val="none" w:sz="0" w:space="0" w:color="auto"/>
                        <w:right w:val="none" w:sz="0" w:space="0" w:color="auto"/>
                      </w:divBdr>
                      <w:divsChild>
                        <w:div w:id="477722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4086429">
                  <w:marLeft w:val="0"/>
                  <w:marRight w:val="0"/>
                  <w:marTop w:val="0"/>
                  <w:marBottom w:val="0"/>
                  <w:divBdr>
                    <w:top w:val="none" w:sz="0" w:space="0" w:color="auto"/>
                    <w:left w:val="none" w:sz="0" w:space="0" w:color="auto"/>
                    <w:bottom w:val="none" w:sz="0" w:space="0" w:color="auto"/>
                    <w:right w:val="none" w:sz="0" w:space="0" w:color="auto"/>
                  </w:divBdr>
                  <w:divsChild>
                    <w:div w:id="789208618">
                      <w:marLeft w:val="240"/>
                      <w:marRight w:val="0"/>
                      <w:marTop w:val="0"/>
                      <w:marBottom w:val="0"/>
                      <w:divBdr>
                        <w:top w:val="none" w:sz="0" w:space="0" w:color="auto"/>
                        <w:left w:val="none" w:sz="0" w:space="0" w:color="auto"/>
                        <w:bottom w:val="none" w:sz="0" w:space="0" w:color="auto"/>
                        <w:right w:val="none" w:sz="0" w:space="0" w:color="auto"/>
                      </w:divBdr>
                    </w:div>
                    <w:div w:id="1186016424">
                      <w:marLeft w:val="0"/>
                      <w:marRight w:val="0"/>
                      <w:marTop w:val="0"/>
                      <w:marBottom w:val="0"/>
                      <w:divBdr>
                        <w:top w:val="none" w:sz="0" w:space="0" w:color="auto"/>
                        <w:left w:val="none" w:sz="0" w:space="0" w:color="auto"/>
                        <w:bottom w:val="none" w:sz="0" w:space="0" w:color="auto"/>
                        <w:right w:val="none" w:sz="0" w:space="0" w:color="auto"/>
                      </w:divBdr>
                      <w:divsChild>
                        <w:div w:id="623119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0802">
              <w:marLeft w:val="0"/>
              <w:marRight w:val="0"/>
              <w:marTop w:val="0"/>
              <w:marBottom w:val="0"/>
              <w:divBdr>
                <w:top w:val="none" w:sz="0" w:space="0" w:color="auto"/>
                <w:left w:val="none" w:sz="0" w:space="0" w:color="auto"/>
                <w:bottom w:val="none" w:sz="0" w:space="0" w:color="auto"/>
                <w:right w:val="none" w:sz="0" w:space="0" w:color="auto"/>
              </w:divBdr>
              <w:divsChild>
                <w:div w:id="1508709242">
                  <w:marLeft w:val="960"/>
                  <w:marRight w:val="0"/>
                  <w:marTop w:val="0"/>
                  <w:marBottom w:val="0"/>
                  <w:divBdr>
                    <w:top w:val="none" w:sz="0" w:space="0" w:color="auto"/>
                    <w:left w:val="none" w:sz="0" w:space="0" w:color="auto"/>
                    <w:bottom w:val="none" w:sz="0" w:space="0" w:color="auto"/>
                    <w:right w:val="none" w:sz="0" w:space="0" w:color="auto"/>
                  </w:divBdr>
                </w:div>
                <w:div w:id="921448748">
                  <w:marLeft w:val="0"/>
                  <w:marRight w:val="0"/>
                  <w:marTop w:val="0"/>
                  <w:marBottom w:val="0"/>
                  <w:divBdr>
                    <w:top w:val="none" w:sz="0" w:space="0" w:color="auto"/>
                    <w:left w:val="none" w:sz="0" w:space="0" w:color="auto"/>
                    <w:bottom w:val="none" w:sz="0" w:space="0" w:color="auto"/>
                    <w:right w:val="none" w:sz="0" w:space="0" w:color="auto"/>
                  </w:divBdr>
                  <w:divsChild>
                    <w:div w:id="908929240">
                      <w:marLeft w:val="240"/>
                      <w:marRight w:val="0"/>
                      <w:marTop w:val="0"/>
                      <w:marBottom w:val="0"/>
                      <w:divBdr>
                        <w:top w:val="none" w:sz="0" w:space="0" w:color="auto"/>
                        <w:left w:val="none" w:sz="0" w:space="0" w:color="auto"/>
                        <w:bottom w:val="none" w:sz="0" w:space="0" w:color="auto"/>
                        <w:right w:val="none" w:sz="0" w:space="0" w:color="auto"/>
                      </w:divBdr>
                    </w:div>
                    <w:div w:id="1383407042">
                      <w:marLeft w:val="0"/>
                      <w:marRight w:val="0"/>
                      <w:marTop w:val="0"/>
                      <w:marBottom w:val="0"/>
                      <w:divBdr>
                        <w:top w:val="none" w:sz="0" w:space="0" w:color="auto"/>
                        <w:left w:val="none" w:sz="0" w:space="0" w:color="auto"/>
                        <w:bottom w:val="none" w:sz="0" w:space="0" w:color="auto"/>
                        <w:right w:val="none" w:sz="0" w:space="0" w:color="auto"/>
                      </w:divBdr>
                      <w:divsChild>
                        <w:div w:id="1953514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746757">
                  <w:marLeft w:val="0"/>
                  <w:marRight w:val="0"/>
                  <w:marTop w:val="0"/>
                  <w:marBottom w:val="0"/>
                  <w:divBdr>
                    <w:top w:val="none" w:sz="0" w:space="0" w:color="auto"/>
                    <w:left w:val="none" w:sz="0" w:space="0" w:color="auto"/>
                    <w:bottom w:val="none" w:sz="0" w:space="0" w:color="auto"/>
                    <w:right w:val="none" w:sz="0" w:space="0" w:color="auto"/>
                  </w:divBdr>
                  <w:divsChild>
                    <w:div w:id="65038466">
                      <w:marLeft w:val="240"/>
                      <w:marRight w:val="0"/>
                      <w:marTop w:val="0"/>
                      <w:marBottom w:val="0"/>
                      <w:divBdr>
                        <w:top w:val="none" w:sz="0" w:space="0" w:color="auto"/>
                        <w:left w:val="none" w:sz="0" w:space="0" w:color="auto"/>
                        <w:bottom w:val="none" w:sz="0" w:space="0" w:color="auto"/>
                        <w:right w:val="none" w:sz="0" w:space="0" w:color="auto"/>
                      </w:divBdr>
                    </w:div>
                    <w:div w:id="458843049">
                      <w:marLeft w:val="0"/>
                      <w:marRight w:val="0"/>
                      <w:marTop w:val="0"/>
                      <w:marBottom w:val="0"/>
                      <w:divBdr>
                        <w:top w:val="none" w:sz="0" w:space="0" w:color="auto"/>
                        <w:left w:val="none" w:sz="0" w:space="0" w:color="auto"/>
                        <w:bottom w:val="none" w:sz="0" w:space="0" w:color="auto"/>
                        <w:right w:val="none" w:sz="0" w:space="0" w:color="auto"/>
                      </w:divBdr>
                      <w:divsChild>
                        <w:div w:id="1608151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139737">
                  <w:marLeft w:val="0"/>
                  <w:marRight w:val="0"/>
                  <w:marTop w:val="0"/>
                  <w:marBottom w:val="0"/>
                  <w:divBdr>
                    <w:top w:val="none" w:sz="0" w:space="0" w:color="auto"/>
                    <w:left w:val="none" w:sz="0" w:space="0" w:color="auto"/>
                    <w:bottom w:val="none" w:sz="0" w:space="0" w:color="auto"/>
                    <w:right w:val="none" w:sz="0" w:space="0" w:color="auto"/>
                  </w:divBdr>
                  <w:divsChild>
                    <w:div w:id="1117220808">
                      <w:marLeft w:val="240"/>
                      <w:marRight w:val="0"/>
                      <w:marTop w:val="0"/>
                      <w:marBottom w:val="0"/>
                      <w:divBdr>
                        <w:top w:val="none" w:sz="0" w:space="0" w:color="auto"/>
                        <w:left w:val="none" w:sz="0" w:space="0" w:color="auto"/>
                        <w:bottom w:val="none" w:sz="0" w:space="0" w:color="auto"/>
                        <w:right w:val="none" w:sz="0" w:space="0" w:color="auto"/>
                      </w:divBdr>
                    </w:div>
                    <w:div w:id="1548102460">
                      <w:marLeft w:val="0"/>
                      <w:marRight w:val="0"/>
                      <w:marTop w:val="0"/>
                      <w:marBottom w:val="0"/>
                      <w:divBdr>
                        <w:top w:val="none" w:sz="0" w:space="0" w:color="auto"/>
                        <w:left w:val="none" w:sz="0" w:space="0" w:color="auto"/>
                        <w:bottom w:val="none" w:sz="0" w:space="0" w:color="auto"/>
                        <w:right w:val="none" w:sz="0" w:space="0" w:color="auto"/>
                      </w:divBdr>
                      <w:divsChild>
                        <w:div w:id="1644502821">
                          <w:marLeft w:val="240"/>
                          <w:marRight w:val="0"/>
                          <w:marTop w:val="0"/>
                          <w:marBottom w:val="0"/>
                          <w:divBdr>
                            <w:top w:val="none" w:sz="0" w:space="0" w:color="auto"/>
                            <w:left w:val="none" w:sz="0" w:space="0" w:color="auto"/>
                            <w:bottom w:val="none" w:sz="0" w:space="0" w:color="auto"/>
                            <w:right w:val="none" w:sz="0" w:space="0" w:color="auto"/>
                          </w:divBdr>
                        </w:div>
                      </w:divsChild>
                    </w:div>
                    <w:div w:id="916357007">
                      <w:marLeft w:val="0"/>
                      <w:marRight w:val="0"/>
                      <w:marTop w:val="0"/>
                      <w:marBottom w:val="0"/>
                      <w:divBdr>
                        <w:top w:val="none" w:sz="0" w:space="0" w:color="auto"/>
                        <w:left w:val="none" w:sz="0" w:space="0" w:color="auto"/>
                        <w:bottom w:val="none" w:sz="0" w:space="0" w:color="auto"/>
                        <w:right w:val="none" w:sz="0" w:space="0" w:color="auto"/>
                      </w:divBdr>
                      <w:divsChild>
                        <w:div w:id="623196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0733261">
                  <w:marLeft w:val="0"/>
                  <w:marRight w:val="0"/>
                  <w:marTop w:val="0"/>
                  <w:marBottom w:val="0"/>
                  <w:divBdr>
                    <w:top w:val="none" w:sz="0" w:space="0" w:color="auto"/>
                    <w:left w:val="none" w:sz="0" w:space="0" w:color="auto"/>
                    <w:bottom w:val="none" w:sz="0" w:space="0" w:color="auto"/>
                    <w:right w:val="none" w:sz="0" w:space="0" w:color="auto"/>
                  </w:divBdr>
                  <w:divsChild>
                    <w:div w:id="1312754553">
                      <w:marLeft w:val="240"/>
                      <w:marRight w:val="0"/>
                      <w:marTop w:val="0"/>
                      <w:marBottom w:val="0"/>
                      <w:divBdr>
                        <w:top w:val="none" w:sz="0" w:space="0" w:color="auto"/>
                        <w:left w:val="none" w:sz="0" w:space="0" w:color="auto"/>
                        <w:bottom w:val="none" w:sz="0" w:space="0" w:color="auto"/>
                        <w:right w:val="none" w:sz="0" w:space="0" w:color="auto"/>
                      </w:divBdr>
                    </w:div>
                    <w:div w:id="1010986803">
                      <w:marLeft w:val="0"/>
                      <w:marRight w:val="0"/>
                      <w:marTop w:val="0"/>
                      <w:marBottom w:val="0"/>
                      <w:divBdr>
                        <w:top w:val="none" w:sz="0" w:space="0" w:color="auto"/>
                        <w:left w:val="none" w:sz="0" w:space="0" w:color="auto"/>
                        <w:bottom w:val="none" w:sz="0" w:space="0" w:color="auto"/>
                        <w:right w:val="none" w:sz="0" w:space="0" w:color="auto"/>
                      </w:divBdr>
                      <w:divsChild>
                        <w:div w:id="786192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5826005">
                  <w:marLeft w:val="0"/>
                  <w:marRight w:val="0"/>
                  <w:marTop w:val="0"/>
                  <w:marBottom w:val="0"/>
                  <w:divBdr>
                    <w:top w:val="none" w:sz="0" w:space="0" w:color="auto"/>
                    <w:left w:val="none" w:sz="0" w:space="0" w:color="auto"/>
                    <w:bottom w:val="none" w:sz="0" w:space="0" w:color="auto"/>
                    <w:right w:val="none" w:sz="0" w:space="0" w:color="auto"/>
                  </w:divBdr>
                  <w:divsChild>
                    <w:div w:id="1796870505">
                      <w:marLeft w:val="240"/>
                      <w:marRight w:val="0"/>
                      <w:marTop w:val="0"/>
                      <w:marBottom w:val="0"/>
                      <w:divBdr>
                        <w:top w:val="none" w:sz="0" w:space="0" w:color="auto"/>
                        <w:left w:val="none" w:sz="0" w:space="0" w:color="auto"/>
                        <w:bottom w:val="none" w:sz="0" w:space="0" w:color="auto"/>
                        <w:right w:val="none" w:sz="0" w:space="0" w:color="auto"/>
                      </w:divBdr>
                    </w:div>
                    <w:div w:id="1399939249">
                      <w:marLeft w:val="0"/>
                      <w:marRight w:val="0"/>
                      <w:marTop w:val="0"/>
                      <w:marBottom w:val="0"/>
                      <w:divBdr>
                        <w:top w:val="none" w:sz="0" w:space="0" w:color="auto"/>
                        <w:left w:val="none" w:sz="0" w:space="0" w:color="auto"/>
                        <w:bottom w:val="none" w:sz="0" w:space="0" w:color="auto"/>
                        <w:right w:val="none" w:sz="0" w:space="0" w:color="auto"/>
                      </w:divBdr>
                      <w:divsChild>
                        <w:div w:id="1691369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064615">
                  <w:marLeft w:val="0"/>
                  <w:marRight w:val="0"/>
                  <w:marTop w:val="0"/>
                  <w:marBottom w:val="0"/>
                  <w:divBdr>
                    <w:top w:val="none" w:sz="0" w:space="0" w:color="auto"/>
                    <w:left w:val="none" w:sz="0" w:space="0" w:color="auto"/>
                    <w:bottom w:val="none" w:sz="0" w:space="0" w:color="auto"/>
                    <w:right w:val="none" w:sz="0" w:space="0" w:color="auto"/>
                  </w:divBdr>
                  <w:divsChild>
                    <w:div w:id="878200290">
                      <w:marLeft w:val="240"/>
                      <w:marRight w:val="0"/>
                      <w:marTop w:val="0"/>
                      <w:marBottom w:val="0"/>
                      <w:divBdr>
                        <w:top w:val="none" w:sz="0" w:space="0" w:color="auto"/>
                        <w:left w:val="none" w:sz="0" w:space="0" w:color="auto"/>
                        <w:bottom w:val="none" w:sz="0" w:space="0" w:color="auto"/>
                        <w:right w:val="none" w:sz="0" w:space="0" w:color="auto"/>
                      </w:divBdr>
                    </w:div>
                    <w:div w:id="1445076378">
                      <w:marLeft w:val="0"/>
                      <w:marRight w:val="0"/>
                      <w:marTop w:val="0"/>
                      <w:marBottom w:val="0"/>
                      <w:divBdr>
                        <w:top w:val="none" w:sz="0" w:space="0" w:color="auto"/>
                        <w:left w:val="none" w:sz="0" w:space="0" w:color="auto"/>
                        <w:bottom w:val="none" w:sz="0" w:space="0" w:color="auto"/>
                        <w:right w:val="none" w:sz="0" w:space="0" w:color="auto"/>
                      </w:divBdr>
                      <w:divsChild>
                        <w:div w:id="2120449938">
                          <w:marLeft w:val="240"/>
                          <w:marRight w:val="0"/>
                          <w:marTop w:val="0"/>
                          <w:marBottom w:val="0"/>
                          <w:divBdr>
                            <w:top w:val="none" w:sz="0" w:space="0" w:color="auto"/>
                            <w:left w:val="none" w:sz="0" w:space="0" w:color="auto"/>
                            <w:bottom w:val="none" w:sz="0" w:space="0" w:color="auto"/>
                            <w:right w:val="none" w:sz="0" w:space="0" w:color="auto"/>
                          </w:divBdr>
                        </w:div>
                        <w:div w:id="97141252">
                          <w:marLeft w:val="240"/>
                          <w:marRight w:val="0"/>
                          <w:marTop w:val="0"/>
                          <w:marBottom w:val="0"/>
                          <w:divBdr>
                            <w:top w:val="none" w:sz="0" w:space="0" w:color="auto"/>
                            <w:left w:val="none" w:sz="0" w:space="0" w:color="auto"/>
                            <w:bottom w:val="none" w:sz="0" w:space="0" w:color="auto"/>
                            <w:right w:val="none" w:sz="0" w:space="0" w:color="auto"/>
                          </w:divBdr>
                          <w:divsChild>
                            <w:div w:id="953706313">
                              <w:marLeft w:val="240"/>
                              <w:marRight w:val="0"/>
                              <w:marTop w:val="0"/>
                              <w:marBottom w:val="0"/>
                              <w:divBdr>
                                <w:top w:val="none" w:sz="0" w:space="0" w:color="auto"/>
                                <w:left w:val="none" w:sz="0" w:space="0" w:color="auto"/>
                                <w:bottom w:val="none" w:sz="0" w:space="0" w:color="auto"/>
                                <w:right w:val="none" w:sz="0" w:space="0" w:color="auto"/>
                              </w:divBdr>
                            </w:div>
                          </w:divsChild>
                        </w:div>
                        <w:div w:id="1172065201">
                          <w:marLeft w:val="240"/>
                          <w:marRight w:val="0"/>
                          <w:marTop w:val="0"/>
                          <w:marBottom w:val="0"/>
                          <w:divBdr>
                            <w:top w:val="none" w:sz="0" w:space="0" w:color="auto"/>
                            <w:left w:val="none" w:sz="0" w:space="0" w:color="auto"/>
                            <w:bottom w:val="none" w:sz="0" w:space="0" w:color="auto"/>
                            <w:right w:val="none" w:sz="0" w:space="0" w:color="auto"/>
                          </w:divBdr>
                          <w:divsChild>
                            <w:div w:id="628361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0312184">
                      <w:marLeft w:val="0"/>
                      <w:marRight w:val="0"/>
                      <w:marTop w:val="0"/>
                      <w:marBottom w:val="0"/>
                      <w:divBdr>
                        <w:top w:val="none" w:sz="0" w:space="0" w:color="auto"/>
                        <w:left w:val="none" w:sz="0" w:space="0" w:color="auto"/>
                        <w:bottom w:val="none" w:sz="0" w:space="0" w:color="auto"/>
                        <w:right w:val="none" w:sz="0" w:space="0" w:color="auto"/>
                      </w:divBdr>
                      <w:divsChild>
                        <w:div w:id="587466035">
                          <w:marLeft w:val="240"/>
                          <w:marRight w:val="0"/>
                          <w:marTop w:val="0"/>
                          <w:marBottom w:val="0"/>
                          <w:divBdr>
                            <w:top w:val="none" w:sz="0" w:space="0" w:color="auto"/>
                            <w:left w:val="none" w:sz="0" w:space="0" w:color="auto"/>
                            <w:bottom w:val="none" w:sz="0" w:space="0" w:color="auto"/>
                            <w:right w:val="none" w:sz="0" w:space="0" w:color="auto"/>
                          </w:divBdr>
                        </w:div>
                      </w:divsChild>
                    </w:div>
                    <w:div w:id="1933389638">
                      <w:marLeft w:val="0"/>
                      <w:marRight w:val="0"/>
                      <w:marTop w:val="0"/>
                      <w:marBottom w:val="0"/>
                      <w:divBdr>
                        <w:top w:val="none" w:sz="0" w:space="0" w:color="auto"/>
                        <w:left w:val="none" w:sz="0" w:space="0" w:color="auto"/>
                        <w:bottom w:val="none" w:sz="0" w:space="0" w:color="auto"/>
                        <w:right w:val="none" w:sz="0" w:space="0" w:color="auto"/>
                      </w:divBdr>
                      <w:divsChild>
                        <w:div w:id="500505385">
                          <w:marLeft w:val="240"/>
                          <w:marRight w:val="0"/>
                          <w:marTop w:val="0"/>
                          <w:marBottom w:val="0"/>
                          <w:divBdr>
                            <w:top w:val="none" w:sz="0" w:space="0" w:color="auto"/>
                            <w:left w:val="none" w:sz="0" w:space="0" w:color="auto"/>
                            <w:bottom w:val="none" w:sz="0" w:space="0" w:color="auto"/>
                            <w:right w:val="none" w:sz="0" w:space="0" w:color="auto"/>
                          </w:divBdr>
                        </w:div>
                      </w:divsChild>
                    </w:div>
                    <w:div w:id="255793035">
                      <w:marLeft w:val="0"/>
                      <w:marRight w:val="0"/>
                      <w:marTop w:val="0"/>
                      <w:marBottom w:val="0"/>
                      <w:divBdr>
                        <w:top w:val="none" w:sz="0" w:space="0" w:color="auto"/>
                        <w:left w:val="none" w:sz="0" w:space="0" w:color="auto"/>
                        <w:bottom w:val="none" w:sz="0" w:space="0" w:color="auto"/>
                        <w:right w:val="none" w:sz="0" w:space="0" w:color="auto"/>
                      </w:divBdr>
                      <w:divsChild>
                        <w:div w:id="568730380">
                          <w:marLeft w:val="240"/>
                          <w:marRight w:val="0"/>
                          <w:marTop w:val="0"/>
                          <w:marBottom w:val="0"/>
                          <w:divBdr>
                            <w:top w:val="none" w:sz="0" w:space="0" w:color="auto"/>
                            <w:left w:val="none" w:sz="0" w:space="0" w:color="auto"/>
                            <w:bottom w:val="none" w:sz="0" w:space="0" w:color="auto"/>
                            <w:right w:val="none" w:sz="0" w:space="0" w:color="auto"/>
                          </w:divBdr>
                        </w:div>
                      </w:divsChild>
                    </w:div>
                    <w:div w:id="1702441087">
                      <w:marLeft w:val="0"/>
                      <w:marRight w:val="0"/>
                      <w:marTop w:val="0"/>
                      <w:marBottom w:val="0"/>
                      <w:divBdr>
                        <w:top w:val="none" w:sz="0" w:space="0" w:color="auto"/>
                        <w:left w:val="none" w:sz="0" w:space="0" w:color="auto"/>
                        <w:bottom w:val="none" w:sz="0" w:space="0" w:color="auto"/>
                        <w:right w:val="none" w:sz="0" w:space="0" w:color="auto"/>
                      </w:divBdr>
                      <w:divsChild>
                        <w:div w:id="973752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151893">
                  <w:marLeft w:val="0"/>
                  <w:marRight w:val="0"/>
                  <w:marTop w:val="0"/>
                  <w:marBottom w:val="0"/>
                  <w:divBdr>
                    <w:top w:val="none" w:sz="0" w:space="0" w:color="auto"/>
                    <w:left w:val="none" w:sz="0" w:space="0" w:color="auto"/>
                    <w:bottom w:val="none" w:sz="0" w:space="0" w:color="auto"/>
                    <w:right w:val="none" w:sz="0" w:space="0" w:color="auto"/>
                  </w:divBdr>
                  <w:divsChild>
                    <w:div w:id="369107543">
                      <w:marLeft w:val="240"/>
                      <w:marRight w:val="0"/>
                      <w:marTop w:val="0"/>
                      <w:marBottom w:val="0"/>
                      <w:divBdr>
                        <w:top w:val="none" w:sz="0" w:space="0" w:color="auto"/>
                        <w:left w:val="none" w:sz="0" w:space="0" w:color="auto"/>
                        <w:bottom w:val="none" w:sz="0" w:space="0" w:color="auto"/>
                        <w:right w:val="none" w:sz="0" w:space="0" w:color="auto"/>
                      </w:divBdr>
                    </w:div>
                    <w:div w:id="1793283213">
                      <w:marLeft w:val="0"/>
                      <w:marRight w:val="0"/>
                      <w:marTop w:val="0"/>
                      <w:marBottom w:val="0"/>
                      <w:divBdr>
                        <w:top w:val="none" w:sz="0" w:space="0" w:color="auto"/>
                        <w:left w:val="none" w:sz="0" w:space="0" w:color="auto"/>
                        <w:bottom w:val="none" w:sz="0" w:space="0" w:color="auto"/>
                        <w:right w:val="none" w:sz="0" w:space="0" w:color="auto"/>
                      </w:divBdr>
                      <w:divsChild>
                        <w:div w:id="83690480">
                          <w:marLeft w:val="240"/>
                          <w:marRight w:val="0"/>
                          <w:marTop w:val="0"/>
                          <w:marBottom w:val="0"/>
                          <w:divBdr>
                            <w:top w:val="none" w:sz="0" w:space="0" w:color="auto"/>
                            <w:left w:val="none" w:sz="0" w:space="0" w:color="auto"/>
                            <w:bottom w:val="none" w:sz="0" w:space="0" w:color="auto"/>
                            <w:right w:val="none" w:sz="0" w:space="0" w:color="auto"/>
                          </w:divBdr>
                        </w:div>
                        <w:div w:id="1478909944">
                          <w:marLeft w:val="240"/>
                          <w:marRight w:val="0"/>
                          <w:marTop w:val="0"/>
                          <w:marBottom w:val="0"/>
                          <w:divBdr>
                            <w:top w:val="none" w:sz="0" w:space="0" w:color="auto"/>
                            <w:left w:val="none" w:sz="0" w:space="0" w:color="auto"/>
                            <w:bottom w:val="none" w:sz="0" w:space="0" w:color="auto"/>
                            <w:right w:val="none" w:sz="0" w:space="0" w:color="auto"/>
                          </w:divBdr>
                          <w:divsChild>
                            <w:div w:id="550657119">
                              <w:marLeft w:val="240"/>
                              <w:marRight w:val="0"/>
                              <w:marTop w:val="0"/>
                              <w:marBottom w:val="0"/>
                              <w:divBdr>
                                <w:top w:val="none" w:sz="0" w:space="0" w:color="auto"/>
                                <w:left w:val="none" w:sz="0" w:space="0" w:color="auto"/>
                                <w:bottom w:val="none" w:sz="0" w:space="0" w:color="auto"/>
                                <w:right w:val="none" w:sz="0" w:space="0" w:color="auto"/>
                              </w:divBdr>
                            </w:div>
                          </w:divsChild>
                        </w:div>
                        <w:div w:id="189300401">
                          <w:marLeft w:val="240"/>
                          <w:marRight w:val="0"/>
                          <w:marTop w:val="0"/>
                          <w:marBottom w:val="0"/>
                          <w:divBdr>
                            <w:top w:val="none" w:sz="0" w:space="0" w:color="auto"/>
                            <w:left w:val="none" w:sz="0" w:space="0" w:color="auto"/>
                            <w:bottom w:val="none" w:sz="0" w:space="0" w:color="auto"/>
                            <w:right w:val="none" w:sz="0" w:space="0" w:color="auto"/>
                          </w:divBdr>
                          <w:divsChild>
                            <w:div w:id="1466240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615500">
                      <w:marLeft w:val="0"/>
                      <w:marRight w:val="0"/>
                      <w:marTop w:val="0"/>
                      <w:marBottom w:val="0"/>
                      <w:divBdr>
                        <w:top w:val="none" w:sz="0" w:space="0" w:color="auto"/>
                        <w:left w:val="none" w:sz="0" w:space="0" w:color="auto"/>
                        <w:bottom w:val="none" w:sz="0" w:space="0" w:color="auto"/>
                        <w:right w:val="none" w:sz="0" w:space="0" w:color="auto"/>
                      </w:divBdr>
                      <w:divsChild>
                        <w:div w:id="1426612438">
                          <w:marLeft w:val="240"/>
                          <w:marRight w:val="0"/>
                          <w:marTop w:val="0"/>
                          <w:marBottom w:val="0"/>
                          <w:divBdr>
                            <w:top w:val="none" w:sz="0" w:space="0" w:color="auto"/>
                            <w:left w:val="none" w:sz="0" w:space="0" w:color="auto"/>
                            <w:bottom w:val="none" w:sz="0" w:space="0" w:color="auto"/>
                            <w:right w:val="none" w:sz="0" w:space="0" w:color="auto"/>
                          </w:divBdr>
                        </w:div>
                        <w:div w:id="1716389855">
                          <w:marLeft w:val="240"/>
                          <w:marRight w:val="0"/>
                          <w:marTop w:val="0"/>
                          <w:marBottom w:val="0"/>
                          <w:divBdr>
                            <w:top w:val="none" w:sz="0" w:space="0" w:color="auto"/>
                            <w:left w:val="none" w:sz="0" w:space="0" w:color="auto"/>
                            <w:bottom w:val="none" w:sz="0" w:space="0" w:color="auto"/>
                            <w:right w:val="none" w:sz="0" w:space="0" w:color="auto"/>
                          </w:divBdr>
                          <w:divsChild>
                            <w:div w:id="651954800">
                              <w:marLeft w:val="240"/>
                              <w:marRight w:val="0"/>
                              <w:marTop w:val="0"/>
                              <w:marBottom w:val="0"/>
                              <w:divBdr>
                                <w:top w:val="none" w:sz="0" w:space="0" w:color="auto"/>
                                <w:left w:val="none" w:sz="0" w:space="0" w:color="auto"/>
                                <w:bottom w:val="none" w:sz="0" w:space="0" w:color="auto"/>
                                <w:right w:val="none" w:sz="0" w:space="0" w:color="auto"/>
                              </w:divBdr>
                            </w:div>
                          </w:divsChild>
                        </w:div>
                        <w:div w:id="1532958289">
                          <w:marLeft w:val="240"/>
                          <w:marRight w:val="0"/>
                          <w:marTop w:val="0"/>
                          <w:marBottom w:val="0"/>
                          <w:divBdr>
                            <w:top w:val="none" w:sz="0" w:space="0" w:color="auto"/>
                            <w:left w:val="none" w:sz="0" w:space="0" w:color="auto"/>
                            <w:bottom w:val="none" w:sz="0" w:space="0" w:color="auto"/>
                            <w:right w:val="none" w:sz="0" w:space="0" w:color="auto"/>
                          </w:divBdr>
                          <w:divsChild>
                            <w:div w:id="2019118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5668995">
                      <w:marLeft w:val="0"/>
                      <w:marRight w:val="0"/>
                      <w:marTop w:val="0"/>
                      <w:marBottom w:val="0"/>
                      <w:divBdr>
                        <w:top w:val="none" w:sz="0" w:space="0" w:color="auto"/>
                        <w:left w:val="none" w:sz="0" w:space="0" w:color="auto"/>
                        <w:bottom w:val="none" w:sz="0" w:space="0" w:color="auto"/>
                        <w:right w:val="none" w:sz="0" w:space="0" w:color="auto"/>
                      </w:divBdr>
                      <w:divsChild>
                        <w:div w:id="1951662311">
                          <w:marLeft w:val="240"/>
                          <w:marRight w:val="0"/>
                          <w:marTop w:val="0"/>
                          <w:marBottom w:val="0"/>
                          <w:divBdr>
                            <w:top w:val="none" w:sz="0" w:space="0" w:color="auto"/>
                            <w:left w:val="none" w:sz="0" w:space="0" w:color="auto"/>
                            <w:bottom w:val="none" w:sz="0" w:space="0" w:color="auto"/>
                            <w:right w:val="none" w:sz="0" w:space="0" w:color="auto"/>
                          </w:divBdr>
                        </w:div>
                      </w:divsChild>
                    </w:div>
                    <w:div w:id="1820880563">
                      <w:marLeft w:val="0"/>
                      <w:marRight w:val="0"/>
                      <w:marTop w:val="0"/>
                      <w:marBottom w:val="0"/>
                      <w:divBdr>
                        <w:top w:val="none" w:sz="0" w:space="0" w:color="auto"/>
                        <w:left w:val="none" w:sz="0" w:space="0" w:color="auto"/>
                        <w:bottom w:val="none" w:sz="0" w:space="0" w:color="auto"/>
                        <w:right w:val="none" w:sz="0" w:space="0" w:color="auto"/>
                      </w:divBdr>
                      <w:divsChild>
                        <w:div w:id="60297646">
                          <w:marLeft w:val="240"/>
                          <w:marRight w:val="0"/>
                          <w:marTop w:val="0"/>
                          <w:marBottom w:val="0"/>
                          <w:divBdr>
                            <w:top w:val="none" w:sz="0" w:space="0" w:color="auto"/>
                            <w:left w:val="none" w:sz="0" w:space="0" w:color="auto"/>
                            <w:bottom w:val="none" w:sz="0" w:space="0" w:color="auto"/>
                            <w:right w:val="none" w:sz="0" w:space="0" w:color="auto"/>
                          </w:divBdr>
                        </w:div>
                        <w:div w:id="1842432528">
                          <w:marLeft w:val="240"/>
                          <w:marRight w:val="0"/>
                          <w:marTop w:val="0"/>
                          <w:marBottom w:val="0"/>
                          <w:divBdr>
                            <w:top w:val="none" w:sz="0" w:space="0" w:color="auto"/>
                            <w:left w:val="none" w:sz="0" w:space="0" w:color="auto"/>
                            <w:bottom w:val="none" w:sz="0" w:space="0" w:color="auto"/>
                            <w:right w:val="none" w:sz="0" w:space="0" w:color="auto"/>
                          </w:divBdr>
                          <w:divsChild>
                            <w:div w:id="1482769309">
                              <w:marLeft w:val="240"/>
                              <w:marRight w:val="0"/>
                              <w:marTop w:val="0"/>
                              <w:marBottom w:val="0"/>
                              <w:divBdr>
                                <w:top w:val="none" w:sz="0" w:space="0" w:color="auto"/>
                                <w:left w:val="none" w:sz="0" w:space="0" w:color="auto"/>
                                <w:bottom w:val="none" w:sz="0" w:space="0" w:color="auto"/>
                                <w:right w:val="none" w:sz="0" w:space="0" w:color="auto"/>
                              </w:divBdr>
                            </w:div>
                          </w:divsChild>
                        </w:div>
                        <w:div w:id="340208696">
                          <w:marLeft w:val="240"/>
                          <w:marRight w:val="0"/>
                          <w:marTop w:val="0"/>
                          <w:marBottom w:val="0"/>
                          <w:divBdr>
                            <w:top w:val="none" w:sz="0" w:space="0" w:color="auto"/>
                            <w:left w:val="none" w:sz="0" w:space="0" w:color="auto"/>
                            <w:bottom w:val="none" w:sz="0" w:space="0" w:color="auto"/>
                            <w:right w:val="none" w:sz="0" w:space="0" w:color="auto"/>
                          </w:divBdr>
                          <w:divsChild>
                            <w:div w:id="160781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7096610">
                      <w:marLeft w:val="0"/>
                      <w:marRight w:val="0"/>
                      <w:marTop w:val="0"/>
                      <w:marBottom w:val="0"/>
                      <w:divBdr>
                        <w:top w:val="none" w:sz="0" w:space="0" w:color="auto"/>
                        <w:left w:val="none" w:sz="0" w:space="0" w:color="auto"/>
                        <w:bottom w:val="none" w:sz="0" w:space="0" w:color="auto"/>
                        <w:right w:val="none" w:sz="0" w:space="0" w:color="auto"/>
                      </w:divBdr>
                      <w:divsChild>
                        <w:div w:id="2055226409">
                          <w:marLeft w:val="240"/>
                          <w:marRight w:val="0"/>
                          <w:marTop w:val="0"/>
                          <w:marBottom w:val="0"/>
                          <w:divBdr>
                            <w:top w:val="none" w:sz="0" w:space="0" w:color="auto"/>
                            <w:left w:val="none" w:sz="0" w:space="0" w:color="auto"/>
                            <w:bottom w:val="none" w:sz="0" w:space="0" w:color="auto"/>
                            <w:right w:val="none" w:sz="0" w:space="0" w:color="auto"/>
                          </w:divBdr>
                        </w:div>
                        <w:div w:id="1194032667">
                          <w:marLeft w:val="240"/>
                          <w:marRight w:val="0"/>
                          <w:marTop w:val="0"/>
                          <w:marBottom w:val="0"/>
                          <w:divBdr>
                            <w:top w:val="none" w:sz="0" w:space="0" w:color="auto"/>
                            <w:left w:val="none" w:sz="0" w:space="0" w:color="auto"/>
                            <w:bottom w:val="none" w:sz="0" w:space="0" w:color="auto"/>
                            <w:right w:val="none" w:sz="0" w:space="0" w:color="auto"/>
                          </w:divBdr>
                          <w:divsChild>
                            <w:div w:id="1992169976">
                              <w:marLeft w:val="240"/>
                              <w:marRight w:val="0"/>
                              <w:marTop w:val="0"/>
                              <w:marBottom w:val="0"/>
                              <w:divBdr>
                                <w:top w:val="none" w:sz="0" w:space="0" w:color="auto"/>
                                <w:left w:val="none" w:sz="0" w:space="0" w:color="auto"/>
                                <w:bottom w:val="none" w:sz="0" w:space="0" w:color="auto"/>
                                <w:right w:val="none" w:sz="0" w:space="0" w:color="auto"/>
                              </w:divBdr>
                            </w:div>
                          </w:divsChild>
                        </w:div>
                        <w:div w:id="190731554">
                          <w:marLeft w:val="240"/>
                          <w:marRight w:val="0"/>
                          <w:marTop w:val="0"/>
                          <w:marBottom w:val="0"/>
                          <w:divBdr>
                            <w:top w:val="none" w:sz="0" w:space="0" w:color="auto"/>
                            <w:left w:val="none" w:sz="0" w:space="0" w:color="auto"/>
                            <w:bottom w:val="none" w:sz="0" w:space="0" w:color="auto"/>
                            <w:right w:val="none" w:sz="0" w:space="0" w:color="auto"/>
                          </w:divBdr>
                          <w:divsChild>
                            <w:div w:id="173693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6923">
                  <w:marLeft w:val="0"/>
                  <w:marRight w:val="0"/>
                  <w:marTop w:val="0"/>
                  <w:marBottom w:val="0"/>
                  <w:divBdr>
                    <w:top w:val="none" w:sz="0" w:space="0" w:color="auto"/>
                    <w:left w:val="none" w:sz="0" w:space="0" w:color="auto"/>
                    <w:bottom w:val="none" w:sz="0" w:space="0" w:color="auto"/>
                    <w:right w:val="none" w:sz="0" w:space="0" w:color="auto"/>
                  </w:divBdr>
                  <w:divsChild>
                    <w:div w:id="2033678170">
                      <w:marLeft w:val="240"/>
                      <w:marRight w:val="0"/>
                      <w:marTop w:val="0"/>
                      <w:marBottom w:val="0"/>
                      <w:divBdr>
                        <w:top w:val="none" w:sz="0" w:space="0" w:color="auto"/>
                        <w:left w:val="none" w:sz="0" w:space="0" w:color="auto"/>
                        <w:bottom w:val="none" w:sz="0" w:space="0" w:color="auto"/>
                        <w:right w:val="none" w:sz="0" w:space="0" w:color="auto"/>
                      </w:divBdr>
                    </w:div>
                    <w:div w:id="1739592161">
                      <w:marLeft w:val="0"/>
                      <w:marRight w:val="0"/>
                      <w:marTop w:val="0"/>
                      <w:marBottom w:val="0"/>
                      <w:divBdr>
                        <w:top w:val="none" w:sz="0" w:space="0" w:color="auto"/>
                        <w:left w:val="none" w:sz="0" w:space="0" w:color="auto"/>
                        <w:bottom w:val="none" w:sz="0" w:space="0" w:color="auto"/>
                        <w:right w:val="none" w:sz="0" w:space="0" w:color="auto"/>
                      </w:divBdr>
                      <w:divsChild>
                        <w:div w:id="1344865712">
                          <w:marLeft w:val="240"/>
                          <w:marRight w:val="0"/>
                          <w:marTop w:val="0"/>
                          <w:marBottom w:val="0"/>
                          <w:divBdr>
                            <w:top w:val="none" w:sz="0" w:space="0" w:color="auto"/>
                            <w:left w:val="none" w:sz="0" w:space="0" w:color="auto"/>
                            <w:bottom w:val="none" w:sz="0" w:space="0" w:color="auto"/>
                            <w:right w:val="none" w:sz="0" w:space="0" w:color="auto"/>
                          </w:divBdr>
                        </w:div>
                        <w:div w:id="960650822">
                          <w:marLeft w:val="240"/>
                          <w:marRight w:val="0"/>
                          <w:marTop w:val="0"/>
                          <w:marBottom w:val="0"/>
                          <w:divBdr>
                            <w:top w:val="none" w:sz="0" w:space="0" w:color="auto"/>
                            <w:left w:val="none" w:sz="0" w:space="0" w:color="auto"/>
                            <w:bottom w:val="none" w:sz="0" w:space="0" w:color="auto"/>
                            <w:right w:val="none" w:sz="0" w:space="0" w:color="auto"/>
                          </w:divBdr>
                          <w:divsChild>
                            <w:div w:id="987906157">
                              <w:marLeft w:val="240"/>
                              <w:marRight w:val="0"/>
                              <w:marTop w:val="0"/>
                              <w:marBottom w:val="0"/>
                              <w:divBdr>
                                <w:top w:val="none" w:sz="0" w:space="0" w:color="auto"/>
                                <w:left w:val="none" w:sz="0" w:space="0" w:color="auto"/>
                                <w:bottom w:val="none" w:sz="0" w:space="0" w:color="auto"/>
                                <w:right w:val="none" w:sz="0" w:space="0" w:color="auto"/>
                              </w:divBdr>
                            </w:div>
                          </w:divsChild>
                        </w:div>
                        <w:div w:id="669260040">
                          <w:marLeft w:val="240"/>
                          <w:marRight w:val="0"/>
                          <w:marTop w:val="0"/>
                          <w:marBottom w:val="0"/>
                          <w:divBdr>
                            <w:top w:val="none" w:sz="0" w:space="0" w:color="auto"/>
                            <w:left w:val="none" w:sz="0" w:space="0" w:color="auto"/>
                            <w:bottom w:val="none" w:sz="0" w:space="0" w:color="auto"/>
                            <w:right w:val="none" w:sz="0" w:space="0" w:color="auto"/>
                          </w:divBdr>
                          <w:divsChild>
                            <w:div w:id="1204906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229524">
                      <w:marLeft w:val="0"/>
                      <w:marRight w:val="0"/>
                      <w:marTop w:val="0"/>
                      <w:marBottom w:val="0"/>
                      <w:divBdr>
                        <w:top w:val="none" w:sz="0" w:space="0" w:color="auto"/>
                        <w:left w:val="none" w:sz="0" w:space="0" w:color="auto"/>
                        <w:bottom w:val="none" w:sz="0" w:space="0" w:color="auto"/>
                        <w:right w:val="none" w:sz="0" w:space="0" w:color="auto"/>
                      </w:divBdr>
                      <w:divsChild>
                        <w:div w:id="1714577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228157">
                  <w:marLeft w:val="0"/>
                  <w:marRight w:val="0"/>
                  <w:marTop w:val="0"/>
                  <w:marBottom w:val="0"/>
                  <w:divBdr>
                    <w:top w:val="none" w:sz="0" w:space="0" w:color="auto"/>
                    <w:left w:val="none" w:sz="0" w:space="0" w:color="auto"/>
                    <w:bottom w:val="none" w:sz="0" w:space="0" w:color="auto"/>
                    <w:right w:val="none" w:sz="0" w:space="0" w:color="auto"/>
                  </w:divBdr>
                  <w:divsChild>
                    <w:div w:id="1355886458">
                      <w:marLeft w:val="240"/>
                      <w:marRight w:val="0"/>
                      <w:marTop w:val="0"/>
                      <w:marBottom w:val="0"/>
                      <w:divBdr>
                        <w:top w:val="none" w:sz="0" w:space="0" w:color="auto"/>
                        <w:left w:val="none" w:sz="0" w:space="0" w:color="auto"/>
                        <w:bottom w:val="none" w:sz="0" w:space="0" w:color="auto"/>
                        <w:right w:val="none" w:sz="0" w:space="0" w:color="auto"/>
                      </w:divBdr>
                    </w:div>
                    <w:div w:id="1106000657">
                      <w:marLeft w:val="0"/>
                      <w:marRight w:val="0"/>
                      <w:marTop w:val="0"/>
                      <w:marBottom w:val="0"/>
                      <w:divBdr>
                        <w:top w:val="none" w:sz="0" w:space="0" w:color="auto"/>
                        <w:left w:val="none" w:sz="0" w:space="0" w:color="auto"/>
                        <w:bottom w:val="none" w:sz="0" w:space="0" w:color="auto"/>
                        <w:right w:val="none" w:sz="0" w:space="0" w:color="auto"/>
                      </w:divBdr>
                      <w:divsChild>
                        <w:div w:id="1662150134">
                          <w:marLeft w:val="240"/>
                          <w:marRight w:val="0"/>
                          <w:marTop w:val="0"/>
                          <w:marBottom w:val="0"/>
                          <w:divBdr>
                            <w:top w:val="none" w:sz="0" w:space="0" w:color="auto"/>
                            <w:left w:val="none" w:sz="0" w:space="0" w:color="auto"/>
                            <w:bottom w:val="none" w:sz="0" w:space="0" w:color="auto"/>
                            <w:right w:val="none" w:sz="0" w:space="0" w:color="auto"/>
                          </w:divBdr>
                        </w:div>
                        <w:div w:id="1798260424">
                          <w:marLeft w:val="240"/>
                          <w:marRight w:val="0"/>
                          <w:marTop w:val="0"/>
                          <w:marBottom w:val="0"/>
                          <w:divBdr>
                            <w:top w:val="none" w:sz="0" w:space="0" w:color="auto"/>
                            <w:left w:val="none" w:sz="0" w:space="0" w:color="auto"/>
                            <w:bottom w:val="none" w:sz="0" w:space="0" w:color="auto"/>
                            <w:right w:val="none" w:sz="0" w:space="0" w:color="auto"/>
                          </w:divBdr>
                          <w:divsChild>
                            <w:div w:id="617218948">
                              <w:marLeft w:val="240"/>
                              <w:marRight w:val="0"/>
                              <w:marTop w:val="0"/>
                              <w:marBottom w:val="0"/>
                              <w:divBdr>
                                <w:top w:val="none" w:sz="0" w:space="0" w:color="auto"/>
                                <w:left w:val="none" w:sz="0" w:space="0" w:color="auto"/>
                                <w:bottom w:val="none" w:sz="0" w:space="0" w:color="auto"/>
                                <w:right w:val="none" w:sz="0" w:space="0" w:color="auto"/>
                              </w:divBdr>
                            </w:div>
                          </w:divsChild>
                        </w:div>
                        <w:div w:id="252322176">
                          <w:marLeft w:val="240"/>
                          <w:marRight w:val="0"/>
                          <w:marTop w:val="0"/>
                          <w:marBottom w:val="0"/>
                          <w:divBdr>
                            <w:top w:val="none" w:sz="0" w:space="0" w:color="auto"/>
                            <w:left w:val="none" w:sz="0" w:space="0" w:color="auto"/>
                            <w:bottom w:val="none" w:sz="0" w:space="0" w:color="auto"/>
                            <w:right w:val="none" w:sz="0" w:space="0" w:color="auto"/>
                          </w:divBdr>
                          <w:divsChild>
                            <w:div w:id="163865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149172">
                      <w:marLeft w:val="0"/>
                      <w:marRight w:val="0"/>
                      <w:marTop w:val="0"/>
                      <w:marBottom w:val="0"/>
                      <w:divBdr>
                        <w:top w:val="none" w:sz="0" w:space="0" w:color="auto"/>
                        <w:left w:val="none" w:sz="0" w:space="0" w:color="auto"/>
                        <w:bottom w:val="none" w:sz="0" w:space="0" w:color="auto"/>
                        <w:right w:val="none" w:sz="0" w:space="0" w:color="auto"/>
                      </w:divBdr>
                      <w:divsChild>
                        <w:div w:id="44720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4991">
              <w:marLeft w:val="0"/>
              <w:marRight w:val="0"/>
              <w:marTop w:val="0"/>
              <w:marBottom w:val="0"/>
              <w:divBdr>
                <w:top w:val="none" w:sz="0" w:space="0" w:color="auto"/>
                <w:left w:val="none" w:sz="0" w:space="0" w:color="auto"/>
                <w:bottom w:val="none" w:sz="0" w:space="0" w:color="auto"/>
                <w:right w:val="none" w:sz="0" w:space="0" w:color="auto"/>
              </w:divBdr>
              <w:divsChild>
                <w:div w:id="1431045088">
                  <w:marLeft w:val="960"/>
                  <w:marRight w:val="0"/>
                  <w:marTop w:val="0"/>
                  <w:marBottom w:val="0"/>
                  <w:divBdr>
                    <w:top w:val="none" w:sz="0" w:space="0" w:color="auto"/>
                    <w:left w:val="none" w:sz="0" w:space="0" w:color="auto"/>
                    <w:bottom w:val="none" w:sz="0" w:space="0" w:color="auto"/>
                    <w:right w:val="none" w:sz="0" w:space="0" w:color="auto"/>
                  </w:divBdr>
                </w:div>
                <w:div w:id="1765177572">
                  <w:marLeft w:val="0"/>
                  <w:marRight w:val="0"/>
                  <w:marTop w:val="0"/>
                  <w:marBottom w:val="0"/>
                  <w:divBdr>
                    <w:top w:val="none" w:sz="0" w:space="0" w:color="auto"/>
                    <w:left w:val="none" w:sz="0" w:space="0" w:color="auto"/>
                    <w:bottom w:val="none" w:sz="0" w:space="0" w:color="auto"/>
                    <w:right w:val="none" w:sz="0" w:space="0" w:color="auto"/>
                  </w:divBdr>
                  <w:divsChild>
                    <w:div w:id="658852420">
                      <w:marLeft w:val="240"/>
                      <w:marRight w:val="0"/>
                      <w:marTop w:val="0"/>
                      <w:marBottom w:val="0"/>
                      <w:divBdr>
                        <w:top w:val="none" w:sz="0" w:space="0" w:color="auto"/>
                        <w:left w:val="none" w:sz="0" w:space="0" w:color="auto"/>
                        <w:bottom w:val="none" w:sz="0" w:space="0" w:color="auto"/>
                        <w:right w:val="none" w:sz="0" w:space="0" w:color="auto"/>
                      </w:divBdr>
                    </w:div>
                    <w:div w:id="1534733674">
                      <w:marLeft w:val="0"/>
                      <w:marRight w:val="0"/>
                      <w:marTop w:val="0"/>
                      <w:marBottom w:val="0"/>
                      <w:divBdr>
                        <w:top w:val="none" w:sz="0" w:space="0" w:color="auto"/>
                        <w:left w:val="none" w:sz="0" w:space="0" w:color="auto"/>
                        <w:bottom w:val="none" w:sz="0" w:space="0" w:color="auto"/>
                        <w:right w:val="none" w:sz="0" w:space="0" w:color="auto"/>
                      </w:divBdr>
                      <w:divsChild>
                        <w:div w:id="883950908">
                          <w:marLeft w:val="240"/>
                          <w:marRight w:val="0"/>
                          <w:marTop w:val="0"/>
                          <w:marBottom w:val="0"/>
                          <w:divBdr>
                            <w:top w:val="none" w:sz="0" w:space="0" w:color="auto"/>
                            <w:left w:val="none" w:sz="0" w:space="0" w:color="auto"/>
                            <w:bottom w:val="none" w:sz="0" w:space="0" w:color="auto"/>
                            <w:right w:val="none" w:sz="0" w:space="0" w:color="auto"/>
                          </w:divBdr>
                        </w:div>
                      </w:divsChild>
                    </w:div>
                    <w:div w:id="828404913">
                      <w:marLeft w:val="0"/>
                      <w:marRight w:val="0"/>
                      <w:marTop w:val="0"/>
                      <w:marBottom w:val="0"/>
                      <w:divBdr>
                        <w:top w:val="none" w:sz="0" w:space="0" w:color="auto"/>
                        <w:left w:val="none" w:sz="0" w:space="0" w:color="auto"/>
                        <w:bottom w:val="none" w:sz="0" w:space="0" w:color="auto"/>
                        <w:right w:val="none" w:sz="0" w:space="0" w:color="auto"/>
                      </w:divBdr>
                      <w:divsChild>
                        <w:div w:id="1463888343">
                          <w:marLeft w:val="240"/>
                          <w:marRight w:val="0"/>
                          <w:marTop w:val="0"/>
                          <w:marBottom w:val="0"/>
                          <w:divBdr>
                            <w:top w:val="none" w:sz="0" w:space="0" w:color="auto"/>
                            <w:left w:val="none" w:sz="0" w:space="0" w:color="auto"/>
                            <w:bottom w:val="none" w:sz="0" w:space="0" w:color="auto"/>
                            <w:right w:val="none" w:sz="0" w:space="0" w:color="auto"/>
                          </w:divBdr>
                        </w:div>
                      </w:divsChild>
                    </w:div>
                    <w:div w:id="1007827905">
                      <w:marLeft w:val="0"/>
                      <w:marRight w:val="0"/>
                      <w:marTop w:val="0"/>
                      <w:marBottom w:val="0"/>
                      <w:divBdr>
                        <w:top w:val="none" w:sz="0" w:space="0" w:color="auto"/>
                        <w:left w:val="none" w:sz="0" w:space="0" w:color="auto"/>
                        <w:bottom w:val="none" w:sz="0" w:space="0" w:color="auto"/>
                        <w:right w:val="none" w:sz="0" w:space="0" w:color="auto"/>
                      </w:divBdr>
                      <w:divsChild>
                        <w:div w:id="1605377551">
                          <w:marLeft w:val="240"/>
                          <w:marRight w:val="0"/>
                          <w:marTop w:val="0"/>
                          <w:marBottom w:val="0"/>
                          <w:divBdr>
                            <w:top w:val="none" w:sz="0" w:space="0" w:color="auto"/>
                            <w:left w:val="none" w:sz="0" w:space="0" w:color="auto"/>
                            <w:bottom w:val="none" w:sz="0" w:space="0" w:color="auto"/>
                            <w:right w:val="none" w:sz="0" w:space="0" w:color="auto"/>
                          </w:divBdr>
                        </w:div>
                      </w:divsChild>
                    </w:div>
                    <w:div w:id="1633487374">
                      <w:marLeft w:val="0"/>
                      <w:marRight w:val="0"/>
                      <w:marTop w:val="0"/>
                      <w:marBottom w:val="0"/>
                      <w:divBdr>
                        <w:top w:val="none" w:sz="0" w:space="0" w:color="auto"/>
                        <w:left w:val="none" w:sz="0" w:space="0" w:color="auto"/>
                        <w:bottom w:val="none" w:sz="0" w:space="0" w:color="auto"/>
                        <w:right w:val="none" w:sz="0" w:space="0" w:color="auto"/>
                      </w:divBdr>
                      <w:divsChild>
                        <w:div w:id="1647468923">
                          <w:marLeft w:val="240"/>
                          <w:marRight w:val="0"/>
                          <w:marTop w:val="0"/>
                          <w:marBottom w:val="0"/>
                          <w:divBdr>
                            <w:top w:val="none" w:sz="0" w:space="0" w:color="auto"/>
                            <w:left w:val="none" w:sz="0" w:space="0" w:color="auto"/>
                            <w:bottom w:val="none" w:sz="0" w:space="0" w:color="auto"/>
                            <w:right w:val="none" w:sz="0" w:space="0" w:color="auto"/>
                          </w:divBdr>
                        </w:div>
                      </w:divsChild>
                    </w:div>
                    <w:div w:id="1326081839">
                      <w:marLeft w:val="0"/>
                      <w:marRight w:val="0"/>
                      <w:marTop w:val="0"/>
                      <w:marBottom w:val="0"/>
                      <w:divBdr>
                        <w:top w:val="none" w:sz="0" w:space="0" w:color="auto"/>
                        <w:left w:val="none" w:sz="0" w:space="0" w:color="auto"/>
                        <w:bottom w:val="none" w:sz="0" w:space="0" w:color="auto"/>
                        <w:right w:val="none" w:sz="0" w:space="0" w:color="auto"/>
                      </w:divBdr>
                      <w:divsChild>
                        <w:div w:id="897204611">
                          <w:marLeft w:val="240"/>
                          <w:marRight w:val="0"/>
                          <w:marTop w:val="0"/>
                          <w:marBottom w:val="0"/>
                          <w:divBdr>
                            <w:top w:val="none" w:sz="0" w:space="0" w:color="auto"/>
                            <w:left w:val="none" w:sz="0" w:space="0" w:color="auto"/>
                            <w:bottom w:val="none" w:sz="0" w:space="0" w:color="auto"/>
                            <w:right w:val="none" w:sz="0" w:space="0" w:color="auto"/>
                          </w:divBdr>
                        </w:div>
                      </w:divsChild>
                    </w:div>
                    <w:div w:id="1580170346">
                      <w:marLeft w:val="0"/>
                      <w:marRight w:val="0"/>
                      <w:marTop w:val="0"/>
                      <w:marBottom w:val="0"/>
                      <w:divBdr>
                        <w:top w:val="none" w:sz="0" w:space="0" w:color="auto"/>
                        <w:left w:val="none" w:sz="0" w:space="0" w:color="auto"/>
                        <w:bottom w:val="none" w:sz="0" w:space="0" w:color="auto"/>
                        <w:right w:val="none" w:sz="0" w:space="0" w:color="auto"/>
                      </w:divBdr>
                      <w:divsChild>
                        <w:div w:id="249895880">
                          <w:marLeft w:val="240"/>
                          <w:marRight w:val="0"/>
                          <w:marTop w:val="0"/>
                          <w:marBottom w:val="0"/>
                          <w:divBdr>
                            <w:top w:val="none" w:sz="0" w:space="0" w:color="auto"/>
                            <w:left w:val="none" w:sz="0" w:space="0" w:color="auto"/>
                            <w:bottom w:val="none" w:sz="0" w:space="0" w:color="auto"/>
                            <w:right w:val="none" w:sz="0" w:space="0" w:color="auto"/>
                          </w:divBdr>
                        </w:div>
                      </w:divsChild>
                    </w:div>
                    <w:div w:id="567149785">
                      <w:marLeft w:val="0"/>
                      <w:marRight w:val="0"/>
                      <w:marTop w:val="0"/>
                      <w:marBottom w:val="0"/>
                      <w:divBdr>
                        <w:top w:val="none" w:sz="0" w:space="0" w:color="auto"/>
                        <w:left w:val="none" w:sz="0" w:space="0" w:color="auto"/>
                        <w:bottom w:val="none" w:sz="0" w:space="0" w:color="auto"/>
                        <w:right w:val="none" w:sz="0" w:space="0" w:color="auto"/>
                      </w:divBdr>
                      <w:divsChild>
                        <w:div w:id="654459909">
                          <w:marLeft w:val="240"/>
                          <w:marRight w:val="0"/>
                          <w:marTop w:val="0"/>
                          <w:marBottom w:val="0"/>
                          <w:divBdr>
                            <w:top w:val="none" w:sz="0" w:space="0" w:color="auto"/>
                            <w:left w:val="none" w:sz="0" w:space="0" w:color="auto"/>
                            <w:bottom w:val="none" w:sz="0" w:space="0" w:color="auto"/>
                            <w:right w:val="none" w:sz="0" w:space="0" w:color="auto"/>
                          </w:divBdr>
                        </w:div>
                      </w:divsChild>
                    </w:div>
                    <w:div w:id="928193691">
                      <w:marLeft w:val="0"/>
                      <w:marRight w:val="0"/>
                      <w:marTop w:val="0"/>
                      <w:marBottom w:val="0"/>
                      <w:divBdr>
                        <w:top w:val="none" w:sz="0" w:space="0" w:color="auto"/>
                        <w:left w:val="none" w:sz="0" w:space="0" w:color="auto"/>
                        <w:bottom w:val="none" w:sz="0" w:space="0" w:color="auto"/>
                        <w:right w:val="none" w:sz="0" w:space="0" w:color="auto"/>
                      </w:divBdr>
                      <w:divsChild>
                        <w:div w:id="1855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057060">
                  <w:marLeft w:val="0"/>
                  <w:marRight w:val="0"/>
                  <w:marTop w:val="0"/>
                  <w:marBottom w:val="0"/>
                  <w:divBdr>
                    <w:top w:val="none" w:sz="0" w:space="0" w:color="auto"/>
                    <w:left w:val="none" w:sz="0" w:space="0" w:color="auto"/>
                    <w:bottom w:val="none" w:sz="0" w:space="0" w:color="auto"/>
                    <w:right w:val="none" w:sz="0" w:space="0" w:color="auto"/>
                  </w:divBdr>
                  <w:divsChild>
                    <w:div w:id="1958637922">
                      <w:marLeft w:val="240"/>
                      <w:marRight w:val="0"/>
                      <w:marTop w:val="0"/>
                      <w:marBottom w:val="0"/>
                      <w:divBdr>
                        <w:top w:val="none" w:sz="0" w:space="0" w:color="auto"/>
                        <w:left w:val="none" w:sz="0" w:space="0" w:color="auto"/>
                        <w:bottom w:val="none" w:sz="0" w:space="0" w:color="auto"/>
                        <w:right w:val="none" w:sz="0" w:space="0" w:color="auto"/>
                      </w:divBdr>
                    </w:div>
                    <w:div w:id="1683626259">
                      <w:marLeft w:val="0"/>
                      <w:marRight w:val="0"/>
                      <w:marTop w:val="0"/>
                      <w:marBottom w:val="0"/>
                      <w:divBdr>
                        <w:top w:val="none" w:sz="0" w:space="0" w:color="auto"/>
                        <w:left w:val="none" w:sz="0" w:space="0" w:color="auto"/>
                        <w:bottom w:val="none" w:sz="0" w:space="0" w:color="auto"/>
                        <w:right w:val="none" w:sz="0" w:space="0" w:color="auto"/>
                      </w:divBdr>
                      <w:divsChild>
                        <w:div w:id="1412308560">
                          <w:marLeft w:val="240"/>
                          <w:marRight w:val="0"/>
                          <w:marTop w:val="0"/>
                          <w:marBottom w:val="0"/>
                          <w:divBdr>
                            <w:top w:val="none" w:sz="0" w:space="0" w:color="auto"/>
                            <w:left w:val="none" w:sz="0" w:space="0" w:color="auto"/>
                            <w:bottom w:val="none" w:sz="0" w:space="0" w:color="auto"/>
                            <w:right w:val="none" w:sz="0" w:space="0" w:color="auto"/>
                          </w:divBdr>
                        </w:div>
                      </w:divsChild>
                    </w:div>
                    <w:div w:id="182980827">
                      <w:marLeft w:val="0"/>
                      <w:marRight w:val="0"/>
                      <w:marTop w:val="0"/>
                      <w:marBottom w:val="0"/>
                      <w:divBdr>
                        <w:top w:val="none" w:sz="0" w:space="0" w:color="auto"/>
                        <w:left w:val="none" w:sz="0" w:space="0" w:color="auto"/>
                        <w:bottom w:val="none" w:sz="0" w:space="0" w:color="auto"/>
                        <w:right w:val="none" w:sz="0" w:space="0" w:color="auto"/>
                      </w:divBdr>
                      <w:divsChild>
                        <w:div w:id="238756456">
                          <w:marLeft w:val="240"/>
                          <w:marRight w:val="0"/>
                          <w:marTop w:val="0"/>
                          <w:marBottom w:val="0"/>
                          <w:divBdr>
                            <w:top w:val="none" w:sz="0" w:space="0" w:color="auto"/>
                            <w:left w:val="none" w:sz="0" w:space="0" w:color="auto"/>
                            <w:bottom w:val="none" w:sz="0" w:space="0" w:color="auto"/>
                            <w:right w:val="none" w:sz="0" w:space="0" w:color="auto"/>
                          </w:divBdr>
                        </w:div>
                      </w:divsChild>
                    </w:div>
                    <w:div w:id="705368612">
                      <w:marLeft w:val="0"/>
                      <w:marRight w:val="0"/>
                      <w:marTop w:val="0"/>
                      <w:marBottom w:val="0"/>
                      <w:divBdr>
                        <w:top w:val="none" w:sz="0" w:space="0" w:color="auto"/>
                        <w:left w:val="none" w:sz="0" w:space="0" w:color="auto"/>
                        <w:bottom w:val="none" w:sz="0" w:space="0" w:color="auto"/>
                        <w:right w:val="none" w:sz="0" w:space="0" w:color="auto"/>
                      </w:divBdr>
                      <w:divsChild>
                        <w:div w:id="531310289">
                          <w:marLeft w:val="240"/>
                          <w:marRight w:val="0"/>
                          <w:marTop w:val="0"/>
                          <w:marBottom w:val="0"/>
                          <w:divBdr>
                            <w:top w:val="none" w:sz="0" w:space="0" w:color="auto"/>
                            <w:left w:val="none" w:sz="0" w:space="0" w:color="auto"/>
                            <w:bottom w:val="none" w:sz="0" w:space="0" w:color="auto"/>
                            <w:right w:val="none" w:sz="0" w:space="0" w:color="auto"/>
                          </w:divBdr>
                        </w:div>
                      </w:divsChild>
                    </w:div>
                    <w:div w:id="1970817695">
                      <w:marLeft w:val="0"/>
                      <w:marRight w:val="0"/>
                      <w:marTop w:val="0"/>
                      <w:marBottom w:val="0"/>
                      <w:divBdr>
                        <w:top w:val="none" w:sz="0" w:space="0" w:color="auto"/>
                        <w:left w:val="none" w:sz="0" w:space="0" w:color="auto"/>
                        <w:bottom w:val="none" w:sz="0" w:space="0" w:color="auto"/>
                        <w:right w:val="none" w:sz="0" w:space="0" w:color="auto"/>
                      </w:divBdr>
                      <w:divsChild>
                        <w:div w:id="8068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1952273">
                  <w:marLeft w:val="0"/>
                  <w:marRight w:val="0"/>
                  <w:marTop w:val="0"/>
                  <w:marBottom w:val="0"/>
                  <w:divBdr>
                    <w:top w:val="none" w:sz="0" w:space="0" w:color="auto"/>
                    <w:left w:val="none" w:sz="0" w:space="0" w:color="auto"/>
                    <w:bottom w:val="none" w:sz="0" w:space="0" w:color="auto"/>
                    <w:right w:val="none" w:sz="0" w:space="0" w:color="auto"/>
                  </w:divBdr>
                  <w:divsChild>
                    <w:div w:id="44374081">
                      <w:marLeft w:val="240"/>
                      <w:marRight w:val="0"/>
                      <w:marTop w:val="0"/>
                      <w:marBottom w:val="0"/>
                      <w:divBdr>
                        <w:top w:val="none" w:sz="0" w:space="0" w:color="auto"/>
                        <w:left w:val="none" w:sz="0" w:space="0" w:color="auto"/>
                        <w:bottom w:val="none" w:sz="0" w:space="0" w:color="auto"/>
                        <w:right w:val="none" w:sz="0" w:space="0" w:color="auto"/>
                      </w:divBdr>
                    </w:div>
                    <w:div w:id="716899456">
                      <w:marLeft w:val="0"/>
                      <w:marRight w:val="0"/>
                      <w:marTop w:val="0"/>
                      <w:marBottom w:val="0"/>
                      <w:divBdr>
                        <w:top w:val="none" w:sz="0" w:space="0" w:color="auto"/>
                        <w:left w:val="none" w:sz="0" w:space="0" w:color="auto"/>
                        <w:bottom w:val="none" w:sz="0" w:space="0" w:color="auto"/>
                        <w:right w:val="none" w:sz="0" w:space="0" w:color="auto"/>
                      </w:divBdr>
                      <w:divsChild>
                        <w:div w:id="50348318">
                          <w:marLeft w:val="240"/>
                          <w:marRight w:val="0"/>
                          <w:marTop w:val="0"/>
                          <w:marBottom w:val="0"/>
                          <w:divBdr>
                            <w:top w:val="none" w:sz="0" w:space="0" w:color="auto"/>
                            <w:left w:val="none" w:sz="0" w:space="0" w:color="auto"/>
                            <w:bottom w:val="none" w:sz="0" w:space="0" w:color="auto"/>
                            <w:right w:val="none" w:sz="0" w:space="0" w:color="auto"/>
                          </w:divBdr>
                        </w:div>
                      </w:divsChild>
                    </w:div>
                    <w:div w:id="433331076">
                      <w:marLeft w:val="0"/>
                      <w:marRight w:val="0"/>
                      <w:marTop w:val="0"/>
                      <w:marBottom w:val="0"/>
                      <w:divBdr>
                        <w:top w:val="none" w:sz="0" w:space="0" w:color="auto"/>
                        <w:left w:val="none" w:sz="0" w:space="0" w:color="auto"/>
                        <w:bottom w:val="none" w:sz="0" w:space="0" w:color="auto"/>
                        <w:right w:val="none" w:sz="0" w:space="0" w:color="auto"/>
                      </w:divBdr>
                      <w:divsChild>
                        <w:div w:id="458762217">
                          <w:marLeft w:val="240"/>
                          <w:marRight w:val="0"/>
                          <w:marTop w:val="0"/>
                          <w:marBottom w:val="0"/>
                          <w:divBdr>
                            <w:top w:val="none" w:sz="0" w:space="0" w:color="auto"/>
                            <w:left w:val="none" w:sz="0" w:space="0" w:color="auto"/>
                            <w:bottom w:val="none" w:sz="0" w:space="0" w:color="auto"/>
                            <w:right w:val="none" w:sz="0" w:space="0" w:color="auto"/>
                          </w:divBdr>
                        </w:div>
                      </w:divsChild>
                    </w:div>
                    <w:div w:id="291719471">
                      <w:marLeft w:val="0"/>
                      <w:marRight w:val="0"/>
                      <w:marTop w:val="0"/>
                      <w:marBottom w:val="0"/>
                      <w:divBdr>
                        <w:top w:val="none" w:sz="0" w:space="0" w:color="auto"/>
                        <w:left w:val="none" w:sz="0" w:space="0" w:color="auto"/>
                        <w:bottom w:val="none" w:sz="0" w:space="0" w:color="auto"/>
                        <w:right w:val="none" w:sz="0" w:space="0" w:color="auto"/>
                      </w:divBdr>
                      <w:divsChild>
                        <w:div w:id="507251099">
                          <w:marLeft w:val="240"/>
                          <w:marRight w:val="0"/>
                          <w:marTop w:val="0"/>
                          <w:marBottom w:val="0"/>
                          <w:divBdr>
                            <w:top w:val="none" w:sz="0" w:space="0" w:color="auto"/>
                            <w:left w:val="none" w:sz="0" w:space="0" w:color="auto"/>
                            <w:bottom w:val="none" w:sz="0" w:space="0" w:color="auto"/>
                            <w:right w:val="none" w:sz="0" w:space="0" w:color="auto"/>
                          </w:divBdr>
                        </w:div>
                      </w:divsChild>
                    </w:div>
                    <w:div w:id="110713010">
                      <w:marLeft w:val="0"/>
                      <w:marRight w:val="0"/>
                      <w:marTop w:val="0"/>
                      <w:marBottom w:val="0"/>
                      <w:divBdr>
                        <w:top w:val="none" w:sz="0" w:space="0" w:color="auto"/>
                        <w:left w:val="none" w:sz="0" w:space="0" w:color="auto"/>
                        <w:bottom w:val="none" w:sz="0" w:space="0" w:color="auto"/>
                        <w:right w:val="none" w:sz="0" w:space="0" w:color="auto"/>
                      </w:divBdr>
                      <w:divsChild>
                        <w:div w:id="98535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0375258">
                  <w:marLeft w:val="0"/>
                  <w:marRight w:val="0"/>
                  <w:marTop w:val="0"/>
                  <w:marBottom w:val="0"/>
                  <w:divBdr>
                    <w:top w:val="none" w:sz="0" w:space="0" w:color="auto"/>
                    <w:left w:val="none" w:sz="0" w:space="0" w:color="auto"/>
                    <w:bottom w:val="none" w:sz="0" w:space="0" w:color="auto"/>
                    <w:right w:val="none" w:sz="0" w:space="0" w:color="auto"/>
                  </w:divBdr>
                  <w:divsChild>
                    <w:div w:id="501047413">
                      <w:marLeft w:val="240"/>
                      <w:marRight w:val="0"/>
                      <w:marTop w:val="0"/>
                      <w:marBottom w:val="0"/>
                      <w:divBdr>
                        <w:top w:val="none" w:sz="0" w:space="0" w:color="auto"/>
                        <w:left w:val="none" w:sz="0" w:space="0" w:color="auto"/>
                        <w:bottom w:val="none" w:sz="0" w:space="0" w:color="auto"/>
                        <w:right w:val="none" w:sz="0" w:space="0" w:color="auto"/>
                      </w:divBdr>
                    </w:div>
                    <w:div w:id="485392189">
                      <w:marLeft w:val="0"/>
                      <w:marRight w:val="0"/>
                      <w:marTop w:val="0"/>
                      <w:marBottom w:val="0"/>
                      <w:divBdr>
                        <w:top w:val="none" w:sz="0" w:space="0" w:color="auto"/>
                        <w:left w:val="none" w:sz="0" w:space="0" w:color="auto"/>
                        <w:bottom w:val="none" w:sz="0" w:space="0" w:color="auto"/>
                        <w:right w:val="none" w:sz="0" w:space="0" w:color="auto"/>
                      </w:divBdr>
                      <w:divsChild>
                        <w:div w:id="2106723012">
                          <w:marLeft w:val="240"/>
                          <w:marRight w:val="0"/>
                          <w:marTop w:val="0"/>
                          <w:marBottom w:val="0"/>
                          <w:divBdr>
                            <w:top w:val="none" w:sz="0" w:space="0" w:color="auto"/>
                            <w:left w:val="none" w:sz="0" w:space="0" w:color="auto"/>
                            <w:bottom w:val="none" w:sz="0" w:space="0" w:color="auto"/>
                            <w:right w:val="none" w:sz="0" w:space="0" w:color="auto"/>
                          </w:divBdr>
                        </w:div>
                      </w:divsChild>
                    </w:div>
                    <w:div w:id="334461570">
                      <w:marLeft w:val="0"/>
                      <w:marRight w:val="0"/>
                      <w:marTop w:val="0"/>
                      <w:marBottom w:val="0"/>
                      <w:divBdr>
                        <w:top w:val="none" w:sz="0" w:space="0" w:color="auto"/>
                        <w:left w:val="none" w:sz="0" w:space="0" w:color="auto"/>
                        <w:bottom w:val="none" w:sz="0" w:space="0" w:color="auto"/>
                        <w:right w:val="none" w:sz="0" w:space="0" w:color="auto"/>
                      </w:divBdr>
                      <w:divsChild>
                        <w:div w:id="78210047">
                          <w:marLeft w:val="240"/>
                          <w:marRight w:val="0"/>
                          <w:marTop w:val="0"/>
                          <w:marBottom w:val="0"/>
                          <w:divBdr>
                            <w:top w:val="none" w:sz="0" w:space="0" w:color="auto"/>
                            <w:left w:val="none" w:sz="0" w:space="0" w:color="auto"/>
                            <w:bottom w:val="none" w:sz="0" w:space="0" w:color="auto"/>
                            <w:right w:val="none" w:sz="0" w:space="0" w:color="auto"/>
                          </w:divBdr>
                        </w:div>
                        <w:div w:id="571893348">
                          <w:marLeft w:val="240"/>
                          <w:marRight w:val="0"/>
                          <w:marTop w:val="0"/>
                          <w:marBottom w:val="0"/>
                          <w:divBdr>
                            <w:top w:val="none" w:sz="0" w:space="0" w:color="auto"/>
                            <w:left w:val="none" w:sz="0" w:space="0" w:color="auto"/>
                            <w:bottom w:val="none" w:sz="0" w:space="0" w:color="auto"/>
                            <w:right w:val="none" w:sz="0" w:space="0" w:color="auto"/>
                          </w:divBdr>
                          <w:divsChild>
                            <w:div w:id="1374378835">
                              <w:marLeft w:val="240"/>
                              <w:marRight w:val="0"/>
                              <w:marTop w:val="0"/>
                              <w:marBottom w:val="0"/>
                              <w:divBdr>
                                <w:top w:val="none" w:sz="0" w:space="0" w:color="auto"/>
                                <w:left w:val="none" w:sz="0" w:space="0" w:color="auto"/>
                                <w:bottom w:val="none" w:sz="0" w:space="0" w:color="auto"/>
                                <w:right w:val="none" w:sz="0" w:space="0" w:color="auto"/>
                              </w:divBdr>
                            </w:div>
                          </w:divsChild>
                        </w:div>
                        <w:div w:id="1216426061">
                          <w:marLeft w:val="240"/>
                          <w:marRight w:val="0"/>
                          <w:marTop w:val="0"/>
                          <w:marBottom w:val="0"/>
                          <w:divBdr>
                            <w:top w:val="none" w:sz="0" w:space="0" w:color="auto"/>
                            <w:left w:val="none" w:sz="0" w:space="0" w:color="auto"/>
                            <w:bottom w:val="none" w:sz="0" w:space="0" w:color="auto"/>
                            <w:right w:val="none" w:sz="0" w:space="0" w:color="auto"/>
                          </w:divBdr>
                          <w:divsChild>
                            <w:div w:id="626470290">
                              <w:marLeft w:val="240"/>
                              <w:marRight w:val="0"/>
                              <w:marTop w:val="0"/>
                              <w:marBottom w:val="0"/>
                              <w:divBdr>
                                <w:top w:val="none" w:sz="0" w:space="0" w:color="auto"/>
                                <w:left w:val="none" w:sz="0" w:space="0" w:color="auto"/>
                                <w:bottom w:val="none" w:sz="0" w:space="0" w:color="auto"/>
                                <w:right w:val="none" w:sz="0" w:space="0" w:color="auto"/>
                              </w:divBdr>
                            </w:div>
                          </w:divsChild>
                        </w:div>
                        <w:div w:id="1266495779">
                          <w:marLeft w:val="240"/>
                          <w:marRight w:val="0"/>
                          <w:marTop w:val="0"/>
                          <w:marBottom w:val="0"/>
                          <w:divBdr>
                            <w:top w:val="none" w:sz="0" w:space="0" w:color="auto"/>
                            <w:left w:val="none" w:sz="0" w:space="0" w:color="auto"/>
                            <w:bottom w:val="none" w:sz="0" w:space="0" w:color="auto"/>
                            <w:right w:val="none" w:sz="0" w:space="0" w:color="auto"/>
                          </w:divBdr>
                          <w:divsChild>
                            <w:div w:id="544216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5150844">
                      <w:marLeft w:val="0"/>
                      <w:marRight w:val="0"/>
                      <w:marTop w:val="0"/>
                      <w:marBottom w:val="0"/>
                      <w:divBdr>
                        <w:top w:val="none" w:sz="0" w:space="0" w:color="auto"/>
                        <w:left w:val="none" w:sz="0" w:space="0" w:color="auto"/>
                        <w:bottom w:val="none" w:sz="0" w:space="0" w:color="auto"/>
                        <w:right w:val="none" w:sz="0" w:space="0" w:color="auto"/>
                      </w:divBdr>
                      <w:divsChild>
                        <w:div w:id="70586355">
                          <w:marLeft w:val="240"/>
                          <w:marRight w:val="0"/>
                          <w:marTop w:val="0"/>
                          <w:marBottom w:val="0"/>
                          <w:divBdr>
                            <w:top w:val="none" w:sz="0" w:space="0" w:color="auto"/>
                            <w:left w:val="none" w:sz="0" w:space="0" w:color="auto"/>
                            <w:bottom w:val="none" w:sz="0" w:space="0" w:color="auto"/>
                            <w:right w:val="none" w:sz="0" w:space="0" w:color="auto"/>
                          </w:divBdr>
                        </w:div>
                      </w:divsChild>
                    </w:div>
                    <w:div w:id="1280573596">
                      <w:marLeft w:val="0"/>
                      <w:marRight w:val="0"/>
                      <w:marTop w:val="0"/>
                      <w:marBottom w:val="0"/>
                      <w:divBdr>
                        <w:top w:val="none" w:sz="0" w:space="0" w:color="auto"/>
                        <w:left w:val="none" w:sz="0" w:space="0" w:color="auto"/>
                        <w:bottom w:val="none" w:sz="0" w:space="0" w:color="auto"/>
                        <w:right w:val="none" w:sz="0" w:space="0" w:color="auto"/>
                      </w:divBdr>
                      <w:divsChild>
                        <w:div w:id="1244797439">
                          <w:marLeft w:val="240"/>
                          <w:marRight w:val="0"/>
                          <w:marTop w:val="0"/>
                          <w:marBottom w:val="0"/>
                          <w:divBdr>
                            <w:top w:val="none" w:sz="0" w:space="0" w:color="auto"/>
                            <w:left w:val="none" w:sz="0" w:space="0" w:color="auto"/>
                            <w:bottom w:val="none" w:sz="0" w:space="0" w:color="auto"/>
                            <w:right w:val="none" w:sz="0" w:space="0" w:color="auto"/>
                          </w:divBdr>
                        </w:div>
                      </w:divsChild>
                    </w:div>
                    <w:div w:id="391806235">
                      <w:marLeft w:val="0"/>
                      <w:marRight w:val="0"/>
                      <w:marTop w:val="0"/>
                      <w:marBottom w:val="0"/>
                      <w:divBdr>
                        <w:top w:val="none" w:sz="0" w:space="0" w:color="auto"/>
                        <w:left w:val="none" w:sz="0" w:space="0" w:color="auto"/>
                        <w:bottom w:val="none" w:sz="0" w:space="0" w:color="auto"/>
                        <w:right w:val="none" w:sz="0" w:space="0" w:color="auto"/>
                      </w:divBdr>
                      <w:divsChild>
                        <w:div w:id="1968047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674231">
                  <w:marLeft w:val="0"/>
                  <w:marRight w:val="0"/>
                  <w:marTop w:val="0"/>
                  <w:marBottom w:val="0"/>
                  <w:divBdr>
                    <w:top w:val="none" w:sz="0" w:space="0" w:color="auto"/>
                    <w:left w:val="none" w:sz="0" w:space="0" w:color="auto"/>
                    <w:bottom w:val="none" w:sz="0" w:space="0" w:color="auto"/>
                    <w:right w:val="none" w:sz="0" w:space="0" w:color="auto"/>
                  </w:divBdr>
                  <w:divsChild>
                    <w:div w:id="122888966">
                      <w:marLeft w:val="240"/>
                      <w:marRight w:val="0"/>
                      <w:marTop w:val="0"/>
                      <w:marBottom w:val="0"/>
                      <w:divBdr>
                        <w:top w:val="none" w:sz="0" w:space="0" w:color="auto"/>
                        <w:left w:val="none" w:sz="0" w:space="0" w:color="auto"/>
                        <w:bottom w:val="none" w:sz="0" w:space="0" w:color="auto"/>
                        <w:right w:val="none" w:sz="0" w:space="0" w:color="auto"/>
                      </w:divBdr>
                    </w:div>
                    <w:div w:id="1825929166">
                      <w:marLeft w:val="0"/>
                      <w:marRight w:val="0"/>
                      <w:marTop w:val="0"/>
                      <w:marBottom w:val="0"/>
                      <w:divBdr>
                        <w:top w:val="none" w:sz="0" w:space="0" w:color="auto"/>
                        <w:left w:val="none" w:sz="0" w:space="0" w:color="auto"/>
                        <w:bottom w:val="none" w:sz="0" w:space="0" w:color="auto"/>
                        <w:right w:val="none" w:sz="0" w:space="0" w:color="auto"/>
                      </w:divBdr>
                      <w:divsChild>
                        <w:div w:id="790055160">
                          <w:marLeft w:val="240"/>
                          <w:marRight w:val="0"/>
                          <w:marTop w:val="0"/>
                          <w:marBottom w:val="0"/>
                          <w:divBdr>
                            <w:top w:val="none" w:sz="0" w:space="0" w:color="auto"/>
                            <w:left w:val="none" w:sz="0" w:space="0" w:color="auto"/>
                            <w:bottom w:val="none" w:sz="0" w:space="0" w:color="auto"/>
                            <w:right w:val="none" w:sz="0" w:space="0" w:color="auto"/>
                          </w:divBdr>
                        </w:div>
                      </w:divsChild>
                    </w:div>
                    <w:div w:id="539557975">
                      <w:marLeft w:val="0"/>
                      <w:marRight w:val="0"/>
                      <w:marTop w:val="0"/>
                      <w:marBottom w:val="0"/>
                      <w:divBdr>
                        <w:top w:val="none" w:sz="0" w:space="0" w:color="auto"/>
                        <w:left w:val="none" w:sz="0" w:space="0" w:color="auto"/>
                        <w:bottom w:val="none" w:sz="0" w:space="0" w:color="auto"/>
                        <w:right w:val="none" w:sz="0" w:space="0" w:color="auto"/>
                      </w:divBdr>
                      <w:divsChild>
                        <w:div w:id="1155029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934438">
                  <w:marLeft w:val="0"/>
                  <w:marRight w:val="0"/>
                  <w:marTop w:val="0"/>
                  <w:marBottom w:val="0"/>
                  <w:divBdr>
                    <w:top w:val="none" w:sz="0" w:space="0" w:color="auto"/>
                    <w:left w:val="none" w:sz="0" w:space="0" w:color="auto"/>
                    <w:bottom w:val="none" w:sz="0" w:space="0" w:color="auto"/>
                    <w:right w:val="none" w:sz="0" w:space="0" w:color="auto"/>
                  </w:divBdr>
                  <w:divsChild>
                    <w:div w:id="510602914">
                      <w:marLeft w:val="240"/>
                      <w:marRight w:val="0"/>
                      <w:marTop w:val="0"/>
                      <w:marBottom w:val="0"/>
                      <w:divBdr>
                        <w:top w:val="none" w:sz="0" w:space="0" w:color="auto"/>
                        <w:left w:val="none" w:sz="0" w:space="0" w:color="auto"/>
                        <w:bottom w:val="none" w:sz="0" w:space="0" w:color="auto"/>
                        <w:right w:val="none" w:sz="0" w:space="0" w:color="auto"/>
                      </w:divBdr>
                    </w:div>
                    <w:div w:id="1278676386">
                      <w:marLeft w:val="0"/>
                      <w:marRight w:val="0"/>
                      <w:marTop w:val="0"/>
                      <w:marBottom w:val="0"/>
                      <w:divBdr>
                        <w:top w:val="none" w:sz="0" w:space="0" w:color="auto"/>
                        <w:left w:val="none" w:sz="0" w:space="0" w:color="auto"/>
                        <w:bottom w:val="none" w:sz="0" w:space="0" w:color="auto"/>
                        <w:right w:val="none" w:sz="0" w:space="0" w:color="auto"/>
                      </w:divBdr>
                      <w:divsChild>
                        <w:div w:id="305546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244541">
                  <w:marLeft w:val="0"/>
                  <w:marRight w:val="0"/>
                  <w:marTop w:val="0"/>
                  <w:marBottom w:val="0"/>
                  <w:divBdr>
                    <w:top w:val="none" w:sz="0" w:space="0" w:color="auto"/>
                    <w:left w:val="none" w:sz="0" w:space="0" w:color="auto"/>
                    <w:bottom w:val="none" w:sz="0" w:space="0" w:color="auto"/>
                    <w:right w:val="none" w:sz="0" w:space="0" w:color="auto"/>
                  </w:divBdr>
                  <w:divsChild>
                    <w:div w:id="1471554363">
                      <w:marLeft w:val="240"/>
                      <w:marRight w:val="0"/>
                      <w:marTop w:val="0"/>
                      <w:marBottom w:val="0"/>
                      <w:divBdr>
                        <w:top w:val="none" w:sz="0" w:space="0" w:color="auto"/>
                        <w:left w:val="none" w:sz="0" w:space="0" w:color="auto"/>
                        <w:bottom w:val="none" w:sz="0" w:space="0" w:color="auto"/>
                        <w:right w:val="none" w:sz="0" w:space="0" w:color="auto"/>
                      </w:divBdr>
                    </w:div>
                    <w:div w:id="227768698">
                      <w:marLeft w:val="0"/>
                      <w:marRight w:val="0"/>
                      <w:marTop w:val="0"/>
                      <w:marBottom w:val="0"/>
                      <w:divBdr>
                        <w:top w:val="none" w:sz="0" w:space="0" w:color="auto"/>
                        <w:left w:val="none" w:sz="0" w:space="0" w:color="auto"/>
                        <w:bottom w:val="none" w:sz="0" w:space="0" w:color="auto"/>
                        <w:right w:val="none" w:sz="0" w:space="0" w:color="auto"/>
                      </w:divBdr>
                      <w:divsChild>
                        <w:div w:id="553006808">
                          <w:marLeft w:val="240"/>
                          <w:marRight w:val="0"/>
                          <w:marTop w:val="0"/>
                          <w:marBottom w:val="0"/>
                          <w:divBdr>
                            <w:top w:val="none" w:sz="0" w:space="0" w:color="auto"/>
                            <w:left w:val="none" w:sz="0" w:space="0" w:color="auto"/>
                            <w:bottom w:val="none" w:sz="0" w:space="0" w:color="auto"/>
                            <w:right w:val="none" w:sz="0" w:space="0" w:color="auto"/>
                          </w:divBdr>
                        </w:div>
                      </w:divsChild>
                    </w:div>
                    <w:div w:id="1820002162">
                      <w:marLeft w:val="0"/>
                      <w:marRight w:val="0"/>
                      <w:marTop w:val="0"/>
                      <w:marBottom w:val="0"/>
                      <w:divBdr>
                        <w:top w:val="none" w:sz="0" w:space="0" w:color="auto"/>
                        <w:left w:val="none" w:sz="0" w:space="0" w:color="auto"/>
                        <w:bottom w:val="none" w:sz="0" w:space="0" w:color="auto"/>
                        <w:right w:val="none" w:sz="0" w:space="0" w:color="auto"/>
                      </w:divBdr>
                      <w:divsChild>
                        <w:div w:id="1978800830">
                          <w:marLeft w:val="240"/>
                          <w:marRight w:val="0"/>
                          <w:marTop w:val="0"/>
                          <w:marBottom w:val="0"/>
                          <w:divBdr>
                            <w:top w:val="none" w:sz="0" w:space="0" w:color="auto"/>
                            <w:left w:val="none" w:sz="0" w:space="0" w:color="auto"/>
                            <w:bottom w:val="none" w:sz="0" w:space="0" w:color="auto"/>
                            <w:right w:val="none" w:sz="0" w:space="0" w:color="auto"/>
                          </w:divBdr>
                        </w:div>
                      </w:divsChild>
                    </w:div>
                    <w:div w:id="1001273662">
                      <w:marLeft w:val="0"/>
                      <w:marRight w:val="0"/>
                      <w:marTop w:val="0"/>
                      <w:marBottom w:val="0"/>
                      <w:divBdr>
                        <w:top w:val="none" w:sz="0" w:space="0" w:color="auto"/>
                        <w:left w:val="none" w:sz="0" w:space="0" w:color="auto"/>
                        <w:bottom w:val="none" w:sz="0" w:space="0" w:color="auto"/>
                        <w:right w:val="none" w:sz="0" w:space="0" w:color="auto"/>
                      </w:divBdr>
                      <w:divsChild>
                        <w:div w:id="918951212">
                          <w:marLeft w:val="240"/>
                          <w:marRight w:val="0"/>
                          <w:marTop w:val="0"/>
                          <w:marBottom w:val="0"/>
                          <w:divBdr>
                            <w:top w:val="none" w:sz="0" w:space="0" w:color="auto"/>
                            <w:left w:val="none" w:sz="0" w:space="0" w:color="auto"/>
                            <w:bottom w:val="none" w:sz="0" w:space="0" w:color="auto"/>
                            <w:right w:val="none" w:sz="0" w:space="0" w:color="auto"/>
                          </w:divBdr>
                        </w:div>
                      </w:divsChild>
                    </w:div>
                    <w:div w:id="1558738798">
                      <w:marLeft w:val="0"/>
                      <w:marRight w:val="0"/>
                      <w:marTop w:val="0"/>
                      <w:marBottom w:val="0"/>
                      <w:divBdr>
                        <w:top w:val="none" w:sz="0" w:space="0" w:color="auto"/>
                        <w:left w:val="none" w:sz="0" w:space="0" w:color="auto"/>
                        <w:bottom w:val="none" w:sz="0" w:space="0" w:color="auto"/>
                        <w:right w:val="none" w:sz="0" w:space="0" w:color="auto"/>
                      </w:divBdr>
                      <w:divsChild>
                        <w:div w:id="243027666">
                          <w:marLeft w:val="240"/>
                          <w:marRight w:val="0"/>
                          <w:marTop w:val="0"/>
                          <w:marBottom w:val="0"/>
                          <w:divBdr>
                            <w:top w:val="none" w:sz="0" w:space="0" w:color="auto"/>
                            <w:left w:val="none" w:sz="0" w:space="0" w:color="auto"/>
                            <w:bottom w:val="none" w:sz="0" w:space="0" w:color="auto"/>
                            <w:right w:val="none" w:sz="0" w:space="0" w:color="auto"/>
                          </w:divBdr>
                        </w:div>
                      </w:divsChild>
                    </w:div>
                    <w:div w:id="172498626">
                      <w:marLeft w:val="0"/>
                      <w:marRight w:val="0"/>
                      <w:marTop w:val="0"/>
                      <w:marBottom w:val="0"/>
                      <w:divBdr>
                        <w:top w:val="none" w:sz="0" w:space="0" w:color="auto"/>
                        <w:left w:val="none" w:sz="0" w:space="0" w:color="auto"/>
                        <w:bottom w:val="none" w:sz="0" w:space="0" w:color="auto"/>
                        <w:right w:val="none" w:sz="0" w:space="0" w:color="auto"/>
                      </w:divBdr>
                      <w:divsChild>
                        <w:div w:id="1840463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320045">
                  <w:marLeft w:val="0"/>
                  <w:marRight w:val="0"/>
                  <w:marTop w:val="0"/>
                  <w:marBottom w:val="0"/>
                  <w:divBdr>
                    <w:top w:val="none" w:sz="0" w:space="0" w:color="auto"/>
                    <w:left w:val="none" w:sz="0" w:space="0" w:color="auto"/>
                    <w:bottom w:val="none" w:sz="0" w:space="0" w:color="auto"/>
                    <w:right w:val="none" w:sz="0" w:space="0" w:color="auto"/>
                  </w:divBdr>
                  <w:divsChild>
                    <w:div w:id="1972400062">
                      <w:marLeft w:val="240"/>
                      <w:marRight w:val="0"/>
                      <w:marTop w:val="0"/>
                      <w:marBottom w:val="0"/>
                      <w:divBdr>
                        <w:top w:val="none" w:sz="0" w:space="0" w:color="auto"/>
                        <w:left w:val="none" w:sz="0" w:space="0" w:color="auto"/>
                        <w:bottom w:val="none" w:sz="0" w:space="0" w:color="auto"/>
                        <w:right w:val="none" w:sz="0" w:space="0" w:color="auto"/>
                      </w:divBdr>
                    </w:div>
                    <w:div w:id="1371686202">
                      <w:marLeft w:val="0"/>
                      <w:marRight w:val="0"/>
                      <w:marTop w:val="0"/>
                      <w:marBottom w:val="0"/>
                      <w:divBdr>
                        <w:top w:val="none" w:sz="0" w:space="0" w:color="auto"/>
                        <w:left w:val="none" w:sz="0" w:space="0" w:color="auto"/>
                        <w:bottom w:val="none" w:sz="0" w:space="0" w:color="auto"/>
                        <w:right w:val="none" w:sz="0" w:space="0" w:color="auto"/>
                      </w:divBdr>
                      <w:divsChild>
                        <w:div w:id="1668366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9623">
              <w:marLeft w:val="0"/>
              <w:marRight w:val="0"/>
              <w:marTop w:val="0"/>
              <w:marBottom w:val="0"/>
              <w:divBdr>
                <w:top w:val="none" w:sz="0" w:space="0" w:color="auto"/>
                <w:left w:val="none" w:sz="0" w:space="0" w:color="auto"/>
                <w:bottom w:val="none" w:sz="0" w:space="0" w:color="auto"/>
                <w:right w:val="none" w:sz="0" w:space="0" w:color="auto"/>
              </w:divBdr>
              <w:divsChild>
                <w:div w:id="2016682557">
                  <w:marLeft w:val="960"/>
                  <w:marRight w:val="0"/>
                  <w:marTop w:val="0"/>
                  <w:marBottom w:val="0"/>
                  <w:divBdr>
                    <w:top w:val="none" w:sz="0" w:space="0" w:color="auto"/>
                    <w:left w:val="none" w:sz="0" w:space="0" w:color="auto"/>
                    <w:bottom w:val="none" w:sz="0" w:space="0" w:color="auto"/>
                    <w:right w:val="none" w:sz="0" w:space="0" w:color="auto"/>
                  </w:divBdr>
                </w:div>
                <w:div w:id="731584796">
                  <w:marLeft w:val="0"/>
                  <w:marRight w:val="0"/>
                  <w:marTop w:val="0"/>
                  <w:marBottom w:val="0"/>
                  <w:divBdr>
                    <w:top w:val="none" w:sz="0" w:space="0" w:color="auto"/>
                    <w:left w:val="none" w:sz="0" w:space="0" w:color="auto"/>
                    <w:bottom w:val="none" w:sz="0" w:space="0" w:color="auto"/>
                    <w:right w:val="none" w:sz="0" w:space="0" w:color="auto"/>
                  </w:divBdr>
                  <w:divsChild>
                    <w:div w:id="36586085">
                      <w:marLeft w:val="0"/>
                      <w:marRight w:val="0"/>
                      <w:marTop w:val="0"/>
                      <w:marBottom w:val="0"/>
                      <w:divBdr>
                        <w:top w:val="none" w:sz="0" w:space="0" w:color="auto"/>
                        <w:left w:val="none" w:sz="0" w:space="0" w:color="auto"/>
                        <w:bottom w:val="none" w:sz="0" w:space="0" w:color="auto"/>
                        <w:right w:val="none" w:sz="0" w:space="0" w:color="auto"/>
                      </w:divBdr>
                      <w:divsChild>
                        <w:div w:id="149641229">
                          <w:marLeft w:val="240"/>
                          <w:marRight w:val="0"/>
                          <w:marTop w:val="0"/>
                          <w:marBottom w:val="0"/>
                          <w:divBdr>
                            <w:top w:val="none" w:sz="0" w:space="0" w:color="auto"/>
                            <w:left w:val="none" w:sz="0" w:space="0" w:color="auto"/>
                            <w:bottom w:val="none" w:sz="0" w:space="0" w:color="auto"/>
                            <w:right w:val="none" w:sz="0" w:space="0" w:color="auto"/>
                          </w:divBdr>
                        </w:div>
                      </w:divsChild>
                    </w:div>
                    <w:div w:id="262299429">
                      <w:marLeft w:val="0"/>
                      <w:marRight w:val="0"/>
                      <w:marTop w:val="0"/>
                      <w:marBottom w:val="0"/>
                      <w:divBdr>
                        <w:top w:val="none" w:sz="0" w:space="0" w:color="auto"/>
                        <w:left w:val="none" w:sz="0" w:space="0" w:color="auto"/>
                        <w:bottom w:val="none" w:sz="0" w:space="0" w:color="auto"/>
                        <w:right w:val="none" w:sz="0" w:space="0" w:color="auto"/>
                      </w:divBdr>
                      <w:divsChild>
                        <w:div w:id="1186215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58737">
          <w:marLeft w:val="0"/>
          <w:marRight w:val="0"/>
          <w:marTop w:val="0"/>
          <w:marBottom w:val="0"/>
          <w:divBdr>
            <w:top w:val="none" w:sz="0" w:space="0" w:color="auto"/>
            <w:left w:val="none" w:sz="0" w:space="0" w:color="auto"/>
            <w:bottom w:val="none" w:sz="0" w:space="0" w:color="auto"/>
            <w:right w:val="none" w:sz="0" w:space="0" w:color="auto"/>
          </w:divBdr>
          <w:divsChild>
            <w:div w:id="1588221766">
              <w:marLeft w:val="720"/>
              <w:marRight w:val="0"/>
              <w:marTop w:val="0"/>
              <w:marBottom w:val="0"/>
              <w:divBdr>
                <w:top w:val="none" w:sz="0" w:space="0" w:color="auto"/>
                <w:left w:val="none" w:sz="0" w:space="0" w:color="auto"/>
                <w:bottom w:val="none" w:sz="0" w:space="0" w:color="auto"/>
                <w:right w:val="none" w:sz="0" w:space="0" w:color="auto"/>
              </w:divBdr>
            </w:div>
            <w:div w:id="157161599">
              <w:marLeft w:val="0"/>
              <w:marRight w:val="0"/>
              <w:marTop w:val="0"/>
              <w:marBottom w:val="0"/>
              <w:divBdr>
                <w:top w:val="none" w:sz="0" w:space="0" w:color="auto"/>
                <w:left w:val="none" w:sz="0" w:space="0" w:color="auto"/>
                <w:bottom w:val="none" w:sz="0" w:space="0" w:color="auto"/>
                <w:right w:val="none" w:sz="0" w:space="0" w:color="auto"/>
              </w:divBdr>
              <w:divsChild>
                <w:div w:id="911087054">
                  <w:marLeft w:val="960"/>
                  <w:marRight w:val="0"/>
                  <w:marTop w:val="0"/>
                  <w:marBottom w:val="0"/>
                  <w:divBdr>
                    <w:top w:val="none" w:sz="0" w:space="0" w:color="auto"/>
                    <w:left w:val="none" w:sz="0" w:space="0" w:color="auto"/>
                    <w:bottom w:val="none" w:sz="0" w:space="0" w:color="auto"/>
                    <w:right w:val="none" w:sz="0" w:space="0" w:color="auto"/>
                  </w:divBdr>
                </w:div>
                <w:div w:id="718869418">
                  <w:marLeft w:val="0"/>
                  <w:marRight w:val="0"/>
                  <w:marTop w:val="0"/>
                  <w:marBottom w:val="0"/>
                  <w:divBdr>
                    <w:top w:val="none" w:sz="0" w:space="0" w:color="auto"/>
                    <w:left w:val="none" w:sz="0" w:space="0" w:color="auto"/>
                    <w:bottom w:val="none" w:sz="0" w:space="0" w:color="auto"/>
                    <w:right w:val="none" w:sz="0" w:space="0" w:color="auto"/>
                  </w:divBdr>
                  <w:divsChild>
                    <w:div w:id="29495866">
                      <w:marLeft w:val="240"/>
                      <w:marRight w:val="0"/>
                      <w:marTop w:val="0"/>
                      <w:marBottom w:val="0"/>
                      <w:divBdr>
                        <w:top w:val="none" w:sz="0" w:space="0" w:color="auto"/>
                        <w:left w:val="none" w:sz="0" w:space="0" w:color="auto"/>
                        <w:bottom w:val="none" w:sz="0" w:space="0" w:color="auto"/>
                        <w:right w:val="none" w:sz="0" w:space="0" w:color="auto"/>
                      </w:divBdr>
                    </w:div>
                    <w:div w:id="1042749402">
                      <w:marLeft w:val="0"/>
                      <w:marRight w:val="0"/>
                      <w:marTop w:val="0"/>
                      <w:marBottom w:val="0"/>
                      <w:divBdr>
                        <w:top w:val="none" w:sz="0" w:space="0" w:color="auto"/>
                        <w:left w:val="none" w:sz="0" w:space="0" w:color="auto"/>
                        <w:bottom w:val="none" w:sz="0" w:space="0" w:color="auto"/>
                        <w:right w:val="none" w:sz="0" w:space="0" w:color="auto"/>
                      </w:divBdr>
                      <w:divsChild>
                        <w:div w:id="1425107904">
                          <w:marLeft w:val="240"/>
                          <w:marRight w:val="0"/>
                          <w:marTop w:val="0"/>
                          <w:marBottom w:val="0"/>
                          <w:divBdr>
                            <w:top w:val="none" w:sz="0" w:space="0" w:color="auto"/>
                            <w:left w:val="none" w:sz="0" w:space="0" w:color="auto"/>
                            <w:bottom w:val="none" w:sz="0" w:space="0" w:color="auto"/>
                            <w:right w:val="none" w:sz="0" w:space="0" w:color="auto"/>
                          </w:divBdr>
                        </w:div>
                      </w:divsChild>
                    </w:div>
                    <w:div w:id="1801261992">
                      <w:marLeft w:val="0"/>
                      <w:marRight w:val="0"/>
                      <w:marTop w:val="0"/>
                      <w:marBottom w:val="0"/>
                      <w:divBdr>
                        <w:top w:val="none" w:sz="0" w:space="0" w:color="auto"/>
                        <w:left w:val="none" w:sz="0" w:space="0" w:color="auto"/>
                        <w:bottom w:val="none" w:sz="0" w:space="0" w:color="auto"/>
                        <w:right w:val="none" w:sz="0" w:space="0" w:color="auto"/>
                      </w:divBdr>
                      <w:divsChild>
                        <w:div w:id="303583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1813275">
                  <w:marLeft w:val="0"/>
                  <w:marRight w:val="0"/>
                  <w:marTop w:val="0"/>
                  <w:marBottom w:val="0"/>
                  <w:divBdr>
                    <w:top w:val="none" w:sz="0" w:space="0" w:color="auto"/>
                    <w:left w:val="none" w:sz="0" w:space="0" w:color="auto"/>
                    <w:bottom w:val="none" w:sz="0" w:space="0" w:color="auto"/>
                    <w:right w:val="none" w:sz="0" w:space="0" w:color="auto"/>
                  </w:divBdr>
                  <w:divsChild>
                    <w:div w:id="1981887556">
                      <w:marLeft w:val="240"/>
                      <w:marRight w:val="0"/>
                      <w:marTop w:val="0"/>
                      <w:marBottom w:val="0"/>
                      <w:divBdr>
                        <w:top w:val="none" w:sz="0" w:space="0" w:color="auto"/>
                        <w:left w:val="none" w:sz="0" w:space="0" w:color="auto"/>
                        <w:bottom w:val="none" w:sz="0" w:space="0" w:color="auto"/>
                        <w:right w:val="none" w:sz="0" w:space="0" w:color="auto"/>
                      </w:divBdr>
                    </w:div>
                    <w:div w:id="1757437754">
                      <w:marLeft w:val="0"/>
                      <w:marRight w:val="0"/>
                      <w:marTop w:val="0"/>
                      <w:marBottom w:val="0"/>
                      <w:divBdr>
                        <w:top w:val="none" w:sz="0" w:space="0" w:color="auto"/>
                        <w:left w:val="none" w:sz="0" w:space="0" w:color="auto"/>
                        <w:bottom w:val="none" w:sz="0" w:space="0" w:color="auto"/>
                        <w:right w:val="none" w:sz="0" w:space="0" w:color="auto"/>
                      </w:divBdr>
                      <w:divsChild>
                        <w:div w:id="907688223">
                          <w:marLeft w:val="240"/>
                          <w:marRight w:val="0"/>
                          <w:marTop w:val="0"/>
                          <w:marBottom w:val="0"/>
                          <w:divBdr>
                            <w:top w:val="none" w:sz="0" w:space="0" w:color="auto"/>
                            <w:left w:val="none" w:sz="0" w:space="0" w:color="auto"/>
                            <w:bottom w:val="none" w:sz="0" w:space="0" w:color="auto"/>
                            <w:right w:val="none" w:sz="0" w:space="0" w:color="auto"/>
                          </w:divBdr>
                        </w:div>
                      </w:divsChild>
                    </w:div>
                    <w:div w:id="328139611">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240"/>
                          <w:marRight w:val="0"/>
                          <w:marTop w:val="0"/>
                          <w:marBottom w:val="0"/>
                          <w:divBdr>
                            <w:top w:val="none" w:sz="0" w:space="0" w:color="auto"/>
                            <w:left w:val="none" w:sz="0" w:space="0" w:color="auto"/>
                            <w:bottom w:val="none" w:sz="0" w:space="0" w:color="auto"/>
                            <w:right w:val="none" w:sz="0" w:space="0" w:color="auto"/>
                          </w:divBdr>
                        </w:div>
                      </w:divsChild>
                    </w:div>
                    <w:div w:id="1641304723">
                      <w:marLeft w:val="0"/>
                      <w:marRight w:val="0"/>
                      <w:marTop w:val="0"/>
                      <w:marBottom w:val="0"/>
                      <w:divBdr>
                        <w:top w:val="none" w:sz="0" w:space="0" w:color="auto"/>
                        <w:left w:val="none" w:sz="0" w:space="0" w:color="auto"/>
                        <w:bottom w:val="none" w:sz="0" w:space="0" w:color="auto"/>
                        <w:right w:val="none" w:sz="0" w:space="0" w:color="auto"/>
                      </w:divBdr>
                      <w:divsChild>
                        <w:div w:id="1023364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13641">
              <w:marLeft w:val="0"/>
              <w:marRight w:val="0"/>
              <w:marTop w:val="0"/>
              <w:marBottom w:val="0"/>
              <w:divBdr>
                <w:top w:val="none" w:sz="0" w:space="0" w:color="auto"/>
                <w:left w:val="none" w:sz="0" w:space="0" w:color="auto"/>
                <w:bottom w:val="none" w:sz="0" w:space="0" w:color="auto"/>
                <w:right w:val="none" w:sz="0" w:space="0" w:color="auto"/>
              </w:divBdr>
              <w:divsChild>
                <w:div w:id="1237202724">
                  <w:marLeft w:val="960"/>
                  <w:marRight w:val="0"/>
                  <w:marTop w:val="0"/>
                  <w:marBottom w:val="0"/>
                  <w:divBdr>
                    <w:top w:val="none" w:sz="0" w:space="0" w:color="auto"/>
                    <w:left w:val="none" w:sz="0" w:space="0" w:color="auto"/>
                    <w:bottom w:val="none" w:sz="0" w:space="0" w:color="auto"/>
                    <w:right w:val="none" w:sz="0" w:space="0" w:color="auto"/>
                  </w:divBdr>
                </w:div>
                <w:div w:id="1899196053">
                  <w:marLeft w:val="0"/>
                  <w:marRight w:val="0"/>
                  <w:marTop w:val="0"/>
                  <w:marBottom w:val="0"/>
                  <w:divBdr>
                    <w:top w:val="none" w:sz="0" w:space="0" w:color="auto"/>
                    <w:left w:val="none" w:sz="0" w:space="0" w:color="auto"/>
                    <w:bottom w:val="none" w:sz="0" w:space="0" w:color="auto"/>
                    <w:right w:val="none" w:sz="0" w:space="0" w:color="auto"/>
                  </w:divBdr>
                  <w:divsChild>
                    <w:div w:id="114715909">
                      <w:marLeft w:val="240"/>
                      <w:marRight w:val="0"/>
                      <w:marTop w:val="0"/>
                      <w:marBottom w:val="0"/>
                      <w:divBdr>
                        <w:top w:val="none" w:sz="0" w:space="0" w:color="auto"/>
                        <w:left w:val="none" w:sz="0" w:space="0" w:color="auto"/>
                        <w:bottom w:val="none" w:sz="0" w:space="0" w:color="auto"/>
                        <w:right w:val="none" w:sz="0" w:space="0" w:color="auto"/>
                      </w:divBdr>
                    </w:div>
                    <w:div w:id="966665978">
                      <w:marLeft w:val="0"/>
                      <w:marRight w:val="0"/>
                      <w:marTop w:val="0"/>
                      <w:marBottom w:val="0"/>
                      <w:divBdr>
                        <w:top w:val="none" w:sz="0" w:space="0" w:color="auto"/>
                        <w:left w:val="none" w:sz="0" w:space="0" w:color="auto"/>
                        <w:bottom w:val="none" w:sz="0" w:space="0" w:color="auto"/>
                        <w:right w:val="none" w:sz="0" w:space="0" w:color="auto"/>
                      </w:divBdr>
                      <w:divsChild>
                        <w:div w:id="108473829">
                          <w:marLeft w:val="240"/>
                          <w:marRight w:val="0"/>
                          <w:marTop w:val="0"/>
                          <w:marBottom w:val="0"/>
                          <w:divBdr>
                            <w:top w:val="none" w:sz="0" w:space="0" w:color="auto"/>
                            <w:left w:val="none" w:sz="0" w:space="0" w:color="auto"/>
                            <w:bottom w:val="none" w:sz="0" w:space="0" w:color="auto"/>
                            <w:right w:val="none" w:sz="0" w:space="0" w:color="auto"/>
                          </w:divBdr>
                        </w:div>
                      </w:divsChild>
                    </w:div>
                    <w:div w:id="1011026348">
                      <w:marLeft w:val="0"/>
                      <w:marRight w:val="0"/>
                      <w:marTop w:val="0"/>
                      <w:marBottom w:val="0"/>
                      <w:divBdr>
                        <w:top w:val="none" w:sz="0" w:space="0" w:color="auto"/>
                        <w:left w:val="none" w:sz="0" w:space="0" w:color="auto"/>
                        <w:bottom w:val="none" w:sz="0" w:space="0" w:color="auto"/>
                        <w:right w:val="none" w:sz="0" w:space="0" w:color="auto"/>
                      </w:divBdr>
                      <w:divsChild>
                        <w:div w:id="1403455062">
                          <w:marLeft w:val="240"/>
                          <w:marRight w:val="0"/>
                          <w:marTop w:val="0"/>
                          <w:marBottom w:val="0"/>
                          <w:divBdr>
                            <w:top w:val="none" w:sz="0" w:space="0" w:color="auto"/>
                            <w:left w:val="none" w:sz="0" w:space="0" w:color="auto"/>
                            <w:bottom w:val="none" w:sz="0" w:space="0" w:color="auto"/>
                            <w:right w:val="none" w:sz="0" w:space="0" w:color="auto"/>
                          </w:divBdr>
                        </w:div>
                        <w:div w:id="1351957237">
                          <w:marLeft w:val="240"/>
                          <w:marRight w:val="0"/>
                          <w:marTop w:val="0"/>
                          <w:marBottom w:val="0"/>
                          <w:divBdr>
                            <w:top w:val="none" w:sz="0" w:space="0" w:color="auto"/>
                            <w:left w:val="none" w:sz="0" w:space="0" w:color="auto"/>
                            <w:bottom w:val="none" w:sz="0" w:space="0" w:color="auto"/>
                            <w:right w:val="none" w:sz="0" w:space="0" w:color="auto"/>
                          </w:divBdr>
                          <w:divsChild>
                            <w:div w:id="665212215">
                              <w:marLeft w:val="240"/>
                              <w:marRight w:val="0"/>
                              <w:marTop w:val="0"/>
                              <w:marBottom w:val="0"/>
                              <w:divBdr>
                                <w:top w:val="none" w:sz="0" w:space="0" w:color="auto"/>
                                <w:left w:val="none" w:sz="0" w:space="0" w:color="auto"/>
                                <w:bottom w:val="none" w:sz="0" w:space="0" w:color="auto"/>
                                <w:right w:val="none" w:sz="0" w:space="0" w:color="auto"/>
                              </w:divBdr>
                            </w:div>
                          </w:divsChild>
                        </w:div>
                        <w:div w:id="508446483">
                          <w:marLeft w:val="240"/>
                          <w:marRight w:val="0"/>
                          <w:marTop w:val="0"/>
                          <w:marBottom w:val="0"/>
                          <w:divBdr>
                            <w:top w:val="none" w:sz="0" w:space="0" w:color="auto"/>
                            <w:left w:val="none" w:sz="0" w:space="0" w:color="auto"/>
                            <w:bottom w:val="none" w:sz="0" w:space="0" w:color="auto"/>
                            <w:right w:val="none" w:sz="0" w:space="0" w:color="auto"/>
                          </w:divBdr>
                          <w:divsChild>
                            <w:div w:id="1921451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177160">
                      <w:marLeft w:val="0"/>
                      <w:marRight w:val="0"/>
                      <w:marTop w:val="0"/>
                      <w:marBottom w:val="0"/>
                      <w:divBdr>
                        <w:top w:val="none" w:sz="0" w:space="0" w:color="auto"/>
                        <w:left w:val="none" w:sz="0" w:space="0" w:color="auto"/>
                        <w:bottom w:val="none" w:sz="0" w:space="0" w:color="auto"/>
                        <w:right w:val="none" w:sz="0" w:space="0" w:color="auto"/>
                      </w:divBdr>
                      <w:divsChild>
                        <w:div w:id="312612341">
                          <w:marLeft w:val="240"/>
                          <w:marRight w:val="0"/>
                          <w:marTop w:val="0"/>
                          <w:marBottom w:val="0"/>
                          <w:divBdr>
                            <w:top w:val="none" w:sz="0" w:space="0" w:color="auto"/>
                            <w:left w:val="none" w:sz="0" w:space="0" w:color="auto"/>
                            <w:bottom w:val="none" w:sz="0" w:space="0" w:color="auto"/>
                            <w:right w:val="none" w:sz="0" w:space="0" w:color="auto"/>
                          </w:divBdr>
                        </w:div>
                        <w:div w:id="244150529">
                          <w:marLeft w:val="240"/>
                          <w:marRight w:val="0"/>
                          <w:marTop w:val="0"/>
                          <w:marBottom w:val="0"/>
                          <w:divBdr>
                            <w:top w:val="none" w:sz="0" w:space="0" w:color="auto"/>
                            <w:left w:val="none" w:sz="0" w:space="0" w:color="auto"/>
                            <w:bottom w:val="none" w:sz="0" w:space="0" w:color="auto"/>
                            <w:right w:val="none" w:sz="0" w:space="0" w:color="auto"/>
                          </w:divBdr>
                          <w:divsChild>
                            <w:div w:id="2037655371">
                              <w:marLeft w:val="240"/>
                              <w:marRight w:val="0"/>
                              <w:marTop w:val="0"/>
                              <w:marBottom w:val="0"/>
                              <w:divBdr>
                                <w:top w:val="none" w:sz="0" w:space="0" w:color="auto"/>
                                <w:left w:val="none" w:sz="0" w:space="0" w:color="auto"/>
                                <w:bottom w:val="none" w:sz="0" w:space="0" w:color="auto"/>
                                <w:right w:val="none" w:sz="0" w:space="0" w:color="auto"/>
                              </w:divBdr>
                            </w:div>
                          </w:divsChild>
                        </w:div>
                        <w:div w:id="2004040711">
                          <w:marLeft w:val="240"/>
                          <w:marRight w:val="0"/>
                          <w:marTop w:val="0"/>
                          <w:marBottom w:val="0"/>
                          <w:divBdr>
                            <w:top w:val="none" w:sz="0" w:space="0" w:color="auto"/>
                            <w:left w:val="none" w:sz="0" w:space="0" w:color="auto"/>
                            <w:bottom w:val="none" w:sz="0" w:space="0" w:color="auto"/>
                            <w:right w:val="none" w:sz="0" w:space="0" w:color="auto"/>
                          </w:divBdr>
                          <w:divsChild>
                            <w:div w:id="1725912707">
                              <w:marLeft w:val="240"/>
                              <w:marRight w:val="0"/>
                              <w:marTop w:val="0"/>
                              <w:marBottom w:val="0"/>
                              <w:divBdr>
                                <w:top w:val="none" w:sz="0" w:space="0" w:color="auto"/>
                                <w:left w:val="none" w:sz="0" w:space="0" w:color="auto"/>
                                <w:bottom w:val="none" w:sz="0" w:space="0" w:color="auto"/>
                                <w:right w:val="none" w:sz="0" w:space="0" w:color="auto"/>
                              </w:divBdr>
                            </w:div>
                          </w:divsChild>
                        </w:div>
                        <w:div w:id="702512362">
                          <w:marLeft w:val="240"/>
                          <w:marRight w:val="0"/>
                          <w:marTop w:val="0"/>
                          <w:marBottom w:val="0"/>
                          <w:divBdr>
                            <w:top w:val="none" w:sz="0" w:space="0" w:color="auto"/>
                            <w:left w:val="none" w:sz="0" w:space="0" w:color="auto"/>
                            <w:bottom w:val="none" w:sz="0" w:space="0" w:color="auto"/>
                            <w:right w:val="none" w:sz="0" w:space="0" w:color="auto"/>
                          </w:divBdr>
                          <w:divsChild>
                            <w:div w:id="1763912478">
                              <w:marLeft w:val="240"/>
                              <w:marRight w:val="0"/>
                              <w:marTop w:val="0"/>
                              <w:marBottom w:val="0"/>
                              <w:divBdr>
                                <w:top w:val="none" w:sz="0" w:space="0" w:color="auto"/>
                                <w:left w:val="none" w:sz="0" w:space="0" w:color="auto"/>
                                <w:bottom w:val="none" w:sz="0" w:space="0" w:color="auto"/>
                                <w:right w:val="none" w:sz="0" w:space="0" w:color="auto"/>
                              </w:divBdr>
                            </w:div>
                          </w:divsChild>
                        </w:div>
                        <w:div w:id="766509504">
                          <w:marLeft w:val="240"/>
                          <w:marRight w:val="0"/>
                          <w:marTop w:val="0"/>
                          <w:marBottom w:val="0"/>
                          <w:divBdr>
                            <w:top w:val="none" w:sz="0" w:space="0" w:color="auto"/>
                            <w:left w:val="none" w:sz="0" w:space="0" w:color="auto"/>
                            <w:bottom w:val="none" w:sz="0" w:space="0" w:color="auto"/>
                            <w:right w:val="none" w:sz="0" w:space="0" w:color="auto"/>
                          </w:divBdr>
                          <w:divsChild>
                            <w:div w:id="1198930722">
                              <w:marLeft w:val="240"/>
                              <w:marRight w:val="0"/>
                              <w:marTop w:val="0"/>
                              <w:marBottom w:val="0"/>
                              <w:divBdr>
                                <w:top w:val="none" w:sz="0" w:space="0" w:color="auto"/>
                                <w:left w:val="none" w:sz="0" w:space="0" w:color="auto"/>
                                <w:bottom w:val="none" w:sz="0" w:space="0" w:color="auto"/>
                                <w:right w:val="none" w:sz="0" w:space="0" w:color="auto"/>
                              </w:divBdr>
                            </w:div>
                          </w:divsChild>
                        </w:div>
                        <w:div w:id="286549521">
                          <w:marLeft w:val="240"/>
                          <w:marRight w:val="0"/>
                          <w:marTop w:val="0"/>
                          <w:marBottom w:val="0"/>
                          <w:divBdr>
                            <w:top w:val="none" w:sz="0" w:space="0" w:color="auto"/>
                            <w:left w:val="none" w:sz="0" w:space="0" w:color="auto"/>
                            <w:bottom w:val="none" w:sz="0" w:space="0" w:color="auto"/>
                            <w:right w:val="none" w:sz="0" w:space="0" w:color="auto"/>
                          </w:divBdr>
                          <w:divsChild>
                            <w:div w:id="572549588">
                              <w:marLeft w:val="240"/>
                              <w:marRight w:val="0"/>
                              <w:marTop w:val="0"/>
                              <w:marBottom w:val="0"/>
                              <w:divBdr>
                                <w:top w:val="none" w:sz="0" w:space="0" w:color="auto"/>
                                <w:left w:val="none" w:sz="0" w:space="0" w:color="auto"/>
                                <w:bottom w:val="none" w:sz="0" w:space="0" w:color="auto"/>
                                <w:right w:val="none" w:sz="0" w:space="0" w:color="auto"/>
                              </w:divBdr>
                            </w:div>
                          </w:divsChild>
                        </w:div>
                        <w:div w:id="1245384436">
                          <w:marLeft w:val="240"/>
                          <w:marRight w:val="0"/>
                          <w:marTop w:val="0"/>
                          <w:marBottom w:val="0"/>
                          <w:divBdr>
                            <w:top w:val="none" w:sz="0" w:space="0" w:color="auto"/>
                            <w:left w:val="none" w:sz="0" w:space="0" w:color="auto"/>
                            <w:bottom w:val="none" w:sz="0" w:space="0" w:color="auto"/>
                            <w:right w:val="none" w:sz="0" w:space="0" w:color="auto"/>
                          </w:divBdr>
                          <w:divsChild>
                            <w:div w:id="921111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3979195">
                      <w:marLeft w:val="0"/>
                      <w:marRight w:val="0"/>
                      <w:marTop w:val="0"/>
                      <w:marBottom w:val="0"/>
                      <w:divBdr>
                        <w:top w:val="none" w:sz="0" w:space="0" w:color="auto"/>
                        <w:left w:val="none" w:sz="0" w:space="0" w:color="auto"/>
                        <w:bottom w:val="none" w:sz="0" w:space="0" w:color="auto"/>
                        <w:right w:val="none" w:sz="0" w:space="0" w:color="auto"/>
                      </w:divBdr>
                      <w:divsChild>
                        <w:div w:id="1709377862">
                          <w:marLeft w:val="240"/>
                          <w:marRight w:val="0"/>
                          <w:marTop w:val="0"/>
                          <w:marBottom w:val="0"/>
                          <w:divBdr>
                            <w:top w:val="none" w:sz="0" w:space="0" w:color="auto"/>
                            <w:left w:val="none" w:sz="0" w:space="0" w:color="auto"/>
                            <w:bottom w:val="none" w:sz="0" w:space="0" w:color="auto"/>
                            <w:right w:val="none" w:sz="0" w:space="0" w:color="auto"/>
                          </w:divBdr>
                        </w:div>
                        <w:div w:id="126625013">
                          <w:marLeft w:val="240"/>
                          <w:marRight w:val="0"/>
                          <w:marTop w:val="0"/>
                          <w:marBottom w:val="0"/>
                          <w:divBdr>
                            <w:top w:val="none" w:sz="0" w:space="0" w:color="auto"/>
                            <w:left w:val="none" w:sz="0" w:space="0" w:color="auto"/>
                            <w:bottom w:val="none" w:sz="0" w:space="0" w:color="auto"/>
                            <w:right w:val="none" w:sz="0" w:space="0" w:color="auto"/>
                          </w:divBdr>
                          <w:divsChild>
                            <w:div w:id="1264024158">
                              <w:marLeft w:val="240"/>
                              <w:marRight w:val="0"/>
                              <w:marTop w:val="0"/>
                              <w:marBottom w:val="0"/>
                              <w:divBdr>
                                <w:top w:val="none" w:sz="0" w:space="0" w:color="auto"/>
                                <w:left w:val="none" w:sz="0" w:space="0" w:color="auto"/>
                                <w:bottom w:val="none" w:sz="0" w:space="0" w:color="auto"/>
                                <w:right w:val="none" w:sz="0" w:space="0" w:color="auto"/>
                              </w:divBdr>
                            </w:div>
                          </w:divsChild>
                        </w:div>
                        <w:div w:id="1944266657">
                          <w:marLeft w:val="240"/>
                          <w:marRight w:val="0"/>
                          <w:marTop w:val="0"/>
                          <w:marBottom w:val="0"/>
                          <w:divBdr>
                            <w:top w:val="none" w:sz="0" w:space="0" w:color="auto"/>
                            <w:left w:val="none" w:sz="0" w:space="0" w:color="auto"/>
                            <w:bottom w:val="none" w:sz="0" w:space="0" w:color="auto"/>
                            <w:right w:val="none" w:sz="0" w:space="0" w:color="auto"/>
                          </w:divBdr>
                          <w:divsChild>
                            <w:div w:id="1807549780">
                              <w:marLeft w:val="240"/>
                              <w:marRight w:val="0"/>
                              <w:marTop w:val="0"/>
                              <w:marBottom w:val="0"/>
                              <w:divBdr>
                                <w:top w:val="none" w:sz="0" w:space="0" w:color="auto"/>
                                <w:left w:val="none" w:sz="0" w:space="0" w:color="auto"/>
                                <w:bottom w:val="none" w:sz="0" w:space="0" w:color="auto"/>
                                <w:right w:val="none" w:sz="0" w:space="0" w:color="auto"/>
                              </w:divBdr>
                            </w:div>
                          </w:divsChild>
                        </w:div>
                        <w:div w:id="1208685344">
                          <w:marLeft w:val="240"/>
                          <w:marRight w:val="0"/>
                          <w:marTop w:val="0"/>
                          <w:marBottom w:val="0"/>
                          <w:divBdr>
                            <w:top w:val="none" w:sz="0" w:space="0" w:color="auto"/>
                            <w:left w:val="none" w:sz="0" w:space="0" w:color="auto"/>
                            <w:bottom w:val="none" w:sz="0" w:space="0" w:color="auto"/>
                            <w:right w:val="none" w:sz="0" w:space="0" w:color="auto"/>
                          </w:divBdr>
                          <w:divsChild>
                            <w:div w:id="1381632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139845">
                      <w:marLeft w:val="0"/>
                      <w:marRight w:val="0"/>
                      <w:marTop w:val="0"/>
                      <w:marBottom w:val="0"/>
                      <w:divBdr>
                        <w:top w:val="none" w:sz="0" w:space="0" w:color="auto"/>
                        <w:left w:val="none" w:sz="0" w:space="0" w:color="auto"/>
                        <w:bottom w:val="none" w:sz="0" w:space="0" w:color="auto"/>
                        <w:right w:val="none" w:sz="0" w:space="0" w:color="auto"/>
                      </w:divBdr>
                      <w:divsChild>
                        <w:div w:id="540484556">
                          <w:marLeft w:val="240"/>
                          <w:marRight w:val="0"/>
                          <w:marTop w:val="0"/>
                          <w:marBottom w:val="0"/>
                          <w:divBdr>
                            <w:top w:val="none" w:sz="0" w:space="0" w:color="auto"/>
                            <w:left w:val="none" w:sz="0" w:space="0" w:color="auto"/>
                            <w:bottom w:val="none" w:sz="0" w:space="0" w:color="auto"/>
                            <w:right w:val="none" w:sz="0" w:space="0" w:color="auto"/>
                          </w:divBdr>
                        </w:div>
                        <w:div w:id="101415938">
                          <w:marLeft w:val="240"/>
                          <w:marRight w:val="0"/>
                          <w:marTop w:val="0"/>
                          <w:marBottom w:val="0"/>
                          <w:divBdr>
                            <w:top w:val="none" w:sz="0" w:space="0" w:color="auto"/>
                            <w:left w:val="none" w:sz="0" w:space="0" w:color="auto"/>
                            <w:bottom w:val="none" w:sz="0" w:space="0" w:color="auto"/>
                            <w:right w:val="none" w:sz="0" w:space="0" w:color="auto"/>
                          </w:divBdr>
                          <w:divsChild>
                            <w:div w:id="1405909905">
                              <w:marLeft w:val="240"/>
                              <w:marRight w:val="0"/>
                              <w:marTop w:val="0"/>
                              <w:marBottom w:val="0"/>
                              <w:divBdr>
                                <w:top w:val="none" w:sz="0" w:space="0" w:color="auto"/>
                                <w:left w:val="none" w:sz="0" w:space="0" w:color="auto"/>
                                <w:bottom w:val="none" w:sz="0" w:space="0" w:color="auto"/>
                                <w:right w:val="none" w:sz="0" w:space="0" w:color="auto"/>
                              </w:divBdr>
                            </w:div>
                          </w:divsChild>
                        </w:div>
                        <w:div w:id="1122184674">
                          <w:marLeft w:val="240"/>
                          <w:marRight w:val="0"/>
                          <w:marTop w:val="0"/>
                          <w:marBottom w:val="0"/>
                          <w:divBdr>
                            <w:top w:val="none" w:sz="0" w:space="0" w:color="auto"/>
                            <w:left w:val="none" w:sz="0" w:space="0" w:color="auto"/>
                            <w:bottom w:val="none" w:sz="0" w:space="0" w:color="auto"/>
                            <w:right w:val="none" w:sz="0" w:space="0" w:color="auto"/>
                          </w:divBdr>
                          <w:divsChild>
                            <w:div w:id="2019312046">
                              <w:marLeft w:val="240"/>
                              <w:marRight w:val="0"/>
                              <w:marTop w:val="0"/>
                              <w:marBottom w:val="0"/>
                              <w:divBdr>
                                <w:top w:val="none" w:sz="0" w:space="0" w:color="auto"/>
                                <w:left w:val="none" w:sz="0" w:space="0" w:color="auto"/>
                                <w:bottom w:val="none" w:sz="0" w:space="0" w:color="auto"/>
                                <w:right w:val="none" w:sz="0" w:space="0" w:color="auto"/>
                              </w:divBdr>
                            </w:div>
                          </w:divsChild>
                        </w:div>
                        <w:div w:id="1954556964">
                          <w:marLeft w:val="240"/>
                          <w:marRight w:val="0"/>
                          <w:marTop w:val="0"/>
                          <w:marBottom w:val="0"/>
                          <w:divBdr>
                            <w:top w:val="none" w:sz="0" w:space="0" w:color="auto"/>
                            <w:left w:val="none" w:sz="0" w:space="0" w:color="auto"/>
                            <w:bottom w:val="none" w:sz="0" w:space="0" w:color="auto"/>
                            <w:right w:val="none" w:sz="0" w:space="0" w:color="auto"/>
                          </w:divBdr>
                          <w:divsChild>
                            <w:div w:id="1204826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579390">
                      <w:marLeft w:val="0"/>
                      <w:marRight w:val="0"/>
                      <w:marTop w:val="0"/>
                      <w:marBottom w:val="0"/>
                      <w:divBdr>
                        <w:top w:val="none" w:sz="0" w:space="0" w:color="auto"/>
                        <w:left w:val="none" w:sz="0" w:space="0" w:color="auto"/>
                        <w:bottom w:val="none" w:sz="0" w:space="0" w:color="auto"/>
                        <w:right w:val="none" w:sz="0" w:space="0" w:color="auto"/>
                      </w:divBdr>
                      <w:divsChild>
                        <w:div w:id="928121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4347355">
                  <w:marLeft w:val="0"/>
                  <w:marRight w:val="0"/>
                  <w:marTop w:val="0"/>
                  <w:marBottom w:val="0"/>
                  <w:divBdr>
                    <w:top w:val="none" w:sz="0" w:space="0" w:color="auto"/>
                    <w:left w:val="none" w:sz="0" w:space="0" w:color="auto"/>
                    <w:bottom w:val="none" w:sz="0" w:space="0" w:color="auto"/>
                    <w:right w:val="none" w:sz="0" w:space="0" w:color="auto"/>
                  </w:divBdr>
                  <w:divsChild>
                    <w:div w:id="1632590295">
                      <w:marLeft w:val="240"/>
                      <w:marRight w:val="0"/>
                      <w:marTop w:val="0"/>
                      <w:marBottom w:val="0"/>
                      <w:divBdr>
                        <w:top w:val="none" w:sz="0" w:space="0" w:color="auto"/>
                        <w:left w:val="none" w:sz="0" w:space="0" w:color="auto"/>
                        <w:bottom w:val="none" w:sz="0" w:space="0" w:color="auto"/>
                        <w:right w:val="none" w:sz="0" w:space="0" w:color="auto"/>
                      </w:divBdr>
                    </w:div>
                    <w:div w:id="2045858360">
                      <w:marLeft w:val="0"/>
                      <w:marRight w:val="0"/>
                      <w:marTop w:val="0"/>
                      <w:marBottom w:val="0"/>
                      <w:divBdr>
                        <w:top w:val="none" w:sz="0" w:space="0" w:color="auto"/>
                        <w:left w:val="none" w:sz="0" w:space="0" w:color="auto"/>
                        <w:bottom w:val="none" w:sz="0" w:space="0" w:color="auto"/>
                        <w:right w:val="none" w:sz="0" w:space="0" w:color="auto"/>
                      </w:divBdr>
                      <w:divsChild>
                        <w:div w:id="761141880">
                          <w:marLeft w:val="240"/>
                          <w:marRight w:val="0"/>
                          <w:marTop w:val="0"/>
                          <w:marBottom w:val="0"/>
                          <w:divBdr>
                            <w:top w:val="none" w:sz="0" w:space="0" w:color="auto"/>
                            <w:left w:val="none" w:sz="0" w:space="0" w:color="auto"/>
                            <w:bottom w:val="none" w:sz="0" w:space="0" w:color="auto"/>
                            <w:right w:val="none" w:sz="0" w:space="0" w:color="auto"/>
                          </w:divBdr>
                        </w:div>
                        <w:div w:id="1756123415">
                          <w:marLeft w:val="240"/>
                          <w:marRight w:val="0"/>
                          <w:marTop w:val="0"/>
                          <w:marBottom w:val="0"/>
                          <w:divBdr>
                            <w:top w:val="none" w:sz="0" w:space="0" w:color="auto"/>
                            <w:left w:val="none" w:sz="0" w:space="0" w:color="auto"/>
                            <w:bottom w:val="none" w:sz="0" w:space="0" w:color="auto"/>
                            <w:right w:val="none" w:sz="0" w:space="0" w:color="auto"/>
                          </w:divBdr>
                          <w:divsChild>
                            <w:div w:id="1988784212">
                              <w:marLeft w:val="240"/>
                              <w:marRight w:val="0"/>
                              <w:marTop w:val="0"/>
                              <w:marBottom w:val="0"/>
                              <w:divBdr>
                                <w:top w:val="none" w:sz="0" w:space="0" w:color="auto"/>
                                <w:left w:val="none" w:sz="0" w:space="0" w:color="auto"/>
                                <w:bottom w:val="none" w:sz="0" w:space="0" w:color="auto"/>
                                <w:right w:val="none" w:sz="0" w:space="0" w:color="auto"/>
                              </w:divBdr>
                            </w:div>
                          </w:divsChild>
                        </w:div>
                        <w:div w:id="757555548">
                          <w:marLeft w:val="240"/>
                          <w:marRight w:val="0"/>
                          <w:marTop w:val="0"/>
                          <w:marBottom w:val="0"/>
                          <w:divBdr>
                            <w:top w:val="none" w:sz="0" w:space="0" w:color="auto"/>
                            <w:left w:val="none" w:sz="0" w:space="0" w:color="auto"/>
                            <w:bottom w:val="none" w:sz="0" w:space="0" w:color="auto"/>
                            <w:right w:val="none" w:sz="0" w:space="0" w:color="auto"/>
                          </w:divBdr>
                          <w:divsChild>
                            <w:div w:id="1891458002">
                              <w:marLeft w:val="240"/>
                              <w:marRight w:val="0"/>
                              <w:marTop w:val="0"/>
                              <w:marBottom w:val="0"/>
                              <w:divBdr>
                                <w:top w:val="none" w:sz="0" w:space="0" w:color="auto"/>
                                <w:left w:val="none" w:sz="0" w:space="0" w:color="auto"/>
                                <w:bottom w:val="none" w:sz="0" w:space="0" w:color="auto"/>
                                <w:right w:val="none" w:sz="0" w:space="0" w:color="auto"/>
                              </w:divBdr>
                            </w:div>
                          </w:divsChild>
                        </w:div>
                        <w:div w:id="1906068606">
                          <w:marLeft w:val="240"/>
                          <w:marRight w:val="0"/>
                          <w:marTop w:val="0"/>
                          <w:marBottom w:val="0"/>
                          <w:divBdr>
                            <w:top w:val="none" w:sz="0" w:space="0" w:color="auto"/>
                            <w:left w:val="none" w:sz="0" w:space="0" w:color="auto"/>
                            <w:bottom w:val="none" w:sz="0" w:space="0" w:color="auto"/>
                            <w:right w:val="none" w:sz="0" w:space="0" w:color="auto"/>
                          </w:divBdr>
                          <w:divsChild>
                            <w:div w:id="791094364">
                              <w:marLeft w:val="240"/>
                              <w:marRight w:val="0"/>
                              <w:marTop w:val="0"/>
                              <w:marBottom w:val="0"/>
                              <w:divBdr>
                                <w:top w:val="none" w:sz="0" w:space="0" w:color="auto"/>
                                <w:left w:val="none" w:sz="0" w:space="0" w:color="auto"/>
                                <w:bottom w:val="none" w:sz="0" w:space="0" w:color="auto"/>
                                <w:right w:val="none" w:sz="0" w:space="0" w:color="auto"/>
                              </w:divBdr>
                            </w:div>
                          </w:divsChild>
                        </w:div>
                        <w:div w:id="392586021">
                          <w:marLeft w:val="240"/>
                          <w:marRight w:val="0"/>
                          <w:marTop w:val="0"/>
                          <w:marBottom w:val="0"/>
                          <w:divBdr>
                            <w:top w:val="none" w:sz="0" w:space="0" w:color="auto"/>
                            <w:left w:val="none" w:sz="0" w:space="0" w:color="auto"/>
                            <w:bottom w:val="none" w:sz="0" w:space="0" w:color="auto"/>
                            <w:right w:val="none" w:sz="0" w:space="0" w:color="auto"/>
                          </w:divBdr>
                          <w:divsChild>
                            <w:div w:id="344138431">
                              <w:marLeft w:val="240"/>
                              <w:marRight w:val="0"/>
                              <w:marTop w:val="0"/>
                              <w:marBottom w:val="0"/>
                              <w:divBdr>
                                <w:top w:val="none" w:sz="0" w:space="0" w:color="auto"/>
                                <w:left w:val="none" w:sz="0" w:space="0" w:color="auto"/>
                                <w:bottom w:val="none" w:sz="0" w:space="0" w:color="auto"/>
                                <w:right w:val="none" w:sz="0" w:space="0" w:color="auto"/>
                              </w:divBdr>
                            </w:div>
                          </w:divsChild>
                        </w:div>
                        <w:div w:id="1750884405">
                          <w:marLeft w:val="240"/>
                          <w:marRight w:val="0"/>
                          <w:marTop w:val="0"/>
                          <w:marBottom w:val="0"/>
                          <w:divBdr>
                            <w:top w:val="none" w:sz="0" w:space="0" w:color="auto"/>
                            <w:left w:val="none" w:sz="0" w:space="0" w:color="auto"/>
                            <w:bottom w:val="none" w:sz="0" w:space="0" w:color="auto"/>
                            <w:right w:val="none" w:sz="0" w:space="0" w:color="auto"/>
                          </w:divBdr>
                          <w:divsChild>
                            <w:div w:id="454252693">
                              <w:marLeft w:val="240"/>
                              <w:marRight w:val="0"/>
                              <w:marTop w:val="0"/>
                              <w:marBottom w:val="0"/>
                              <w:divBdr>
                                <w:top w:val="none" w:sz="0" w:space="0" w:color="auto"/>
                                <w:left w:val="none" w:sz="0" w:space="0" w:color="auto"/>
                                <w:bottom w:val="none" w:sz="0" w:space="0" w:color="auto"/>
                                <w:right w:val="none" w:sz="0" w:space="0" w:color="auto"/>
                              </w:divBdr>
                            </w:div>
                          </w:divsChild>
                        </w:div>
                        <w:div w:id="178931796">
                          <w:marLeft w:val="240"/>
                          <w:marRight w:val="0"/>
                          <w:marTop w:val="0"/>
                          <w:marBottom w:val="0"/>
                          <w:divBdr>
                            <w:top w:val="none" w:sz="0" w:space="0" w:color="auto"/>
                            <w:left w:val="none" w:sz="0" w:space="0" w:color="auto"/>
                            <w:bottom w:val="none" w:sz="0" w:space="0" w:color="auto"/>
                            <w:right w:val="none" w:sz="0" w:space="0" w:color="auto"/>
                          </w:divBdr>
                          <w:divsChild>
                            <w:div w:id="1678460429">
                              <w:marLeft w:val="240"/>
                              <w:marRight w:val="0"/>
                              <w:marTop w:val="0"/>
                              <w:marBottom w:val="0"/>
                              <w:divBdr>
                                <w:top w:val="none" w:sz="0" w:space="0" w:color="auto"/>
                                <w:left w:val="none" w:sz="0" w:space="0" w:color="auto"/>
                                <w:bottom w:val="none" w:sz="0" w:space="0" w:color="auto"/>
                                <w:right w:val="none" w:sz="0" w:space="0" w:color="auto"/>
                              </w:divBdr>
                            </w:div>
                          </w:divsChild>
                        </w:div>
                        <w:div w:id="1360159697">
                          <w:marLeft w:val="240"/>
                          <w:marRight w:val="0"/>
                          <w:marTop w:val="0"/>
                          <w:marBottom w:val="0"/>
                          <w:divBdr>
                            <w:top w:val="none" w:sz="0" w:space="0" w:color="auto"/>
                            <w:left w:val="none" w:sz="0" w:space="0" w:color="auto"/>
                            <w:bottom w:val="none" w:sz="0" w:space="0" w:color="auto"/>
                            <w:right w:val="none" w:sz="0" w:space="0" w:color="auto"/>
                          </w:divBdr>
                          <w:divsChild>
                            <w:div w:id="1232694548">
                              <w:marLeft w:val="240"/>
                              <w:marRight w:val="0"/>
                              <w:marTop w:val="0"/>
                              <w:marBottom w:val="0"/>
                              <w:divBdr>
                                <w:top w:val="none" w:sz="0" w:space="0" w:color="auto"/>
                                <w:left w:val="none" w:sz="0" w:space="0" w:color="auto"/>
                                <w:bottom w:val="none" w:sz="0" w:space="0" w:color="auto"/>
                                <w:right w:val="none" w:sz="0" w:space="0" w:color="auto"/>
                              </w:divBdr>
                            </w:div>
                          </w:divsChild>
                        </w:div>
                        <w:div w:id="827791016">
                          <w:marLeft w:val="240"/>
                          <w:marRight w:val="0"/>
                          <w:marTop w:val="0"/>
                          <w:marBottom w:val="0"/>
                          <w:divBdr>
                            <w:top w:val="none" w:sz="0" w:space="0" w:color="auto"/>
                            <w:left w:val="none" w:sz="0" w:space="0" w:color="auto"/>
                            <w:bottom w:val="none" w:sz="0" w:space="0" w:color="auto"/>
                            <w:right w:val="none" w:sz="0" w:space="0" w:color="auto"/>
                          </w:divBdr>
                          <w:divsChild>
                            <w:div w:id="2064674792">
                              <w:marLeft w:val="240"/>
                              <w:marRight w:val="0"/>
                              <w:marTop w:val="0"/>
                              <w:marBottom w:val="0"/>
                              <w:divBdr>
                                <w:top w:val="none" w:sz="0" w:space="0" w:color="auto"/>
                                <w:left w:val="none" w:sz="0" w:space="0" w:color="auto"/>
                                <w:bottom w:val="none" w:sz="0" w:space="0" w:color="auto"/>
                                <w:right w:val="none" w:sz="0" w:space="0" w:color="auto"/>
                              </w:divBdr>
                            </w:div>
                          </w:divsChild>
                        </w:div>
                        <w:div w:id="1711956682">
                          <w:marLeft w:val="240"/>
                          <w:marRight w:val="0"/>
                          <w:marTop w:val="0"/>
                          <w:marBottom w:val="0"/>
                          <w:divBdr>
                            <w:top w:val="none" w:sz="0" w:space="0" w:color="auto"/>
                            <w:left w:val="none" w:sz="0" w:space="0" w:color="auto"/>
                            <w:bottom w:val="none" w:sz="0" w:space="0" w:color="auto"/>
                            <w:right w:val="none" w:sz="0" w:space="0" w:color="auto"/>
                          </w:divBdr>
                          <w:divsChild>
                            <w:div w:id="1080061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868907">
                      <w:marLeft w:val="0"/>
                      <w:marRight w:val="0"/>
                      <w:marTop w:val="0"/>
                      <w:marBottom w:val="0"/>
                      <w:divBdr>
                        <w:top w:val="none" w:sz="0" w:space="0" w:color="auto"/>
                        <w:left w:val="none" w:sz="0" w:space="0" w:color="auto"/>
                        <w:bottom w:val="none" w:sz="0" w:space="0" w:color="auto"/>
                        <w:right w:val="none" w:sz="0" w:space="0" w:color="auto"/>
                      </w:divBdr>
                      <w:divsChild>
                        <w:div w:id="1595436219">
                          <w:marLeft w:val="240"/>
                          <w:marRight w:val="0"/>
                          <w:marTop w:val="0"/>
                          <w:marBottom w:val="0"/>
                          <w:divBdr>
                            <w:top w:val="none" w:sz="0" w:space="0" w:color="auto"/>
                            <w:left w:val="none" w:sz="0" w:space="0" w:color="auto"/>
                            <w:bottom w:val="none" w:sz="0" w:space="0" w:color="auto"/>
                            <w:right w:val="none" w:sz="0" w:space="0" w:color="auto"/>
                          </w:divBdr>
                        </w:div>
                        <w:div w:id="2053385039">
                          <w:marLeft w:val="240"/>
                          <w:marRight w:val="0"/>
                          <w:marTop w:val="0"/>
                          <w:marBottom w:val="0"/>
                          <w:divBdr>
                            <w:top w:val="none" w:sz="0" w:space="0" w:color="auto"/>
                            <w:left w:val="none" w:sz="0" w:space="0" w:color="auto"/>
                            <w:bottom w:val="none" w:sz="0" w:space="0" w:color="auto"/>
                            <w:right w:val="none" w:sz="0" w:space="0" w:color="auto"/>
                          </w:divBdr>
                          <w:divsChild>
                            <w:div w:id="1580017433">
                              <w:marLeft w:val="240"/>
                              <w:marRight w:val="0"/>
                              <w:marTop w:val="0"/>
                              <w:marBottom w:val="0"/>
                              <w:divBdr>
                                <w:top w:val="none" w:sz="0" w:space="0" w:color="auto"/>
                                <w:left w:val="none" w:sz="0" w:space="0" w:color="auto"/>
                                <w:bottom w:val="none" w:sz="0" w:space="0" w:color="auto"/>
                                <w:right w:val="none" w:sz="0" w:space="0" w:color="auto"/>
                              </w:divBdr>
                            </w:div>
                            <w:div w:id="1066223845">
                              <w:marLeft w:val="240"/>
                              <w:marRight w:val="0"/>
                              <w:marTop w:val="0"/>
                              <w:marBottom w:val="0"/>
                              <w:divBdr>
                                <w:top w:val="none" w:sz="0" w:space="0" w:color="auto"/>
                                <w:left w:val="none" w:sz="0" w:space="0" w:color="auto"/>
                                <w:bottom w:val="none" w:sz="0" w:space="0" w:color="auto"/>
                                <w:right w:val="none" w:sz="0" w:space="0" w:color="auto"/>
                              </w:divBdr>
                              <w:divsChild>
                                <w:div w:id="20787021">
                                  <w:marLeft w:val="240"/>
                                  <w:marRight w:val="0"/>
                                  <w:marTop w:val="0"/>
                                  <w:marBottom w:val="0"/>
                                  <w:divBdr>
                                    <w:top w:val="none" w:sz="0" w:space="0" w:color="auto"/>
                                    <w:left w:val="none" w:sz="0" w:space="0" w:color="auto"/>
                                    <w:bottom w:val="none" w:sz="0" w:space="0" w:color="auto"/>
                                    <w:right w:val="none" w:sz="0" w:space="0" w:color="auto"/>
                                  </w:divBdr>
                                </w:div>
                              </w:divsChild>
                            </w:div>
                            <w:div w:id="1721443069">
                              <w:marLeft w:val="240"/>
                              <w:marRight w:val="0"/>
                              <w:marTop w:val="0"/>
                              <w:marBottom w:val="0"/>
                              <w:divBdr>
                                <w:top w:val="none" w:sz="0" w:space="0" w:color="auto"/>
                                <w:left w:val="none" w:sz="0" w:space="0" w:color="auto"/>
                                <w:bottom w:val="none" w:sz="0" w:space="0" w:color="auto"/>
                                <w:right w:val="none" w:sz="0" w:space="0" w:color="auto"/>
                              </w:divBdr>
                              <w:divsChild>
                                <w:div w:id="447238983">
                                  <w:marLeft w:val="240"/>
                                  <w:marRight w:val="0"/>
                                  <w:marTop w:val="0"/>
                                  <w:marBottom w:val="0"/>
                                  <w:divBdr>
                                    <w:top w:val="none" w:sz="0" w:space="0" w:color="auto"/>
                                    <w:left w:val="none" w:sz="0" w:space="0" w:color="auto"/>
                                    <w:bottom w:val="none" w:sz="0" w:space="0" w:color="auto"/>
                                    <w:right w:val="none" w:sz="0" w:space="0" w:color="auto"/>
                                  </w:divBdr>
                                </w:div>
                              </w:divsChild>
                            </w:div>
                            <w:div w:id="1584149076">
                              <w:marLeft w:val="240"/>
                              <w:marRight w:val="0"/>
                              <w:marTop w:val="0"/>
                              <w:marBottom w:val="0"/>
                              <w:divBdr>
                                <w:top w:val="none" w:sz="0" w:space="0" w:color="auto"/>
                                <w:left w:val="none" w:sz="0" w:space="0" w:color="auto"/>
                                <w:bottom w:val="none" w:sz="0" w:space="0" w:color="auto"/>
                                <w:right w:val="none" w:sz="0" w:space="0" w:color="auto"/>
                              </w:divBdr>
                              <w:divsChild>
                                <w:div w:id="1307470411">
                                  <w:marLeft w:val="240"/>
                                  <w:marRight w:val="0"/>
                                  <w:marTop w:val="0"/>
                                  <w:marBottom w:val="0"/>
                                  <w:divBdr>
                                    <w:top w:val="none" w:sz="0" w:space="0" w:color="auto"/>
                                    <w:left w:val="none" w:sz="0" w:space="0" w:color="auto"/>
                                    <w:bottom w:val="none" w:sz="0" w:space="0" w:color="auto"/>
                                    <w:right w:val="none" w:sz="0" w:space="0" w:color="auto"/>
                                  </w:divBdr>
                                </w:div>
                              </w:divsChild>
                            </w:div>
                            <w:div w:id="1032344477">
                              <w:marLeft w:val="240"/>
                              <w:marRight w:val="0"/>
                              <w:marTop w:val="0"/>
                              <w:marBottom w:val="0"/>
                              <w:divBdr>
                                <w:top w:val="none" w:sz="0" w:space="0" w:color="auto"/>
                                <w:left w:val="none" w:sz="0" w:space="0" w:color="auto"/>
                                <w:bottom w:val="none" w:sz="0" w:space="0" w:color="auto"/>
                                <w:right w:val="none" w:sz="0" w:space="0" w:color="auto"/>
                              </w:divBdr>
                              <w:divsChild>
                                <w:div w:id="1449623499">
                                  <w:marLeft w:val="240"/>
                                  <w:marRight w:val="0"/>
                                  <w:marTop w:val="0"/>
                                  <w:marBottom w:val="0"/>
                                  <w:divBdr>
                                    <w:top w:val="none" w:sz="0" w:space="0" w:color="auto"/>
                                    <w:left w:val="none" w:sz="0" w:space="0" w:color="auto"/>
                                    <w:bottom w:val="none" w:sz="0" w:space="0" w:color="auto"/>
                                    <w:right w:val="none" w:sz="0" w:space="0" w:color="auto"/>
                                  </w:divBdr>
                                </w:div>
                              </w:divsChild>
                            </w:div>
                            <w:div w:id="1716080001">
                              <w:marLeft w:val="240"/>
                              <w:marRight w:val="0"/>
                              <w:marTop w:val="0"/>
                              <w:marBottom w:val="0"/>
                              <w:divBdr>
                                <w:top w:val="none" w:sz="0" w:space="0" w:color="auto"/>
                                <w:left w:val="none" w:sz="0" w:space="0" w:color="auto"/>
                                <w:bottom w:val="none" w:sz="0" w:space="0" w:color="auto"/>
                                <w:right w:val="none" w:sz="0" w:space="0" w:color="auto"/>
                              </w:divBdr>
                              <w:divsChild>
                                <w:div w:id="1343824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2031757">
                          <w:marLeft w:val="240"/>
                          <w:marRight w:val="0"/>
                          <w:marTop w:val="0"/>
                          <w:marBottom w:val="0"/>
                          <w:divBdr>
                            <w:top w:val="none" w:sz="0" w:space="0" w:color="auto"/>
                            <w:left w:val="none" w:sz="0" w:space="0" w:color="auto"/>
                            <w:bottom w:val="none" w:sz="0" w:space="0" w:color="auto"/>
                            <w:right w:val="none" w:sz="0" w:space="0" w:color="auto"/>
                          </w:divBdr>
                          <w:divsChild>
                            <w:div w:id="389500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2390592">
                      <w:marLeft w:val="0"/>
                      <w:marRight w:val="0"/>
                      <w:marTop w:val="0"/>
                      <w:marBottom w:val="0"/>
                      <w:divBdr>
                        <w:top w:val="none" w:sz="0" w:space="0" w:color="auto"/>
                        <w:left w:val="none" w:sz="0" w:space="0" w:color="auto"/>
                        <w:bottom w:val="none" w:sz="0" w:space="0" w:color="auto"/>
                        <w:right w:val="none" w:sz="0" w:space="0" w:color="auto"/>
                      </w:divBdr>
                      <w:divsChild>
                        <w:div w:id="1522546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8390684">
                  <w:marLeft w:val="0"/>
                  <w:marRight w:val="0"/>
                  <w:marTop w:val="0"/>
                  <w:marBottom w:val="0"/>
                  <w:divBdr>
                    <w:top w:val="none" w:sz="0" w:space="0" w:color="auto"/>
                    <w:left w:val="none" w:sz="0" w:space="0" w:color="auto"/>
                    <w:bottom w:val="none" w:sz="0" w:space="0" w:color="auto"/>
                    <w:right w:val="none" w:sz="0" w:space="0" w:color="auto"/>
                  </w:divBdr>
                  <w:divsChild>
                    <w:div w:id="889726839">
                      <w:marLeft w:val="240"/>
                      <w:marRight w:val="0"/>
                      <w:marTop w:val="0"/>
                      <w:marBottom w:val="0"/>
                      <w:divBdr>
                        <w:top w:val="none" w:sz="0" w:space="0" w:color="auto"/>
                        <w:left w:val="none" w:sz="0" w:space="0" w:color="auto"/>
                        <w:bottom w:val="none" w:sz="0" w:space="0" w:color="auto"/>
                        <w:right w:val="none" w:sz="0" w:space="0" w:color="auto"/>
                      </w:divBdr>
                    </w:div>
                    <w:div w:id="998926411">
                      <w:marLeft w:val="0"/>
                      <w:marRight w:val="0"/>
                      <w:marTop w:val="0"/>
                      <w:marBottom w:val="0"/>
                      <w:divBdr>
                        <w:top w:val="none" w:sz="0" w:space="0" w:color="auto"/>
                        <w:left w:val="none" w:sz="0" w:space="0" w:color="auto"/>
                        <w:bottom w:val="none" w:sz="0" w:space="0" w:color="auto"/>
                        <w:right w:val="none" w:sz="0" w:space="0" w:color="auto"/>
                      </w:divBdr>
                      <w:divsChild>
                        <w:div w:id="487986909">
                          <w:marLeft w:val="240"/>
                          <w:marRight w:val="0"/>
                          <w:marTop w:val="0"/>
                          <w:marBottom w:val="0"/>
                          <w:divBdr>
                            <w:top w:val="none" w:sz="0" w:space="0" w:color="auto"/>
                            <w:left w:val="none" w:sz="0" w:space="0" w:color="auto"/>
                            <w:bottom w:val="none" w:sz="0" w:space="0" w:color="auto"/>
                            <w:right w:val="none" w:sz="0" w:space="0" w:color="auto"/>
                          </w:divBdr>
                        </w:div>
                        <w:div w:id="600989531">
                          <w:marLeft w:val="240"/>
                          <w:marRight w:val="0"/>
                          <w:marTop w:val="0"/>
                          <w:marBottom w:val="0"/>
                          <w:divBdr>
                            <w:top w:val="none" w:sz="0" w:space="0" w:color="auto"/>
                            <w:left w:val="none" w:sz="0" w:space="0" w:color="auto"/>
                            <w:bottom w:val="none" w:sz="0" w:space="0" w:color="auto"/>
                            <w:right w:val="none" w:sz="0" w:space="0" w:color="auto"/>
                          </w:divBdr>
                          <w:divsChild>
                            <w:div w:id="900364094">
                              <w:marLeft w:val="240"/>
                              <w:marRight w:val="0"/>
                              <w:marTop w:val="0"/>
                              <w:marBottom w:val="0"/>
                              <w:divBdr>
                                <w:top w:val="none" w:sz="0" w:space="0" w:color="auto"/>
                                <w:left w:val="none" w:sz="0" w:space="0" w:color="auto"/>
                                <w:bottom w:val="none" w:sz="0" w:space="0" w:color="auto"/>
                                <w:right w:val="none" w:sz="0" w:space="0" w:color="auto"/>
                              </w:divBdr>
                            </w:div>
                          </w:divsChild>
                        </w:div>
                        <w:div w:id="2058894972">
                          <w:marLeft w:val="240"/>
                          <w:marRight w:val="0"/>
                          <w:marTop w:val="0"/>
                          <w:marBottom w:val="0"/>
                          <w:divBdr>
                            <w:top w:val="none" w:sz="0" w:space="0" w:color="auto"/>
                            <w:left w:val="none" w:sz="0" w:space="0" w:color="auto"/>
                            <w:bottom w:val="none" w:sz="0" w:space="0" w:color="auto"/>
                            <w:right w:val="none" w:sz="0" w:space="0" w:color="auto"/>
                          </w:divBdr>
                          <w:divsChild>
                            <w:div w:id="1327585306">
                              <w:marLeft w:val="240"/>
                              <w:marRight w:val="0"/>
                              <w:marTop w:val="0"/>
                              <w:marBottom w:val="0"/>
                              <w:divBdr>
                                <w:top w:val="none" w:sz="0" w:space="0" w:color="auto"/>
                                <w:left w:val="none" w:sz="0" w:space="0" w:color="auto"/>
                                <w:bottom w:val="none" w:sz="0" w:space="0" w:color="auto"/>
                                <w:right w:val="none" w:sz="0" w:space="0" w:color="auto"/>
                              </w:divBdr>
                            </w:div>
                          </w:divsChild>
                        </w:div>
                        <w:div w:id="58095778">
                          <w:marLeft w:val="240"/>
                          <w:marRight w:val="0"/>
                          <w:marTop w:val="0"/>
                          <w:marBottom w:val="0"/>
                          <w:divBdr>
                            <w:top w:val="none" w:sz="0" w:space="0" w:color="auto"/>
                            <w:left w:val="none" w:sz="0" w:space="0" w:color="auto"/>
                            <w:bottom w:val="none" w:sz="0" w:space="0" w:color="auto"/>
                            <w:right w:val="none" w:sz="0" w:space="0" w:color="auto"/>
                          </w:divBdr>
                          <w:divsChild>
                            <w:div w:id="637686059">
                              <w:marLeft w:val="240"/>
                              <w:marRight w:val="0"/>
                              <w:marTop w:val="0"/>
                              <w:marBottom w:val="0"/>
                              <w:divBdr>
                                <w:top w:val="none" w:sz="0" w:space="0" w:color="auto"/>
                                <w:left w:val="none" w:sz="0" w:space="0" w:color="auto"/>
                                <w:bottom w:val="none" w:sz="0" w:space="0" w:color="auto"/>
                                <w:right w:val="none" w:sz="0" w:space="0" w:color="auto"/>
                              </w:divBdr>
                            </w:div>
                          </w:divsChild>
                        </w:div>
                        <w:div w:id="1729189155">
                          <w:marLeft w:val="240"/>
                          <w:marRight w:val="0"/>
                          <w:marTop w:val="0"/>
                          <w:marBottom w:val="0"/>
                          <w:divBdr>
                            <w:top w:val="none" w:sz="0" w:space="0" w:color="auto"/>
                            <w:left w:val="none" w:sz="0" w:space="0" w:color="auto"/>
                            <w:bottom w:val="none" w:sz="0" w:space="0" w:color="auto"/>
                            <w:right w:val="none" w:sz="0" w:space="0" w:color="auto"/>
                          </w:divBdr>
                          <w:divsChild>
                            <w:div w:id="188371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688502">
                      <w:marLeft w:val="0"/>
                      <w:marRight w:val="0"/>
                      <w:marTop w:val="0"/>
                      <w:marBottom w:val="0"/>
                      <w:divBdr>
                        <w:top w:val="none" w:sz="0" w:space="0" w:color="auto"/>
                        <w:left w:val="none" w:sz="0" w:space="0" w:color="auto"/>
                        <w:bottom w:val="none" w:sz="0" w:space="0" w:color="auto"/>
                        <w:right w:val="none" w:sz="0" w:space="0" w:color="auto"/>
                      </w:divBdr>
                      <w:divsChild>
                        <w:div w:id="912667249">
                          <w:marLeft w:val="240"/>
                          <w:marRight w:val="0"/>
                          <w:marTop w:val="0"/>
                          <w:marBottom w:val="0"/>
                          <w:divBdr>
                            <w:top w:val="none" w:sz="0" w:space="0" w:color="auto"/>
                            <w:left w:val="none" w:sz="0" w:space="0" w:color="auto"/>
                            <w:bottom w:val="none" w:sz="0" w:space="0" w:color="auto"/>
                            <w:right w:val="none" w:sz="0" w:space="0" w:color="auto"/>
                          </w:divBdr>
                        </w:div>
                      </w:divsChild>
                    </w:div>
                    <w:div w:id="939332820">
                      <w:marLeft w:val="0"/>
                      <w:marRight w:val="0"/>
                      <w:marTop w:val="0"/>
                      <w:marBottom w:val="0"/>
                      <w:divBdr>
                        <w:top w:val="none" w:sz="0" w:space="0" w:color="auto"/>
                        <w:left w:val="none" w:sz="0" w:space="0" w:color="auto"/>
                        <w:bottom w:val="none" w:sz="0" w:space="0" w:color="auto"/>
                        <w:right w:val="none" w:sz="0" w:space="0" w:color="auto"/>
                      </w:divBdr>
                      <w:divsChild>
                        <w:div w:id="2084795945">
                          <w:marLeft w:val="240"/>
                          <w:marRight w:val="0"/>
                          <w:marTop w:val="0"/>
                          <w:marBottom w:val="0"/>
                          <w:divBdr>
                            <w:top w:val="none" w:sz="0" w:space="0" w:color="auto"/>
                            <w:left w:val="none" w:sz="0" w:space="0" w:color="auto"/>
                            <w:bottom w:val="none" w:sz="0" w:space="0" w:color="auto"/>
                            <w:right w:val="none" w:sz="0" w:space="0" w:color="auto"/>
                          </w:divBdr>
                        </w:div>
                      </w:divsChild>
                    </w:div>
                    <w:div w:id="1767313140">
                      <w:marLeft w:val="0"/>
                      <w:marRight w:val="0"/>
                      <w:marTop w:val="0"/>
                      <w:marBottom w:val="0"/>
                      <w:divBdr>
                        <w:top w:val="none" w:sz="0" w:space="0" w:color="auto"/>
                        <w:left w:val="none" w:sz="0" w:space="0" w:color="auto"/>
                        <w:bottom w:val="none" w:sz="0" w:space="0" w:color="auto"/>
                        <w:right w:val="none" w:sz="0" w:space="0" w:color="auto"/>
                      </w:divBdr>
                      <w:divsChild>
                        <w:div w:id="98961451">
                          <w:marLeft w:val="240"/>
                          <w:marRight w:val="0"/>
                          <w:marTop w:val="0"/>
                          <w:marBottom w:val="0"/>
                          <w:divBdr>
                            <w:top w:val="none" w:sz="0" w:space="0" w:color="auto"/>
                            <w:left w:val="none" w:sz="0" w:space="0" w:color="auto"/>
                            <w:bottom w:val="none" w:sz="0" w:space="0" w:color="auto"/>
                            <w:right w:val="none" w:sz="0" w:space="0" w:color="auto"/>
                          </w:divBdr>
                        </w:div>
                      </w:divsChild>
                    </w:div>
                    <w:div w:id="1265379619">
                      <w:marLeft w:val="0"/>
                      <w:marRight w:val="0"/>
                      <w:marTop w:val="0"/>
                      <w:marBottom w:val="0"/>
                      <w:divBdr>
                        <w:top w:val="none" w:sz="0" w:space="0" w:color="auto"/>
                        <w:left w:val="none" w:sz="0" w:space="0" w:color="auto"/>
                        <w:bottom w:val="none" w:sz="0" w:space="0" w:color="auto"/>
                        <w:right w:val="none" w:sz="0" w:space="0" w:color="auto"/>
                      </w:divBdr>
                      <w:divsChild>
                        <w:div w:id="608239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147301">
                  <w:marLeft w:val="0"/>
                  <w:marRight w:val="0"/>
                  <w:marTop w:val="0"/>
                  <w:marBottom w:val="0"/>
                  <w:divBdr>
                    <w:top w:val="none" w:sz="0" w:space="0" w:color="auto"/>
                    <w:left w:val="none" w:sz="0" w:space="0" w:color="auto"/>
                    <w:bottom w:val="none" w:sz="0" w:space="0" w:color="auto"/>
                    <w:right w:val="none" w:sz="0" w:space="0" w:color="auto"/>
                  </w:divBdr>
                  <w:divsChild>
                    <w:div w:id="180438282">
                      <w:marLeft w:val="240"/>
                      <w:marRight w:val="0"/>
                      <w:marTop w:val="0"/>
                      <w:marBottom w:val="0"/>
                      <w:divBdr>
                        <w:top w:val="none" w:sz="0" w:space="0" w:color="auto"/>
                        <w:left w:val="none" w:sz="0" w:space="0" w:color="auto"/>
                        <w:bottom w:val="none" w:sz="0" w:space="0" w:color="auto"/>
                        <w:right w:val="none" w:sz="0" w:space="0" w:color="auto"/>
                      </w:divBdr>
                    </w:div>
                    <w:div w:id="946809260">
                      <w:marLeft w:val="0"/>
                      <w:marRight w:val="0"/>
                      <w:marTop w:val="0"/>
                      <w:marBottom w:val="0"/>
                      <w:divBdr>
                        <w:top w:val="none" w:sz="0" w:space="0" w:color="auto"/>
                        <w:left w:val="none" w:sz="0" w:space="0" w:color="auto"/>
                        <w:bottom w:val="none" w:sz="0" w:space="0" w:color="auto"/>
                        <w:right w:val="none" w:sz="0" w:space="0" w:color="auto"/>
                      </w:divBdr>
                      <w:divsChild>
                        <w:div w:id="962930982">
                          <w:marLeft w:val="240"/>
                          <w:marRight w:val="0"/>
                          <w:marTop w:val="0"/>
                          <w:marBottom w:val="0"/>
                          <w:divBdr>
                            <w:top w:val="none" w:sz="0" w:space="0" w:color="auto"/>
                            <w:left w:val="none" w:sz="0" w:space="0" w:color="auto"/>
                            <w:bottom w:val="none" w:sz="0" w:space="0" w:color="auto"/>
                            <w:right w:val="none" w:sz="0" w:space="0" w:color="auto"/>
                          </w:divBdr>
                        </w:div>
                      </w:divsChild>
                    </w:div>
                    <w:div w:id="1063142288">
                      <w:marLeft w:val="0"/>
                      <w:marRight w:val="0"/>
                      <w:marTop w:val="0"/>
                      <w:marBottom w:val="0"/>
                      <w:divBdr>
                        <w:top w:val="none" w:sz="0" w:space="0" w:color="auto"/>
                        <w:left w:val="none" w:sz="0" w:space="0" w:color="auto"/>
                        <w:bottom w:val="none" w:sz="0" w:space="0" w:color="auto"/>
                        <w:right w:val="none" w:sz="0" w:space="0" w:color="auto"/>
                      </w:divBdr>
                      <w:divsChild>
                        <w:div w:id="1262908509">
                          <w:marLeft w:val="240"/>
                          <w:marRight w:val="0"/>
                          <w:marTop w:val="0"/>
                          <w:marBottom w:val="0"/>
                          <w:divBdr>
                            <w:top w:val="none" w:sz="0" w:space="0" w:color="auto"/>
                            <w:left w:val="none" w:sz="0" w:space="0" w:color="auto"/>
                            <w:bottom w:val="none" w:sz="0" w:space="0" w:color="auto"/>
                            <w:right w:val="none" w:sz="0" w:space="0" w:color="auto"/>
                          </w:divBdr>
                        </w:div>
                      </w:divsChild>
                    </w:div>
                    <w:div w:id="1673677411">
                      <w:marLeft w:val="0"/>
                      <w:marRight w:val="0"/>
                      <w:marTop w:val="0"/>
                      <w:marBottom w:val="0"/>
                      <w:divBdr>
                        <w:top w:val="none" w:sz="0" w:space="0" w:color="auto"/>
                        <w:left w:val="none" w:sz="0" w:space="0" w:color="auto"/>
                        <w:bottom w:val="none" w:sz="0" w:space="0" w:color="auto"/>
                        <w:right w:val="none" w:sz="0" w:space="0" w:color="auto"/>
                      </w:divBdr>
                      <w:divsChild>
                        <w:div w:id="1977491569">
                          <w:marLeft w:val="240"/>
                          <w:marRight w:val="0"/>
                          <w:marTop w:val="0"/>
                          <w:marBottom w:val="0"/>
                          <w:divBdr>
                            <w:top w:val="none" w:sz="0" w:space="0" w:color="auto"/>
                            <w:left w:val="none" w:sz="0" w:space="0" w:color="auto"/>
                            <w:bottom w:val="none" w:sz="0" w:space="0" w:color="auto"/>
                            <w:right w:val="none" w:sz="0" w:space="0" w:color="auto"/>
                          </w:divBdr>
                        </w:div>
                        <w:div w:id="710223816">
                          <w:marLeft w:val="240"/>
                          <w:marRight w:val="0"/>
                          <w:marTop w:val="0"/>
                          <w:marBottom w:val="0"/>
                          <w:divBdr>
                            <w:top w:val="none" w:sz="0" w:space="0" w:color="auto"/>
                            <w:left w:val="none" w:sz="0" w:space="0" w:color="auto"/>
                            <w:bottom w:val="none" w:sz="0" w:space="0" w:color="auto"/>
                            <w:right w:val="none" w:sz="0" w:space="0" w:color="auto"/>
                          </w:divBdr>
                          <w:divsChild>
                            <w:div w:id="866066859">
                              <w:marLeft w:val="240"/>
                              <w:marRight w:val="0"/>
                              <w:marTop w:val="0"/>
                              <w:marBottom w:val="0"/>
                              <w:divBdr>
                                <w:top w:val="none" w:sz="0" w:space="0" w:color="auto"/>
                                <w:left w:val="none" w:sz="0" w:space="0" w:color="auto"/>
                                <w:bottom w:val="none" w:sz="0" w:space="0" w:color="auto"/>
                                <w:right w:val="none" w:sz="0" w:space="0" w:color="auto"/>
                              </w:divBdr>
                            </w:div>
                          </w:divsChild>
                        </w:div>
                        <w:div w:id="528955203">
                          <w:marLeft w:val="240"/>
                          <w:marRight w:val="0"/>
                          <w:marTop w:val="0"/>
                          <w:marBottom w:val="0"/>
                          <w:divBdr>
                            <w:top w:val="none" w:sz="0" w:space="0" w:color="auto"/>
                            <w:left w:val="none" w:sz="0" w:space="0" w:color="auto"/>
                            <w:bottom w:val="none" w:sz="0" w:space="0" w:color="auto"/>
                            <w:right w:val="none" w:sz="0" w:space="0" w:color="auto"/>
                          </w:divBdr>
                          <w:divsChild>
                            <w:div w:id="1174959770">
                              <w:marLeft w:val="240"/>
                              <w:marRight w:val="0"/>
                              <w:marTop w:val="0"/>
                              <w:marBottom w:val="0"/>
                              <w:divBdr>
                                <w:top w:val="none" w:sz="0" w:space="0" w:color="auto"/>
                                <w:left w:val="none" w:sz="0" w:space="0" w:color="auto"/>
                                <w:bottom w:val="none" w:sz="0" w:space="0" w:color="auto"/>
                                <w:right w:val="none" w:sz="0" w:space="0" w:color="auto"/>
                              </w:divBdr>
                            </w:div>
                          </w:divsChild>
                        </w:div>
                        <w:div w:id="1421564477">
                          <w:marLeft w:val="240"/>
                          <w:marRight w:val="0"/>
                          <w:marTop w:val="0"/>
                          <w:marBottom w:val="0"/>
                          <w:divBdr>
                            <w:top w:val="none" w:sz="0" w:space="0" w:color="auto"/>
                            <w:left w:val="none" w:sz="0" w:space="0" w:color="auto"/>
                            <w:bottom w:val="none" w:sz="0" w:space="0" w:color="auto"/>
                            <w:right w:val="none" w:sz="0" w:space="0" w:color="auto"/>
                          </w:divBdr>
                          <w:divsChild>
                            <w:div w:id="307975880">
                              <w:marLeft w:val="240"/>
                              <w:marRight w:val="0"/>
                              <w:marTop w:val="0"/>
                              <w:marBottom w:val="0"/>
                              <w:divBdr>
                                <w:top w:val="none" w:sz="0" w:space="0" w:color="auto"/>
                                <w:left w:val="none" w:sz="0" w:space="0" w:color="auto"/>
                                <w:bottom w:val="none" w:sz="0" w:space="0" w:color="auto"/>
                                <w:right w:val="none" w:sz="0" w:space="0" w:color="auto"/>
                              </w:divBdr>
                            </w:div>
                          </w:divsChild>
                        </w:div>
                        <w:div w:id="1203859007">
                          <w:marLeft w:val="240"/>
                          <w:marRight w:val="0"/>
                          <w:marTop w:val="0"/>
                          <w:marBottom w:val="0"/>
                          <w:divBdr>
                            <w:top w:val="none" w:sz="0" w:space="0" w:color="auto"/>
                            <w:left w:val="none" w:sz="0" w:space="0" w:color="auto"/>
                            <w:bottom w:val="none" w:sz="0" w:space="0" w:color="auto"/>
                            <w:right w:val="none" w:sz="0" w:space="0" w:color="auto"/>
                          </w:divBdr>
                          <w:divsChild>
                            <w:div w:id="184056008">
                              <w:marLeft w:val="240"/>
                              <w:marRight w:val="0"/>
                              <w:marTop w:val="0"/>
                              <w:marBottom w:val="0"/>
                              <w:divBdr>
                                <w:top w:val="none" w:sz="0" w:space="0" w:color="auto"/>
                                <w:left w:val="none" w:sz="0" w:space="0" w:color="auto"/>
                                <w:bottom w:val="none" w:sz="0" w:space="0" w:color="auto"/>
                                <w:right w:val="none" w:sz="0" w:space="0" w:color="auto"/>
                              </w:divBdr>
                            </w:div>
                          </w:divsChild>
                        </w:div>
                        <w:div w:id="480737382">
                          <w:marLeft w:val="240"/>
                          <w:marRight w:val="0"/>
                          <w:marTop w:val="0"/>
                          <w:marBottom w:val="0"/>
                          <w:divBdr>
                            <w:top w:val="none" w:sz="0" w:space="0" w:color="auto"/>
                            <w:left w:val="none" w:sz="0" w:space="0" w:color="auto"/>
                            <w:bottom w:val="none" w:sz="0" w:space="0" w:color="auto"/>
                            <w:right w:val="none" w:sz="0" w:space="0" w:color="auto"/>
                          </w:divBdr>
                          <w:divsChild>
                            <w:div w:id="404493801">
                              <w:marLeft w:val="240"/>
                              <w:marRight w:val="0"/>
                              <w:marTop w:val="0"/>
                              <w:marBottom w:val="0"/>
                              <w:divBdr>
                                <w:top w:val="none" w:sz="0" w:space="0" w:color="auto"/>
                                <w:left w:val="none" w:sz="0" w:space="0" w:color="auto"/>
                                <w:bottom w:val="none" w:sz="0" w:space="0" w:color="auto"/>
                                <w:right w:val="none" w:sz="0" w:space="0" w:color="auto"/>
                              </w:divBdr>
                            </w:div>
                          </w:divsChild>
                        </w:div>
                        <w:div w:id="238754443">
                          <w:marLeft w:val="240"/>
                          <w:marRight w:val="0"/>
                          <w:marTop w:val="0"/>
                          <w:marBottom w:val="0"/>
                          <w:divBdr>
                            <w:top w:val="none" w:sz="0" w:space="0" w:color="auto"/>
                            <w:left w:val="none" w:sz="0" w:space="0" w:color="auto"/>
                            <w:bottom w:val="none" w:sz="0" w:space="0" w:color="auto"/>
                            <w:right w:val="none" w:sz="0" w:space="0" w:color="auto"/>
                          </w:divBdr>
                          <w:divsChild>
                            <w:div w:id="160901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886682">
                      <w:marLeft w:val="0"/>
                      <w:marRight w:val="0"/>
                      <w:marTop w:val="0"/>
                      <w:marBottom w:val="0"/>
                      <w:divBdr>
                        <w:top w:val="none" w:sz="0" w:space="0" w:color="auto"/>
                        <w:left w:val="none" w:sz="0" w:space="0" w:color="auto"/>
                        <w:bottom w:val="none" w:sz="0" w:space="0" w:color="auto"/>
                        <w:right w:val="none" w:sz="0" w:space="0" w:color="auto"/>
                      </w:divBdr>
                      <w:divsChild>
                        <w:div w:id="1631591037">
                          <w:marLeft w:val="240"/>
                          <w:marRight w:val="0"/>
                          <w:marTop w:val="0"/>
                          <w:marBottom w:val="0"/>
                          <w:divBdr>
                            <w:top w:val="none" w:sz="0" w:space="0" w:color="auto"/>
                            <w:left w:val="none" w:sz="0" w:space="0" w:color="auto"/>
                            <w:bottom w:val="none" w:sz="0" w:space="0" w:color="auto"/>
                            <w:right w:val="none" w:sz="0" w:space="0" w:color="auto"/>
                          </w:divBdr>
                        </w:div>
                        <w:div w:id="990908956">
                          <w:marLeft w:val="240"/>
                          <w:marRight w:val="0"/>
                          <w:marTop w:val="0"/>
                          <w:marBottom w:val="0"/>
                          <w:divBdr>
                            <w:top w:val="none" w:sz="0" w:space="0" w:color="auto"/>
                            <w:left w:val="none" w:sz="0" w:space="0" w:color="auto"/>
                            <w:bottom w:val="none" w:sz="0" w:space="0" w:color="auto"/>
                            <w:right w:val="none" w:sz="0" w:space="0" w:color="auto"/>
                          </w:divBdr>
                          <w:divsChild>
                            <w:div w:id="744567889">
                              <w:marLeft w:val="240"/>
                              <w:marRight w:val="0"/>
                              <w:marTop w:val="0"/>
                              <w:marBottom w:val="0"/>
                              <w:divBdr>
                                <w:top w:val="none" w:sz="0" w:space="0" w:color="auto"/>
                                <w:left w:val="none" w:sz="0" w:space="0" w:color="auto"/>
                                <w:bottom w:val="none" w:sz="0" w:space="0" w:color="auto"/>
                                <w:right w:val="none" w:sz="0" w:space="0" w:color="auto"/>
                              </w:divBdr>
                            </w:div>
                            <w:div w:id="1854763008">
                              <w:marLeft w:val="240"/>
                              <w:marRight w:val="0"/>
                              <w:marTop w:val="0"/>
                              <w:marBottom w:val="0"/>
                              <w:divBdr>
                                <w:top w:val="none" w:sz="0" w:space="0" w:color="auto"/>
                                <w:left w:val="none" w:sz="0" w:space="0" w:color="auto"/>
                                <w:bottom w:val="none" w:sz="0" w:space="0" w:color="auto"/>
                                <w:right w:val="none" w:sz="0" w:space="0" w:color="auto"/>
                              </w:divBdr>
                              <w:divsChild>
                                <w:div w:id="428549285">
                                  <w:marLeft w:val="240"/>
                                  <w:marRight w:val="0"/>
                                  <w:marTop w:val="0"/>
                                  <w:marBottom w:val="0"/>
                                  <w:divBdr>
                                    <w:top w:val="none" w:sz="0" w:space="0" w:color="auto"/>
                                    <w:left w:val="none" w:sz="0" w:space="0" w:color="auto"/>
                                    <w:bottom w:val="none" w:sz="0" w:space="0" w:color="auto"/>
                                    <w:right w:val="none" w:sz="0" w:space="0" w:color="auto"/>
                                  </w:divBdr>
                                </w:div>
                              </w:divsChild>
                            </w:div>
                            <w:div w:id="1258368074">
                              <w:marLeft w:val="240"/>
                              <w:marRight w:val="0"/>
                              <w:marTop w:val="0"/>
                              <w:marBottom w:val="0"/>
                              <w:divBdr>
                                <w:top w:val="none" w:sz="0" w:space="0" w:color="auto"/>
                                <w:left w:val="none" w:sz="0" w:space="0" w:color="auto"/>
                                <w:bottom w:val="none" w:sz="0" w:space="0" w:color="auto"/>
                                <w:right w:val="none" w:sz="0" w:space="0" w:color="auto"/>
                              </w:divBdr>
                              <w:divsChild>
                                <w:div w:id="1335954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082418">
                          <w:marLeft w:val="240"/>
                          <w:marRight w:val="0"/>
                          <w:marTop w:val="0"/>
                          <w:marBottom w:val="0"/>
                          <w:divBdr>
                            <w:top w:val="none" w:sz="0" w:space="0" w:color="auto"/>
                            <w:left w:val="none" w:sz="0" w:space="0" w:color="auto"/>
                            <w:bottom w:val="none" w:sz="0" w:space="0" w:color="auto"/>
                            <w:right w:val="none" w:sz="0" w:space="0" w:color="auto"/>
                          </w:divBdr>
                          <w:divsChild>
                            <w:div w:id="1384060029">
                              <w:marLeft w:val="240"/>
                              <w:marRight w:val="0"/>
                              <w:marTop w:val="0"/>
                              <w:marBottom w:val="0"/>
                              <w:divBdr>
                                <w:top w:val="none" w:sz="0" w:space="0" w:color="auto"/>
                                <w:left w:val="none" w:sz="0" w:space="0" w:color="auto"/>
                                <w:bottom w:val="none" w:sz="0" w:space="0" w:color="auto"/>
                                <w:right w:val="none" w:sz="0" w:space="0" w:color="auto"/>
                              </w:divBdr>
                            </w:div>
                          </w:divsChild>
                        </w:div>
                        <w:div w:id="1061250705">
                          <w:marLeft w:val="240"/>
                          <w:marRight w:val="0"/>
                          <w:marTop w:val="0"/>
                          <w:marBottom w:val="0"/>
                          <w:divBdr>
                            <w:top w:val="none" w:sz="0" w:space="0" w:color="auto"/>
                            <w:left w:val="none" w:sz="0" w:space="0" w:color="auto"/>
                            <w:bottom w:val="none" w:sz="0" w:space="0" w:color="auto"/>
                            <w:right w:val="none" w:sz="0" w:space="0" w:color="auto"/>
                          </w:divBdr>
                          <w:divsChild>
                            <w:div w:id="521624090">
                              <w:marLeft w:val="240"/>
                              <w:marRight w:val="0"/>
                              <w:marTop w:val="0"/>
                              <w:marBottom w:val="0"/>
                              <w:divBdr>
                                <w:top w:val="none" w:sz="0" w:space="0" w:color="auto"/>
                                <w:left w:val="none" w:sz="0" w:space="0" w:color="auto"/>
                                <w:bottom w:val="none" w:sz="0" w:space="0" w:color="auto"/>
                                <w:right w:val="none" w:sz="0" w:space="0" w:color="auto"/>
                              </w:divBdr>
                            </w:div>
                          </w:divsChild>
                        </w:div>
                        <w:div w:id="312176884">
                          <w:marLeft w:val="240"/>
                          <w:marRight w:val="0"/>
                          <w:marTop w:val="0"/>
                          <w:marBottom w:val="0"/>
                          <w:divBdr>
                            <w:top w:val="none" w:sz="0" w:space="0" w:color="auto"/>
                            <w:left w:val="none" w:sz="0" w:space="0" w:color="auto"/>
                            <w:bottom w:val="none" w:sz="0" w:space="0" w:color="auto"/>
                            <w:right w:val="none" w:sz="0" w:space="0" w:color="auto"/>
                          </w:divBdr>
                          <w:divsChild>
                            <w:div w:id="1806238496">
                              <w:marLeft w:val="240"/>
                              <w:marRight w:val="0"/>
                              <w:marTop w:val="0"/>
                              <w:marBottom w:val="0"/>
                              <w:divBdr>
                                <w:top w:val="none" w:sz="0" w:space="0" w:color="auto"/>
                                <w:left w:val="none" w:sz="0" w:space="0" w:color="auto"/>
                                <w:bottom w:val="none" w:sz="0" w:space="0" w:color="auto"/>
                                <w:right w:val="none" w:sz="0" w:space="0" w:color="auto"/>
                              </w:divBdr>
                            </w:div>
                            <w:div w:id="1319842626">
                              <w:marLeft w:val="240"/>
                              <w:marRight w:val="0"/>
                              <w:marTop w:val="0"/>
                              <w:marBottom w:val="0"/>
                              <w:divBdr>
                                <w:top w:val="none" w:sz="0" w:space="0" w:color="auto"/>
                                <w:left w:val="none" w:sz="0" w:space="0" w:color="auto"/>
                                <w:bottom w:val="none" w:sz="0" w:space="0" w:color="auto"/>
                                <w:right w:val="none" w:sz="0" w:space="0" w:color="auto"/>
                              </w:divBdr>
                              <w:divsChild>
                                <w:div w:id="1514029309">
                                  <w:marLeft w:val="240"/>
                                  <w:marRight w:val="0"/>
                                  <w:marTop w:val="0"/>
                                  <w:marBottom w:val="0"/>
                                  <w:divBdr>
                                    <w:top w:val="none" w:sz="0" w:space="0" w:color="auto"/>
                                    <w:left w:val="none" w:sz="0" w:space="0" w:color="auto"/>
                                    <w:bottom w:val="none" w:sz="0" w:space="0" w:color="auto"/>
                                    <w:right w:val="none" w:sz="0" w:space="0" w:color="auto"/>
                                  </w:divBdr>
                                </w:div>
                              </w:divsChild>
                            </w:div>
                            <w:div w:id="1545168570">
                              <w:marLeft w:val="240"/>
                              <w:marRight w:val="0"/>
                              <w:marTop w:val="0"/>
                              <w:marBottom w:val="0"/>
                              <w:divBdr>
                                <w:top w:val="none" w:sz="0" w:space="0" w:color="auto"/>
                                <w:left w:val="none" w:sz="0" w:space="0" w:color="auto"/>
                                <w:bottom w:val="none" w:sz="0" w:space="0" w:color="auto"/>
                                <w:right w:val="none" w:sz="0" w:space="0" w:color="auto"/>
                              </w:divBdr>
                              <w:divsChild>
                                <w:div w:id="330180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2837021">
                          <w:marLeft w:val="240"/>
                          <w:marRight w:val="0"/>
                          <w:marTop w:val="0"/>
                          <w:marBottom w:val="0"/>
                          <w:divBdr>
                            <w:top w:val="none" w:sz="0" w:space="0" w:color="auto"/>
                            <w:left w:val="none" w:sz="0" w:space="0" w:color="auto"/>
                            <w:bottom w:val="none" w:sz="0" w:space="0" w:color="auto"/>
                            <w:right w:val="none" w:sz="0" w:space="0" w:color="auto"/>
                          </w:divBdr>
                          <w:divsChild>
                            <w:div w:id="205457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9068462">
                      <w:marLeft w:val="0"/>
                      <w:marRight w:val="0"/>
                      <w:marTop w:val="0"/>
                      <w:marBottom w:val="0"/>
                      <w:divBdr>
                        <w:top w:val="none" w:sz="0" w:space="0" w:color="auto"/>
                        <w:left w:val="none" w:sz="0" w:space="0" w:color="auto"/>
                        <w:bottom w:val="none" w:sz="0" w:space="0" w:color="auto"/>
                        <w:right w:val="none" w:sz="0" w:space="0" w:color="auto"/>
                      </w:divBdr>
                      <w:divsChild>
                        <w:div w:id="2092390453">
                          <w:marLeft w:val="240"/>
                          <w:marRight w:val="0"/>
                          <w:marTop w:val="0"/>
                          <w:marBottom w:val="0"/>
                          <w:divBdr>
                            <w:top w:val="none" w:sz="0" w:space="0" w:color="auto"/>
                            <w:left w:val="none" w:sz="0" w:space="0" w:color="auto"/>
                            <w:bottom w:val="none" w:sz="0" w:space="0" w:color="auto"/>
                            <w:right w:val="none" w:sz="0" w:space="0" w:color="auto"/>
                          </w:divBdr>
                        </w:div>
                        <w:div w:id="2043091693">
                          <w:marLeft w:val="240"/>
                          <w:marRight w:val="0"/>
                          <w:marTop w:val="0"/>
                          <w:marBottom w:val="0"/>
                          <w:divBdr>
                            <w:top w:val="none" w:sz="0" w:space="0" w:color="auto"/>
                            <w:left w:val="none" w:sz="0" w:space="0" w:color="auto"/>
                            <w:bottom w:val="none" w:sz="0" w:space="0" w:color="auto"/>
                            <w:right w:val="none" w:sz="0" w:space="0" w:color="auto"/>
                          </w:divBdr>
                          <w:divsChild>
                            <w:div w:id="61484412">
                              <w:marLeft w:val="240"/>
                              <w:marRight w:val="0"/>
                              <w:marTop w:val="0"/>
                              <w:marBottom w:val="0"/>
                              <w:divBdr>
                                <w:top w:val="none" w:sz="0" w:space="0" w:color="auto"/>
                                <w:left w:val="none" w:sz="0" w:space="0" w:color="auto"/>
                                <w:bottom w:val="none" w:sz="0" w:space="0" w:color="auto"/>
                                <w:right w:val="none" w:sz="0" w:space="0" w:color="auto"/>
                              </w:divBdr>
                            </w:div>
                          </w:divsChild>
                        </w:div>
                        <w:div w:id="342435714">
                          <w:marLeft w:val="240"/>
                          <w:marRight w:val="0"/>
                          <w:marTop w:val="0"/>
                          <w:marBottom w:val="0"/>
                          <w:divBdr>
                            <w:top w:val="none" w:sz="0" w:space="0" w:color="auto"/>
                            <w:left w:val="none" w:sz="0" w:space="0" w:color="auto"/>
                            <w:bottom w:val="none" w:sz="0" w:space="0" w:color="auto"/>
                            <w:right w:val="none" w:sz="0" w:space="0" w:color="auto"/>
                          </w:divBdr>
                          <w:divsChild>
                            <w:div w:id="397632012">
                              <w:marLeft w:val="240"/>
                              <w:marRight w:val="0"/>
                              <w:marTop w:val="0"/>
                              <w:marBottom w:val="0"/>
                              <w:divBdr>
                                <w:top w:val="none" w:sz="0" w:space="0" w:color="auto"/>
                                <w:left w:val="none" w:sz="0" w:space="0" w:color="auto"/>
                                <w:bottom w:val="none" w:sz="0" w:space="0" w:color="auto"/>
                                <w:right w:val="none" w:sz="0" w:space="0" w:color="auto"/>
                              </w:divBdr>
                            </w:div>
                          </w:divsChild>
                        </w:div>
                        <w:div w:id="1062749532">
                          <w:marLeft w:val="240"/>
                          <w:marRight w:val="0"/>
                          <w:marTop w:val="0"/>
                          <w:marBottom w:val="0"/>
                          <w:divBdr>
                            <w:top w:val="none" w:sz="0" w:space="0" w:color="auto"/>
                            <w:left w:val="none" w:sz="0" w:space="0" w:color="auto"/>
                            <w:bottom w:val="none" w:sz="0" w:space="0" w:color="auto"/>
                            <w:right w:val="none" w:sz="0" w:space="0" w:color="auto"/>
                          </w:divBdr>
                          <w:divsChild>
                            <w:div w:id="1138689209">
                              <w:marLeft w:val="240"/>
                              <w:marRight w:val="0"/>
                              <w:marTop w:val="0"/>
                              <w:marBottom w:val="0"/>
                              <w:divBdr>
                                <w:top w:val="none" w:sz="0" w:space="0" w:color="auto"/>
                                <w:left w:val="none" w:sz="0" w:space="0" w:color="auto"/>
                                <w:bottom w:val="none" w:sz="0" w:space="0" w:color="auto"/>
                                <w:right w:val="none" w:sz="0" w:space="0" w:color="auto"/>
                              </w:divBdr>
                            </w:div>
                          </w:divsChild>
                        </w:div>
                        <w:div w:id="1021054221">
                          <w:marLeft w:val="240"/>
                          <w:marRight w:val="0"/>
                          <w:marTop w:val="0"/>
                          <w:marBottom w:val="0"/>
                          <w:divBdr>
                            <w:top w:val="none" w:sz="0" w:space="0" w:color="auto"/>
                            <w:left w:val="none" w:sz="0" w:space="0" w:color="auto"/>
                            <w:bottom w:val="none" w:sz="0" w:space="0" w:color="auto"/>
                            <w:right w:val="none" w:sz="0" w:space="0" w:color="auto"/>
                          </w:divBdr>
                          <w:divsChild>
                            <w:div w:id="1992783311">
                              <w:marLeft w:val="240"/>
                              <w:marRight w:val="0"/>
                              <w:marTop w:val="0"/>
                              <w:marBottom w:val="0"/>
                              <w:divBdr>
                                <w:top w:val="none" w:sz="0" w:space="0" w:color="auto"/>
                                <w:left w:val="none" w:sz="0" w:space="0" w:color="auto"/>
                                <w:bottom w:val="none" w:sz="0" w:space="0" w:color="auto"/>
                                <w:right w:val="none" w:sz="0" w:space="0" w:color="auto"/>
                              </w:divBdr>
                            </w:div>
                          </w:divsChild>
                        </w:div>
                        <w:div w:id="1216817085">
                          <w:marLeft w:val="240"/>
                          <w:marRight w:val="0"/>
                          <w:marTop w:val="0"/>
                          <w:marBottom w:val="0"/>
                          <w:divBdr>
                            <w:top w:val="none" w:sz="0" w:space="0" w:color="auto"/>
                            <w:left w:val="none" w:sz="0" w:space="0" w:color="auto"/>
                            <w:bottom w:val="none" w:sz="0" w:space="0" w:color="auto"/>
                            <w:right w:val="none" w:sz="0" w:space="0" w:color="auto"/>
                          </w:divBdr>
                          <w:divsChild>
                            <w:div w:id="675884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8899750">
                      <w:marLeft w:val="0"/>
                      <w:marRight w:val="0"/>
                      <w:marTop w:val="0"/>
                      <w:marBottom w:val="0"/>
                      <w:divBdr>
                        <w:top w:val="none" w:sz="0" w:space="0" w:color="auto"/>
                        <w:left w:val="none" w:sz="0" w:space="0" w:color="auto"/>
                        <w:bottom w:val="none" w:sz="0" w:space="0" w:color="auto"/>
                        <w:right w:val="none" w:sz="0" w:space="0" w:color="auto"/>
                      </w:divBdr>
                      <w:divsChild>
                        <w:div w:id="1046872920">
                          <w:marLeft w:val="240"/>
                          <w:marRight w:val="0"/>
                          <w:marTop w:val="0"/>
                          <w:marBottom w:val="0"/>
                          <w:divBdr>
                            <w:top w:val="none" w:sz="0" w:space="0" w:color="auto"/>
                            <w:left w:val="none" w:sz="0" w:space="0" w:color="auto"/>
                            <w:bottom w:val="none" w:sz="0" w:space="0" w:color="auto"/>
                            <w:right w:val="none" w:sz="0" w:space="0" w:color="auto"/>
                          </w:divBdr>
                        </w:div>
                      </w:divsChild>
                    </w:div>
                    <w:div w:id="1670673145">
                      <w:marLeft w:val="0"/>
                      <w:marRight w:val="0"/>
                      <w:marTop w:val="0"/>
                      <w:marBottom w:val="0"/>
                      <w:divBdr>
                        <w:top w:val="none" w:sz="0" w:space="0" w:color="auto"/>
                        <w:left w:val="none" w:sz="0" w:space="0" w:color="auto"/>
                        <w:bottom w:val="none" w:sz="0" w:space="0" w:color="auto"/>
                        <w:right w:val="none" w:sz="0" w:space="0" w:color="auto"/>
                      </w:divBdr>
                      <w:divsChild>
                        <w:div w:id="169178573">
                          <w:marLeft w:val="240"/>
                          <w:marRight w:val="0"/>
                          <w:marTop w:val="0"/>
                          <w:marBottom w:val="0"/>
                          <w:divBdr>
                            <w:top w:val="none" w:sz="0" w:space="0" w:color="auto"/>
                            <w:left w:val="none" w:sz="0" w:space="0" w:color="auto"/>
                            <w:bottom w:val="none" w:sz="0" w:space="0" w:color="auto"/>
                            <w:right w:val="none" w:sz="0" w:space="0" w:color="auto"/>
                          </w:divBdr>
                        </w:div>
                        <w:div w:id="292947447">
                          <w:marLeft w:val="240"/>
                          <w:marRight w:val="0"/>
                          <w:marTop w:val="0"/>
                          <w:marBottom w:val="0"/>
                          <w:divBdr>
                            <w:top w:val="none" w:sz="0" w:space="0" w:color="auto"/>
                            <w:left w:val="none" w:sz="0" w:space="0" w:color="auto"/>
                            <w:bottom w:val="none" w:sz="0" w:space="0" w:color="auto"/>
                            <w:right w:val="none" w:sz="0" w:space="0" w:color="auto"/>
                          </w:divBdr>
                          <w:divsChild>
                            <w:div w:id="1591311266">
                              <w:marLeft w:val="240"/>
                              <w:marRight w:val="0"/>
                              <w:marTop w:val="0"/>
                              <w:marBottom w:val="0"/>
                              <w:divBdr>
                                <w:top w:val="none" w:sz="0" w:space="0" w:color="auto"/>
                                <w:left w:val="none" w:sz="0" w:space="0" w:color="auto"/>
                                <w:bottom w:val="none" w:sz="0" w:space="0" w:color="auto"/>
                                <w:right w:val="none" w:sz="0" w:space="0" w:color="auto"/>
                              </w:divBdr>
                            </w:div>
                          </w:divsChild>
                        </w:div>
                        <w:div w:id="192116488">
                          <w:marLeft w:val="240"/>
                          <w:marRight w:val="0"/>
                          <w:marTop w:val="0"/>
                          <w:marBottom w:val="0"/>
                          <w:divBdr>
                            <w:top w:val="none" w:sz="0" w:space="0" w:color="auto"/>
                            <w:left w:val="none" w:sz="0" w:space="0" w:color="auto"/>
                            <w:bottom w:val="none" w:sz="0" w:space="0" w:color="auto"/>
                            <w:right w:val="none" w:sz="0" w:space="0" w:color="auto"/>
                          </w:divBdr>
                          <w:divsChild>
                            <w:div w:id="1388919075">
                              <w:marLeft w:val="240"/>
                              <w:marRight w:val="0"/>
                              <w:marTop w:val="0"/>
                              <w:marBottom w:val="0"/>
                              <w:divBdr>
                                <w:top w:val="none" w:sz="0" w:space="0" w:color="auto"/>
                                <w:left w:val="none" w:sz="0" w:space="0" w:color="auto"/>
                                <w:bottom w:val="none" w:sz="0" w:space="0" w:color="auto"/>
                                <w:right w:val="none" w:sz="0" w:space="0" w:color="auto"/>
                              </w:divBdr>
                            </w:div>
                          </w:divsChild>
                        </w:div>
                        <w:div w:id="122846883">
                          <w:marLeft w:val="240"/>
                          <w:marRight w:val="0"/>
                          <w:marTop w:val="0"/>
                          <w:marBottom w:val="0"/>
                          <w:divBdr>
                            <w:top w:val="none" w:sz="0" w:space="0" w:color="auto"/>
                            <w:left w:val="none" w:sz="0" w:space="0" w:color="auto"/>
                            <w:bottom w:val="none" w:sz="0" w:space="0" w:color="auto"/>
                            <w:right w:val="none" w:sz="0" w:space="0" w:color="auto"/>
                          </w:divBdr>
                          <w:divsChild>
                            <w:div w:id="706295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44554">
                      <w:marLeft w:val="0"/>
                      <w:marRight w:val="0"/>
                      <w:marTop w:val="0"/>
                      <w:marBottom w:val="0"/>
                      <w:divBdr>
                        <w:top w:val="none" w:sz="0" w:space="0" w:color="auto"/>
                        <w:left w:val="none" w:sz="0" w:space="0" w:color="auto"/>
                        <w:bottom w:val="none" w:sz="0" w:space="0" w:color="auto"/>
                        <w:right w:val="none" w:sz="0" w:space="0" w:color="auto"/>
                      </w:divBdr>
                      <w:divsChild>
                        <w:div w:id="1856575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8821129">
                  <w:marLeft w:val="0"/>
                  <w:marRight w:val="0"/>
                  <w:marTop w:val="0"/>
                  <w:marBottom w:val="0"/>
                  <w:divBdr>
                    <w:top w:val="none" w:sz="0" w:space="0" w:color="auto"/>
                    <w:left w:val="none" w:sz="0" w:space="0" w:color="auto"/>
                    <w:bottom w:val="none" w:sz="0" w:space="0" w:color="auto"/>
                    <w:right w:val="none" w:sz="0" w:space="0" w:color="auto"/>
                  </w:divBdr>
                  <w:divsChild>
                    <w:div w:id="392242975">
                      <w:marLeft w:val="240"/>
                      <w:marRight w:val="0"/>
                      <w:marTop w:val="0"/>
                      <w:marBottom w:val="0"/>
                      <w:divBdr>
                        <w:top w:val="none" w:sz="0" w:space="0" w:color="auto"/>
                        <w:left w:val="none" w:sz="0" w:space="0" w:color="auto"/>
                        <w:bottom w:val="none" w:sz="0" w:space="0" w:color="auto"/>
                        <w:right w:val="none" w:sz="0" w:space="0" w:color="auto"/>
                      </w:divBdr>
                    </w:div>
                    <w:div w:id="1746996870">
                      <w:marLeft w:val="0"/>
                      <w:marRight w:val="0"/>
                      <w:marTop w:val="0"/>
                      <w:marBottom w:val="0"/>
                      <w:divBdr>
                        <w:top w:val="none" w:sz="0" w:space="0" w:color="auto"/>
                        <w:left w:val="none" w:sz="0" w:space="0" w:color="auto"/>
                        <w:bottom w:val="none" w:sz="0" w:space="0" w:color="auto"/>
                        <w:right w:val="none" w:sz="0" w:space="0" w:color="auto"/>
                      </w:divBdr>
                      <w:divsChild>
                        <w:div w:id="1727220564">
                          <w:marLeft w:val="240"/>
                          <w:marRight w:val="0"/>
                          <w:marTop w:val="0"/>
                          <w:marBottom w:val="0"/>
                          <w:divBdr>
                            <w:top w:val="none" w:sz="0" w:space="0" w:color="auto"/>
                            <w:left w:val="none" w:sz="0" w:space="0" w:color="auto"/>
                            <w:bottom w:val="none" w:sz="0" w:space="0" w:color="auto"/>
                            <w:right w:val="none" w:sz="0" w:space="0" w:color="auto"/>
                          </w:divBdr>
                        </w:div>
                      </w:divsChild>
                    </w:div>
                    <w:div w:id="1275403781">
                      <w:marLeft w:val="0"/>
                      <w:marRight w:val="0"/>
                      <w:marTop w:val="0"/>
                      <w:marBottom w:val="0"/>
                      <w:divBdr>
                        <w:top w:val="none" w:sz="0" w:space="0" w:color="auto"/>
                        <w:left w:val="none" w:sz="0" w:space="0" w:color="auto"/>
                        <w:bottom w:val="none" w:sz="0" w:space="0" w:color="auto"/>
                        <w:right w:val="none" w:sz="0" w:space="0" w:color="auto"/>
                      </w:divBdr>
                      <w:divsChild>
                        <w:div w:id="961687272">
                          <w:marLeft w:val="240"/>
                          <w:marRight w:val="0"/>
                          <w:marTop w:val="0"/>
                          <w:marBottom w:val="0"/>
                          <w:divBdr>
                            <w:top w:val="none" w:sz="0" w:space="0" w:color="auto"/>
                            <w:left w:val="none" w:sz="0" w:space="0" w:color="auto"/>
                            <w:bottom w:val="none" w:sz="0" w:space="0" w:color="auto"/>
                            <w:right w:val="none" w:sz="0" w:space="0" w:color="auto"/>
                          </w:divBdr>
                        </w:div>
                        <w:div w:id="1518957127">
                          <w:marLeft w:val="240"/>
                          <w:marRight w:val="0"/>
                          <w:marTop w:val="0"/>
                          <w:marBottom w:val="0"/>
                          <w:divBdr>
                            <w:top w:val="none" w:sz="0" w:space="0" w:color="auto"/>
                            <w:left w:val="none" w:sz="0" w:space="0" w:color="auto"/>
                            <w:bottom w:val="none" w:sz="0" w:space="0" w:color="auto"/>
                            <w:right w:val="none" w:sz="0" w:space="0" w:color="auto"/>
                          </w:divBdr>
                          <w:divsChild>
                            <w:div w:id="2120636715">
                              <w:marLeft w:val="240"/>
                              <w:marRight w:val="0"/>
                              <w:marTop w:val="0"/>
                              <w:marBottom w:val="0"/>
                              <w:divBdr>
                                <w:top w:val="none" w:sz="0" w:space="0" w:color="auto"/>
                                <w:left w:val="none" w:sz="0" w:space="0" w:color="auto"/>
                                <w:bottom w:val="none" w:sz="0" w:space="0" w:color="auto"/>
                                <w:right w:val="none" w:sz="0" w:space="0" w:color="auto"/>
                              </w:divBdr>
                            </w:div>
                          </w:divsChild>
                        </w:div>
                        <w:div w:id="1428305769">
                          <w:marLeft w:val="240"/>
                          <w:marRight w:val="0"/>
                          <w:marTop w:val="0"/>
                          <w:marBottom w:val="0"/>
                          <w:divBdr>
                            <w:top w:val="none" w:sz="0" w:space="0" w:color="auto"/>
                            <w:left w:val="none" w:sz="0" w:space="0" w:color="auto"/>
                            <w:bottom w:val="none" w:sz="0" w:space="0" w:color="auto"/>
                            <w:right w:val="none" w:sz="0" w:space="0" w:color="auto"/>
                          </w:divBdr>
                          <w:divsChild>
                            <w:div w:id="801728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955604">
                      <w:marLeft w:val="0"/>
                      <w:marRight w:val="0"/>
                      <w:marTop w:val="0"/>
                      <w:marBottom w:val="0"/>
                      <w:divBdr>
                        <w:top w:val="none" w:sz="0" w:space="0" w:color="auto"/>
                        <w:left w:val="none" w:sz="0" w:space="0" w:color="auto"/>
                        <w:bottom w:val="none" w:sz="0" w:space="0" w:color="auto"/>
                        <w:right w:val="none" w:sz="0" w:space="0" w:color="auto"/>
                      </w:divBdr>
                      <w:divsChild>
                        <w:div w:id="943458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374893">
                  <w:marLeft w:val="0"/>
                  <w:marRight w:val="0"/>
                  <w:marTop w:val="0"/>
                  <w:marBottom w:val="0"/>
                  <w:divBdr>
                    <w:top w:val="none" w:sz="0" w:space="0" w:color="auto"/>
                    <w:left w:val="none" w:sz="0" w:space="0" w:color="auto"/>
                    <w:bottom w:val="none" w:sz="0" w:space="0" w:color="auto"/>
                    <w:right w:val="none" w:sz="0" w:space="0" w:color="auto"/>
                  </w:divBdr>
                  <w:divsChild>
                    <w:div w:id="693189207">
                      <w:marLeft w:val="240"/>
                      <w:marRight w:val="0"/>
                      <w:marTop w:val="0"/>
                      <w:marBottom w:val="0"/>
                      <w:divBdr>
                        <w:top w:val="none" w:sz="0" w:space="0" w:color="auto"/>
                        <w:left w:val="none" w:sz="0" w:space="0" w:color="auto"/>
                        <w:bottom w:val="none" w:sz="0" w:space="0" w:color="auto"/>
                        <w:right w:val="none" w:sz="0" w:space="0" w:color="auto"/>
                      </w:divBdr>
                    </w:div>
                    <w:div w:id="670376325">
                      <w:marLeft w:val="0"/>
                      <w:marRight w:val="0"/>
                      <w:marTop w:val="0"/>
                      <w:marBottom w:val="0"/>
                      <w:divBdr>
                        <w:top w:val="none" w:sz="0" w:space="0" w:color="auto"/>
                        <w:left w:val="none" w:sz="0" w:space="0" w:color="auto"/>
                        <w:bottom w:val="none" w:sz="0" w:space="0" w:color="auto"/>
                        <w:right w:val="none" w:sz="0" w:space="0" w:color="auto"/>
                      </w:divBdr>
                      <w:divsChild>
                        <w:div w:id="825709898">
                          <w:marLeft w:val="240"/>
                          <w:marRight w:val="0"/>
                          <w:marTop w:val="0"/>
                          <w:marBottom w:val="0"/>
                          <w:divBdr>
                            <w:top w:val="none" w:sz="0" w:space="0" w:color="auto"/>
                            <w:left w:val="none" w:sz="0" w:space="0" w:color="auto"/>
                            <w:bottom w:val="none" w:sz="0" w:space="0" w:color="auto"/>
                            <w:right w:val="none" w:sz="0" w:space="0" w:color="auto"/>
                          </w:divBdr>
                        </w:div>
                      </w:divsChild>
                    </w:div>
                    <w:div w:id="1469661887">
                      <w:marLeft w:val="0"/>
                      <w:marRight w:val="0"/>
                      <w:marTop w:val="0"/>
                      <w:marBottom w:val="0"/>
                      <w:divBdr>
                        <w:top w:val="none" w:sz="0" w:space="0" w:color="auto"/>
                        <w:left w:val="none" w:sz="0" w:space="0" w:color="auto"/>
                        <w:bottom w:val="none" w:sz="0" w:space="0" w:color="auto"/>
                        <w:right w:val="none" w:sz="0" w:space="0" w:color="auto"/>
                      </w:divBdr>
                      <w:divsChild>
                        <w:div w:id="213347968">
                          <w:marLeft w:val="240"/>
                          <w:marRight w:val="0"/>
                          <w:marTop w:val="0"/>
                          <w:marBottom w:val="0"/>
                          <w:divBdr>
                            <w:top w:val="none" w:sz="0" w:space="0" w:color="auto"/>
                            <w:left w:val="none" w:sz="0" w:space="0" w:color="auto"/>
                            <w:bottom w:val="none" w:sz="0" w:space="0" w:color="auto"/>
                            <w:right w:val="none" w:sz="0" w:space="0" w:color="auto"/>
                          </w:divBdr>
                        </w:div>
                      </w:divsChild>
                    </w:div>
                    <w:div w:id="1697733760">
                      <w:marLeft w:val="0"/>
                      <w:marRight w:val="0"/>
                      <w:marTop w:val="0"/>
                      <w:marBottom w:val="0"/>
                      <w:divBdr>
                        <w:top w:val="none" w:sz="0" w:space="0" w:color="auto"/>
                        <w:left w:val="none" w:sz="0" w:space="0" w:color="auto"/>
                        <w:bottom w:val="none" w:sz="0" w:space="0" w:color="auto"/>
                        <w:right w:val="none" w:sz="0" w:space="0" w:color="auto"/>
                      </w:divBdr>
                      <w:divsChild>
                        <w:div w:id="870874300">
                          <w:marLeft w:val="240"/>
                          <w:marRight w:val="0"/>
                          <w:marTop w:val="0"/>
                          <w:marBottom w:val="0"/>
                          <w:divBdr>
                            <w:top w:val="none" w:sz="0" w:space="0" w:color="auto"/>
                            <w:left w:val="none" w:sz="0" w:space="0" w:color="auto"/>
                            <w:bottom w:val="none" w:sz="0" w:space="0" w:color="auto"/>
                            <w:right w:val="none" w:sz="0" w:space="0" w:color="auto"/>
                          </w:divBdr>
                        </w:div>
                      </w:divsChild>
                    </w:div>
                    <w:div w:id="1152260128">
                      <w:marLeft w:val="0"/>
                      <w:marRight w:val="0"/>
                      <w:marTop w:val="0"/>
                      <w:marBottom w:val="0"/>
                      <w:divBdr>
                        <w:top w:val="none" w:sz="0" w:space="0" w:color="auto"/>
                        <w:left w:val="none" w:sz="0" w:space="0" w:color="auto"/>
                        <w:bottom w:val="none" w:sz="0" w:space="0" w:color="auto"/>
                        <w:right w:val="none" w:sz="0" w:space="0" w:color="auto"/>
                      </w:divBdr>
                      <w:divsChild>
                        <w:div w:id="1279723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931121">
                  <w:marLeft w:val="0"/>
                  <w:marRight w:val="0"/>
                  <w:marTop w:val="0"/>
                  <w:marBottom w:val="0"/>
                  <w:divBdr>
                    <w:top w:val="none" w:sz="0" w:space="0" w:color="auto"/>
                    <w:left w:val="none" w:sz="0" w:space="0" w:color="auto"/>
                    <w:bottom w:val="none" w:sz="0" w:space="0" w:color="auto"/>
                    <w:right w:val="none" w:sz="0" w:space="0" w:color="auto"/>
                  </w:divBdr>
                  <w:divsChild>
                    <w:div w:id="1522356201">
                      <w:marLeft w:val="240"/>
                      <w:marRight w:val="0"/>
                      <w:marTop w:val="0"/>
                      <w:marBottom w:val="0"/>
                      <w:divBdr>
                        <w:top w:val="none" w:sz="0" w:space="0" w:color="auto"/>
                        <w:left w:val="none" w:sz="0" w:space="0" w:color="auto"/>
                        <w:bottom w:val="none" w:sz="0" w:space="0" w:color="auto"/>
                        <w:right w:val="none" w:sz="0" w:space="0" w:color="auto"/>
                      </w:divBdr>
                    </w:div>
                    <w:div w:id="196739092">
                      <w:marLeft w:val="0"/>
                      <w:marRight w:val="0"/>
                      <w:marTop w:val="0"/>
                      <w:marBottom w:val="0"/>
                      <w:divBdr>
                        <w:top w:val="none" w:sz="0" w:space="0" w:color="auto"/>
                        <w:left w:val="none" w:sz="0" w:space="0" w:color="auto"/>
                        <w:bottom w:val="none" w:sz="0" w:space="0" w:color="auto"/>
                        <w:right w:val="none" w:sz="0" w:space="0" w:color="auto"/>
                      </w:divBdr>
                      <w:divsChild>
                        <w:div w:id="772362770">
                          <w:marLeft w:val="240"/>
                          <w:marRight w:val="0"/>
                          <w:marTop w:val="0"/>
                          <w:marBottom w:val="0"/>
                          <w:divBdr>
                            <w:top w:val="none" w:sz="0" w:space="0" w:color="auto"/>
                            <w:left w:val="none" w:sz="0" w:space="0" w:color="auto"/>
                            <w:bottom w:val="none" w:sz="0" w:space="0" w:color="auto"/>
                            <w:right w:val="none" w:sz="0" w:space="0" w:color="auto"/>
                          </w:divBdr>
                        </w:div>
                      </w:divsChild>
                    </w:div>
                    <w:div w:id="673536979">
                      <w:marLeft w:val="0"/>
                      <w:marRight w:val="0"/>
                      <w:marTop w:val="0"/>
                      <w:marBottom w:val="0"/>
                      <w:divBdr>
                        <w:top w:val="none" w:sz="0" w:space="0" w:color="auto"/>
                        <w:left w:val="none" w:sz="0" w:space="0" w:color="auto"/>
                        <w:bottom w:val="none" w:sz="0" w:space="0" w:color="auto"/>
                        <w:right w:val="none" w:sz="0" w:space="0" w:color="auto"/>
                      </w:divBdr>
                      <w:divsChild>
                        <w:div w:id="148793202">
                          <w:marLeft w:val="240"/>
                          <w:marRight w:val="0"/>
                          <w:marTop w:val="0"/>
                          <w:marBottom w:val="0"/>
                          <w:divBdr>
                            <w:top w:val="none" w:sz="0" w:space="0" w:color="auto"/>
                            <w:left w:val="none" w:sz="0" w:space="0" w:color="auto"/>
                            <w:bottom w:val="none" w:sz="0" w:space="0" w:color="auto"/>
                            <w:right w:val="none" w:sz="0" w:space="0" w:color="auto"/>
                          </w:divBdr>
                        </w:div>
                      </w:divsChild>
                    </w:div>
                    <w:div w:id="798497951">
                      <w:marLeft w:val="0"/>
                      <w:marRight w:val="0"/>
                      <w:marTop w:val="0"/>
                      <w:marBottom w:val="0"/>
                      <w:divBdr>
                        <w:top w:val="none" w:sz="0" w:space="0" w:color="auto"/>
                        <w:left w:val="none" w:sz="0" w:space="0" w:color="auto"/>
                        <w:bottom w:val="none" w:sz="0" w:space="0" w:color="auto"/>
                        <w:right w:val="none" w:sz="0" w:space="0" w:color="auto"/>
                      </w:divBdr>
                      <w:divsChild>
                        <w:div w:id="1114327020">
                          <w:marLeft w:val="240"/>
                          <w:marRight w:val="0"/>
                          <w:marTop w:val="0"/>
                          <w:marBottom w:val="0"/>
                          <w:divBdr>
                            <w:top w:val="none" w:sz="0" w:space="0" w:color="auto"/>
                            <w:left w:val="none" w:sz="0" w:space="0" w:color="auto"/>
                            <w:bottom w:val="none" w:sz="0" w:space="0" w:color="auto"/>
                            <w:right w:val="none" w:sz="0" w:space="0" w:color="auto"/>
                          </w:divBdr>
                        </w:div>
                        <w:div w:id="1073774067">
                          <w:marLeft w:val="240"/>
                          <w:marRight w:val="0"/>
                          <w:marTop w:val="0"/>
                          <w:marBottom w:val="0"/>
                          <w:divBdr>
                            <w:top w:val="none" w:sz="0" w:space="0" w:color="auto"/>
                            <w:left w:val="none" w:sz="0" w:space="0" w:color="auto"/>
                            <w:bottom w:val="none" w:sz="0" w:space="0" w:color="auto"/>
                            <w:right w:val="none" w:sz="0" w:space="0" w:color="auto"/>
                          </w:divBdr>
                          <w:divsChild>
                            <w:div w:id="1362244993">
                              <w:marLeft w:val="240"/>
                              <w:marRight w:val="0"/>
                              <w:marTop w:val="0"/>
                              <w:marBottom w:val="0"/>
                              <w:divBdr>
                                <w:top w:val="none" w:sz="0" w:space="0" w:color="auto"/>
                                <w:left w:val="none" w:sz="0" w:space="0" w:color="auto"/>
                                <w:bottom w:val="none" w:sz="0" w:space="0" w:color="auto"/>
                                <w:right w:val="none" w:sz="0" w:space="0" w:color="auto"/>
                              </w:divBdr>
                            </w:div>
                          </w:divsChild>
                        </w:div>
                        <w:div w:id="1513373254">
                          <w:marLeft w:val="240"/>
                          <w:marRight w:val="0"/>
                          <w:marTop w:val="0"/>
                          <w:marBottom w:val="0"/>
                          <w:divBdr>
                            <w:top w:val="none" w:sz="0" w:space="0" w:color="auto"/>
                            <w:left w:val="none" w:sz="0" w:space="0" w:color="auto"/>
                            <w:bottom w:val="none" w:sz="0" w:space="0" w:color="auto"/>
                            <w:right w:val="none" w:sz="0" w:space="0" w:color="auto"/>
                          </w:divBdr>
                          <w:divsChild>
                            <w:div w:id="2011061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524310">
                      <w:marLeft w:val="0"/>
                      <w:marRight w:val="0"/>
                      <w:marTop w:val="0"/>
                      <w:marBottom w:val="0"/>
                      <w:divBdr>
                        <w:top w:val="none" w:sz="0" w:space="0" w:color="auto"/>
                        <w:left w:val="none" w:sz="0" w:space="0" w:color="auto"/>
                        <w:bottom w:val="none" w:sz="0" w:space="0" w:color="auto"/>
                        <w:right w:val="none" w:sz="0" w:space="0" w:color="auto"/>
                      </w:divBdr>
                      <w:divsChild>
                        <w:div w:id="293410277">
                          <w:marLeft w:val="240"/>
                          <w:marRight w:val="0"/>
                          <w:marTop w:val="0"/>
                          <w:marBottom w:val="0"/>
                          <w:divBdr>
                            <w:top w:val="none" w:sz="0" w:space="0" w:color="auto"/>
                            <w:left w:val="none" w:sz="0" w:space="0" w:color="auto"/>
                            <w:bottom w:val="none" w:sz="0" w:space="0" w:color="auto"/>
                            <w:right w:val="none" w:sz="0" w:space="0" w:color="auto"/>
                          </w:divBdr>
                        </w:div>
                        <w:div w:id="2028825859">
                          <w:marLeft w:val="240"/>
                          <w:marRight w:val="0"/>
                          <w:marTop w:val="0"/>
                          <w:marBottom w:val="0"/>
                          <w:divBdr>
                            <w:top w:val="none" w:sz="0" w:space="0" w:color="auto"/>
                            <w:left w:val="none" w:sz="0" w:space="0" w:color="auto"/>
                            <w:bottom w:val="none" w:sz="0" w:space="0" w:color="auto"/>
                            <w:right w:val="none" w:sz="0" w:space="0" w:color="auto"/>
                          </w:divBdr>
                          <w:divsChild>
                            <w:div w:id="212082550">
                              <w:marLeft w:val="240"/>
                              <w:marRight w:val="0"/>
                              <w:marTop w:val="0"/>
                              <w:marBottom w:val="0"/>
                              <w:divBdr>
                                <w:top w:val="none" w:sz="0" w:space="0" w:color="auto"/>
                                <w:left w:val="none" w:sz="0" w:space="0" w:color="auto"/>
                                <w:bottom w:val="none" w:sz="0" w:space="0" w:color="auto"/>
                                <w:right w:val="none" w:sz="0" w:space="0" w:color="auto"/>
                              </w:divBdr>
                            </w:div>
                          </w:divsChild>
                        </w:div>
                        <w:div w:id="797529599">
                          <w:marLeft w:val="240"/>
                          <w:marRight w:val="0"/>
                          <w:marTop w:val="0"/>
                          <w:marBottom w:val="0"/>
                          <w:divBdr>
                            <w:top w:val="none" w:sz="0" w:space="0" w:color="auto"/>
                            <w:left w:val="none" w:sz="0" w:space="0" w:color="auto"/>
                            <w:bottom w:val="none" w:sz="0" w:space="0" w:color="auto"/>
                            <w:right w:val="none" w:sz="0" w:space="0" w:color="auto"/>
                          </w:divBdr>
                          <w:divsChild>
                            <w:div w:id="1032151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6807438">
                      <w:marLeft w:val="0"/>
                      <w:marRight w:val="0"/>
                      <w:marTop w:val="0"/>
                      <w:marBottom w:val="0"/>
                      <w:divBdr>
                        <w:top w:val="none" w:sz="0" w:space="0" w:color="auto"/>
                        <w:left w:val="none" w:sz="0" w:space="0" w:color="auto"/>
                        <w:bottom w:val="none" w:sz="0" w:space="0" w:color="auto"/>
                        <w:right w:val="none" w:sz="0" w:space="0" w:color="auto"/>
                      </w:divBdr>
                      <w:divsChild>
                        <w:div w:id="2101682764">
                          <w:marLeft w:val="240"/>
                          <w:marRight w:val="0"/>
                          <w:marTop w:val="0"/>
                          <w:marBottom w:val="0"/>
                          <w:divBdr>
                            <w:top w:val="none" w:sz="0" w:space="0" w:color="auto"/>
                            <w:left w:val="none" w:sz="0" w:space="0" w:color="auto"/>
                            <w:bottom w:val="none" w:sz="0" w:space="0" w:color="auto"/>
                            <w:right w:val="none" w:sz="0" w:space="0" w:color="auto"/>
                          </w:divBdr>
                        </w:div>
                        <w:div w:id="993679004">
                          <w:marLeft w:val="240"/>
                          <w:marRight w:val="0"/>
                          <w:marTop w:val="0"/>
                          <w:marBottom w:val="0"/>
                          <w:divBdr>
                            <w:top w:val="none" w:sz="0" w:space="0" w:color="auto"/>
                            <w:left w:val="none" w:sz="0" w:space="0" w:color="auto"/>
                            <w:bottom w:val="none" w:sz="0" w:space="0" w:color="auto"/>
                            <w:right w:val="none" w:sz="0" w:space="0" w:color="auto"/>
                          </w:divBdr>
                          <w:divsChild>
                            <w:div w:id="1079982312">
                              <w:marLeft w:val="240"/>
                              <w:marRight w:val="0"/>
                              <w:marTop w:val="0"/>
                              <w:marBottom w:val="0"/>
                              <w:divBdr>
                                <w:top w:val="none" w:sz="0" w:space="0" w:color="auto"/>
                                <w:left w:val="none" w:sz="0" w:space="0" w:color="auto"/>
                                <w:bottom w:val="none" w:sz="0" w:space="0" w:color="auto"/>
                                <w:right w:val="none" w:sz="0" w:space="0" w:color="auto"/>
                              </w:divBdr>
                            </w:div>
                          </w:divsChild>
                        </w:div>
                        <w:div w:id="738673351">
                          <w:marLeft w:val="240"/>
                          <w:marRight w:val="0"/>
                          <w:marTop w:val="0"/>
                          <w:marBottom w:val="0"/>
                          <w:divBdr>
                            <w:top w:val="none" w:sz="0" w:space="0" w:color="auto"/>
                            <w:left w:val="none" w:sz="0" w:space="0" w:color="auto"/>
                            <w:bottom w:val="none" w:sz="0" w:space="0" w:color="auto"/>
                            <w:right w:val="none" w:sz="0" w:space="0" w:color="auto"/>
                          </w:divBdr>
                          <w:divsChild>
                            <w:div w:id="1006247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881259">
                      <w:marLeft w:val="0"/>
                      <w:marRight w:val="0"/>
                      <w:marTop w:val="0"/>
                      <w:marBottom w:val="0"/>
                      <w:divBdr>
                        <w:top w:val="none" w:sz="0" w:space="0" w:color="auto"/>
                        <w:left w:val="none" w:sz="0" w:space="0" w:color="auto"/>
                        <w:bottom w:val="none" w:sz="0" w:space="0" w:color="auto"/>
                        <w:right w:val="none" w:sz="0" w:space="0" w:color="auto"/>
                      </w:divBdr>
                      <w:divsChild>
                        <w:div w:id="1837719049">
                          <w:marLeft w:val="240"/>
                          <w:marRight w:val="0"/>
                          <w:marTop w:val="0"/>
                          <w:marBottom w:val="0"/>
                          <w:divBdr>
                            <w:top w:val="none" w:sz="0" w:space="0" w:color="auto"/>
                            <w:left w:val="none" w:sz="0" w:space="0" w:color="auto"/>
                            <w:bottom w:val="none" w:sz="0" w:space="0" w:color="auto"/>
                            <w:right w:val="none" w:sz="0" w:space="0" w:color="auto"/>
                          </w:divBdr>
                        </w:div>
                      </w:divsChild>
                    </w:div>
                    <w:div w:id="1616325809">
                      <w:marLeft w:val="0"/>
                      <w:marRight w:val="0"/>
                      <w:marTop w:val="0"/>
                      <w:marBottom w:val="0"/>
                      <w:divBdr>
                        <w:top w:val="none" w:sz="0" w:space="0" w:color="auto"/>
                        <w:left w:val="none" w:sz="0" w:space="0" w:color="auto"/>
                        <w:bottom w:val="none" w:sz="0" w:space="0" w:color="auto"/>
                        <w:right w:val="none" w:sz="0" w:space="0" w:color="auto"/>
                      </w:divBdr>
                      <w:divsChild>
                        <w:div w:id="63115064">
                          <w:marLeft w:val="240"/>
                          <w:marRight w:val="0"/>
                          <w:marTop w:val="0"/>
                          <w:marBottom w:val="0"/>
                          <w:divBdr>
                            <w:top w:val="none" w:sz="0" w:space="0" w:color="auto"/>
                            <w:left w:val="none" w:sz="0" w:space="0" w:color="auto"/>
                            <w:bottom w:val="none" w:sz="0" w:space="0" w:color="auto"/>
                            <w:right w:val="none" w:sz="0" w:space="0" w:color="auto"/>
                          </w:divBdr>
                        </w:div>
                      </w:divsChild>
                    </w:div>
                    <w:div w:id="1062870359">
                      <w:marLeft w:val="0"/>
                      <w:marRight w:val="0"/>
                      <w:marTop w:val="0"/>
                      <w:marBottom w:val="0"/>
                      <w:divBdr>
                        <w:top w:val="none" w:sz="0" w:space="0" w:color="auto"/>
                        <w:left w:val="none" w:sz="0" w:space="0" w:color="auto"/>
                        <w:bottom w:val="none" w:sz="0" w:space="0" w:color="auto"/>
                        <w:right w:val="none" w:sz="0" w:space="0" w:color="auto"/>
                      </w:divBdr>
                      <w:divsChild>
                        <w:div w:id="40364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521762">
                  <w:marLeft w:val="0"/>
                  <w:marRight w:val="0"/>
                  <w:marTop w:val="0"/>
                  <w:marBottom w:val="0"/>
                  <w:divBdr>
                    <w:top w:val="none" w:sz="0" w:space="0" w:color="auto"/>
                    <w:left w:val="none" w:sz="0" w:space="0" w:color="auto"/>
                    <w:bottom w:val="none" w:sz="0" w:space="0" w:color="auto"/>
                    <w:right w:val="none" w:sz="0" w:space="0" w:color="auto"/>
                  </w:divBdr>
                  <w:divsChild>
                    <w:div w:id="1321230789">
                      <w:marLeft w:val="240"/>
                      <w:marRight w:val="0"/>
                      <w:marTop w:val="0"/>
                      <w:marBottom w:val="0"/>
                      <w:divBdr>
                        <w:top w:val="none" w:sz="0" w:space="0" w:color="auto"/>
                        <w:left w:val="none" w:sz="0" w:space="0" w:color="auto"/>
                        <w:bottom w:val="none" w:sz="0" w:space="0" w:color="auto"/>
                        <w:right w:val="none" w:sz="0" w:space="0" w:color="auto"/>
                      </w:divBdr>
                    </w:div>
                    <w:div w:id="1847361452">
                      <w:marLeft w:val="0"/>
                      <w:marRight w:val="0"/>
                      <w:marTop w:val="0"/>
                      <w:marBottom w:val="0"/>
                      <w:divBdr>
                        <w:top w:val="none" w:sz="0" w:space="0" w:color="auto"/>
                        <w:left w:val="none" w:sz="0" w:space="0" w:color="auto"/>
                        <w:bottom w:val="none" w:sz="0" w:space="0" w:color="auto"/>
                        <w:right w:val="none" w:sz="0" w:space="0" w:color="auto"/>
                      </w:divBdr>
                      <w:divsChild>
                        <w:div w:id="1638147207">
                          <w:marLeft w:val="240"/>
                          <w:marRight w:val="0"/>
                          <w:marTop w:val="0"/>
                          <w:marBottom w:val="0"/>
                          <w:divBdr>
                            <w:top w:val="none" w:sz="0" w:space="0" w:color="auto"/>
                            <w:left w:val="none" w:sz="0" w:space="0" w:color="auto"/>
                            <w:bottom w:val="none" w:sz="0" w:space="0" w:color="auto"/>
                            <w:right w:val="none" w:sz="0" w:space="0" w:color="auto"/>
                          </w:divBdr>
                        </w:div>
                        <w:div w:id="1512066222">
                          <w:marLeft w:val="240"/>
                          <w:marRight w:val="0"/>
                          <w:marTop w:val="0"/>
                          <w:marBottom w:val="0"/>
                          <w:divBdr>
                            <w:top w:val="none" w:sz="0" w:space="0" w:color="auto"/>
                            <w:left w:val="none" w:sz="0" w:space="0" w:color="auto"/>
                            <w:bottom w:val="none" w:sz="0" w:space="0" w:color="auto"/>
                            <w:right w:val="none" w:sz="0" w:space="0" w:color="auto"/>
                          </w:divBdr>
                          <w:divsChild>
                            <w:div w:id="1717318408">
                              <w:marLeft w:val="240"/>
                              <w:marRight w:val="0"/>
                              <w:marTop w:val="0"/>
                              <w:marBottom w:val="0"/>
                              <w:divBdr>
                                <w:top w:val="none" w:sz="0" w:space="0" w:color="auto"/>
                                <w:left w:val="none" w:sz="0" w:space="0" w:color="auto"/>
                                <w:bottom w:val="none" w:sz="0" w:space="0" w:color="auto"/>
                                <w:right w:val="none" w:sz="0" w:space="0" w:color="auto"/>
                              </w:divBdr>
                            </w:div>
                          </w:divsChild>
                        </w:div>
                        <w:div w:id="1241327998">
                          <w:marLeft w:val="240"/>
                          <w:marRight w:val="0"/>
                          <w:marTop w:val="0"/>
                          <w:marBottom w:val="0"/>
                          <w:divBdr>
                            <w:top w:val="none" w:sz="0" w:space="0" w:color="auto"/>
                            <w:left w:val="none" w:sz="0" w:space="0" w:color="auto"/>
                            <w:bottom w:val="none" w:sz="0" w:space="0" w:color="auto"/>
                            <w:right w:val="none" w:sz="0" w:space="0" w:color="auto"/>
                          </w:divBdr>
                          <w:divsChild>
                            <w:div w:id="1185630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048376">
                      <w:marLeft w:val="0"/>
                      <w:marRight w:val="0"/>
                      <w:marTop w:val="0"/>
                      <w:marBottom w:val="0"/>
                      <w:divBdr>
                        <w:top w:val="none" w:sz="0" w:space="0" w:color="auto"/>
                        <w:left w:val="none" w:sz="0" w:space="0" w:color="auto"/>
                        <w:bottom w:val="none" w:sz="0" w:space="0" w:color="auto"/>
                        <w:right w:val="none" w:sz="0" w:space="0" w:color="auto"/>
                      </w:divBdr>
                      <w:divsChild>
                        <w:div w:id="84421370">
                          <w:marLeft w:val="240"/>
                          <w:marRight w:val="0"/>
                          <w:marTop w:val="0"/>
                          <w:marBottom w:val="0"/>
                          <w:divBdr>
                            <w:top w:val="none" w:sz="0" w:space="0" w:color="auto"/>
                            <w:left w:val="none" w:sz="0" w:space="0" w:color="auto"/>
                            <w:bottom w:val="none" w:sz="0" w:space="0" w:color="auto"/>
                            <w:right w:val="none" w:sz="0" w:space="0" w:color="auto"/>
                          </w:divBdr>
                        </w:div>
                      </w:divsChild>
                    </w:div>
                    <w:div w:id="1520849900">
                      <w:marLeft w:val="0"/>
                      <w:marRight w:val="0"/>
                      <w:marTop w:val="0"/>
                      <w:marBottom w:val="0"/>
                      <w:divBdr>
                        <w:top w:val="none" w:sz="0" w:space="0" w:color="auto"/>
                        <w:left w:val="none" w:sz="0" w:space="0" w:color="auto"/>
                        <w:bottom w:val="none" w:sz="0" w:space="0" w:color="auto"/>
                        <w:right w:val="none" w:sz="0" w:space="0" w:color="auto"/>
                      </w:divBdr>
                      <w:divsChild>
                        <w:div w:id="1082213667">
                          <w:marLeft w:val="240"/>
                          <w:marRight w:val="0"/>
                          <w:marTop w:val="0"/>
                          <w:marBottom w:val="0"/>
                          <w:divBdr>
                            <w:top w:val="none" w:sz="0" w:space="0" w:color="auto"/>
                            <w:left w:val="none" w:sz="0" w:space="0" w:color="auto"/>
                            <w:bottom w:val="none" w:sz="0" w:space="0" w:color="auto"/>
                            <w:right w:val="none" w:sz="0" w:space="0" w:color="auto"/>
                          </w:divBdr>
                        </w:div>
                      </w:divsChild>
                    </w:div>
                    <w:div w:id="1625382084">
                      <w:marLeft w:val="0"/>
                      <w:marRight w:val="0"/>
                      <w:marTop w:val="0"/>
                      <w:marBottom w:val="0"/>
                      <w:divBdr>
                        <w:top w:val="none" w:sz="0" w:space="0" w:color="auto"/>
                        <w:left w:val="none" w:sz="0" w:space="0" w:color="auto"/>
                        <w:bottom w:val="none" w:sz="0" w:space="0" w:color="auto"/>
                        <w:right w:val="none" w:sz="0" w:space="0" w:color="auto"/>
                      </w:divBdr>
                      <w:divsChild>
                        <w:div w:id="507137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226769">
                  <w:marLeft w:val="0"/>
                  <w:marRight w:val="0"/>
                  <w:marTop w:val="0"/>
                  <w:marBottom w:val="0"/>
                  <w:divBdr>
                    <w:top w:val="none" w:sz="0" w:space="0" w:color="auto"/>
                    <w:left w:val="none" w:sz="0" w:space="0" w:color="auto"/>
                    <w:bottom w:val="none" w:sz="0" w:space="0" w:color="auto"/>
                    <w:right w:val="none" w:sz="0" w:space="0" w:color="auto"/>
                  </w:divBdr>
                  <w:divsChild>
                    <w:div w:id="1244530291">
                      <w:marLeft w:val="240"/>
                      <w:marRight w:val="0"/>
                      <w:marTop w:val="0"/>
                      <w:marBottom w:val="0"/>
                      <w:divBdr>
                        <w:top w:val="none" w:sz="0" w:space="0" w:color="auto"/>
                        <w:left w:val="none" w:sz="0" w:space="0" w:color="auto"/>
                        <w:bottom w:val="none" w:sz="0" w:space="0" w:color="auto"/>
                        <w:right w:val="none" w:sz="0" w:space="0" w:color="auto"/>
                      </w:divBdr>
                    </w:div>
                    <w:div w:id="1111898749">
                      <w:marLeft w:val="0"/>
                      <w:marRight w:val="0"/>
                      <w:marTop w:val="0"/>
                      <w:marBottom w:val="0"/>
                      <w:divBdr>
                        <w:top w:val="none" w:sz="0" w:space="0" w:color="auto"/>
                        <w:left w:val="none" w:sz="0" w:space="0" w:color="auto"/>
                        <w:bottom w:val="none" w:sz="0" w:space="0" w:color="auto"/>
                        <w:right w:val="none" w:sz="0" w:space="0" w:color="auto"/>
                      </w:divBdr>
                      <w:divsChild>
                        <w:div w:id="79108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9806407">
                  <w:marLeft w:val="0"/>
                  <w:marRight w:val="0"/>
                  <w:marTop w:val="0"/>
                  <w:marBottom w:val="0"/>
                  <w:divBdr>
                    <w:top w:val="none" w:sz="0" w:space="0" w:color="auto"/>
                    <w:left w:val="none" w:sz="0" w:space="0" w:color="auto"/>
                    <w:bottom w:val="none" w:sz="0" w:space="0" w:color="auto"/>
                    <w:right w:val="none" w:sz="0" w:space="0" w:color="auto"/>
                  </w:divBdr>
                  <w:divsChild>
                    <w:div w:id="2051680453">
                      <w:marLeft w:val="240"/>
                      <w:marRight w:val="0"/>
                      <w:marTop w:val="0"/>
                      <w:marBottom w:val="0"/>
                      <w:divBdr>
                        <w:top w:val="none" w:sz="0" w:space="0" w:color="auto"/>
                        <w:left w:val="none" w:sz="0" w:space="0" w:color="auto"/>
                        <w:bottom w:val="none" w:sz="0" w:space="0" w:color="auto"/>
                        <w:right w:val="none" w:sz="0" w:space="0" w:color="auto"/>
                      </w:divBdr>
                    </w:div>
                    <w:div w:id="884023417">
                      <w:marLeft w:val="0"/>
                      <w:marRight w:val="0"/>
                      <w:marTop w:val="0"/>
                      <w:marBottom w:val="0"/>
                      <w:divBdr>
                        <w:top w:val="none" w:sz="0" w:space="0" w:color="auto"/>
                        <w:left w:val="none" w:sz="0" w:space="0" w:color="auto"/>
                        <w:bottom w:val="none" w:sz="0" w:space="0" w:color="auto"/>
                        <w:right w:val="none" w:sz="0" w:space="0" w:color="auto"/>
                      </w:divBdr>
                      <w:divsChild>
                        <w:div w:id="546573774">
                          <w:marLeft w:val="240"/>
                          <w:marRight w:val="0"/>
                          <w:marTop w:val="0"/>
                          <w:marBottom w:val="0"/>
                          <w:divBdr>
                            <w:top w:val="none" w:sz="0" w:space="0" w:color="auto"/>
                            <w:left w:val="none" w:sz="0" w:space="0" w:color="auto"/>
                            <w:bottom w:val="none" w:sz="0" w:space="0" w:color="auto"/>
                            <w:right w:val="none" w:sz="0" w:space="0" w:color="auto"/>
                          </w:divBdr>
                        </w:div>
                      </w:divsChild>
                    </w:div>
                    <w:div w:id="1269849502">
                      <w:marLeft w:val="0"/>
                      <w:marRight w:val="0"/>
                      <w:marTop w:val="0"/>
                      <w:marBottom w:val="0"/>
                      <w:divBdr>
                        <w:top w:val="none" w:sz="0" w:space="0" w:color="auto"/>
                        <w:left w:val="none" w:sz="0" w:space="0" w:color="auto"/>
                        <w:bottom w:val="none" w:sz="0" w:space="0" w:color="auto"/>
                        <w:right w:val="none" w:sz="0" w:space="0" w:color="auto"/>
                      </w:divBdr>
                      <w:divsChild>
                        <w:div w:id="1388452007">
                          <w:marLeft w:val="240"/>
                          <w:marRight w:val="0"/>
                          <w:marTop w:val="0"/>
                          <w:marBottom w:val="0"/>
                          <w:divBdr>
                            <w:top w:val="none" w:sz="0" w:space="0" w:color="auto"/>
                            <w:left w:val="none" w:sz="0" w:space="0" w:color="auto"/>
                            <w:bottom w:val="none" w:sz="0" w:space="0" w:color="auto"/>
                            <w:right w:val="none" w:sz="0" w:space="0" w:color="auto"/>
                          </w:divBdr>
                        </w:div>
                      </w:divsChild>
                    </w:div>
                    <w:div w:id="20209723">
                      <w:marLeft w:val="0"/>
                      <w:marRight w:val="0"/>
                      <w:marTop w:val="0"/>
                      <w:marBottom w:val="0"/>
                      <w:divBdr>
                        <w:top w:val="none" w:sz="0" w:space="0" w:color="auto"/>
                        <w:left w:val="none" w:sz="0" w:space="0" w:color="auto"/>
                        <w:bottom w:val="none" w:sz="0" w:space="0" w:color="auto"/>
                        <w:right w:val="none" w:sz="0" w:space="0" w:color="auto"/>
                      </w:divBdr>
                      <w:divsChild>
                        <w:div w:id="315304125">
                          <w:marLeft w:val="240"/>
                          <w:marRight w:val="0"/>
                          <w:marTop w:val="0"/>
                          <w:marBottom w:val="0"/>
                          <w:divBdr>
                            <w:top w:val="none" w:sz="0" w:space="0" w:color="auto"/>
                            <w:left w:val="none" w:sz="0" w:space="0" w:color="auto"/>
                            <w:bottom w:val="none" w:sz="0" w:space="0" w:color="auto"/>
                            <w:right w:val="none" w:sz="0" w:space="0" w:color="auto"/>
                          </w:divBdr>
                        </w:div>
                        <w:div w:id="506335905">
                          <w:marLeft w:val="240"/>
                          <w:marRight w:val="0"/>
                          <w:marTop w:val="0"/>
                          <w:marBottom w:val="0"/>
                          <w:divBdr>
                            <w:top w:val="none" w:sz="0" w:space="0" w:color="auto"/>
                            <w:left w:val="none" w:sz="0" w:space="0" w:color="auto"/>
                            <w:bottom w:val="none" w:sz="0" w:space="0" w:color="auto"/>
                            <w:right w:val="none" w:sz="0" w:space="0" w:color="auto"/>
                          </w:divBdr>
                          <w:divsChild>
                            <w:div w:id="1841844707">
                              <w:marLeft w:val="240"/>
                              <w:marRight w:val="0"/>
                              <w:marTop w:val="0"/>
                              <w:marBottom w:val="0"/>
                              <w:divBdr>
                                <w:top w:val="none" w:sz="0" w:space="0" w:color="auto"/>
                                <w:left w:val="none" w:sz="0" w:space="0" w:color="auto"/>
                                <w:bottom w:val="none" w:sz="0" w:space="0" w:color="auto"/>
                                <w:right w:val="none" w:sz="0" w:space="0" w:color="auto"/>
                              </w:divBdr>
                            </w:div>
                          </w:divsChild>
                        </w:div>
                        <w:div w:id="1421562219">
                          <w:marLeft w:val="240"/>
                          <w:marRight w:val="0"/>
                          <w:marTop w:val="0"/>
                          <w:marBottom w:val="0"/>
                          <w:divBdr>
                            <w:top w:val="none" w:sz="0" w:space="0" w:color="auto"/>
                            <w:left w:val="none" w:sz="0" w:space="0" w:color="auto"/>
                            <w:bottom w:val="none" w:sz="0" w:space="0" w:color="auto"/>
                            <w:right w:val="none" w:sz="0" w:space="0" w:color="auto"/>
                          </w:divBdr>
                          <w:divsChild>
                            <w:div w:id="1258976473">
                              <w:marLeft w:val="240"/>
                              <w:marRight w:val="0"/>
                              <w:marTop w:val="0"/>
                              <w:marBottom w:val="0"/>
                              <w:divBdr>
                                <w:top w:val="none" w:sz="0" w:space="0" w:color="auto"/>
                                <w:left w:val="none" w:sz="0" w:space="0" w:color="auto"/>
                                <w:bottom w:val="none" w:sz="0" w:space="0" w:color="auto"/>
                                <w:right w:val="none" w:sz="0" w:space="0" w:color="auto"/>
                              </w:divBdr>
                            </w:div>
                          </w:divsChild>
                        </w:div>
                        <w:div w:id="1569028511">
                          <w:marLeft w:val="240"/>
                          <w:marRight w:val="0"/>
                          <w:marTop w:val="0"/>
                          <w:marBottom w:val="0"/>
                          <w:divBdr>
                            <w:top w:val="none" w:sz="0" w:space="0" w:color="auto"/>
                            <w:left w:val="none" w:sz="0" w:space="0" w:color="auto"/>
                            <w:bottom w:val="none" w:sz="0" w:space="0" w:color="auto"/>
                            <w:right w:val="none" w:sz="0" w:space="0" w:color="auto"/>
                          </w:divBdr>
                          <w:divsChild>
                            <w:div w:id="538863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997353">
                      <w:marLeft w:val="0"/>
                      <w:marRight w:val="0"/>
                      <w:marTop w:val="0"/>
                      <w:marBottom w:val="0"/>
                      <w:divBdr>
                        <w:top w:val="none" w:sz="0" w:space="0" w:color="auto"/>
                        <w:left w:val="none" w:sz="0" w:space="0" w:color="auto"/>
                        <w:bottom w:val="none" w:sz="0" w:space="0" w:color="auto"/>
                        <w:right w:val="none" w:sz="0" w:space="0" w:color="auto"/>
                      </w:divBdr>
                      <w:divsChild>
                        <w:div w:id="1726105518">
                          <w:marLeft w:val="240"/>
                          <w:marRight w:val="0"/>
                          <w:marTop w:val="0"/>
                          <w:marBottom w:val="0"/>
                          <w:divBdr>
                            <w:top w:val="none" w:sz="0" w:space="0" w:color="auto"/>
                            <w:left w:val="none" w:sz="0" w:space="0" w:color="auto"/>
                            <w:bottom w:val="none" w:sz="0" w:space="0" w:color="auto"/>
                            <w:right w:val="none" w:sz="0" w:space="0" w:color="auto"/>
                          </w:divBdr>
                        </w:div>
                        <w:div w:id="1089690193">
                          <w:marLeft w:val="240"/>
                          <w:marRight w:val="0"/>
                          <w:marTop w:val="0"/>
                          <w:marBottom w:val="0"/>
                          <w:divBdr>
                            <w:top w:val="none" w:sz="0" w:space="0" w:color="auto"/>
                            <w:left w:val="none" w:sz="0" w:space="0" w:color="auto"/>
                            <w:bottom w:val="none" w:sz="0" w:space="0" w:color="auto"/>
                            <w:right w:val="none" w:sz="0" w:space="0" w:color="auto"/>
                          </w:divBdr>
                          <w:divsChild>
                            <w:div w:id="1861894347">
                              <w:marLeft w:val="240"/>
                              <w:marRight w:val="0"/>
                              <w:marTop w:val="0"/>
                              <w:marBottom w:val="0"/>
                              <w:divBdr>
                                <w:top w:val="none" w:sz="0" w:space="0" w:color="auto"/>
                                <w:left w:val="none" w:sz="0" w:space="0" w:color="auto"/>
                                <w:bottom w:val="none" w:sz="0" w:space="0" w:color="auto"/>
                                <w:right w:val="none" w:sz="0" w:space="0" w:color="auto"/>
                              </w:divBdr>
                            </w:div>
                          </w:divsChild>
                        </w:div>
                        <w:div w:id="494348068">
                          <w:marLeft w:val="240"/>
                          <w:marRight w:val="0"/>
                          <w:marTop w:val="0"/>
                          <w:marBottom w:val="0"/>
                          <w:divBdr>
                            <w:top w:val="none" w:sz="0" w:space="0" w:color="auto"/>
                            <w:left w:val="none" w:sz="0" w:space="0" w:color="auto"/>
                            <w:bottom w:val="none" w:sz="0" w:space="0" w:color="auto"/>
                            <w:right w:val="none" w:sz="0" w:space="0" w:color="auto"/>
                          </w:divBdr>
                          <w:divsChild>
                            <w:div w:id="50737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570996">
                      <w:marLeft w:val="0"/>
                      <w:marRight w:val="0"/>
                      <w:marTop w:val="0"/>
                      <w:marBottom w:val="0"/>
                      <w:divBdr>
                        <w:top w:val="none" w:sz="0" w:space="0" w:color="auto"/>
                        <w:left w:val="none" w:sz="0" w:space="0" w:color="auto"/>
                        <w:bottom w:val="none" w:sz="0" w:space="0" w:color="auto"/>
                        <w:right w:val="none" w:sz="0" w:space="0" w:color="auto"/>
                      </w:divBdr>
                      <w:divsChild>
                        <w:div w:id="11734247">
                          <w:marLeft w:val="240"/>
                          <w:marRight w:val="0"/>
                          <w:marTop w:val="0"/>
                          <w:marBottom w:val="0"/>
                          <w:divBdr>
                            <w:top w:val="none" w:sz="0" w:space="0" w:color="auto"/>
                            <w:left w:val="none" w:sz="0" w:space="0" w:color="auto"/>
                            <w:bottom w:val="none" w:sz="0" w:space="0" w:color="auto"/>
                            <w:right w:val="none" w:sz="0" w:space="0" w:color="auto"/>
                          </w:divBdr>
                        </w:div>
                        <w:div w:id="993072084">
                          <w:marLeft w:val="240"/>
                          <w:marRight w:val="0"/>
                          <w:marTop w:val="0"/>
                          <w:marBottom w:val="0"/>
                          <w:divBdr>
                            <w:top w:val="none" w:sz="0" w:space="0" w:color="auto"/>
                            <w:left w:val="none" w:sz="0" w:space="0" w:color="auto"/>
                            <w:bottom w:val="none" w:sz="0" w:space="0" w:color="auto"/>
                            <w:right w:val="none" w:sz="0" w:space="0" w:color="auto"/>
                          </w:divBdr>
                          <w:divsChild>
                            <w:div w:id="365567510">
                              <w:marLeft w:val="240"/>
                              <w:marRight w:val="0"/>
                              <w:marTop w:val="0"/>
                              <w:marBottom w:val="0"/>
                              <w:divBdr>
                                <w:top w:val="none" w:sz="0" w:space="0" w:color="auto"/>
                                <w:left w:val="none" w:sz="0" w:space="0" w:color="auto"/>
                                <w:bottom w:val="none" w:sz="0" w:space="0" w:color="auto"/>
                                <w:right w:val="none" w:sz="0" w:space="0" w:color="auto"/>
                              </w:divBdr>
                            </w:div>
                          </w:divsChild>
                        </w:div>
                        <w:div w:id="815075679">
                          <w:marLeft w:val="240"/>
                          <w:marRight w:val="0"/>
                          <w:marTop w:val="0"/>
                          <w:marBottom w:val="0"/>
                          <w:divBdr>
                            <w:top w:val="none" w:sz="0" w:space="0" w:color="auto"/>
                            <w:left w:val="none" w:sz="0" w:space="0" w:color="auto"/>
                            <w:bottom w:val="none" w:sz="0" w:space="0" w:color="auto"/>
                            <w:right w:val="none" w:sz="0" w:space="0" w:color="auto"/>
                          </w:divBdr>
                          <w:divsChild>
                            <w:div w:id="935139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0056563">
                      <w:marLeft w:val="0"/>
                      <w:marRight w:val="0"/>
                      <w:marTop w:val="0"/>
                      <w:marBottom w:val="0"/>
                      <w:divBdr>
                        <w:top w:val="none" w:sz="0" w:space="0" w:color="auto"/>
                        <w:left w:val="none" w:sz="0" w:space="0" w:color="auto"/>
                        <w:bottom w:val="none" w:sz="0" w:space="0" w:color="auto"/>
                        <w:right w:val="none" w:sz="0" w:space="0" w:color="auto"/>
                      </w:divBdr>
                      <w:divsChild>
                        <w:div w:id="580918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6954044">
                  <w:marLeft w:val="0"/>
                  <w:marRight w:val="0"/>
                  <w:marTop w:val="0"/>
                  <w:marBottom w:val="0"/>
                  <w:divBdr>
                    <w:top w:val="none" w:sz="0" w:space="0" w:color="auto"/>
                    <w:left w:val="none" w:sz="0" w:space="0" w:color="auto"/>
                    <w:bottom w:val="none" w:sz="0" w:space="0" w:color="auto"/>
                    <w:right w:val="none" w:sz="0" w:space="0" w:color="auto"/>
                  </w:divBdr>
                  <w:divsChild>
                    <w:div w:id="1204561309">
                      <w:marLeft w:val="240"/>
                      <w:marRight w:val="0"/>
                      <w:marTop w:val="0"/>
                      <w:marBottom w:val="0"/>
                      <w:divBdr>
                        <w:top w:val="none" w:sz="0" w:space="0" w:color="auto"/>
                        <w:left w:val="none" w:sz="0" w:space="0" w:color="auto"/>
                        <w:bottom w:val="none" w:sz="0" w:space="0" w:color="auto"/>
                        <w:right w:val="none" w:sz="0" w:space="0" w:color="auto"/>
                      </w:divBdr>
                    </w:div>
                    <w:div w:id="239951677">
                      <w:marLeft w:val="0"/>
                      <w:marRight w:val="0"/>
                      <w:marTop w:val="0"/>
                      <w:marBottom w:val="0"/>
                      <w:divBdr>
                        <w:top w:val="none" w:sz="0" w:space="0" w:color="auto"/>
                        <w:left w:val="none" w:sz="0" w:space="0" w:color="auto"/>
                        <w:bottom w:val="none" w:sz="0" w:space="0" w:color="auto"/>
                        <w:right w:val="none" w:sz="0" w:space="0" w:color="auto"/>
                      </w:divBdr>
                      <w:divsChild>
                        <w:div w:id="261450339">
                          <w:marLeft w:val="240"/>
                          <w:marRight w:val="0"/>
                          <w:marTop w:val="0"/>
                          <w:marBottom w:val="0"/>
                          <w:divBdr>
                            <w:top w:val="none" w:sz="0" w:space="0" w:color="auto"/>
                            <w:left w:val="none" w:sz="0" w:space="0" w:color="auto"/>
                            <w:bottom w:val="none" w:sz="0" w:space="0" w:color="auto"/>
                            <w:right w:val="none" w:sz="0" w:space="0" w:color="auto"/>
                          </w:divBdr>
                        </w:div>
                      </w:divsChild>
                    </w:div>
                    <w:div w:id="1383212857">
                      <w:marLeft w:val="0"/>
                      <w:marRight w:val="0"/>
                      <w:marTop w:val="0"/>
                      <w:marBottom w:val="0"/>
                      <w:divBdr>
                        <w:top w:val="none" w:sz="0" w:space="0" w:color="auto"/>
                        <w:left w:val="none" w:sz="0" w:space="0" w:color="auto"/>
                        <w:bottom w:val="none" w:sz="0" w:space="0" w:color="auto"/>
                        <w:right w:val="none" w:sz="0" w:space="0" w:color="auto"/>
                      </w:divBdr>
                      <w:divsChild>
                        <w:div w:id="1050493652">
                          <w:marLeft w:val="240"/>
                          <w:marRight w:val="0"/>
                          <w:marTop w:val="0"/>
                          <w:marBottom w:val="0"/>
                          <w:divBdr>
                            <w:top w:val="none" w:sz="0" w:space="0" w:color="auto"/>
                            <w:left w:val="none" w:sz="0" w:space="0" w:color="auto"/>
                            <w:bottom w:val="none" w:sz="0" w:space="0" w:color="auto"/>
                            <w:right w:val="none" w:sz="0" w:space="0" w:color="auto"/>
                          </w:divBdr>
                        </w:div>
                      </w:divsChild>
                    </w:div>
                    <w:div w:id="1500077672">
                      <w:marLeft w:val="0"/>
                      <w:marRight w:val="0"/>
                      <w:marTop w:val="0"/>
                      <w:marBottom w:val="0"/>
                      <w:divBdr>
                        <w:top w:val="none" w:sz="0" w:space="0" w:color="auto"/>
                        <w:left w:val="none" w:sz="0" w:space="0" w:color="auto"/>
                        <w:bottom w:val="none" w:sz="0" w:space="0" w:color="auto"/>
                        <w:right w:val="none" w:sz="0" w:space="0" w:color="auto"/>
                      </w:divBdr>
                      <w:divsChild>
                        <w:div w:id="1043407813">
                          <w:marLeft w:val="240"/>
                          <w:marRight w:val="0"/>
                          <w:marTop w:val="0"/>
                          <w:marBottom w:val="0"/>
                          <w:divBdr>
                            <w:top w:val="none" w:sz="0" w:space="0" w:color="auto"/>
                            <w:left w:val="none" w:sz="0" w:space="0" w:color="auto"/>
                            <w:bottom w:val="none" w:sz="0" w:space="0" w:color="auto"/>
                            <w:right w:val="none" w:sz="0" w:space="0" w:color="auto"/>
                          </w:divBdr>
                        </w:div>
                        <w:div w:id="1552226432">
                          <w:marLeft w:val="240"/>
                          <w:marRight w:val="0"/>
                          <w:marTop w:val="0"/>
                          <w:marBottom w:val="0"/>
                          <w:divBdr>
                            <w:top w:val="none" w:sz="0" w:space="0" w:color="auto"/>
                            <w:left w:val="none" w:sz="0" w:space="0" w:color="auto"/>
                            <w:bottom w:val="none" w:sz="0" w:space="0" w:color="auto"/>
                            <w:right w:val="none" w:sz="0" w:space="0" w:color="auto"/>
                          </w:divBdr>
                          <w:divsChild>
                            <w:div w:id="1204631795">
                              <w:marLeft w:val="240"/>
                              <w:marRight w:val="0"/>
                              <w:marTop w:val="0"/>
                              <w:marBottom w:val="0"/>
                              <w:divBdr>
                                <w:top w:val="none" w:sz="0" w:space="0" w:color="auto"/>
                                <w:left w:val="none" w:sz="0" w:space="0" w:color="auto"/>
                                <w:bottom w:val="none" w:sz="0" w:space="0" w:color="auto"/>
                                <w:right w:val="none" w:sz="0" w:space="0" w:color="auto"/>
                              </w:divBdr>
                            </w:div>
                          </w:divsChild>
                        </w:div>
                        <w:div w:id="2077699317">
                          <w:marLeft w:val="240"/>
                          <w:marRight w:val="0"/>
                          <w:marTop w:val="0"/>
                          <w:marBottom w:val="0"/>
                          <w:divBdr>
                            <w:top w:val="none" w:sz="0" w:space="0" w:color="auto"/>
                            <w:left w:val="none" w:sz="0" w:space="0" w:color="auto"/>
                            <w:bottom w:val="none" w:sz="0" w:space="0" w:color="auto"/>
                            <w:right w:val="none" w:sz="0" w:space="0" w:color="auto"/>
                          </w:divBdr>
                          <w:divsChild>
                            <w:div w:id="66728830">
                              <w:marLeft w:val="240"/>
                              <w:marRight w:val="0"/>
                              <w:marTop w:val="0"/>
                              <w:marBottom w:val="0"/>
                              <w:divBdr>
                                <w:top w:val="none" w:sz="0" w:space="0" w:color="auto"/>
                                <w:left w:val="none" w:sz="0" w:space="0" w:color="auto"/>
                                <w:bottom w:val="none" w:sz="0" w:space="0" w:color="auto"/>
                                <w:right w:val="none" w:sz="0" w:space="0" w:color="auto"/>
                              </w:divBdr>
                            </w:div>
                          </w:divsChild>
                        </w:div>
                        <w:div w:id="2041271944">
                          <w:marLeft w:val="240"/>
                          <w:marRight w:val="0"/>
                          <w:marTop w:val="0"/>
                          <w:marBottom w:val="0"/>
                          <w:divBdr>
                            <w:top w:val="none" w:sz="0" w:space="0" w:color="auto"/>
                            <w:left w:val="none" w:sz="0" w:space="0" w:color="auto"/>
                            <w:bottom w:val="none" w:sz="0" w:space="0" w:color="auto"/>
                            <w:right w:val="none" w:sz="0" w:space="0" w:color="auto"/>
                          </w:divBdr>
                          <w:divsChild>
                            <w:div w:id="1226913685">
                              <w:marLeft w:val="240"/>
                              <w:marRight w:val="0"/>
                              <w:marTop w:val="0"/>
                              <w:marBottom w:val="0"/>
                              <w:divBdr>
                                <w:top w:val="none" w:sz="0" w:space="0" w:color="auto"/>
                                <w:left w:val="none" w:sz="0" w:space="0" w:color="auto"/>
                                <w:bottom w:val="none" w:sz="0" w:space="0" w:color="auto"/>
                                <w:right w:val="none" w:sz="0" w:space="0" w:color="auto"/>
                              </w:divBdr>
                            </w:div>
                          </w:divsChild>
                        </w:div>
                        <w:div w:id="7416931">
                          <w:marLeft w:val="240"/>
                          <w:marRight w:val="0"/>
                          <w:marTop w:val="0"/>
                          <w:marBottom w:val="0"/>
                          <w:divBdr>
                            <w:top w:val="none" w:sz="0" w:space="0" w:color="auto"/>
                            <w:left w:val="none" w:sz="0" w:space="0" w:color="auto"/>
                            <w:bottom w:val="none" w:sz="0" w:space="0" w:color="auto"/>
                            <w:right w:val="none" w:sz="0" w:space="0" w:color="auto"/>
                          </w:divBdr>
                          <w:divsChild>
                            <w:div w:id="1022971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5750838">
                      <w:marLeft w:val="0"/>
                      <w:marRight w:val="0"/>
                      <w:marTop w:val="0"/>
                      <w:marBottom w:val="0"/>
                      <w:divBdr>
                        <w:top w:val="none" w:sz="0" w:space="0" w:color="auto"/>
                        <w:left w:val="none" w:sz="0" w:space="0" w:color="auto"/>
                        <w:bottom w:val="none" w:sz="0" w:space="0" w:color="auto"/>
                        <w:right w:val="none" w:sz="0" w:space="0" w:color="auto"/>
                      </w:divBdr>
                      <w:divsChild>
                        <w:div w:id="1565679683">
                          <w:marLeft w:val="240"/>
                          <w:marRight w:val="0"/>
                          <w:marTop w:val="0"/>
                          <w:marBottom w:val="0"/>
                          <w:divBdr>
                            <w:top w:val="none" w:sz="0" w:space="0" w:color="auto"/>
                            <w:left w:val="none" w:sz="0" w:space="0" w:color="auto"/>
                            <w:bottom w:val="none" w:sz="0" w:space="0" w:color="auto"/>
                            <w:right w:val="none" w:sz="0" w:space="0" w:color="auto"/>
                          </w:divBdr>
                        </w:div>
                        <w:div w:id="1563103366">
                          <w:marLeft w:val="240"/>
                          <w:marRight w:val="0"/>
                          <w:marTop w:val="0"/>
                          <w:marBottom w:val="0"/>
                          <w:divBdr>
                            <w:top w:val="none" w:sz="0" w:space="0" w:color="auto"/>
                            <w:left w:val="none" w:sz="0" w:space="0" w:color="auto"/>
                            <w:bottom w:val="none" w:sz="0" w:space="0" w:color="auto"/>
                            <w:right w:val="none" w:sz="0" w:space="0" w:color="auto"/>
                          </w:divBdr>
                          <w:divsChild>
                            <w:div w:id="2135632601">
                              <w:marLeft w:val="240"/>
                              <w:marRight w:val="0"/>
                              <w:marTop w:val="0"/>
                              <w:marBottom w:val="0"/>
                              <w:divBdr>
                                <w:top w:val="none" w:sz="0" w:space="0" w:color="auto"/>
                                <w:left w:val="none" w:sz="0" w:space="0" w:color="auto"/>
                                <w:bottom w:val="none" w:sz="0" w:space="0" w:color="auto"/>
                                <w:right w:val="none" w:sz="0" w:space="0" w:color="auto"/>
                              </w:divBdr>
                            </w:div>
                          </w:divsChild>
                        </w:div>
                        <w:div w:id="1238827645">
                          <w:marLeft w:val="240"/>
                          <w:marRight w:val="0"/>
                          <w:marTop w:val="0"/>
                          <w:marBottom w:val="0"/>
                          <w:divBdr>
                            <w:top w:val="none" w:sz="0" w:space="0" w:color="auto"/>
                            <w:left w:val="none" w:sz="0" w:space="0" w:color="auto"/>
                            <w:bottom w:val="none" w:sz="0" w:space="0" w:color="auto"/>
                            <w:right w:val="none" w:sz="0" w:space="0" w:color="auto"/>
                          </w:divBdr>
                          <w:divsChild>
                            <w:div w:id="2137404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872558">
                      <w:marLeft w:val="0"/>
                      <w:marRight w:val="0"/>
                      <w:marTop w:val="0"/>
                      <w:marBottom w:val="0"/>
                      <w:divBdr>
                        <w:top w:val="none" w:sz="0" w:space="0" w:color="auto"/>
                        <w:left w:val="none" w:sz="0" w:space="0" w:color="auto"/>
                        <w:bottom w:val="none" w:sz="0" w:space="0" w:color="auto"/>
                        <w:right w:val="none" w:sz="0" w:space="0" w:color="auto"/>
                      </w:divBdr>
                      <w:divsChild>
                        <w:div w:id="1709912824">
                          <w:marLeft w:val="240"/>
                          <w:marRight w:val="0"/>
                          <w:marTop w:val="0"/>
                          <w:marBottom w:val="0"/>
                          <w:divBdr>
                            <w:top w:val="none" w:sz="0" w:space="0" w:color="auto"/>
                            <w:left w:val="none" w:sz="0" w:space="0" w:color="auto"/>
                            <w:bottom w:val="none" w:sz="0" w:space="0" w:color="auto"/>
                            <w:right w:val="none" w:sz="0" w:space="0" w:color="auto"/>
                          </w:divBdr>
                        </w:div>
                        <w:div w:id="1633361805">
                          <w:marLeft w:val="240"/>
                          <w:marRight w:val="0"/>
                          <w:marTop w:val="0"/>
                          <w:marBottom w:val="0"/>
                          <w:divBdr>
                            <w:top w:val="none" w:sz="0" w:space="0" w:color="auto"/>
                            <w:left w:val="none" w:sz="0" w:space="0" w:color="auto"/>
                            <w:bottom w:val="none" w:sz="0" w:space="0" w:color="auto"/>
                            <w:right w:val="none" w:sz="0" w:space="0" w:color="auto"/>
                          </w:divBdr>
                          <w:divsChild>
                            <w:div w:id="1853883808">
                              <w:marLeft w:val="240"/>
                              <w:marRight w:val="0"/>
                              <w:marTop w:val="0"/>
                              <w:marBottom w:val="0"/>
                              <w:divBdr>
                                <w:top w:val="none" w:sz="0" w:space="0" w:color="auto"/>
                                <w:left w:val="none" w:sz="0" w:space="0" w:color="auto"/>
                                <w:bottom w:val="none" w:sz="0" w:space="0" w:color="auto"/>
                                <w:right w:val="none" w:sz="0" w:space="0" w:color="auto"/>
                              </w:divBdr>
                            </w:div>
                          </w:divsChild>
                        </w:div>
                        <w:div w:id="1406951767">
                          <w:marLeft w:val="240"/>
                          <w:marRight w:val="0"/>
                          <w:marTop w:val="0"/>
                          <w:marBottom w:val="0"/>
                          <w:divBdr>
                            <w:top w:val="none" w:sz="0" w:space="0" w:color="auto"/>
                            <w:left w:val="none" w:sz="0" w:space="0" w:color="auto"/>
                            <w:bottom w:val="none" w:sz="0" w:space="0" w:color="auto"/>
                            <w:right w:val="none" w:sz="0" w:space="0" w:color="auto"/>
                          </w:divBdr>
                          <w:divsChild>
                            <w:div w:id="53163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418472">
                      <w:marLeft w:val="0"/>
                      <w:marRight w:val="0"/>
                      <w:marTop w:val="0"/>
                      <w:marBottom w:val="0"/>
                      <w:divBdr>
                        <w:top w:val="none" w:sz="0" w:space="0" w:color="auto"/>
                        <w:left w:val="none" w:sz="0" w:space="0" w:color="auto"/>
                        <w:bottom w:val="none" w:sz="0" w:space="0" w:color="auto"/>
                        <w:right w:val="none" w:sz="0" w:space="0" w:color="auto"/>
                      </w:divBdr>
                      <w:divsChild>
                        <w:div w:id="1358115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983395">
                  <w:marLeft w:val="0"/>
                  <w:marRight w:val="0"/>
                  <w:marTop w:val="0"/>
                  <w:marBottom w:val="0"/>
                  <w:divBdr>
                    <w:top w:val="none" w:sz="0" w:space="0" w:color="auto"/>
                    <w:left w:val="none" w:sz="0" w:space="0" w:color="auto"/>
                    <w:bottom w:val="none" w:sz="0" w:space="0" w:color="auto"/>
                    <w:right w:val="none" w:sz="0" w:space="0" w:color="auto"/>
                  </w:divBdr>
                  <w:divsChild>
                    <w:div w:id="955406752">
                      <w:marLeft w:val="240"/>
                      <w:marRight w:val="0"/>
                      <w:marTop w:val="0"/>
                      <w:marBottom w:val="0"/>
                      <w:divBdr>
                        <w:top w:val="none" w:sz="0" w:space="0" w:color="auto"/>
                        <w:left w:val="none" w:sz="0" w:space="0" w:color="auto"/>
                        <w:bottom w:val="none" w:sz="0" w:space="0" w:color="auto"/>
                        <w:right w:val="none" w:sz="0" w:space="0" w:color="auto"/>
                      </w:divBdr>
                    </w:div>
                    <w:div w:id="1063412459">
                      <w:marLeft w:val="0"/>
                      <w:marRight w:val="0"/>
                      <w:marTop w:val="0"/>
                      <w:marBottom w:val="0"/>
                      <w:divBdr>
                        <w:top w:val="none" w:sz="0" w:space="0" w:color="auto"/>
                        <w:left w:val="none" w:sz="0" w:space="0" w:color="auto"/>
                        <w:bottom w:val="none" w:sz="0" w:space="0" w:color="auto"/>
                        <w:right w:val="none" w:sz="0" w:space="0" w:color="auto"/>
                      </w:divBdr>
                      <w:divsChild>
                        <w:div w:id="1843550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217">
              <w:marLeft w:val="0"/>
              <w:marRight w:val="0"/>
              <w:marTop w:val="0"/>
              <w:marBottom w:val="0"/>
              <w:divBdr>
                <w:top w:val="none" w:sz="0" w:space="0" w:color="auto"/>
                <w:left w:val="none" w:sz="0" w:space="0" w:color="auto"/>
                <w:bottom w:val="none" w:sz="0" w:space="0" w:color="auto"/>
                <w:right w:val="none" w:sz="0" w:space="0" w:color="auto"/>
              </w:divBdr>
              <w:divsChild>
                <w:div w:id="1897160219">
                  <w:marLeft w:val="960"/>
                  <w:marRight w:val="0"/>
                  <w:marTop w:val="0"/>
                  <w:marBottom w:val="0"/>
                  <w:divBdr>
                    <w:top w:val="none" w:sz="0" w:space="0" w:color="auto"/>
                    <w:left w:val="none" w:sz="0" w:space="0" w:color="auto"/>
                    <w:bottom w:val="none" w:sz="0" w:space="0" w:color="auto"/>
                    <w:right w:val="none" w:sz="0" w:space="0" w:color="auto"/>
                  </w:divBdr>
                </w:div>
                <w:div w:id="737441720">
                  <w:marLeft w:val="0"/>
                  <w:marRight w:val="0"/>
                  <w:marTop w:val="0"/>
                  <w:marBottom w:val="0"/>
                  <w:divBdr>
                    <w:top w:val="none" w:sz="0" w:space="0" w:color="auto"/>
                    <w:left w:val="none" w:sz="0" w:space="0" w:color="auto"/>
                    <w:bottom w:val="none" w:sz="0" w:space="0" w:color="auto"/>
                    <w:right w:val="none" w:sz="0" w:space="0" w:color="auto"/>
                  </w:divBdr>
                  <w:divsChild>
                    <w:div w:id="1371031882">
                      <w:marLeft w:val="240"/>
                      <w:marRight w:val="0"/>
                      <w:marTop w:val="0"/>
                      <w:marBottom w:val="0"/>
                      <w:divBdr>
                        <w:top w:val="none" w:sz="0" w:space="0" w:color="auto"/>
                        <w:left w:val="none" w:sz="0" w:space="0" w:color="auto"/>
                        <w:bottom w:val="none" w:sz="0" w:space="0" w:color="auto"/>
                        <w:right w:val="none" w:sz="0" w:space="0" w:color="auto"/>
                      </w:divBdr>
                    </w:div>
                    <w:div w:id="890192998">
                      <w:marLeft w:val="0"/>
                      <w:marRight w:val="0"/>
                      <w:marTop w:val="0"/>
                      <w:marBottom w:val="0"/>
                      <w:divBdr>
                        <w:top w:val="none" w:sz="0" w:space="0" w:color="auto"/>
                        <w:left w:val="none" w:sz="0" w:space="0" w:color="auto"/>
                        <w:bottom w:val="none" w:sz="0" w:space="0" w:color="auto"/>
                        <w:right w:val="none" w:sz="0" w:space="0" w:color="auto"/>
                      </w:divBdr>
                      <w:divsChild>
                        <w:div w:id="849106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354700">
                  <w:marLeft w:val="0"/>
                  <w:marRight w:val="0"/>
                  <w:marTop w:val="0"/>
                  <w:marBottom w:val="0"/>
                  <w:divBdr>
                    <w:top w:val="none" w:sz="0" w:space="0" w:color="auto"/>
                    <w:left w:val="none" w:sz="0" w:space="0" w:color="auto"/>
                    <w:bottom w:val="none" w:sz="0" w:space="0" w:color="auto"/>
                    <w:right w:val="none" w:sz="0" w:space="0" w:color="auto"/>
                  </w:divBdr>
                  <w:divsChild>
                    <w:div w:id="2116825575">
                      <w:marLeft w:val="240"/>
                      <w:marRight w:val="0"/>
                      <w:marTop w:val="0"/>
                      <w:marBottom w:val="0"/>
                      <w:divBdr>
                        <w:top w:val="none" w:sz="0" w:space="0" w:color="auto"/>
                        <w:left w:val="none" w:sz="0" w:space="0" w:color="auto"/>
                        <w:bottom w:val="none" w:sz="0" w:space="0" w:color="auto"/>
                        <w:right w:val="none" w:sz="0" w:space="0" w:color="auto"/>
                      </w:divBdr>
                    </w:div>
                    <w:div w:id="2143889038">
                      <w:marLeft w:val="0"/>
                      <w:marRight w:val="0"/>
                      <w:marTop w:val="0"/>
                      <w:marBottom w:val="0"/>
                      <w:divBdr>
                        <w:top w:val="none" w:sz="0" w:space="0" w:color="auto"/>
                        <w:left w:val="none" w:sz="0" w:space="0" w:color="auto"/>
                        <w:bottom w:val="none" w:sz="0" w:space="0" w:color="auto"/>
                        <w:right w:val="none" w:sz="0" w:space="0" w:color="auto"/>
                      </w:divBdr>
                      <w:divsChild>
                        <w:div w:id="137574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098947">
                  <w:marLeft w:val="0"/>
                  <w:marRight w:val="0"/>
                  <w:marTop w:val="0"/>
                  <w:marBottom w:val="0"/>
                  <w:divBdr>
                    <w:top w:val="none" w:sz="0" w:space="0" w:color="auto"/>
                    <w:left w:val="none" w:sz="0" w:space="0" w:color="auto"/>
                    <w:bottom w:val="none" w:sz="0" w:space="0" w:color="auto"/>
                    <w:right w:val="none" w:sz="0" w:space="0" w:color="auto"/>
                  </w:divBdr>
                  <w:divsChild>
                    <w:div w:id="1735619843">
                      <w:marLeft w:val="240"/>
                      <w:marRight w:val="0"/>
                      <w:marTop w:val="0"/>
                      <w:marBottom w:val="0"/>
                      <w:divBdr>
                        <w:top w:val="none" w:sz="0" w:space="0" w:color="auto"/>
                        <w:left w:val="none" w:sz="0" w:space="0" w:color="auto"/>
                        <w:bottom w:val="none" w:sz="0" w:space="0" w:color="auto"/>
                        <w:right w:val="none" w:sz="0" w:space="0" w:color="auto"/>
                      </w:divBdr>
                    </w:div>
                    <w:div w:id="1060009441">
                      <w:marLeft w:val="0"/>
                      <w:marRight w:val="0"/>
                      <w:marTop w:val="0"/>
                      <w:marBottom w:val="0"/>
                      <w:divBdr>
                        <w:top w:val="none" w:sz="0" w:space="0" w:color="auto"/>
                        <w:left w:val="none" w:sz="0" w:space="0" w:color="auto"/>
                        <w:bottom w:val="none" w:sz="0" w:space="0" w:color="auto"/>
                        <w:right w:val="none" w:sz="0" w:space="0" w:color="auto"/>
                      </w:divBdr>
                      <w:divsChild>
                        <w:div w:id="408698195">
                          <w:marLeft w:val="240"/>
                          <w:marRight w:val="0"/>
                          <w:marTop w:val="0"/>
                          <w:marBottom w:val="0"/>
                          <w:divBdr>
                            <w:top w:val="none" w:sz="0" w:space="0" w:color="auto"/>
                            <w:left w:val="none" w:sz="0" w:space="0" w:color="auto"/>
                            <w:bottom w:val="none" w:sz="0" w:space="0" w:color="auto"/>
                            <w:right w:val="none" w:sz="0" w:space="0" w:color="auto"/>
                          </w:divBdr>
                        </w:div>
                      </w:divsChild>
                    </w:div>
                    <w:div w:id="740567877">
                      <w:marLeft w:val="0"/>
                      <w:marRight w:val="0"/>
                      <w:marTop w:val="0"/>
                      <w:marBottom w:val="0"/>
                      <w:divBdr>
                        <w:top w:val="none" w:sz="0" w:space="0" w:color="auto"/>
                        <w:left w:val="none" w:sz="0" w:space="0" w:color="auto"/>
                        <w:bottom w:val="none" w:sz="0" w:space="0" w:color="auto"/>
                        <w:right w:val="none" w:sz="0" w:space="0" w:color="auto"/>
                      </w:divBdr>
                      <w:divsChild>
                        <w:div w:id="1618675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671467">
                  <w:marLeft w:val="0"/>
                  <w:marRight w:val="0"/>
                  <w:marTop w:val="0"/>
                  <w:marBottom w:val="0"/>
                  <w:divBdr>
                    <w:top w:val="none" w:sz="0" w:space="0" w:color="auto"/>
                    <w:left w:val="none" w:sz="0" w:space="0" w:color="auto"/>
                    <w:bottom w:val="none" w:sz="0" w:space="0" w:color="auto"/>
                    <w:right w:val="none" w:sz="0" w:space="0" w:color="auto"/>
                  </w:divBdr>
                  <w:divsChild>
                    <w:div w:id="1786191213">
                      <w:marLeft w:val="240"/>
                      <w:marRight w:val="0"/>
                      <w:marTop w:val="0"/>
                      <w:marBottom w:val="0"/>
                      <w:divBdr>
                        <w:top w:val="none" w:sz="0" w:space="0" w:color="auto"/>
                        <w:left w:val="none" w:sz="0" w:space="0" w:color="auto"/>
                        <w:bottom w:val="none" w:sz="0" w:space="0" w:color="auto"/>
                        <w:right w:val="none" w:sz="0" w:space="0" w:color="auto"/>
                      </w:divBdr>
                    </w:div>
                    <w:div w:id="1934392585">
                      <w:marLeft w:val="0"/>
                      <w:marRight w:val="0"/>
                      <w:marTop w:val="0"/>
                      <w:marBottom w:val="0"/>
                      <w:divBdr>
                        <w:top w:val="none" w:sz="0" w:space="0" w:color="auto"/>
                        <w:left w:val="none" w:sz="0" w:space="0" w:color="auto"/>
                        <w:bottom w:val="none" w:sz="0" w:space="0" w:color="auto"/>
                        <w:right w:val="none" w:sz="0" w:space="0" w:color="auto"/>
                      </w:divBdr>
                      <w:divsChild>
                        <w:div w:id="1926264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513622">
                  <w:marLeft w:val="0"/>
                  <w:marRight w:val="0"/>
                  <w:marTop w:val="0"/>
                  <w:marBottom w:val="0"/>
                  <w:divBdr>
                    <w:top w:val="none" w:sz="0" w:space="0" w:color="auto"/>
                    <w:left w:val="none" w:sz="0" w:space="0" w:color="auto"/>
                    <w:bottom w:val="none" w:sz="0" w:space="0" w:color="auto"/>
                    <w:right w:val="none" w:sz="0" w:space="0" w:color="auto"/>
                  </w:divBdr>
                  <w:divsChild>
                    <w:div w:id="1678535610">
                      <w:marLeft w:val="240"/>
                      <w:marRight w:val="0"/>
                      <w:marTop w:val="0"/>
                      <w:marBottom w:val="0"/>
                      <w:divBdr>
                        <w:top w:val="none" w:sz="0" w:space="0" w:color="auto"/>
                        <w:left w:val="none" w:sz="0" w:space="0" w:color="auto"/>
                        <w:bottom w:val="none" w:sz="0" w:space="0" w:color="auto"/>
                        <w:right w:val="none" w:sz="0" w:space="0" w:color="auto"/>
                      </w:divBdr>
                    </w:div>
                    <w:div w:id="2085568918">
                      <w:marLeft w:val="0"/>
                      <w:marRight w:val="0"/>
                      <w:marTop w:val="0"/>
                      <w:marBottom w:val="0"/>
                      <w:divBdr>
                        <w:top w:val="none" w:sz="0" w:space="0" w:color="auto"/>
                        <w:left w:val="none" w:sz="0" w:space="0" w:color="auto"/>
                        <w:bottom w:val="none" w:sz="0" w:space="0" w:color="auto"/>
                        <w:right w:val="none" w:sz="0" w:space="0" w:color="auto"/>
                      </w:divBdr>
                      <w:divsChild>
                        <w:div w:id="1676423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0174930">
                  <w:marLeft w:val="0"/>
                  <w:marRight w:val="0"/>
                  <w:marTop w:val="0"/>
                  <w:marBottom w:val="0"/>
                  <w:divBdr>
                    <w:top w:val="none" w:sz="0" w:space="0" w:color="auto"/>
                    <w:left w:val="none" w:sz="0" w:space="0" w:color="auto"/>
                    <w:bottom w:val="none" w:sz="0" w:space="0" w:color="auto"/>
                    <w:right w:val="none" w:sz="0" w:space="0" w:color="auto"/>
                  </w:divBdr>
                  <w:divsChild>
                    <w:div w:id="117797850">
                      <w:marLeft w:val="240"/>
                      <w:marRight w:val="0"/>
                      <w:marTop w:val="0"/>
                      <w:marBottom w:val="0"/>
                      <w:divBdr>
                        <w:top w:val="none" w:sz="0" w:space="0" w:color="auto"/>
                        <w:left w:val="none" w:sz="0" w:space="0" w:color="auto"/>
                        <w:bottom w:val="none" w:sz="0" w:space="0" w:color="auto"/>
                        <w:right w:val="none" w:sz="0" w:space="0" w:color="auto"/>
                      </w:divBdr>
                    </w:div>
                    <w:div w:id="849762183">
                      <w:marLeft w:val="0"/>
                      <w:marRight w:val="0"/>
                      <w:marTop w:val="0"/>
                      <w:marBottom w:val="0"/>
                      <w:divBdr>
                        <w:top w:val="none" w:sz="0" w:space="0" w:color="auto"/>
                        <w:left w:val="none" w:sz="0" w:space="0" w:color="auto"/>
                        <w:bottom w:val="none" w:sz="0" w:space="0" w:color="auto"/>
                        <w:right w:val="none" w:sz="0" w:space="0" w:color="auto"/>
                      </w:divBdr>
                      <w:divsChild>
                        <w:div w:id="243413197">
                          <w:marLeft w:val="240"/>
                          <w:marRight w:val="0"/>
                          <w:marTop w:val="0"/>
                          <w:marBottom w:val="0"/>
                          <w:divBdr>
                            <w:top w:val="none" w:sz="0" w:space="0" w:color="auto"/>
                            <w:left w:val="none" w:sz="0" w:space="0" w:color="auto"/>
                            <w:bottom w:val="none" w:sz="0" w:space="0" w:color="auto"/>
                            <w:right w:val="none" w:sz="0" w:space="0" w:color="auto"/>
                          </w:divBdr>
                        </w:div>
                        <w:div w:id="1305357750">
                          <w:marLeft w:val="240"/>
                          <w:marRight w:val="0"/>
                          <w:marTop w:val="0"/>
                          <w:marBottom w:val="0"/>
                          <w:divBdr>
                            <w:top w:val="none" w:sz="0" w:space="0" w:color="auto"/>
                            <w:left w:val="none" w:sz="0" w:space="0" w:color="auto"/>
                            <w:bottom w:val="none" w:sz="0" w:space="0" w:color="auto"/>
                            <w:right w:val="none" w:sz="0" w:space="0" w:color="auto"/>
                          </w:divBdr>
                          <w:divsChild>
                            <w:div w:id="916089201">
                              <w:marLeft w:val="240"/>
                              <w:marRight w:val="0"/>
                              <w:marTop w:val="0"/>
                              <w:marBottom w:val="0"/>
                              <w:divBdr>
                                <w:top w:val="none" w:sz="0" w:space="0" w:color="auto"/>
                                <w:left w:val="none" w:sz="0" w:space="0" w:color="auto"/>
                                <w:bottom w:val="none" w:sz="0" w:space="0" w:color="auto"/>
                                <w:right w:val="none" w:sz="0" w:space="0" w:color="auto"/>
                              </w:divBdr>
                            </w:div>
                          </w:divsChild>
                        </w:div>
                        <w:div w:id="1665743617">
                          <w:marLeft w:val="240"/>
                          <w:marRight w:val="0"/>
                          <w:marTop w:val="0"/>
                          <w:marBottom w:val="0"/>
                          <w:divBdr>
                            <w:top w:val="none" w:sz="0" w:space="0" w:color="auto"/>
                            <w:left w:val="none" w:sz="0" w:space="0" w:color="auto"/>
                            <w:bottom w:val="none" w:sz="0" w:space="0" w:color="auto"/>
                            <w:right w:val="none" w:sz="0" w:space="0" w:color="auto"/>
                          </w:divBdr>
                          <w:divsChild>
                            <w:div w:id="114840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84000">
                      <w:marLeft w:val="0"/>
                      <w:marRight w:val="0"/>
                      <w:marTop w:val="0"/>
                      <w:marBottom w:val="0"/>
                      <w:divBdr>
                        <w:top w:val="none" w:sz="0" w:space="0" w:color="auto"/>
                        <w:left w:val="none" w:sz="0" w:space="0" w:color="auto"/>
                        <w:bottom w:val="none" w:sz="0" w:space="0" w:color="auto"/>
                        <w:right w:val="none" w:sz="0" w:space="0" w:color="auto"/>
                      </w:divBdr>
                      <w:divsChild>
                        <w:div w:id="1872449168">
                          <w:marLeft w:val="240"/>
                          <w:marRight w:val="0"/>
                          <w:marTop w:val="0"/>
                          <w:marBottom w:val="0"/>
                          <w:divBdr>
                            <w:top w:val="none" w:sz="0" w:space="0" w:color="auto"/>
                            <w:left w:val="none" w:sz="0" w:space="0" w:color="auto"/>
                            <w:bottom w:val="none" w:sz="0" w:space="0" w:color="auto"/>
                            <w:right w:val="none" w:sz="0" w:space="0" w:color="auto"/>
                          </w:divBdr>
                        </w:div>
                        <w:div w:id="637616263">
                          <w:marLeft w:val="240"/>
                          <w:marRight w:val="0"/>
                          <w:marTop w:val="0"/>
                          <w:marBottom w:val="0"/>
                          <w:divBdr>
                            <w:top w:val="none" w:sz="0" w:space="0" w:color="auto"/>
                            <w:left w:val="none" w:sz="0" w:space="0" w:color="auto"/>
                            <w:bottom w:val="none" w:sz="0" w:space="0" w:color="auto"/>
                            <w:right w:val="none" w:sz="0" w:space="0" w:color="auto"/>
                          </w:divBdr>
                          <w:divsChild>
                            <w:div w:id="169300622">
                              <w:marLeft w:val="240"/>
                              <w:marRight w:val="0"/>
                              <w:marTop w:val="0"/>
                              <w:marBottom w:val="0"/>
                              <w:divBdr>
                                <w:top w:val="none" w:sz="0" w:space="0" w:color="auto"/>
                                <w:left w:val="none" w:sz="0" w:space="0" w:color="auto"/>
                                <w:bottom w:val="none" w:sz="0" w:space="0" w:color="auto"/>
                                <w:right w:val="none" w:sz="0" w:space="0" w:color="auto"/>
                              </w:divBdr>
                            </w:div>
                          </w:divsChild>
                        </w:div>
                        <w:div w:id="1298950388">
                          <w:marLeft w:val="240"/>
                          <w:marRight w:val="0"/>
                          <w:marTop w:val="0"/>
                          <w:marBottom w:val="0"/>
                          <w:divBdr>
                            <w:top w:val="none" w:sz="0" w:space="0" w:color="auto"/>
                            <w:left w:val="none" w:sz="0" w:space="0" w:color="auto"/>
                            <w:bottom w:val="none" w:sz="0" w:space="0" w:color="auto"/>
                            <w:right w:val="none" w:sz="0" w:space="0" w:color="auto"/>
                          </w:divBdr>
                          <w:divsChild>
                            <w:div w:id="462818530">
                              <w:marLeft w:val="240"/>
                              <w:marRight w:val="0"/>
                              <w:marTop w:val="0"/>
                              <w:marBottom w:val="0"/>
                              <w:divBdr>
                                <w:top w:val="none" w:sz="0" w:space="0" w:color="auto"/>
                                <w:left w:val="none" w:sz="0" w:space="0" w:color="auto"/>
                                <w:bottom w:val="none" w:sz="0" w:space="0" w:color="auto"/>
                                <w:right w:val="none" w:sz="0" w:space="0" w:color="auto"/>
                              </w:divBdr>
                            </w:div>
                          </w:divsChild>
                        </w:div>
                        <w:div w:id="1498305042">
                          <w:marLeft w:val="240"/>
                          <w:marRight w:val="0"/>
                          <w:marTop w:val="0"/>
                          <w:marBottom w:val="0"/>
                          <w:divBdr>
                            <w:top w:val="none" w:sz="0" w:space="0" w:color="auto"/>
                            <w:left w:val="none" w:sz="0" w:space="0" w:color="auto"/>
                            <w:bottom w:val="none" w:sz="0" w:space="0" w:color="auto"/>
                            <w:right w:val="none" w:sz="0" w:space="0" w:color="auto"/>
                          </w:divBdr>
                          <w:divsChild>
                            <w:div w:id="2045714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319317">
                      <w:marLeft w:val="0"/>
                      <w:marRight w:val="0"/>
                      <w:marTop w:val="0"/>
                      <w:marBottom w:val="0"/>
                      <w:divBdr>
                        <w:top w:val="none" w:sz="0" w:space="0" w:color="auto"/>
                        <w:left w:val="none" w:sz="0" w:space="0" w:color="auto"/>
                        <w:bottom w:val="none" w:sz="0" w:space="0" w:color="auto"/>
                        <w:right w:val="none" w:sz="0" w:space="0" w:color="auto"/>
                      </w:divBdr>
                      <w:divsChild>
                        <w:div w:id="1019702929">
                          <w:marLeft w:val="240"/>
                          <w:marRight w:val="0"/>
                          <w:marTop w:val="0"/>
                          <w:marBottom w:val="0"/>
                          <w:divBdr>
                            <w:top w:val="none" w:sz="0" w:space="0" w:color="auto"/>
                            <w:left w:val="none" w:sz="0" w:space="0" w:color="auto"/>
                            <w:bottom w:val="none" w:sz="0" w:space="0" w:color="auto"/>
                            <w:right w:val="none" w:sz="0" w:space="0" w:color="auto"/>
                          </w:divBdr>
                        </w:div>
                      </w:divsChild>
                    </w:div>
                    <w:div w:id="443961734">
                      <w:marLeft w:val="0"/>
                      <w:marRight w:val="0"/>
                      <w:marTop w:val="0"/>
                      <w:marBottom w:val="0"/>
                      <w:divBdr>
                        <w:top w:val="none" w:sz="0" w:space="0" w:color="auto"/>
                        <w:left w:val="none" w:sz="0" w:space="0" w:color="auto"/>
                        <w:bottom w:val="none" w:sz="0" w:space="0" w:color="auto"/>
                        <w:right w:val="none" w:sz="0" w:space="0" w:color="auto"/>
                      </w:divBdr>
                      <w:divsChild>
                        <w:div w:id="1087387939">
                          <w:marLeft w:val="240"/>
                          <w:marRight w:val="0"/>
                          <w:marTop w:val="0"/>
                          <w:marBottom w:val="0"/>
                          <w:divBdr>
                            <w:top w:val="none" w:sz="0" w:space="0" w:color="auto"/>
                            <w:left w:val="none" w:sz="0" w:space="0" w:color="auto"/>
                            <w:bottom w:val="none" w:sz="0" w:space="0" w:color="auto"/>
                            <w:right w:val="none" w:sz="0" w:space="0" w:color="auto"/>
                          </w:divBdr>
                        </w:div>
                      </w:divsChild>
                    </w:div>
                    <w:div w:id="1037855844">
                      <w:marLeft w:val="0"/>
                      <w:marRight w:val="0"/>
                      <w:marTop w:val="0"/>
                      <w:marBottom w:val="0"/>
                      <w:divBdr>
                        <w:top w:val="none" w:sz="0" w:space="0" w:color="auto"/>
                        <w:left w:val="none" w:sz="0" w:space="0" w:color="auto"/>
                        <w:bottom w:val="none" w:sz="0" w:space="0" w:color="auto"/>
                        <w:right w:val="none" w:sz="0" w:space="0" w:color="auto"/>
                      </w:divBdr>
                      <w:divsChild>
                        <w:div w:id="569391947">
                          <w:marLeft w:val="240"/>
                          <w:marRight w:val="0"/>
                          <w:marTop w:val="0"/>
                          <w:marBottom w:val="0"/>
                          <w:divBdr>
                            <w:top w:val="none" w:sz="0" w:space="0" w:color="auto"/>
                            <w:left w:val="none" w:sz="0" w:space="0" w:color="auto"/>
                            <w:bottom w:val="none" w:sz="0" w:space="0" w:color="auto"/>
                            <w:right w:val="none" w:sz="0" w:space="0" w:color="auto"/>
                          </w:divBdr>
                        </w:div>
                      </w:divsChild>
                    </w:div>
                    <w:div w:id="1853105056">
                      <w:marLeft w:val="0"/>
                      <w:marRight w:val="0"/>
                      <w:marTop w:val="0"/>
                      <w:marBottom w:val="0"/>
                      <w:divBdr>
                        <w:top w:val="none" w:sz="0" w:space="0" w:color="auto"/>
                        <w:left w:val="none" w:sz="0" w:space="0" w:color="auto"/>
                        <w:bottom w:val="none" w:sz="0" w:space="0" w:color="auto"/>
                        <w:right w:val="none" w:sz="0" w:space="0" w:color="auto"/>
                      </w:divBdr>
                      <w:divsChild>
                        <w:div w:id="144010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8991519">
                  <w:marLeft w:val="0"/>
                  <w:marRight w:val="0"/>
                  <w:marTop w:val="0"/>
                  <w:marBottom w:val="0"/>
                  <w:divBdr>
                    <w:top w:val="none" w:sz="0" w:space="0" w:color="auto"/>
                    <w:left w:val="none" w:sz="0" w:space="0" w:color="auto"/>
                    <w:bottom w:val="none" w:sz="0" w:space="0" w:color="auto"/>
                    <w:right w:val="none" w:sz="0" w:space="0" w:color="auto"/>
                  </w:divBdr>
                  <w:divsChild>
                    <w:div w:id="101071146">
                      <w:marLeft w:val="240"/>
                      <w:marRight w:val="0"/>
                      <w:marTop w:val="0"/>
                      <w:marBottom w:val="0"/>
                      <w:divBdr>
                        <w:top w:val="none" w:sz="0" w:space="0" w:color="auto"/>
                        <w:left w:val="none" w:sz="0" w:space="0" w:color="auto"/>
                        <w:bottom w:val="none" w:sz="0" w:space="0" w:color="auto"/>
                        <w:right w:val="none" w:sz="0" w:space="0" w:color="auto"/>
                      </w:divBdr>
                    </w:div>
                    <w:div w:id="2113360476">
                      <w:marLeft w:val="0"/>
                      <w:marRight w:val="0"/>
                      <w:marTop w:val="0"/>
                      <w:marBottom w:val="0"/>
                      <w:divBdr>
                        <w:top w:val="none" w:sz="0" w:space="0" w:color="auto"/>
                        <w:left w:val="none" w:sz="0" w:space="0" w:color="auto"/>
                        <w:bottom w:val="none" w:sz="0" w:space="0" w:color="auto"/>
                        <w:right w:val="none" w:sz="0" w:space="0" w:color="auto"/>
                      </w:divBdr>
                      <w:divsChild>
                        <w:div w:id="247665649">
                          <w:marLeft w:val="240"/>
                          <w:marRight w:val="0"/>
                          <w:marTop w:val="0"/>
                          <w:marBottom w:val="0"/>
                          <w:divBdr>
                            <w:top w:val="none" w:sz="0" w:space="0" w:color="auto"/>
                            <w:left w:val="none" w:sz="0" w:space="0" w:color="auto"/>
                            <w:bottom w:val="none" w:sz="0" w:space="0" w:color="auto"/>
                            <w:right w:val="none" w:sz="0" w:space="0" w:color="auto"/>
                          </w:divBdr>
                        </w:div>
                        <w:div w:id="2139565881">
                          <w:marLeft w:val="240"/>
                          <w:marRight w:val="0"/>
                          <w:marTop w:val="0"/>
                          <w:marBottom w:val="0"/>
                          <w:divBdr>
                            <w:top w:val="none" w:sz="0" w:space="0" w:color="auto"/>
                            <w:left w:val="none" w:sz="0" w:space="0" w:color="auto"/>
                            <w:bottom w:val="none" w:sz="0" w:space="0" w:color="auto"/>
                            <w:right w:val="none" w:sz="0" w:space="0" w:color="auto"/>
                          </w:divBdr>
                          <w:divsChild>
                            <w:div w:id="445195073">
                              <w:marLeft w:val="240"/>
                              <w:marRight w:val="0"/>
                              <w:marTop w:val="0"/>
                              <w:marBottom w:val="0"/>
                              <w:divBdr>
                                <w:top w:val="none" w:sz="0" w:space="0" w:color="auto"/>
                                <w:left w:val="none" w:sz="0" w:space="0" w:color="auto"/>
                                <w:bottom w:val="none" w:sz="0" w:space="0" w:color="auto"/>
                                <w:right w:val="none" w:sz="0" w:space="0" w:color="auto"/>
                              </w:divBdr>
                            </w:div>
                          </w:divsChild>
                        </w:div>
                        <w:div w:id="510797670">
                          <w:marLeft w:val="240"/>
                          <w:marRight w:val="0"/>
                          <w:marTop w:val="0"/>
                          <w:marBottom w:val="0"/>
                          <w:divBdr>
                            <w:top w:val="none" w:sz="0" w:space="0" w:color="auto"/>
                            <w:left w:val="none" w:sz="0" w:space="0" w:color="auto"/>
                            <w:bottom w:val="none" w:sz="0" w:space="0" w:color="auto"/>
                            <w:right w:val="none" w:sz="0" w:space="0" w:color="auto"/>
                          </w:divBdr>
                          <w:divsChild>
                            <w:div w:id="961378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329412">
                      <w:marLeft w:val="0"/>
                      <w:marRight w:val="0"/>
                      <w:marTop w:val="0"/>
                      <w:marBottom w:val="0"/>
                      <w:divBdr>
                        <w:top w:val="none" w:sz="0" w:space="0" w:color="auto"/>
                        <w:left w:val="none" w:sz="0" w:space="0" w:color="auto"/>
                        <w:bottom w:val="none" w:sz="0" w:space="0" w:color="auto"/>
                        <w:right w:val="none" w:sz="0" w:space="0" w:color="auto"/>
                      </w:divBdr>
                      <w:divsChild>
                        <w:div w:id="972712224">
                          <w:marLeft w:val="240"/>
                          <w:marRight w:val="0"/>
                          <w:marTop w:val="0"/>
                          <w:marBottom w:val="0"/>
                          <w:divBdr>
                            <w:top w:val="none" w:sz="0" w:space="0" w:color="auto"/>
                            <w:left w:val="none" w:sz="0" w:space="0" w:color="auto"/>
                            <w:bottom w:val="none" w:sz="0" w:space="0" w:color="auto"/>
                            <w:right w:val="none" w:sz="0" w:space="0" w:color="auto"/>
                          </w:divBdr>
                        </w:div>
                        <w:div w:id="2110390840">
                          <w:marLeft w:val="240"/>
                          <w:marRight w:val="0"/>
                          <w:marTop w:val="0"/>
                          <w:marBottom w:val="0"/>
                          <w:divBdr>
                            <w:top w:val="none" w:sz="0" w:space="0" w:color="auto"/>
                            <w:left w:val="none" w:sz="0" w:space="0" w:color="auto"/>
                            <w:bottom w:val="none" w:sz="0" w:space="0" w:color="auto"/>
                            <w:right w:val="none" w:sz="0" w:space="0" w:color="auto"/>
                          </w:divBdr>
                          <w:divsChild>
                            <w:div w:id="205877983">
                              <w:marLeft w:val="240"/>
                              <w:marRight w:val="0"/>
                              <w:marTop w:val="0"/>
                              <w:marBottom w:val="0"/>
                              <w:divBdr>
                                <w:top w:val="none" w:sz="0" w:space="0" w:color="auto"/>
                                <w:left w:val="none" w:sz="0" w:space="0" w:color="auto"/>
                                <w:bottom w:val="none" w:sz="0" w:space="0" w:color="auto"/>
                                <w:right w:val="none" w:sz="0" w:space="0" w:color="auto"/>
                              </w:divBdr>
                            </w:div>
                          </w:divsChild>
                        </w:div>
                        <w:div w:id="1785029433">
                          <w:marLeft w:val="240"/>
                          <w:marRight w:val="0"/>
                          <w:marTop w:val="0"/>
                          <w:marBottom w:val="0"/>
                          <w:divBdr>
                            <w:top w:val="none" w:sz="0" w:space="0" w:color="auto"/>
                            <w:left w:val="none" w:sz="0" w:space="0" w:color="auto"/>
                            <w:bottom w:val="none" w:sz="0" w:space="0" w:color="auto"/>
                            <w:right w:val="none" w:sz="0" w:space="0" w:color="auto"/>
                          </w:divBdr>
                          <w:divsChild>
                            <w:div w:id="58372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8342378">
                      <w:marLeft w:val="0"/>
                      <w:marRight w:val="0"/>
                      <w:marTop w:val="0"/>
                      <w:marBottom w:val="0"/>
                      <w:divBdr>
                        <w:top w:val="none" w:sz="0" w:space="0" w:color="auto"/>
                        <w:left w:val="none" w:sz="0" w:space="0" w:color="auto"/>
                        <w:bottom w:val="none" w:sz="0" w:space="0" w:color="auto"/>
                        <w:right w:val="none" w:sz="0" w:space="0" w:color="auto"/>
                      </w:divBdr>
                      <w:divsChild>
                        <w:div w:id="738871729">
                          <w:marLeft w:val="240"/>
                          <w:marRight w:val="0"/>
                          <w:marTop w:val="0"/>
                          <w:marBottom w:val="0"/>
                          <w:divBdr>
                            <w:top w:val="none" w:sz="0" w:space="0" w:color="auto"/>
                            <w:left w:val="none" w:sz="0" w:space="0" w:color="auto"/>
                            <w:bottom w:val="none" w:sz="0" w:space="0" w:color="auto"/>
                            <w:right w:val="none" w:sz="0" w:space="0" w:color="auto"/>
                          </w:divBdr>
                        </w:div>
                      </w:divsChild>
                    </w:div>
                    <w:div w:id="157893200">
                      <w:marLeft w:val="0"/>
                      <w:marRight w:val="0"/>
                      <w:marTop w:val="0"/>
                      <w:marBottom w:val="0"/>
                      <w:divBdr>
                        <w:top w:val="none" w:sz="0" w:space="0" w:color="auto"/>
                        <w:left w:val="none" w:sz="0" w:space="0" w:color="auto"/>
                        <w:bottom w:val="none" w:sz="0" w:space="0" w:color="auto"/>
                        <w:right w:val="none" w:sz="0" w:space="0" w:color="auto"/>
                      </w:divBdr>
                      <w:divsChild>
                        <w:div w:id="1785727800">
                          <w:marLeft w:val="240"/>
                          <w:marRight w:val="0"/>
                          <w:marTop w:val="0"/>
                          <w:marBottom w:val="0"/>
                          <w:divBdr>
                            <w:top w:val="none" w:sz="0" w:space="0" w:color="auto"/>
                            <w:left w:val="none" w:sz="0" w:space="0" w:color="auto"/>
                            <w:bottom w:val="none" w:sz="0" w:space="0" w:color="auto"/>
                            <w:right w:val="none" w:sz="0" w:space="0" w:color="auto"/>
                          </w:divBdr>
                        </w:div>
                        <w:div w:id="163591125">
                          <w:marLeft w:val="240"/>
                          <w:marRight w:val="0"/>
                          <w:marTop w:val="0"/>
                          <w:marBottom w:val="0"/>
                          <w:divBdr>
                            <w:top w:val="none" w:sz="0" w:space="0" w:color="auto"/>
                            <w:left w:val="none" w:sz="0" w:space="0" w:color="auto"/>
                            <w:bottom w:val="none" w:sz="0" w:space="0" w:color="auto"/>
                            <w:right w:val="none" w:sz="0" w:space="0" w:color="auto"/>
                          </w:divBdr>
                          <w:divsChild>
                            <w:div w:id="2008823452">
                              <w:marLeft w:val="240"/>
                              <w:marRight w:val="0"/>
                              <w:marTop w:val="0"/>
                              <w:marBottom w:val="0"/>
                              <w:divBdr>
                                <w:top w:val="none" w:sz="0" w:space="0" w:color="auto"/>
                                <w:left w:val="none" w:sz="0" w:space="0" w:color="auto"/>
                                <w:bottom w:val="none" w:sz="0" w:space="0" w:color="auto"/>
                                <w:right w:val="none" w:sz="0" w:space="0" w:color="auto"/>
                              </w:divBdr>
                            </w:div>
                          </w:divsChild>
                        </w:div>
                        <w:div w:id="1262879207">
                          <w:marLeft w:val="240"/>
                          <w:marRight w:val="0"/>
                          <w:marTop w:val="0"/>
                          <w:marBottom w:val="0"/>
                          <w:divBdr>
                            <w:top w:val="none" w:sz="0" w:space="0" w:color="auto"/>
                            <w:left w:val="none" w:sz="0" w:space="0" w:color="auto"/>
                            <w:bottom w:val="none" w:sz="0" w:space="0" w:color="auto"/>
                            <w:right w:val="none" w:sz="0" w:space="0" w:color="auto"/>
                          </w:divBdr>
                          <w:divsChild>
                            <w:div w:id="2100172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988455">
                      <w:marLeft w:val="0"/>
                      <w:marRight w:val="0"/>
                      <w:marTop w:val="0"/>
                      <w:marBottom w:val="0"/>
                      <w:divBdr>
                        <w:top w:val="none" w:sz="0" w:space="0" w:color="auto"/>
                        <w:left w:val="none" w:sz="0" w:space="0" w:color="auto"/>
                        <w:bottom w:val="none" w:sz="0" w:space="0" w:color="auto"/>
                        <w:right w:val="none" w:sz="0" w:space="0" w:color="auto"/>
                      </w:divBdr>
                      <w:divsChild>
                        <w:div w:id="447284263">
                          <w:marLeft w:val="240"/>
                          <w:marRight w:val="0"/>
                          <w:marTop w:val="0"/>
                          <w:marBottom w:val="0"/>
                          <w:divBdr>
                            <w:top w:val="none" w:sz="0" w:space="0" w:color="auto"/>
                            <w:left w:val="none" w:sz="0" w:space="0" w:color="auto"/>
                            <w:bottom w:val="none" w:sz="0" w:space="0" w:color="auto"/>
                            <w:right w:val="none" w:sz="0" w:space="0" w:color="auto"/>
                          </w:divBdr>
                        </w:div>
                        <w:div w:id="1365981027">
                          <w:marLeft w:val="240"/>
                          <w:marRight w:val="0"/>
                          <w:marTop w:val="0"/>
                          <w:marBottom w:val="0"/>
                          <w:divBdr>
                            <w:top w:val="none" w:sz="0" w:space="0" w:color="auto"/>
                            <w:left w:val="none" w:sz="0" w:space="0" w:color="auto"/>
                            <w:bottom w:val="none" w:sz="0" w:space="0" w:color="auto"/>
                            <w:right w:val="none" w:sz="0" w:space="0" w:color="auto"/>
                          </w:divBdr>
                          <w:divsChild>
                            <w:div w:id="1599212076">
                              <w:marLeft w:val="240"/>
                              <w:marRight w:val="0"/>
                              <w:marTop w:val="0"/>
                              <w:marBottom w:val="0"/>
                              <w:divBdr>
                                <w:top w:val="none" w:sz="0" w:space="0" w:color="auto"/>
                                <w:left w:val="none" w:sz="0" w:space="0" w:color="auto"/>
                                <w:bottom w:val="none" w:sz="0" w:space="0" w:color="auto"/>
                                <w:right w:val="none" w:sz="0" w:space="0" w:color="auto"/>
                              </w:divBdr>
                            </w:div>
                          </w:divsChild>
                        </w:div>
                        <w:div w:id="979306034">
                          <w:marLeft w:val="240"/>
                          <w:marRight w:val="0"/>
                          <w:marTop w:val="0"/>
                          <w:marBottom w:val="0"/>
                          <w:divBdr>
                            <w:top w:val="none" w:sz="0" w:space="0" w:color="auto"/>
                            <w:left w:val="none" w:sz="0" w:space="0" w:color="auto"/>
                            <w:bottom w:val="none" w:sz="0" w:space="0" w:color="auto"/>
                            <w:right w:val="none" w:sz="0" w:space="0" w:color="auto"/>
                          </w:divBdr>
                          <w:divsChild>
                            <w:div w:id="1669937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80732">
                  <w:marLeft w:val="0"/>
                  <w:marRight w:val="0"/>
                  <w:marTop w:val="0"/>
                  <w:marBottom w:val="0"/>
                  <w:divBdr>
                    <w:top w:val="none" w:sz="0" w:space="0" w:color="auto"/>
                    <w:left w:val="none" w:sz="0" w:space="0" w:color="auto"/>
                    <w:bottom w:val="none" w:sz="0" w:space="0" w:color="auto"/>
                    <w:right w:val="none" w:sz="0" w:space="0" w:color="auto"/>
                  </w:divBdr>
                  <w:divsChild>
                    <w:div w:id="58140482">
                      <w:marLeft w:val="240"/>
                      <w:marRight w:val="0"/>
                      <w:marTop w:val="0"/>
                      <w:marBottom w:val="0"/>
                      <w:divBdr>
                        <w:top w:val="none" w:sz="0" w:space="0" w:color="auto"/>
                        <w:left w:val="none" w:sz="0" w:space="0" w:color="auto"/>
                        <w:bottom w:val="none" w:sz="0" w:space="0" w:color="auto"/>
                        <w:right w:val="none" w:sz="0" w:space="0" w:color="auto"/>
                      </w:divBdr>
                    </w:div>
                    <w:div w:id="608855234">
                      <w:marLeft w:val="0"/>
                      <w:marRight w:val="0"/>
                      <w:marTop w:val="0"/>
                      <w:marBottom w:val="0"/>
                      <w:divBdr>
                        <w:top w:val="none" w:sz="0" w:space="0" w:color="auto"/>
                        <w:left w:val="none" w:sz="0" w:space="0" w:color="auto"/>
                        <w:bottom w:val="none" w:sz="0" w:space="0" w:color="auto"/>
                        <w:right w:val="none" w:sz="0" w:space="0" w:color="auto"/>
                      </w:divBdr>
                      <w:divsChild>
                        <w:div w:id="270356062">
                          <w:marLeft w:val="240"/>
                          <w:marRight w:val="0"/>
                          <w:marTop w:val="0"/>
                          <w:marBottom w:val="0"/>
                          <w:divBdr>
                            <w:top w:val="none" w:sz="0" w:space="0" w:color="auto"/>
                            <w:left w:val="none" w:sz="0" w:space="0" w:color="auto"/>
                            <w:bottom w:val="none" w:sz="0" w:space="0" w:color="auto"/>
                            <w:right w:val="none" w:sz="0" w:space="0" w:color="auto"/>
                          </w:divBdr>
                        </w:div>
                        <w:div w:id="1618098360">
                          <w:marLeft w:val="240"/>
                          <w:marRight w:val="0"/>
                          <w:marTop w:val="0"/>
                          <w:marBottom w:val="0"/>
                          <w:divBdr>
                            <w:top w:val="none" w:sz="0" w:space="0" w:color="auto"/>
                            <w:left w:val="none" w:sz="0" w:space="0" w:color="auto"/>
                            <w:bottom w:val="none" w:sz="0" w:space="0" w:color="auto"/>
                            <w:right w:val="none" w:sz="0" w:space="0" w:color="auto"/>
                          </w:divBdr>
                          <w:divsChild>
                            <w:div w:id="446235637">
                              <w:marLeft w:val="240"/>
                              <w:marRight w:val="0"/>
                              <w:marTop w:val="0"/>
                              <w:marBottom w:val="0"/>
                              <w:divBdr>
                                <w:top w:val="none" w:sz="0" w:space="0" w:color="auto"/>
                                <w:left w:val="none" w:sz="0" w:space="0" w:color="auto"/>
                                <w:bottom w:val="none" w:sz="0" w:space="0" w:color="auto"/>
                                <w:right w:val="none" w:sz="0" w:space="0" w:color="auto"/>
                              </w:divBdr>
                            </w:div>
                          </w:divsChild>
                        </w:div>
                        <w:div w:id="448934182">
                          <w:marLeft w:val="240"/>
                          <w:marRight w:val="0"/>
                          <w:marTop w:val="0"/>
                          <w:marBottom w:val="0"/>
                          <w:divBdr>
                            <w:top w:val="none" w:sz="0" w:space="0" w:color="auto"/>
                            <w:left w:val="none" w:sz="0" w:space="0" w:color="auto"/>
                            <w:bottom w:val="none" w:sz="0" w:space="0" w:color="auto"/>
                            <w:right w:val="none" w:sz="0" w:space="0" w:color="auto"/>
                          </w:divBdr>
                          <w:divsChild>
                            <w:div w:id="1937715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236207">
                      <w:marLeft w:val="0"/>
                      <w:marRight w:val="0"/>
                      <w:marTop w:val="0"/>
                      <w:marBottom w:val="0"/>
                      <w:divBdr>
                        <w:top w:val="none" w:sz="0" w:space="0" w:color="auto"/>
                        <w:left w:val="none" w:sz="0" w:space="0" w:color="auto"/>
                        <w:bottom w:val="none" w:sz="0" w:space="0" w:color="auto"/>
                        <w:right w:val="none" w:sz="0" w:space="0" w:color="auto"/>
                      </w:divBdr>
                      <w:divsChild>
                        <w:div w:id="2071729658">
                          <w:marLeft w:val="240"/>
                          <w:marRight w:val="0"/>
                          <w:marTop w:val="0"/>
                          <w:marBottom w:val="0"/>
                          <w:divBdr>
                            <w:top w:val="none" w:sz="0" w:space="0" w:color="auto"/>
                            <w:left w:val="none" w:sz="0" w:space="0" w:color="auto"/>
                            <w:bottom w:val="none" w:sz="0" w:space="0" w:color="auto"/>
                            <w:right w:val="none" w:sz="0" w:space="0" w:color="auto"/>
                          </w:divBdr>
                        </w:div>
                        <w:div w:id="934635249">
                          <w:marLeft w:val="240"/>
                          <w:marRight w:val="0"/>
                          <w:marTop w:val="0"/>
                          <w:marBottom w:val="0"/>
                          <w:divBdr>
                            <w:top w:val="none" w:sz="0" w:space="0" w:color="auto"/>
                            <w:left w:val="none" w:sz="0" w:space="0" w:color="auto"/>
                            <w:bottom w:val="none" w:sz="0" w:space="0" w:color="auto"/>
                            <w:right w:val="none" w:sz="0" w:space="0" w:color="auto"/>
                          </w:divBdr>
                          <w:divsChild>
                            <w:div w:id="698120585">
                              <w:marLeft w:val="240"/>
                              <w:marRight w:val="0"/>
                              <w:marTop w:val="0"/>
                              <w:marBottom w:val="0"/>
                              <w:divBdr>
                                <w:top w:val="none" w:sz="0" w:space="0" w:color="auto"/>
                                <w:left w:val="none" w:sz="0" w:space="0" w:color="auto"/>
                                <w:bottom w:val="none" w:sz="0" w:space="0" w:color="auto"/>
                                <w:right w:val="none" w:sz="0" w:space="0" w:color="auto"/>
                              </w:divBdr>
                            </w:div>
                          </w:divsChild>
                        </w:div>
                        <w:div w:id="2103643795">
                          <w:marLeft w:val="240"/>
                          <w:marRight w:val="0"/>
                          <w:marTop w:val="0"/>
                          <w:marBottom w:val="0"/>
                          <w:divBdr>
                            <w:top w:val="none" w:sz="0" w:space="0" w:color="auto"/>
                            <w:left w:val="none" w:sz="0" w:space="0" w:color="auto"/>
                            <w:bottom w:val="none" w:sz="0" w:space="0" w:color="auto"/>
                            <w:right w:val="none" w:sz="0" w:space="0" w:color="auto"/>
                          </w:divBdr>
                          <w:divsChild>
                            <w:div w:id="1089692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65">
                  <w:marLeft w:val="0"/>
                  <w:marRight w:val="0"/>
                  <w:marTop w:val="0"/>
                  <w:marBottom w:val="0"/>
                  <w:divBdr>
                    <w:top w:val="none" w:sz="0" w:space="0" w:color="auto"/>
                    <w:left w:val="none" w:sz="0" w:space="0" w:color="auto"/>
                    <w:bottom w:val="none" w:sz="0" w:space="0" w:color="auto"/>
                    <w:right w:val="none" w:sz="0" w:space="0" w:color="auto"/>
                  </w:divBdr>
                  <w:divsChild>
                    <w:div w:id="388381681">
                      <w:marLeft w:val="240"/>
                      <w:marRight w:val="0"/>
                      <w:marTop w:val="0"/>
                      <w:marBottom w:val="0"/>
                      <w:divBdr>
                        <w:top w:val="none" w:sz="0" w:space="0" w:color="auto"/>
                        <w:left w:val="none" w:sz="0" w:space="0" w:color="auto"/>
                        <w:bottom w:val="none" w:sz="0" w:space="0" w:color="auto"/>
                        <w:right w:val="none" w:sz="0" w:space="0" w:color="auto"/>
                      </w:divBdr>
                    </w:div>
                    <w:div w:id="189953345">
                      <w:marLeft w:val="0"/>
                      <w:marRight w:val="0"/>
                      <w:marTop w:val="0"/>
                      <w:marBottom w:val="0"/>
                      <w:divBdr>
                        <w:top w:val="none" w:sz="0" w:space="0" w:color="auto"/>
                        <w:left w:val="none" w:sz="0" w:space="0" w:color="auto"/>
                        <w:bottom w:val="none" w:sz="0" w:space="0" w:color="auto"/>
                        <w:right w:val="none" w:sz="0" w:space="0" w:color="auto"/>
                      </w:divBdr>
                      <w:divsChild>
                        <w:div w:id="932711249">
                          <w:marLeft w:val="240"/>
                          <w:marRight w:val="0"/>
                          <w:marTop w:val="0"/>
                          <w:marBottom w:val="0"/>
                          <w:divBdr>
                            <w:top w:val="none" w:sz="0" w:space="0" w:color="auto"/>
                            <w:left w:val="none" w:sz="0" w:space="0" w:color="auto"/>
                            <w:bottom w:val="none" w:sz="0" w:space="0" w:color="auto"/>
                            <w:right w:val="none" w:sz="0" w:space="0" w:color="auto"/>
                          </w:divBdr>
                        </w:div>
                        <w:div w:id="1669477555">
                          <w:marLeft w:val="240"/>
                          <w:marRight w:val="0"/>
                          <w:marTop w:val="0"/>
                          <w:marBottom w:val="0"/>
                          <w:divBdr>
                            <w:top w:val="none" w:sz="0" w:space="0" w:color="auto"/>
                            <w:left w:val="none" w:sz="0" w:space="0" w:color="auto"/>
                            <w:bottom w:val="none" w:sz="0" w:space="0" w:color="auto"/>
                            <w:right w:val="none" w:sz="0" w:space="0" w:color="auto"/>
                          </w:divBdr>
                          <w:divsChild>
                            <w:div w:id="913202232">
                              <w:marLeft w:val="240"/>
                              <w:marRight w:val="0"/>
                              <w:marTop w:val="0"/>
                              <w:marBottom w:val="0"/>
                              <w:divBdr>
                                <w:top w:val="none" w:sz="0" w:space="0" w:color="auto"/>
                                <w:left w:val="none" w:sz="0" w:space="0" w:color="auto"/>
                                <w:bottom w:val="none" w:sz="0" w:space="0" w:color="auto"/>
                                <w:right w:val="none" w:sz="0" w:space="0" w:color="auto"/>
                              </w:divBdr>
                            </w:div>
                          </w:divsChild>
                        </w:div>
                        <w:div w:id="97718323">
                          <w:marLeft w:val="240"/>
                          <w:marRight w:val="0"/>
                          <w:marTop w:val="0"/>
                          <w:marBottom w:val="0"/>
                          <w:divBdr>
                            <w:top w:val="none" w:sz="0" w:space="0" w:color="auto"/>
                            <w:left w:val="none" w:sz="0" w:space="0" w:color="auto"/>
                            <w:bottom w:val="none" w:sz="0" w:space="0" w:color="auto"/>
                            <w:right w:val="none" w:sz="0" w:space="0" w:color="auto"/>
                          </w:divBdr>
                          <w:divsChild>
                            <w:div w:id="113490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558458">
                      <w:marLeft w:val="0"/>
                      <w:marRight w:val="0"/>
                      <w:marTop w:val="0"/>
                      <w:marBottom w:val="0"/>
                      <w:divBdr>
                        <w:top w:val="none" w:sz="0" w:space="0" w:color="auto"/>
                        <w:left w:val="none" w:sz="0" w:space="0" w:color="auto"/>
                        <w:bottom w:val="none" w:sz="0" w:space="0" w:color="auto"/>
                        <w:right w:val="none" w:sz="0" w:space="0" w:color="auto"/>
                      </w:divBdr>
                      <w:divsChild>
                        <w:div w:id="1770853018">
                          <w:marLeft w:val="240"/>
                          <w:marRight w:val="0"/>
                          <w:marTop w:val="0"/>
                          <w:marBottom w:val="0"/>
                          <w:divBdr>
                            <w:top w:val="none" w:sz="0" w:space="0" w:color="auto"/>
                            <w:left w:val="none" w:sz="0" w:space="0" w:color="auto"/>
                            <w:bottom w:val="none" w:sz="0" w:space="0" w:color="auto"/>
                            <w:right w:val="none" w:sz="0" w:space="0" w:color="auto"/>
                          </w:divBdr>
                        </w:div>
                        <w:div w:id="1328363403">
                          <w:marLeft w:val="240"/>
                          <w:marRight w:val="0"/>
                          <w:marTop w:val="0"/>
                          <w:marBottom w:val="0"/>
                          <w:divBdr>
                            <w:top w:val="none" w:sz="0" w:space="0" w:color="auto"/>
                            <w:left w:val="none" w:sz="0" w:space="0" w:color="auto"/>
                            <w:bottom w:val="none" w:sz="0" w:space="0" w:color="auto"/>
                            <w:right w:val="none" w:sz="0" w:space="0" w:color="auto"/>
                          </w:divBdr>
                          <w:divsChild>
                            <w:div w:id="808785109">
                              <w:marLeft w:val="240"/>
                              <w:marRight w:val="0"/>
                              <w:marTop w:val="0"/>
                              <w:marBottom w:val="0"/>
                              <w:divBdr>
                                <w:top w:val="none" w:sz="0" w:space="0" w:color="auto"/>
                                <w:left w:val="none" w:sz="0" w:space="0" w:color="auto"/>
                                <w:bottom w:val="none" w:sz="0" w:space="0" w:color="auto"/>
                                <w:right w:val="none" w:sz="0" w:space="0" w:color="auto"/>
                              </w:divBdr>
                            </w:div>
                          </w:divsChild>
                        </w:div>
                        <w:div w:id="332535292">
                          <w:marLeft w:val="240"/>
                          <w:marRight w:val="0"/>
                          <w:marTop w:val="0"/>
                          <w:marBottom w:val="0"/>
                          <w:divBdr>
                            <w:top w:val="none" w:sz="0" w:space="0" w:color="auto"/>
                            <w:left w:val="none" w:sz="0" w:space="0" w:color="auto"/>
                            <w:bottom w:val="none" w:sz="0" w:space="0" w:color="auto"/>
                            <w:right w:val="none" w:sz="0" w:space="0" w:color="auto"/>
                          </w:divBdr>
                          <w:divsChild>
                            <w:div w:id="144160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9868">
                  <w:marLeft w:val="0"/>
                  <w:marRight w:val="0"/>
                  <w:marTop w:val="0"/>
                  <w:marBottom w:val="0"/>
                  <w:divBdr>
                    <w:top w:val="none" w:sz="0" w:space="0" w:color="auto"/>
                    <w:left w:val="none" w:sz="0" w:space="0" w:color="auto"/>
                    <w:bottom w:val="none" w:sz="0" w:space="0" w:color="auto"/>
                    <w:right w:val="none" w:sz="0" w:space="0" w:color="auto"/>
                  </w:divBdr>
                  <w:divsChild>
                    <w:div w:id="617951142">
                      <w:marLeft w:val="240"/>
                      <w:marRight w:val="0"/>
                      <w:marTop w:val="0"/>
                      <w:marBottom w:val="0"/>
                      <w:divBdr>
                        <w:top w:val="none" w:sz="0" w:space="0" w:color="auto"/>
                        <w:left w:val="none" w:sz="0" w:space="0" w:color="auto"/>
                        <w:bottom w:val="none" w:sz="0" w:space="0" w:color="auto"/>
                        <w:right w:val="none" w:sz="0" w:space="0" w:color="auto"/>
                      </w:divBdr>
                    </w:div>
                    <w:div w:id="1500383475">
                      <w:marLeft w:val="0"/>
                      <w:marRight w:val="0"/>
                      <w:marTop w:val="0"/>
                      <w:marBottom w:val="0"/>
                      <w:divBdr>
                        <w:top w:val="none" w:sz="0" w:space="0" w:color="auto"/>
                        <w:left w:val="none" w:sz="0" w:space="0" w:color="auto"/>
                        <w:bottom w:val="none" w:sz="0" w:space="0" w:color="auto"/>
                        <w:right w:val="none" w:sz="0" w:space="0" w:color="auto"/>
                      </w:divBdr>
                      <w:divsChild>
                        <w:div w:id="36900557">
                          <w:marLeft w:val="240"/>
                          <w:marRight w:val="0"/>
                          <w:marTop w:val="0"/>
                          <w:marBottom w:val="0"/>
                          <w:divBdr>
                            <w:top w:val="none" w:sz="0" w:space="0" w:color="auto"/>
                            <w:left w:val="none" w:sz="0" w:space="0" w:color="auto"/>
                            <w:bottom w:val="none" w:sz="0" w:space="0" w:color="auto"/>
                            <w:right w:val="none" w:sz="0" w:space="0" w:color="auto"/>
                          </w:divBdr>
                        </w:div>
                      </w:divsChild>
                    </w:div>
                    <w:div w:id="1888687978">
                      <w:marLeft w:val="0"/>
                      <w:marRight w:val="0"/>
                      <w:marTop w:val="0"/>
                      <w:marBottom w:val="0"/>
                      <w:divBdr>
                        <w:top w:val="none" w:sz="0" w:space="0" w:color="auto"/>
                        <w:left w:val="none" w:sz="0" w:space="0" w:color="auto"/>
                        <w:bottom w:val="none" w:sz="0" w:space="0" w:color="auto"/>
                        <w:right w:val="none" w:sz="0" w:space="0" w:color="auto"/>
                      </w:divBdr>
                      <w:divsChild>
                        <w:div w:id="1754669501">
                          <w:marLeft w:val="240"/>
                          <w:marRight w:val="0"/>
                          <w:marTop w:val="0"/>
                          <w:marBottom w:val="0"/>
                          <w:divBdr>
                            <w:top w:val="none" w:sz="0" w:space="0" w:color="auto"/>
                            <w:left w:val="none" w:sz="0" w:space="0" w:color="auto"/>
                            <w:bottom w:val="none" w:sz="0" w:space="0" w:color="auto"/>
                            <w:right w:val="none" w:sz="0" w:space="0" w:color="auto"/>
                          </w:divBdr>
                        </w:div>
                      </w:divsChild>
                    </w:div>
                    <w:div w:id="1514219412">
                      <w:marLeft w:val="0"/>
                      <w:marRight w:val="0"/>
                      <w:marTop w:val="0"/>
                      <w:marBottom w:val="0"/>
                      <w:divBdr>
                        <w:top w:val="none" w:sz="0" w:space="0" w:color="auto"/>
                        <w:left w:val="none" w:sz="0" w:space="0" w:color="auto"/>
                        <w:bottom w:val="none" w:sz="0" w:space="0" w:color="auto"/>
                        <w:right w:val="none" w:sz="0" w:space="0" w:color="auto"/>
                      </w:divBdr>
                      <w:divsChild>
                        <w:div w:id="1351445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12738">
              <w:marLeft w:val="0"/>
              <w:marRight w:val="0"/>
              <w:marTop w:val="0"/>
              <w:marBottom w:val="0"/>
              <w:divBdr>
                <w:top w:val="none" w:sz="0" w:space="0" w:color="auto"/>
                <w:left w:val="none" w:sz="0" w:space="0" w:color="auto"/>
                <w:bottom w:val="none" w:sz="0" w:space="0" w:color="auto"/>
                <w:right w:val="none" w:sz="0" w:space="0" w:color="auto"/>
              </w:divBdr>
              <w:divsChild>
                <w:div w:id="988288736">
                  <w:marLeft w:val="960"/>
                  <w:marRight w:val="0"/>
                  <w:marTop w:val="0"/>
                  <w:marBottom w:val="0"/>
                  <w:divBdr>
                    <w:top w:val="none" w:sz="0" w:space="0" w:color="auto"/>
                    <w:left w:val="none" w:sz="0" w:space="0" w:color="auto"/>
                    <w:bottom w:val="none" w:sz="0" w:space="0" w:color="auto"/>
                    <w:right w:val="none" w:sz="0" w:space="0" w:color="auto"/>
                  </w:divBdr>
                </w:div>
                <w:div w:id="428283470">
                  <w:marLeft w:val="0"/>
                  <w:marRight w:val="0"/>
                  <w:marTop w:val="0"/>
                  <w:marBottom w:val="0"/>
                  <w:divBdr>
                    <w:top w:val="none" w:sz="0" w:space="0" w:color="auto"/>
                    <w:left w:val="none" w:sz="0" w:space="0" w:color="auto"/>
                    <w:bottom w:val="none" w:sz="0" w:space="0" w:color="auto"/>
                    <w:right w:val="none" w:sz="0" w:space="0" w:color="auto"/>
                  </w:divBdr>
                  <w:divsChild>
                    <w:div w:id="577401275">
                      <w:marLeft w:val="240"/>
                      <w:marRight w:val="0"/>
                      <w:marTop w:val="0"/>
                      <w:marBottom w:val="0"/>
                      <w:divBdr>
                        <w:top w:val="none" w:sz="0" w:space="0" w:color="auto"/>
                        <w:left w:val="none" w:sz="0" w:space="0" w:color="auto"/>
                        <w:bottom w:val="none" w:sz="0" w:space="0" w:color="auto"/>
                        <w:right w:val="none" w:sz="0" w:space="0" w:color="auto"/>
                      </w:divBdr>
                    </w:div>
                    <w:div w:id="1624538779">
                      <w:marLeft w:val="0"/>
                      <w:marRight w:val="0"/>
                      <w:marTop w:val="0"/>
                      <w:marBottom w:val="0"/>
                      <w:divBdr>
                        <w:top w:val="none" w:sz="0" w:space="0" w:color="auto"/>
                        <w:left w:val="none" w:sz="0" w:space="0" w:color="auto"/>
                        <w:bottom w:val="none" w:sz="0" w:space="0" w:color="auto"/>
                        <w:right w:val="none" w:sz="0" w:space="0" w:color="auto"/>
                      </w:divBdr>
                      <w:divsChild>
                        <w:div w:id="981735111">
                          <w:marLeft w:val="240"/>
                          <w:marRight w:val="0"/>
                          <w:marTop w:val="0"/>
                          <w:marBottom w:val="0"/>
                          <w:divBdr>
                            <w:top w:val="none" w:sz="0" w:space="0" w:color="auto"/>
                            <w:left w:val="none" w:sz="0" w:space="0" w:color="auto"/>
                            <w:bottom w:val="none" w:sz="0" w:space="0" w:color="auto"/>
                            <w:right w:val="none" w:sz="0" w:space="0" w:color="auto"/>
                          </w:divBdr>
                        </w:div>
                      </w:divsChild>
                    </w:div>
                    <w:div w:id="1342078761">
                      <w:marLeft w:val="0"/>
                      <w:marRight w:val="0"/>
                      <w:marTop w:val="0"/>
                      <w:marBottom w:val="0"/>
                      <w:divBdr>
                        <w:top w:val="none" w:sz="0" w:space="0" w:color="auto"/>
                        <w:left w:val="none" w:sz="0" w:space="0" w:color="auto"/>
                        <w:bottom w:val="none" w:sz="0" w:space="0" w:color="auto"/>
                        <w:right w:val="none" w:sz="0" w:space="0" w:color="auto"/>
                      </w:divBdr>
                      <w:divsChild>
                        <w:div w:id="654340690">
                          <w:marLeft w:val="240"/>
                          <w:marRight w:val="0"/>
                          <w:marTop w:val="0"/>
                          <w:marBottom w:val="0"/>
                          <w:divBdr>
                            <w:top w:val="none" w:sz="0" w:space="0" w:color="auto"/>
                            <w:left w:val="none" w:sz="0" w:space="0" w:color="auto"/>
                            <w:bottom w:val="none" w:sz="0" w:space="0" w:color="auto"/>
                            <w:right w:val="none" w:sz="0" w:space="0" w:color="auto"/>
                          </w:divBdr>
                        </w:div>
                      </w:divsChild>
                    </w:div>
                    <w:div w:id="1673534430">
                      <w:marLeft w:val="0"/>
                      <w:marRight w:val="0"/>
                      <w:marTop w:val="0"/>
                      <w:marBottom w:val="0"/>
                      <w:divBdr>
                        <w:top w:val="none" w:sz="0" w:space="0" w:color="auto"/>
                        <w:left w:val="none" w:sz="0" w:space="0" w:color="auto"/>
                        <w:bottom w:val="none" w:sz="0" w:space="0" w:color="auto"/>
                        <w:right w:val="none" w:sz="0" w:space="0" w:color="auto"/>
                      </w:divBdr>
                      <w:divsChild>
                        <w:div w:id="2041275615">
                          <w:marLeft w:val="240"/>
                          <w:marRight w:val="0"/>
                          <w:marTop w:val="0"/>
                          <w:marBottom w:val="0"/>
                          <w:divBdr>
                            <w:top w:val="none" w:sz="0" w:space="0" w:color="auto"/>
                            <w:left w:val="none" w:sz="0" w:space="0" w:color="auto"/>
                            <w:bottom w:val="none" w:sz="0" w:space="0" w:color="auto"/>
                            <w:right w:val="none" w:sz="0" w:space="0" w:color="auto"/>
                          </w:divBdr>
                        </w:div>
                      </w:divsChild>
                    </w:div>
                    <w:div w:id="377557149">
                      <w:marLeft w:val="0"/>
                      <w:marRight w:val="0"/>
                      <w:marTop w:val="0"/>
                      <w:marBottom w:val="0"/>
                      <w:divBdr>
                        <w:top w:val="none" w:sz="0" w:space="0" w:color="auto"/>
                        <w:left w:val="none" w:sz="0" w:space="0" w:color="auto"/>
                        <w:bottom w:val="none" w:sz="0" w:space="0" w:color="auto"/>
                        <w:right w:val="none" w:sz="0" w:space="0" w:color="auto"/>
                      </w:divBdr>
                      <w:divsChild>
                        <w:div w:id="514541357">
                          <w:marLeft w:val="240"/>
                          <w:marRight w:val="0"/>
                          <w:marTop w:val="0"/>
                          <w:marBottom w:val="0"/>
                          <w:divBdr>
                            <w:top w:val="none" w:sz="0" w:space="0" w:color="auto"/>
                            <w:left w:val="none" w:sz="0" w:space="0" w:color="auto"/>
                            <w:bottom w:val="none" w:sz="0" w:space="0" w:color="auto"/>
                            <w:right w:val="none" w:sz="0" w:space="0" w:color="auto"/>
                          </w:divBdr>
                        </w:div>
                      </w:divsChild>
                    </w:div>
                    <w:div w:id="1791624053">
                      <w:marLeft w:val="0"/>
                      <w:marRight w:val="0"/>
                      <w:marTop w:val="0"/>
                      <w:marBottom w:val="0"/>
                      <w:divBdr>
                        <w:top w:val="none" w:sz="0" w:space="0" w:color="auto"/>
                        <w:left w:val="none" w:sz="0" w:space="0" w:color="auto"/>
                        <w:bottom w:val="none" w:sz="0" w:space="0" w:color="auto"/>
                        <w:right w:val="none" w:sz="0" w:space="0" w:color="auto"/>
                      </w:divBdr>
                      <w:divsChild>
                        <w:div w:id="1538855513">
                          <w:marLeft w:val="240"/>
                          <w:marRight w:val="0"/>
                          <w:marTop w:val="0"/>
                          <w:marBottom w:val="0"/>
                          <w:divBdr>
                            <w:top w:val="none" w:sz="0" w:space="0" w:color="auto"/>
                            <w:left w:val="none" w:sz="0" w:space="0" w:color="auto"/>
                            <w:bottom w:val="none" w:sz="0" w:space="0" w:color="auto"/>
                            <w:right w:val="none" w:sz="0" w:space="0" w:color="auto"/>
                          </w:divBdr>
                        </w:div>
                      </w:divsChild>
                    </w:div>
                    <w:div w:id="1117792269">
                      <w:marLeft w:val="0"/>
                      <w:marRight w:val="0"/>
                      <w:marTop w:val="0"/>
                      <w:marBottom w:val="0"/>
                      <w:divBdr>
                        <w:top w:val="none" w:sz="0" w:space="0" w:color="auto"/>
                        <w:left w:val="none" w:sz="0" w:space="0" w:color="auto"/>
                        <w:bottom w:val="none" w:sz="0" w:space="0" w:color="auto"/>
                        <w:right w:val="none" w:sz="0" w:space="0" w:color="auto"/>
                      </w:divBdr>
                      <w:divsChild>
                        <w:div w:id="760490002">
                          <w:marLeft w:val="240"/>
                          <w:marRight w:val="0"/>
                          <w:marTop w:val="0"/>
                          <w:marBottom w:val="0"/>
                          <w:divBdr>
                            <w:top w:val="none" w:sz="0" w:space="0" w:color="auto"/>
                            <w:left w:val="none" w:sz="0" w:space="0" w:color="auto"/>
                            <w:bottom w:val="none" w:sz="0" w:space="0" w:color="auto"/>
                            <w:right w:val="none" w:sz="0" w:space="0" w:color="auto"/>
                          </w:divBdr>
                        </w:div>
                      </w:divsChild>
                    </w:div>
                    <w:div w:id="1315181390">
                      <w:marLeft w:val="0"/>
                      <w:marRight w:val="0"/>
                      <w:marTop w:val="0"/>
                      <w:marBottom w:val="0"/>
                      <w:divBdr>
                        <w:top w:val="none" w:sz="0" w:space="0" w:color="auto"/>
                        <w:left w:val="none" w:sz="0" w:space="0" w:color="auto"/>
                        <w:bottom w:val="none" w:sz="0" w:space="0" w:color="auto"/>
                        <w:right w:val="none" w:sz="0" w:space="0" w:color="auto"/>
                      </w:divBdr>
                      <w:divsChild>
                        <w:div w:id="333729976">
                          <w:marLeft w:val="240"/>
                          <w:marRight w:val="0"/>
                          <w:marTop w:val="0"/>
                          <w:marBottom w:val="0"/>
                          <w:divBdr>
                            <w:top w:val="none" w:sz="0" w:space="0" w:color="auto"/>
                            <w:left w:val="none" w:sz="0" w:space="0" w:color="auto"/>
                            <w:bottom w:val="none" w:sz="0" w:space="0" w:color="auto"/>
                            <w:right w:val="none" w:sz="0" w:space="0" w:color="auto"/>
                          </w:divBdr>
                        </w:div>
                      </w:divsChild>
                    </w:div>
                    <w:div w:id="419566854">
                      <w:marLeft w:val="0"/>
                      <w:marRight w:val="0"/>
                      <w:marTop w:val="0"/>
                      <w:marBottom w:val="0"/>
                      <w:divBdr>
                        <w:top w:val="none" w:sz="0" w:space="0" w:color="auto"/>
                        <w:left w:val="none" w:sz="0" w:space="0" w:color="auto"/>
                        <w:bottom w:val="none" w:sz="0" w:space="0" w:color="auto"/>
                        <w:right w:val="none" w:sz="0" w:space="0" w:color="auto"/>
                      </w:divBdr>
                      <w:divsChild>
                        <w:div w:id="38091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9027800">
                  <w:marLeft w:val="0"/>
                  <w:marRight w:val="0"/>
                  <w:marTop w:val="0"/>
                  <w:marBottom w:val="0"/>
                  <w:divBdr>
                    <w:top w:val="none" w:sz="0" w:space="0" w:color="auto"/>
                    <w:left w:val="none" w:sz="0" w:space="0" w:color="auto"/>
                    <w:bottom w:val="none" w:sz="0" w:space="0" w:color="auto"/>
                    <w:right w:val="none" w:sz="0" w:space="0" w:color="auto"/>
                  </w:divBdr>
                  <w:divsChild>
                    <w:div w:id="1029337944">
                      <w:marLeft w:val="240"/>
                      <w:marRight w:val="0"/>
                      <w:marTop w:val="0"/>
                      <w:marBottom w:val="0"/>
                      <w:divBdr>
                        <w:top w:val="none" w:sz="0" w:space="0" w:color="auto"/>
                        <w:left w:val="none" w:sz="0" w:space="0" w:color="auto"/>
                        <w:bottom w:val="none" w:sz="0" w:space="0" w:color="auto"/>
                        <w:right w:val="none" w:sz="0" w:space="0" w:color="auto"/>
                      </w:divBdr>
                    </w:div>
                    <w:div w:id="1563953562">
                      <w:marLeft w:val="0"/>
                      <w:marRight w:val="0"/>
                      <w:marTop w:val="0"/>
                      <w:marBottom w:val="0"/>
                      <w:divBdr>
                        <w:top w:val="none" w:sz="0" w:space="0" w:color="auto"/>
                        <w:left w:val="none" w:sz="0" w:space="0" w:color="auto"/>
                        <w:bottom w:val="none" w:sz="0" w:space="0" w:color="auto"/>
                        <w:right w:val="none" w:sz="0" w:space="0" w:color="auto"/>
                      </w:divBdr>
                      <w:divsChild>
                        <w:div w:id="545532433">
                          <w:marLeft w:val="240"/>
                          <w:marRight w:val="0"/>
                          <w:marTop w:val="0"/>
                          <w:marBottom w:val="0"/>
                          <w:divBdr>
                            <w:top w:val="none" w:sz="0" w:space="0" w:color="auto"/>
                            <w:left w:val="none" w:sz="0" w:space="0" w:color="auto"/>
                            <w:bottom w:val="none" w:sz="0" w:space="0" w:color="auto"/>
                            <w:right w:val="none" w:sz="0" w:space="0" w:color="auto"/>
                          </w:divBdr>
                        </w:div>
                      </w:divsChild>
                    </w:div>
                    <w:div w:id="1178278531">
                      <w:marLeft w:val="0"/>
                      <w:marRight w:val="0"/>
                      <w:marTop w:val="0"/>
                      <w:marBottom w:val="0"/>
                      <w:divBdr>
                        <w:top w:val="none" w:sz="0" w:space="0" w:color="auto"/>
                        <w:left w:val="none" w:sz="0" w:space="0" w:color="auto"/>
                        <w:bottom w:val="none" w:sz="0" w:space="0" w:color="auto"/>
                        <w:right w:val="none" w:sz="0" w:space="0" w:color="auto"/>
                      </w:divBdr>
                      <w:divsChild>
                        <w:div w:id="1633100140">
                          <w:marLeft w:val="240"/>
                          <w:marRight w:val="0"/>
                          <w:marTop w:val="0"/>
                          <w:marBottom w:val="0"/>
                          <w:divBdr>
                            <w:top w:val="none" w:sz="0" w:space="0" w:color="auto"/>
                            <w:left w:val="none" w:sz="0" w:space="0" w:color="auto"/>
                            <w:bottom w:val="none" w:sz="0" w:space="0" w:color="auto"/>
                            <w:right w:val="none" w:sz="0" w:space="0" w:color="auto"/>
                          </w:divBdr>
                        </w:div>
                      </w:divsChild>
                    </w:div>
                    <w:div w:id="1121192306">
                      <w:marLeft w:val="0"/>
                      <w:marRight w:val="0"/>
                      <w:marTop w:val="0"/>
                      <w:marBottom w:val="0"/>
                      <w:divBdr>
                        <w:top w:val="none" w:sz="0" w:space="0" w:color="auto"/>
                        <w:left w:val="none" w:sz="0" w:space="0" w:color="auto"/>
                        <w:bottom w:val="none" w:sz="0" w:space="0" w:color="auto"/>
                        <w:right w:val="none" w:sz="0" w:space="0" w:color="auto"/>
                      </w:divBdr>
                      <w:divsChild>
                        <w:div w:id="554656646">
                          <w:marLeft w:val="240"/>
                          <w:marRight w:val="0"/>
                          <w:marTop w:val="0"/>
                          <w:marBottom w:val="0"/>
                          <w:divBdr>
                            <w:top w:val="none" w:sz="0" w:space="0" w:color="auto"/>
                            <w:left w:val="none" w:sz="0" w:space="0" w:color="auto"/>
                            <w:bottom w:val="none" w:sz="0" w:space="0" w:color="auto"/>
                            <w:right w:val="none" w:sz="0" w:space="0" w:color="auto"/>
                          </w:divBdr>
                        </w:div>
                      </w:divsChild>
                    </w:div>
                    <w:div w:id="1944261893">
                      <w:marLeft w:val="0"/>
                      <w:marRight w:val="0"/>
                      <w:marTop w:val="0"/>
                      <w:marBottom w:val="0"/>
                      <w:divBdr>
                        <w:top w:val="none" w:sz="0" w:space="0" w:color="auto"/>
                        <w:left w:val="none" w:sz="0" w:space="0" w:color="auto"/>
                        <w:bottom w:val="none" w:sz="0" w:space="0" w:color="auto"/>
                        <w:right w:val="none" w:sz="0" w:space="0" w:color="auto"/>
                      </w:divBdr>
                      <w:divsChild>
                        <w:div w:id="1663043461">
                          <w:marLeft w:val="240"/>
                          <w:marRight w:val="0"/>
                          <w:marTop w:val="0"/>
                          <w:marBottom w:val="0"/>
                          <w:divBdr>
                            <w:top w:val="none" w:sz="0" w:space="0" w:color="auto"/>
                            <w:left w:val="none" w:sz="0" w:space="0" w:color="auto"/>
                            <w:bottom w:val="none" w:sz="0" w:space="0" w:color="auto"/>
                            <w:right w:val="none" w:sz="0" w:space="0" w:color="auto"/>
                          </w:divBdr>
                        </w:div>
                      </w:divsChild>
                    </w:div>
                    <w:div w:id="1336305086">
                      <w:marLeft w:val="0"/>
                      <w:marRight w:val="0"/>
                      <w:marTop w:val="0"/>
                      <w:marBottom w:val="0"/>
                      <w:divBdr>
                        <w:top w:val="none" w:sz="0" w:space="0" w:color="auto"/>
                        <w:left w:val="none" w:sz="0" w:space="0" w:color="auto"/>
                        <w:bottom w:val="none" w:sz="0" w:space="0" w:color="auto"/>
                        <w:right w:val="none" w:sz="0" w:space="0" w:color="auto"/>
                      </w:divBdr>
                      <w:divsChild>
                        <w:div w:id="1947232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9034296">
                  <w:marLeft w:val="0"/>
                  <w:marRight w:val="0"/>
                  <w:marTop w:val="0"/>
                  <w:marBottom w:val="0"/>
                  <w:divBdr>
                    <w:top w:val="none" w:sz="0" w:space="0" w:color="auto"/>
                    <w:left w:val="none" w:sz="0" w:space="0" w:color="auto"/>
                    <w:bottom w:val="none" w:sz="0" w:space="0" w:color="auto"/>
                    <w:right w:val="none" w:sz="0" w:space="0" w:color="auto"/>
                  </w:divBdr>
                  <w:divsChild>
                    <w:div w:id="370960005">
                      <w:marLeft w:val="240"/>
                      <w:marRight w:val="0"/>
                      <w:marTop w:val="0"/>
                      <w:marBottom w:val="0"/>
                      <w:divBdr>
                        <w:top w:val="none" w:sz="0" w:space="0" w:color="auto"/>
                        <w:left w:val="none" w:sz="0" w:space="0" w:color="auto"/>
                        <w:bottom w:val="none" w:sz="0" w:space="0" w:color="auto"/>
                        <w:right w:val="none" w:sz="0" w:space="0" w:color="auto"/>
                      </w:divBdr>
                    </w:div>
                    <w:div w:id="369452918">
                      <w:marLeft w:val="0"/>
                      <w:marRight w:val="0"/>
                      <w:marTop w:val="0"/>
                      <w:marBottom w:val="0"/>
                      <w:divBdr>
                        <w:top w:val="none" w:sz="0" w:space="0" w:color="auto"/>
                        <w:left w:val="none" w:sz="0" w:space="0" w:color="auto"/>
                        <w:bottom w:val="none" w:sz="0" w:space="0" w:color="auto"/>
                        <w:right w:val="none" w:sz="0" w:space="0" w:color="auto"/>
                      </w:divBdr>
                      <w:divsChild>
                        <w:div w:id="351032196">
                          <w:marLeft w:val="240"/>
                          <w:marRight w:val="0"/>
                          <w:marTop w:val="0"/>
                          <w:marBottom w:val="0"/>
                          <w:divBdr>
                            <w:top w:val="none" w:sz="0" w:space="0" w:color="auto"/>
                            <w:left w:val="none" w:sz="0" w:space="0" w:color="auto"/>
                            <w:bottom w:val="none" w:sz="0" w:space="0" w:color="auto"/>
                            <w:right w:val="none" w:sz="0" w:space="0" w:color="auto"/>
                          </w:divBdr>
                        </w:div>
                      </w:divsChild>
                    </w:div>
                    <w:div w:id="418137925">
                      <w:marLeft w:val="0"/>
                      <w:marRight w:val="0"/>
                      <w:marTop w:val="0"/>
                      <w:marBottom w:val="0"/>
                      <w:divBdr>
                        <w:top w:val="none" w:sz="0" w:space="0" w:color="auto"/>
                        <w:left w:val="none" w:sz="0" w:space="0" w:color="auto"/>
                        <w:bottom w:val="none" w:sz="0" w:space="0" w:color="auto"/>
                        <w:right w:val="none" w:sz="0" w:space="0" w:color="auto"/>
                      </w:divBdr>
                      <w:divsChild>
                        <w:div w:id="1399136289">
                          <w:marLeft w:val="240"/>
                          <w:marRight w:val="0"/>
                          <w:marTop w:val="0"/>
                          <w:marBottom w:val="0"/>
                          <w:divBdr>
                            <w:top w:val="none" w:sz="0" w:space="0" w:color="auto"/>
                            <w:left w:val="none" w:sz="0" w:space="0" w:color="auto"/>
                            <w:bottom w:val="none" w:sz="0" w:space="0" w:color="auto"/>
                            <w:right w:val="none" w:sz="0" w:space="0" w:color="auto"/>
                          </w:divBdr>
                        </w:div>
                      </w:divsChild>
                    </w:div>
                    <w:div w:id="1050346176">
                      <w:marLeft w:val="0"/>
                      <w:marRight w:val="0"/>
                      <w:marTop w:val="0"/>
                      <w:marBottom w:val="0"/>
                      <w:divBdr>
                        <w:top w:val="none" w:sz="0" w:space="0" w:color="auto"/>
                        <w:left w:val="none" w:sz="0" w:space="0" w:color="auto"/>
                        <w:bottom w:val="none" w:sz="0" w:space="0" w:color="auto"/>
                        <w:right w:val="none" w:sz="0" w:space="0" w:color="auto"/>
                      </w:divBdr>
                      <w:divsChild>
                        <w:div w:id="1010642839">
                          <w:marLeft w:val="240"/>
                          <w:marRight w:val="0"/>
                          <w:marTop w:val="0"/>
                          <w:marBottom w:val="0"/>
                          <w:divBdr>
                            <w:top w:val="none" w:sz="0" w:space="0" w:color="auto"/>
                            <w:left w:val="none" w:sz="0" w:space="0" w:color="auto"/>
                            <w:bottom w:val="none" w:sz="0" w:space="0" w:color="auto"/>
                            <w:right w:val="none" w:sz="0" w:space="0" w:color="auto"/>
                          </w:divBdr>
                        </w:div>
                      </w:divsChild>
                    </w:div>
                    <w:div w:id="1340963243">
                      <w:marLeft w:val="0"/>
                      <w:marRight w:val="0"/>
                      <w:marTop w:val="0"/>
                      <w:marBottom w:val="0"/>
                      <w:divBdr>
                        <w:top w:val="none" w:sz="0" w:space="0" w:color="auto"/>
                        <w:left w:val="none" w:sz="0" w:space="0" w:color="auto"/>
                        <w:bottom w:val="none" w:sz="0" w:space="0" w:color="auto"/>
                        <w:right w:val="none" w:sz="0" w:space="0" w:color="auto"/>
                      </w:divBdr>
                      <w:divsChild>
                        <w:div w:id="75827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490222">
                  <w:marLeft w:val="0"/>
                  <w:marRight w:val="0"/>
                  <w:marTop w:val="0"/>
                  <w:marBottom w:val="0"/>
                  <w:divBdr>
                    <w:top w:val="none" w:sz="0" w:space="0" w:color="auto"/>
                    <w:left w:val="none" w:sz="0" w:space="0" w:color="auto"/>
                    <w:bottom w:val="none" w:sz="0" w:space="0" w:color="auto"/>
                    <w:right w:val="none" w:sz="0" w:space="0" w:color="auto"/>
                  </w:divBdr>
                  <w:divsChild>
                    <w:div w:id="933827018">
                      <w:marLeft w:val="240"/>
                      <w:marRight w:val="0"/>
                      <w:marTop w:val="0"/>
                      <w:marBottom w:val="0"/>
                      <w:divBdr>
                        <w:top w:val="none" w:sz="0" w:space="0" w:color="auto"/>
                        <w:left w:val="none" w:sz="0" w:space="0" w:color="auto"/>
                        <w:bottom w:val="none" w:sz="0" w:space="0" w:color="auto"/>
                        <w:right w:val="none" w:sz="0" w:space="0" w:color="auto"/>
                      </w:divBdr>
                    </w:div>
                    <w:div w:id="979774333">
                      <w:marLeft w:val="0"/>
                      <w:marRight w:val="0"/>
                      <w:marTop w:val="0"/>
                      <w:marBottom w:val="0"/>
                      <w:divBdr>
                        <w:top w:val="none" w:sz="0" w:space="0" w:color="auto"/>
                        <w:left w:val="none" w:sz="0" w:space="0" w:color="auto"/>
                        <w:bottom w:val="none" w:sz="0" w:space="0" w:color="auto"/>
                        <w:right w:val="none" w:sz="0" w:space="0" w:color="auto"/>
                      </w:divBdr>
                      <w:divsChild>
                        <w:div w:id="1931304881">
                          <w:marLeft w:val="240"/>
                          <w:marRight w:val="0"/>
                          <w:marTop w:val="0"/>
                          <w:marBottom w:val="0"/>
                          <w:divBdr>
                            <w:top w:val="none" w:sz="0" w:space="0" w:color="auto"/>
                            <w:left w:val="none" w:sz="0" w:space="0" w:color="auto"/>
                            <w:bottom w:val="none" w:sz="0" w:space="0" w:color="auto"/>
                            <w:right w:val="none" w:sz="0" w:space="0" w:color="auto"/>
                          </w:divBdr>
                        </w:div>
                      </w:divsChild>
                    </w:div>
                    <w:div w:id="1682705107">
                      <w:marLeft w:val="0"/>
                      <w:marRight w:val="0"/>
                      <w:marTop w:val="0"/>
                      <w:marBottom w:val="0"/>
                      <w:divBdr>
                        <w:top w:val="none" w:sz="0" w:space="0" w:color="auto"/>
                        <w:left w:val="none" w:sz="0" w:space="0" w:color="auto"/>
                        <w:bottom w:val="none" w:sz="0" w:space="0" w:color="auto"/>
                        <w:right w:val="none" w:sz="0" w:space="0" w:color="auto"/>
                      </w:divBdr>
                      <w:divsChild>
                        <w:div w:id="2095131051">
                          <w:marLeft w:val="240"/>
                          <w:marRight w:val="0"/>
                          <w:marTop w:val="0"/>
                          <w:marBottom w:val="0"/>
                          <w:divBdr>
                            <w:top w:val="none" w:sz="0" w:space="0" w:color="auto"/>
                            <w:left w:val="none" w:sz="0" w:space="0" w:color="auto"/>
                            <w:bottom w:val="none" w:sz="0" w:space="0" w:color="auto"/>
                            <w:right w:val="none" w:sz="0" w:space="0" w:color="auto"/>
                          </w:divBdr>
                        </w:div>
                        <w:div w:id="1872767383">
                          <w:marLeft w:val="240"/>
                          <w:marRight w:val="0"/>
                          <w:marTop w:val="0"/>
                          <w:marBottom w:val="0"/>
                          <w:divBdr>
                            <w:top w:val="none" w:sz="0" w:space="0" w:color="auto"/>
                            <w:left w:val="none" w:sz="0" w:space="0" w:color="auto"/>
                            <w:bottom w:val="none" w:sz="0" w:space="0" w:color="auto"/>
                            <w:right w:val="none" w:sz="0" w:space="0" w:color="auto"/>
                          </w:divBdr>
                          <w:divsChild>
                            <w:div w:id="429594518">
                              <w:marLeft w:val="240"/>
                              <w:marRight w:val="0"/>
                              <w:marTop w:val="0"/>
                              <w:marBottom w:val="0"/>
                              <w:divBdr>
                                <w:top w:val="none" w:sz="0" w:space="0" w:color="auto"/>
                                <w:left w:val="none" w:sz="0" w:space="0" w:color="auto"/>
                                <w:bottom w:val="none" w:sz="0" w:space="0" w:color="auto"/>
                                <w:right w:val="none" w:sz="0" w:space="0" w:color="auto"/>
                              </w:divBdr>
                            </w:div>
                          </w:divsChild>
                        </w:div>
                        <w:div w:id="842664455">
                          <w:marLeft w:val="240"/>
                          <w:marRight w:val="0"/>
                          <w:marTop w:val="0"/>
                          <w:marBottom w:val="0"/>
                          <w:divBdr>
                            <w:top w:val="none" w:sz="0" w:space="0" w:color="auto"/>
                            <w:left w:val="none" w:sz="0" w:space="0" w:color="auto"/>
                            <w:bottom w:val="none" w:sz="0" w:space="0" w:color="auto"/>
                            <w:right w:val="none" w:sz="0" w:space="0" w:color="auto"/>
                          </w:divBdr>
                          <w:divsChild>
                            <w:div w:id="570577387">
                              <w:marLeft w:val="240"/>
                              <w:marRight w:val="0"/>
                              <w:marTop w:val="0"/>
                              <w:marBottom w:val="0"/>
                              <w:divBdr>
                                <w:top w:val="none" w:sz="0" w:space="0" w:color="auto"/>
                                <w:left w:val="none" w:sz="0" w:space="0" w:color="auto"/>
                                <w:bottom w:val="none" w:sz="0" w:space="0" w:color="auto"/>
                                <w:right w:val="none" w:sz="0" w:space="0" w:color="auto"/>
                              </w:divBdr>
                            </w:div>
                          </w:divsChild>
                        </w:div>
                        <w:div w:id="1860508443">
                          <w:marLeft w:val="240"/>
                          <w:marRight w:val="0"/>
                          <w:marTop w:val="0"/>
                          <w:marBottom w:val="0"/>
                          <w:divBdr>
                            <w:top w:val="none" w:sz="0" w:space="0" w:color="auto"/>
                            <w:left w:val="none" w:sz="0" w:space="0" w:color="auto"/>
                            <w:bottom w:val="none" w:sz="0" w:space="0" w:color="auto"/>
                            <w:right w:val="none" w:sz="0" w:space="0" w:color="auto"/>
                          </w:divBdr>
                          <w:divsChild>
                            <w:div w:id="835342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423432">
                      <w:marLeft w:val="0"/>
                      <w:marRight w:val="0"/>
                      <w:marTop w:val="0"/>
                      <w:marBottom w:val="0"/>
                      <w:divBdr>
                        <w:top w:val="none" w:sz="0" w:space="0" w:color="auto"/>
                        <w:left w:val="none" w:sz="0" w:space="0" w:color="auto"/>
                        <w:bottom w:val="none" w:sz="0" w:space="0" w:color="auto"/>
                        <w:right w:val="none" w:sz="0" w:space="0" w:color="auto"/>
                      </w:divBdr>
                      <w:divsChild>
                        <w:div w:id="1320305314">
                          <w:marLeft w:val="240"/>
                          <w:marRight w:val="0"/>
                          <w:marTop w:val="0"/>
                          <w:marBottom w:val="0"/>
                          <w:divBdr>
                            <w:top w:val="none" w:sz="0" w:space="0" w:color="auto"/>
                            <w:left w:val="none" w:sz="0" w:space="0" w:color="auto"/>
                            <w:bottom w:val="none" w:sz="0" w:space="0" w:color="auto"/>
                            <w:right w:val="none" w:sz="0" w:space="0" w:color="auto"/>
                          </w:divBdr>
                        </w:div>
                      </w:divsChild>
                    </w:div>
                    <w:div w:id="1732342193">
                      <w:marLeft w:val="0"/>
                      <w:marRight w:val="0"/>
                      <w:marTop w:val="0"/>
                      <w:marBottom w:val="0"/>
                      <w:divBdr>
                        <w:top w:val="none" w:sz="0" w:space="0" w:color="auto"/>
                        <w:left w:val="none" w:sz="0" w:space="0" w:color="auto"/>
                        <w:bottom w:val="none" w:sz="0" w:space="0" w:color="auto"/>
                        <w:right w:val="none" w:sz="0" w:space="0" w:color="auto"/>
                      </w:divBdr>
                      <w:divsChild>
                        <w:div w:id="1654140140">
                          <w:marLeft w:val="240"/>
                          <w:marRight w:val="0"/>
                          <w:marTop w:val="0"/>
                          <w:marBottom w:val="0"/>
                          <w:divBdr>
                            <w:top w:val="none" w:sz="0" w:space="0" w:color="auto"/>
                            <w:left w:val="none" w:sz="0" w:space="0" w:color="auto"/>
                            <w:bottom w:val="none" w:sz="0" w:space="0" w:color="auto"/>
                            <w:right w:val="none" w:sz="0" w:space="0" w:color="auto"/>
                          </w:divBdr>
                        </w:div>
                      </w:divsChild>
                    </w:div>
                    <w:div w:id="1925457978">
                      <w:marLeft w:val="0"/>
                      <w:marRight w:val="0"/>
                      <w:marTop w:val="0"/>
                      <w:marBottom w:val="0"/>
                      <w:divBdr>
                        <w:top w:val="none" w:sz="0" w:space="0" w:color="auto"/>
                        <w:left w:val="none" w:sz="0" w:space="0" w:color="auto"/>
                        <w:bottom w:val="none" w:sz="0" w:space="0" w:color="auto"/>
                        <w:right w:val="none" w:sz="0" w:space="0" w:color="auto"/>
                      </w:divBdr>
                      <w:divsChild>
                        <w:div w:id="948046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7672939">
                  <w:marLeft w:val="0"/>
                  <w:marRight w:val="0"/>
                  <w:marTop w:val="0"/>
                  <w:marBottom w:val="0"/>
                  <w:divBdr>
                    <w:top w:val="none" w:sz="0" w:space="0" w:color="auto"/>
                    <w:left w:val="none" w:sz="0" w:space="0" w:color="auto"/>
                    <w:bottom w:val="none" w:sz="0" w:space="0" w:color="auto"/>
                    <w:right w:val="none" w:sz="0" w:space="0" w:color="auto"/>
                  </w:divBdr>
                  <w:divsChild>
                    <w:div w:id="1760834562">
                      <w:marLeft w:val="240"/>
                      <w:marRight w:val="0"/>
                      <w:marTop w:val="0"/>
                      <w:marBottom w:val="0"/>
                      <w:divBdr>
                        <w:top w:val="none" w:sz="0" w:space="0" w:color="auto"/>
                        <w:left w:val="none" w:sz="0" w:space="0" w:color="auto"/>
                        <w:bottom w:val="none" w:sz="0" w:space="0" w:color="auto"/>
                        <w:right w:val="none" w:sz="0" w:space="0" w:color="auto"/>
                      </w:divBdr>
                    </w:div>
                    <w:div w:id="1888757245">
                      <w:marLeft w:val="0"/>
                      <w:marRight w:val="0"/>
                      <w:marTop w:val="0"/>
                      <w:marBottom w:val="0"/>
                      <w:divBdr>
                        <w:top w:val="none" w:sz="0" w:space="0" w:color="auto"/>
                        <w:left w:val="none" w:sz="0" w:space="0" w:color="auto"/>
                        <w:bottom w:val="none" w:sz="0" w:space="0" w:color="auto"/>
                        <w:right w:val="none" w:sz="0" w:space="0" w:color="auto"/>
                      </w:divBdr>
                      <w:divsChild>
                        <w:div w:id="1517814947">
                          <w:marLeft w:val="240"/>
                          <w:marRight w:val="0"/>
                          <w:marTop w:val="0"/>
                          <w:marBottom w:val="0"/>
                          <w:divBdr>
                            <w:top w:val="none" w:sz="0" w:space="0" w:color="auto"/>
                            <w:left w:val="none" w:sz="0" w:space="0" w:color="auto"/>
                            <w:bottom w:val="none" w:sz="0" w:space="0" w:color="auto"/>
                            <w:right w:val="none" w:sz="0" w:space="0" w:color="auto"/>
                          </w:divBdr>
                        </w:div>
                      </w:divsChild>
                    </w:div>
                    <w:div w:id="1583677804">
                      <w:marLeft w:val="0"/>
                      <w:marRight w:val="0"/>
                      <w:marTop w:val="0"/>
                      <w:marBottom w:val="0"/>
                      <w:divBdr>
                        <w:top w:val="none" w:sz="0" w:space="0" w:color="auto"/>
                        <w:left w:val="none" w:sz="0" w:space="0" w:color="auto"/>
                        <w:bottom w:val="none" w:sz="0" w:space="0" w:color="auto"/>
                        <w:right w:val="none" w:sz="0" w:space="0" w:color="auto"/>
                      </w:divBdr>
                      <w:divsChild>
                        <w:div w:id="1823617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5984988">
                  <w:marLeft w:val="0"/>
                  <w:marRight w:val="0"/>
                  <w:marTop w:val="0"/>
                  <w:marBottom w:val="0"/>
                  <w:divBdr>
                    <w:top w:val="none" w:sz="0" w:space="0" w:color="auto"/>
                    <w:left w:val="none" w:sz="0" w:space="0" w:color="auto"/>
                    <w:bottom w:val="none" w:sz="0" w:space="0" w:color="auto"/>
                    <w:right w:val="none" w:sz="0" w:space="0" w:color="auto"/>
                  </w:divBdr>
                  <w:divsChild>
                    <w:div w:id="560098392">
                      <w:marLeft w:val="240"/>
                      <w:marRight w:val="0"/>
                      <w:marTop w:val="0"/>
                      <w:marBottom w:val="0"/>
                      <w:divBdr>
                        <w:top w:val="none" w:sz="0" w:space="0" w:color="auto"/>
                        <w:left w:val="none" w:sz="0" w:space="0" w:color="auto"/>
                        <w:bottom w:val="none" w:sz="0" w:space="0" w:color="auto"/>
                        <w:right w:val="none" w:sz="0" w:space="0" w:color="auto"/>
                      </w:divBdr>
                    </w:div>
                    <w:div w:id="1565067447">
                      <w:marLeft w:val="0"/>
                      <w:marRight w:val="0"/>
                      <w:marTop w:val="0"/>
                      <w:marBottom w:val="0"/>
                      <w:divBdr>
                        <w:top w:val="none" w:sz="0" w:space="0" w:color="auto"/>
                        <w:left w:val="none" w:sz="0" w:space="0" w:color="auto"/>
                        <w:bottom w:val="none" w:sz="0" w:space="0" w:color="auto"/>
                        <w:right w:val="none" w:sz="0" w:space="0" w:color="auto"/>
                      </w:divBdr>
                      <w:divsChild>
                        <w:div w:id="290981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547851">
                  <w:marLeft w:val="0"/>
                  <w:marRight w:val="0"/>
                  <w:marTop w:val="0"/>
                  <w:marBottom w:val="0"/>
                  <w:divBdr>
                    <w:top w:val="none" w:sz="0" w:space="0" w:color="auto"/>
                    <w:left w:val="none" w:sz="0" w:space="0" w:color="auto"/>
                    <w:bottom w:val="none" w:sz="0" w:space="0" w:color="auto"/>
                    <w:right w:val="none" w:sz="0" w:space="0" w:color="auto"/>
                  </w:divBdr>
                  <w:divsChild>
                    <w:div w:id="183053413">
                      <w:marLeft w:val="240"/>
                      <w:marRight w:val="0"/>
                      <w:marTop w:val="0"/>
                      <w:marBottom w:val="0"/>
                      <w:divBdr>
                        <w:top w:val="none" w:sz="0" w:space="0" w:color="auto"/>
                        <w:left w:val="none" w:sz="0" w:space="0" w:color="auto"/>
                        <w:bottom w:val="none" w:sz="0" w:space="0" w:color="auto"/>
                        <w:right w:val="none" w:sz="0" w:space="0" w:color="auto"/>
                      </w:divBdr>
                    </w:div>
                    <w:div w:id="144977549">
                      <w:marLeft w:val="0"/>
                      <w:marRight w:val="0"/>
                      <w:marTop w:val="0"/>
                      <w:marBottom w:val="0"/>
                      <w:divBdr>
                        <w:top w:val="none" w:sz="0" w:space="0" w:color="auto"/>
                        <w:left w:val="none" w:sz="0" w:space="0" w:color="auto"/>
                        <w:bottom w:val="none" w:sz="0" w:space="0" w:color="auto"/>
                        <w:right w:val="none" w:sz="0" w:space="0" w:color="auto"/>
                      </w:divBdr>
                      <w:divsChild>
                        <w:div w:id="707686254">
                          <w:marLeft w:val="240"/>
                          <w:marRight w:val="0"/>
                          <w:marTop w:val="0"/>
                          <w:marBottom w:val="0"/>
                          <w:divBdr>
                            <w:top w:val="none" w:sz="0" w:space="0" w:color="auto"/>
                            <w:left w:val="none" w:sz="0" w:space="0" w:color="auto"/>
                            <w:bottom w:val="none" w:sz="0" w:space="0" w:color="auto"/>
                            <w:right w:val="none" w:sz="0" w:space="0" w:color="auto"/>
                          </w:divBdr>
                        </w:div>
                      </w:divsChild>
                    </w:div>
                    <w:div w:id="2123303222">
                      <w:marLeft w:val="0"/>
                      <w:marRight w:val="0"/>
                      <w:marTop w:val="0"/>
                      <w:marBottom w:val="0"/>
                      <w:divBdr>
                        <w:top w:val="none" w:sz="0" w:space="0" w:color="auto"/>
                        <w:left w:val="none" w:sz="0" w:space="0" w:color="auto"/>
                        <w:bottom w:val="none" w:sz="0" w:space="0" w:color="auto"/>
                        <w:right w:val="none" w:sz="0" w:space="0" w:color="auto"/>
                      </w:divBdr>
                      <w:divsChild>
                        <w:div w:id="16808928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6774721">
                  <w:marLeft w:val="0"/>
                  <w:marRight w:val="0"/>
                  <w:marTop w:val="0"/>
                  <w:marBottom w:val="0"/>
                  <w:divBdr>
                    <w:top w:val="none" w:sz="0" w:space="0" w:color="auto"/>
                    <w:left w:val="none" w:sz="0" w:space="0" w:color="auto"/>
                    <w:bottom w:val="none" w:sz="0" w:space="0" w:color="auto"/>
                    <w:right w:val="none" w:sz="0" w:space="0" w:color="auto"/>
                  </w:divBdr>
                  <w:divsChild>
                    <w:div w:id="1810125238">
                      <w:marLeft w:val="240"/>
                      <w:marRight w:val="0"/>
                      <w:marTop w:val="0"/>
                      <w:marBottom w:val="0"/>
                      <w:divBdr>
                        <w:top w:val="none" w:sz="0" w:space="0" w:color="auto"/>
                        <w:left w:val="none" w:sz="0" w:space="0" w:color="auto"/>
                        <w:bottom w:val="none" w:sz="0" w:space="0" w:color="auto"/>
                        <w:right w:val="none" w:sz="0" w:space="0" w:color="auto"/>
                      </w:divBdr>
                    </w:div>
                    <w:div w:id="349988325">
                      <w:marLeft w:val="0"/>
                      <w:marRight w:val="0"/>
                      <w:marTop w:val="0"/>
                      <w:marBottom w:val="0"/>
                      <w:divBdr>
                        <w:top w:val="none" w:sz="0" w:space="0" w:color="auto"/>
                        <w:left w:val="none" w:sz="0" w:space="0" w:color="auto"/>
                        <w:bottom w:val="none" w:sz="0" w:space="0" w:color="auto"/>
                        <w:right w:val="none" w:sz="0" w:space="0" w:color="auto"/>
                      </w:divBdr>
                      <w:divsChild>
                        <w:div w:id="1492520280">
                          <w:marLeft w:val="240"/>
                          <w:marRight w:val="0"/>
                          <w:marTop w:val="0"/>
                          <w:marBottom w:val="0"/>
                          <w:divBdr>
                            <w:top w:val="none" w:sz="0" w:space="0" w:color="auto"/>
                            <w:left w:val="none" w:sz="0" w:space="0" w:color="auto"/>
                            <w:bottom w:val="none" w:sz="0" w:space="0" w:color="auto"/>
                            <w:right w:val="none" w:sz="0" w:space="0" w:color="auto"/>
                          </w:divBdr>
                        </w:div>
                        <w:div w:id="672418978">
                          <w:marLeft w:val="240"/>
                          <w:marRight w:val="0"/>
                          <w:marTop w:val="0"/>
                          <w:marBottom w:val="0"/>
                          <w:divBdr>
                            <w:top w:val="none" w:sz="0" w:space="0" w:color="auto"/>
                            <w:left w:val="none" w:sz="0" w:space="0" w:color="auto"/>
                            <w:bottom w:val="none" w:sz="0" w:space="0" w:color="auto"/>
                            <w:right w:val="none" w:sz="0" w:space="0" w:color="auto"/>
                          </w:divBdr>
                          <w:divsChild>
                            <w:div w:id="1820030889">
                              <w:marLeft w:val="240"/>
                              <w:marRight w:val="0"/>
                              <w:marTop w:val="0"/>
                              <w:marBottom w:val="0"/>
                              <w:divBdr>
                                <w:top w:val="none" w:sz="0" w:space="0" w:color="auto"/>
                                <w:left w:val="none" w:sz="0" w:space="0" w:color="auto"/>
                                <w:bottom w:val="none" w:sz="0" w:space="0" w:color="auto"/>
                                <w:right w:val="none" w:sz="0" w:space="0" w:color="auto"/>
                              </w:divBdr>
                            </w:div>
                          </w:divsChild>
                        </w:div>
                        <w:div w:id="1063675396">
                          <w:marLeft w:val="240"/>
                          <w:marRight w:val="0"/>
                          <w:marTop w:val="0"/>
                          <w:marBottom w:val="0"/>
                          <w:divBdr>
                            <w:top w:val="none" w:sz="0" w:space="0" w:color="auto"/>
                            <w:left w:val="none" w:sz="0" w:space="0" w:color="auto"/>
                            <w:bottom w:val="none" w:sz="0" w:space="0" w:color="auto"/>
                            <w:right w:val="none" w:sz="0" w:space="0" w:color="auto"/>
                          </w:divBdr>
                          <w:divsChild>
                            <w:div w:id="162818000">
                              <w:marLeft w:val="240"/>
                              <w:marRight w:val="0"/>
                              <w:marTop w:val="0"/>
                              <w:marBottom w:val="0"/>
                              <w:divBdr>
                                <w:top w:val="none" w:sz="0" w:space="0" w:color="auto"/>
                                <w:left w:val="none" w:sz="0" w:space="0" w:color="auto"/>
                                <w:bottom w:val="none" w:sz="0" w:space="0" w:color="auto"/>
                                <w:right w:val="none" w:sz="0" w:space="0" w:color="auto"/>
                              </w:divBdr>
                            </w:div>
                          </w:divsChild>
                        </w:div>
                        <w:div w:id="2103916768">
                          <w:marLeft w:val="240"/>
                          <w:marRight w:val="0"/>
                          <w:marTop w:val="0"/>
                          <w:marBottom w:val="0"/>
                          <w:divBdr>
                            <w:top w:val="none" w:sz="0" w:space="0" w:color="auto"/>
                            <w:left w:val="none" w:sz="0" w:space="0" w:color="auto"/>
                            <w:bottom w:val="none" w:sz="0" w:space="0" w:color="auto"/>
                            <w:right w:val="none" w:sz="0" w:space="0" w:color="auto"/>
                          </w:divBdr>
                          <w:divsChild>
                            <w:div w:id="147587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953611">
                      <w:marLeft w:val="0"/>
                      <w:marRight w:val="0"/>
                      <w:marTop w:val="0"/>
                      <w:marBottom w:val="0"/>
                      <w:divBdr>
                        <w:top w:val="none" w:sz="0" w:space="0" w:color="auto"/>
                        <w:left w:val="none" w:sz="0" w:space="0" w:color="auto"/>
                        <w:bottom w:val="none" w:sz="0" w:space="0" w:color="auto"/>
                        <w:right w:val="none" w:sz="0" w:space="0" w:color="auto"/>
                      </w:divBdr>
                      <w:divsChild>
                        <w:div w:id="605893325">
                          <w:marLeft w:val="240"/>
                          <w:marRight w:val="0"/>
                          <w:marTop w:val="0"/>
                          <w:marBottom w:val="0"/>
                          <w:divBdr>
                            <w:top w:val="none" w:sz="0" w:space="0" w:color="auto"/>
                            <w:left w:val="none" w:sz="0" w:space="0" w:color="auto"/>
                            <w:bottom w:val="none" w:sz="0" w:space="0" w:color="auto"/>
                            <w:right w:val="none" w:sz="0" w:space="0" w:color="auto"/>
                          </w:divBdr>
                        </w:div>
                      </w:divsChild>
                    </w:div>
                    <w:div w:id="1627194527">
                      <w:marLeft w:val="0"/>
                      <w:marRight w:val="0"/>
                      <w:marTop w:val="0"/>
                      <w:marBottom w:val="0"/>
                      <w:divBdr>
                        <w:top w:val="none" w:sz="0" w:space="0" w:color="auto"/>
                        <w:left w:val="none" w:sz="0" w:space="0" w:color="auto"/>
                        <w:bottom w:val="none" w:sz="0" w:space="0" w:color="auto"/>
                        <w:right w:val="none" w:sz="0" w:space="0" w:color="auto"/>
                      </w:divBdr>
                      <w:divsChild>
                        <w:div w:id="968710336">
                          <w:marLeft w:val="240"/>
                          <w:marRight w:val="0"/>
                          <w:marTop w:val="0"/>
                          <w:marBottom w:val="0"/>
                          <w:divBdr>
                            <w:top w:val="none" w:sz="0" w:space="0" w:color="auto"/>
                            <w:left w:val="none" w:sz="0" w:space="0" w:color="auto"/>
                            <w:bottom w:val="none" w:sz="0" w:space="0" w:color="auto"/>
                            <w:right w:val="none" w:sz="0" w:space="0" w:color="auto"/>
                          </w:divBdr>
                        </w:div>
                      </w:divsChild>
                    </w:div>
                    <w:div w:id="1459956503">
                      <w:marLeft w:val="0"/>
                      <w:marRight w:val="0"/>
                      <w:marTop w:val="0"/>
                      <w:marBottom w:val="0"/>
                      <w:divBdr>
                        <w:top w:val="none" w:sz="0" w:space="0" w:color="auto"/>
                        <w:left w:val="none" w:sz="0" w:space="0" w:color="auto"/>
                        <w:bottom w:val="none" w:sz="0" w:space="0" w:color="auto"/>
                        <w:right w:val="none" w:sz="0" w:space="0" w:color="auto"/>
                      </w:divBdr>
                      <w:divsChild>
                        <w:div w:id="1096168771">
                          <w:marLeft w:val="240"/>
                          <w:marRight w:val="0"/>
                          <w:marTop w:val="0"/>
                          <w:marBottom w:val="0"/>
                          <w:divBdr>
                            <w:top w:val="none" w:sz="0" w:space="0" w:color="auto"/>
                            <w:left w:val="none" w:sz="0" w:space="0" w:color="auto"/>
                            <w:bottom w:val="none" w:sz="0" w:space="0" w:color="auto"/>
                            <w:right w:val="none" w:sz="0" w:space="0" w:color="auto"/>
                          </w:divBdr>
                        </w:div>
                      </w:divsChild>
                    </w:div>
                    <w:div w:id="932665988">
                      <w:marLeft w:val="0"/>
                      <w:marRight w:val="0"/>
                      <w:marTop w:val="0"/>
                      <w:marBottom w:val="0"/>
                      <w:divBdr>
                        <w:top w:val="none" w:sz="0" w:space="0" w:color="auto"/>
                        <w:left w:val="none" w:sz="0" w:space="0" w:color="auto"/>
                        <w:bottom w:val="none" w:sz="0" w:space="0" w:color="auto"/>
                        <w:right w:val="none" w:sz="0" w:space="0" w:color="auto"/>
                      </w:divBdr>
                      <w:divsChild>
                        <w:div w:id="831797767">
                          <w:marLeft w:val="240"/>
                          <w:marRight w:val="0"/>
                          <w:marTop w:val="0"/>
                          <w:marBottom w:val="0"/>
                          <w:divBdr>
                            <w:top w:val="none" w:sz="0" w:space="0" w:color="auto"/>
                            <w:left w:val="none" w:sz="0" w:space="0" w:color="auto"/>
                            <w:bottom w:val="none" w:sz="0" w:space="0" w:color="auto"/>
                            <w:right w:val="none" w:sz="0" w:space="0" w:color="auto"/>
                          </w:divBdr>
                        </w:div>
                        <w:div w:id="2126120415">
                          <w:marLeft w:val="240"/>
                          <w:marRight w:val="0"/>
                          <w:marTop w:val="0"/>
                          <w:marBottom w:val="0"/>
                          <w:divBdr>
                            <w:top w:val="none" w:sz="0" w:space="0" w:color="auto"/>
                            <w:left w:val="none" w:sz="0" w:space="0" w:color="auto"/>
                            <w:bottom w:val="none" w:sz="0" w:space="0" w:color="auto"/>
                            <w:right w:val="none" w:sz="0" w:space="0" w:color="auto"/>
                          </w:divBdr>
                          <w:divsChild>
                            <w:div w:id="735132713">
                              <w:marLeft w:val="240"/>
                              <w:marRight w:val="0"/>
                              <w:marTop w:val="0"/>
                              <w:marBottom w:val="0"/>
                              <w:divBdr>
                                <w:top w:val="none" w:sz="0" w:space="0" w:color="auto"/>
                                <w:left w:val="none" w:sz="0" w:space="0" w:color="auto"/>
                                <w:bottom w:val="none" w:sz="0" w:space="0" w:color="auto"/>
                                <w:right w:val="none" w:sz="0" w:space="0" w:color="auto"/>
                              </w:divBdr>
                            </w:div>
                          </w:divsChild>
                        </w:div>
                        <w:div w:id="1141191982">
                          <w:marLeft w:val="240"/>
                          <w:marRight w:val="0"/>
                          <w:marTop w:val="0"/>
                          <w:marBottom w:val="0"/>
                          <w:divBdr>
                            <w:top w:val="none" w:sz="0" w:space="0" w:color="auto"/>
                            <w:left w:val="none" w:sz="0" w:space="0" w:color="auto"/>
                            <w:bottom w:val="none" w:sz="0" w:space="0" w:color="auto"/>
                            <w:right w:val="none" w:sz="0" w:space="0" w:color="auto"/>
                          </w:divBdr>
                          <w:divsChild>
                            <w:div w:id="1229193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0372937">
                      <w:marLeft w:val="0"/>
                      <w:marRight w:val="0"/>
                      <w:marTop w:val="0"/>
                      <w:marBottom w:val="0"/>
                      <w:divBdr>
                        <w:top w:val="none" w:sz="0" w:space="0" w:color="auto"/>
                        <w:left w:val="none" w:sz="0" w:space="0" w:color="auto"/>
                        <w:bottom w:val="none" w:sz="0" w:space="0" w:color="auto"/>
                        <w:right w:val="none" w:sz="0" w:space="0" w:color="auto"/>
                      </w:divBdr>
                      <w:divsChild>
                        <w:div w:id="206115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262699">
                  <w:marLeft w:val="0"/>
                  <w:marRight w:val="0"/>
                  <w:marTop w:val="0"/>
                  <w:marBottom w:val="0"/>
                  <w:divBdr>
                    <w:top w:val="none" w:sz="0" w:space="0" w:color="auto"/>
                    <w:left w:val="none" w:sz="0" w:space="0" w:color="auto"/>
                    <w:bottom w:val="none" w:sz="0" w:space="0" w:color="auto"/>
                    <w:right w:val="none" w:sz="0" w:space="0" w:color="auto"/>
                  </w:divBdr>
                  <w:divsChild>
                    <w:div w:id="2037074022">
                      <w:marLeft w:val="240"/>
                      <w:marRight w:val="0"/>
                      <w:marTop w:val="0"/>
                      <w:marBottom w:val="0"/>
                      <w:divBdr>
                        <w:top w:val="none" w:sz="0" w:space="0" w:color="auto"/>
                        <w:left w:val="none" w:sz="0" w:space="0" w:color="auto"/>
                        <w:bottom w:val="none" w:sz="0" w:space="0" w:color="auto"/>
                        <w:right w:val="none" w:sz="0" w:space="0" w:color="auto"/>
                      </w:divBdr>
                    </w:div>
                    <w:div w:id="1619795717">
                      <w:marLeft w:val="0"/>
                      <w:marRight w:val="0"/>
                      <w:marTop w:val="0"/>
                      <w:marBottom w:val="0"/>
                      <w:divBdr>
                        <w:top w:val="none" w:sz="0" w:space="0" w:color="auto"/>
                        <w:left w:val="none" w:sz="0" w:space="0" w:color="auto"/>
                        <w:bottom w:val="none" w:sz="0" w:space="0" w:color="auto"/>
                        <w:right w:val="none" w:sz="0" w:space="0" w:color="auto"/>
                      </w:divBdr>
                      <w:divsChild>
                        <w:div w:id="2112359334">
                          <w:marLeft w:val="240"/>
                          <w:marRight w:val="0"/>
                          <w:marTop w:val="0"/>
                          <w:marBottom w:val="0"/>
                          <w:divBdr>
                            <w:top w:val="none" w:sz="0" w:space="0" w:color="auto"/>
                            <w:left w:val="none" w:sz="0" w:space="0" w:color="auto"/>
                            <w:bottom w:val="none" w:sz="0" w:space="0" w:color="auto"/>
                            <w:right w:val="none" w:sz="0" w:space="0" w:color="auto"/>
                          </w:divBdr>
                        </w:div>
                      </w:divsChild>
                    </w:div>
                    <w:div w:id="640505513">
                      <w:marLeft w:val="0"/>
                      <w:marRight w:val="0"/>
                      <w:marTop w:val="0"/>
                      <w:marBottom w:val="0"/>
                      <w:divBdr>
                        <w:top w:val="none" w:sz="0" w:space="0" w:color="auto"/>
                        <w:left w:val="none" w:sz="0" w:space="0" w:color="auto"/>
                        <w:bottom w:val="none" w:sz="0" w:space="0" w:color="auto"/>
                        <w:right w:val="none" w:sz="0" w:space="0" w:color="auto"/>
                      </w:divBdr>
                      <w:divsChild>
                        <w:div w:id="446002375">
                          <w:marLeft w:val="240"/>
                          <w:marRight w:val="0"/>
                          <w:marTop w:val="0"/>
                          <w:marBottom w:val="0"/>
                          <w:divBdr>
                            <w:top w:val="none" w:sz="0" w:space="0" w:color="auto"/>
                            <w:left w:val="none" w:sz="0" w:space="0" w:color="auto"/>
                            <w:bottom w:val="none" w:sz="0" w:space="0" w:color="auto"/>
                            <w:right w:val="none" w:sz="0" w:space="0" w:color="auto"/>
                          </w:divBdr>
                        </w:div>
                      </w:divsChild>
                    </w:div>
                    <w:div w:id="303895022">
                      <w:marLeft w:val="0"/>
                      <w:marRight w:val="0"/>
                      <w:marTop w:val="0"/>
                      <w:marBottom w:val="0"/>
                      <w:divBdr>
                        <w:top w:val="none" w:sz="0" w:space="0" w:color="auto"/>
                        <w:left w:val="none" w:sz="0" w:space="0" w:color="auto"/>
                        <w:bottom w:val="none" w:sz="0" w:space="0" w:color="auto"/>
                        <w:right w:val="none" w:sz="0" w:space="0" w:color="auto"/>
                      </w:divBdr>
                      <w:divsChild>
                        <w:div w:id="587230640">
                          <w:marLeft w:val="240"/>
                          <w:marRight w:val="0"/>
                          <w:marTop w:val="0"/>
                          <w:marBottom w:val="0"/>
                          <w:divBdr>
                            <w:top w:val="none" w:sz="0" w:space="0" w:color="auto"/>
                            <w:left w:val="none" w:sz="0" w:space="0" w:color="auto"/>
                            <w:bottom w:val="none" w:sz="0" w:space="0" w:color="auto"/>
                            <w:right w:val="none" w:sz="0" w:space="0" w:color="auto"/>
                          </w:divBdr>
                        </w:div>
                      </w:divsChild>
                    </w:div>
                    <w:div w:id="1923490226">
                      <w:marLeft w:val="0"/>
                      <w:marRight w:val="0"/>
                      <w:marTop w:val="0"/>
                      <w:marBottom w:val="0"/>
                      <w:divBdr>
                        <w:top w:val="none" w:sz="0" w:space="0" w:color="auto"/>
                        <w:left w:val="none" w:sz="0" w:space="0" w:color="auto"/>
                        <w:bottom w:val="none" w:sz="0" w:space="0" w:color="auto"/>
                        <w:right w:val="none" w:sz="0" w:space="0" w:color="auto"/>
                      </w:divBdr>
                      <w:divsChild>
                        <w:div w:id="1953514217">
                          <w:marLeft w:val="240"/>
                          <w:marRight w:val="0"/>
                          <w:marTop w:val="0"/>
                          <w:marBottom w:val="0"/>
                          <w:divBdr>
                            <w:top w:val="none" w:sz="0" w:space="0" w:color="auto"/>
                            <w:left w:val="none" w:sz="0" w:space="0" w:color="auto"/>
                            <w:bottom w:val="none" w:sz="0" w:space="0" w:color="auto"/>
                            <w:right w:val="none" w:sz="0" w:space="0" w:color="auto"/>
                          </w:divBdr>
                        </w:div>
                      </w:divsChild>
                    </w:div>
                    <w:div w:id="1535801457">
                      <w:marLeft w:val="0"/>
                      <w:marRight w:val="0"/>
                      <w:marTop w:val="0"/>
                      <w:marBottom w:val="0"/>
                      <w:divBdr>
                        <w:top w:val="none" w:sz="0" w:space="0" w:color="auto"/>
                        <w:left w:val="none" w:sz="0" w:space="0" w:color="auto"/>
                        <w:bottom w:val="none" w:sz="0" w:space="0" w:color="auto"/>
                        <w:right w:val="none" w:sz="0" w:space="0" w:color="auto"/>
                      </w:divBdr>
                      <w:divsChild>
                        <w:div w:id="1135102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6266200">
                  <w:marLeft w:val="0"/>
                  <w:marRight w:val="0"/>
                  <w:marTop w:val="0"/>
                  <w:marBottom w:val="0"/>
                  <w:divBdr>
                    <w:top w:val="none" w:sz="0" w:space="0" w:color="auto"/>
                    <w:left w:val="none" w:sz="0" w:space="0" w:color="auto"/>
                    <w:bottom w:val="none" w:sz="0" w:space="0" w:color="auto"/>
                    <w:right w:val="none" w:sz="0" w:space="0" w:color="auto"/>
                  </w:divBdr>
                  <w:divsChild>
                    <w:div w:id="783961678">
                      <w:marLeft w:val="240"/>
                      <w:marRight w:val="0"/>
                      <w:marTop w:val="0"/>
                      <w:marBottom w:val="0"/>
                      <w:divBdr>
                        <w:top w:val="none" w:sz="0" w:space="0" w:color="auto"/>
                        <w:left w:val="none" w:sz="0" w:space="0" w:color="auto"/>
                        <w:bottom w:val="none" w:sz="0" w:space="0" w:color="auto"/>
                        <w:right w:val="none" w:sz="0" w:space="0" w:color="auto"/>
                      </w:divBdr>
                    </w:div>
                    <w:div w:id="432365125">
                      <w:marLeft w:val="0"/>
                      <w:marRight w:val="0"/>
                      <w:marTop w:val="0"/>
                      <w:marBottom w:val="0"/>
                      <w:divBdr>
                        <w:top w:val="none" w:sz="0" w:space="0" w:color="auto"/>
                        <w:left w:val="none" w:sz="0" w:space="0" w:color="auto"/>
                        <w:bottom w:val="none" w:sz="0" w:space="0" w:color="auto"/>
                        <w:right w:val="none" w:sz="0" w:space="0" w:color="auto"/>
                      </w:divBdr>
                      <w:divsChild>
                        <w:div w:id="944918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6817">
              <w:marLeft w:val="0"/>
              <w:marRight w:val="0"/>
              <w:marTop w:val="0"/>
              <w:marBottom w:val="0"/>
              <w:divBdr>
                <w:top w:val="none" w:sz="0" w:space="0" w:color="auto"/>
                <w:left w:val="none" w:sz="0" w:space="0" w:color="auto"/>
                <w:bottom w:val="none" w:sz="0" w:space="0" w:color="auto"/>
                <w:right w:val="none" w:sz="0" w:space="0" w:color="auto"/>
              </w:divBdr>
              <w:divsChild>
                <w:div w:id="2038195093">
                  <w:marLeft w:val="960"/>
                  <w:marRight w:val="0"/>
                  <w:marTop w:val="0"/>
                  <w:marBottom w:val="0"/>
                  <w:divBdr>
                    <w:top w:val="none" w:sz="0" w:space="0" w:color="auto"/>
                    <w:left w:val="none" w:sz="0" w:space="0" w:color="auto"/>
                    <w:bottom w:val="none" w:sz="0" w:space="0" w:color="auto"/>
                    <w:right w:val="none" w:sz="0" w:space="0" w:color="auto"/>
                  </w:divBdr>
                </w:div>
                <w:div w:id="840586755">
                  <w:marLeft w:val="0"/>
                  <w:marRight w:val="0"/>
                  <w:marTop w:val="0"/>
                  <w:marBottom w:val="0"/>
                  <w:divBdr>
                    <w:top w:val="none" w:sz="0" w:space="0" w:color="auto"/>
                    <w:left w:val="none" w:sz="0" w:space="0" w:color="auto"/>
                    <w:bottom w:val="none" w:sz="0" w:space="0" w:color="auto"/>
                    <w:right w:val="none" w:sz="0" w:space="0" w:color="auto"/>
                  </w:divBdr>
                  <w:divsChild>
                    <w:div w:id="836189284">
                      <w:marLeft w:val="0"/>
                      <w:marRight w:val="0"/>
                      <w:marTop w:val="0"/>
                      <w:marBottom w:val="0"/>
                      <w:divBdr>
                        <w:top w:val="none" w:sz="0" w:space="0" w:color="auto"/>
                        <w:left w:val="none" w:sz="0" w:space="0" w:color="auto"/>
                        <w:bottom w:val="none" w:sz="0" w:space="0" w:color="auto"/>
                        <w:right w:val="none" w:sz="0" w:space="0" w:color="auto"/>
                      </w:divBdr>
                      <w:divsChild>
                        <w:div w:id="1576207980">
                          <w:marLeft w:val="240"/>
                          <w:marRight w:val="0"/>
                          <w:marTop w:val="0"/>
                          <w:marBottom w:val="0"/>
                          <w:divBdr>
                            <w:top w:val="none" w:sz="0" w:space="0" w:color="auto"/>
                            <w:left w:val="none" w:sz="0" w:space="0" w:color="auto"/>
                            <w:bottom w:val="none" w:sz="0" w:space="0" w:color="auto"/>
                            <w:right w:val="none" w:sz="0" w:space="0" w:color="auto"/>
                          </w:divBdr>
                        </w:div>
                        <w:div w:id="1925071849">
                          <w:marLeft w:val="240"/>
                          <w:marRight w:val="0"/>
                          <w:marTop w:val="0"/>
                          <w:marBottom w:val="0"/>
                          <w:divBdr>
                            <w:top w:val="none" w:sz="0" w:space="0" w:color="auto"/>
                            <w:left w:val="none" w:sz="0" w:space="0" w:color="auto"/>
                            <w:bottom w:val="none" w:sz="0" w:space="0" w:color="auto"/>
                            <w:right w:val="none" w:sz="0" w:space="0" w:color="auto"/>
                          </w:divBdr>
                          <w:divsChild>
                            <w:div w:id="1864396220">
                              <w:marLeft w:val="240"/>
                              <w:marRight w:val="0"/>
                              <w:marTop w:val="0"/>
                              <w:marBottom w:val="0"/>
                              <w:divBdr>
                                <w:top w:val="none" w:sz="0" w:space="0" w:color="auto"/>
                                <w:left w:val="none" w:sz="0" w:space="0" w:color="auto"/>
                                <w:bottom w:val="none" w:sz="0" w:space="0" w:color="auto"/>
                                <w:right w:val="none" w:sz="0" w:space="0" w:color="auto"/>
                              </w:divBdr>
                            </w:div>
                          </w:divsChild>
                        </w:div>
                        <w:div w:id="1444809603">
                          <w:marLeft w:val="240"/>
                          <w:marRight w:val="0"/>
                          <w:marTop w:val="0"/>
                          <w:marBottom w:val="0"/>
                          <w:divBdr>
                            <w:top w:val="none" w:sz="0" w:space="0" w:color="auto"/>
                            <w:left w:val="none" w:sz="0" w:space="0" w:color="auto"/>
                            <w:bottom w:val="none" w:sz="0" w:space="0" w:color="auto"/>
                            <w:right w:val="none" w:sz="0" w:space="0" w:color="auto"/>
                          </w:divBdr>
                          <w:divsChild>
                            <w:div w:id="1721972168">
                              <w:marLeft w:val="240"/>
                              <w:marRight w:val="0"/>
                              <w:marTop w:val="0"/>
                              <w:marBottom w:val="0"/>
                              <w:divBdr>
                                <w:top w:val="none" w:sz="0" w:space="0" w:color="auto"/>
                                <w:left w:val="none" w:sz="0" w:space="0" w:color="auto"/>
                                <w:bottom w:val="none" w:sz="0" w:space="0" w:color="auto"/>
                                <w:right w:val="none" w:sz="0" w:space="0" w:color="auto"/>
                              </w:divBdr>
                            </w:div>
                          </w:divsChild>
                        </w:div>
                        <w:div w:id="516306622">
                          <w:marLeft w:val="240"/>
                          <w:marRight w:val="0"/>
                          <w:marTop w:val="0"/>
                          <w:marBottom w:val="0"/>
                          <w:divBdr>
                            <w:top w:val="none" w:sz="0" w:space="0" w:color="auto"/>
                            <w:left w:val="none" w:sz="0" w:space="0" w:color="auto"/>
                            <w:bottom w:val="none" w:sz="0" w:space="0" w:color="auto"/>
                            <w:right w:val="none" w:sz="0" w:space="0" w:color="auto"/>
                          </w:divBdr>
                          <w:divsChild>
                            <w:div w:id="652225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569409">
                      <w:marLeft w:val="0"/>
                      <w:marRight w:val="0"/>
                      <w:marTop w:val="0"/>
                      <w:marBottom w:val="0"/>
                      <w:divBdr>
                        <w:top w:val="none" w:sz="0" w:space="0" w:color="auto"/>
                        <w:left w:val="none" w:sz="0" w:space="0" w:color="auto"/>
                        <w:bottom w:val="none" w:sz="0" w:space="0" w:color="auto"/>
                        <w:right w:val="none" w:sz="0" w:space="0" w:color="auto"/>
                      </w:divBdr>
                      <w:divsChild>
                        <w:div w:id="192611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30184">
          <w:marLeft w:val="0"/>
          <w:marRight w:val="0"/>
          <w:marTop w:val="0"/>
          <w:marBottom w:val="0"/>
          <w:divBdr>
            <w:top w:val="none" w:sz="0" w:space="0" w:color="auto"/>
            <w:left w:val="none" w:sz="0" w:space="0" w:color="auto"/>
            <w:bottom w:val="none" w:sz="0" w:space="0" w:color="auto"/>
            <w:right w:val="none" w:sz="0" w:space="0" w:color="auto"/>
          </w:divBdr>
          <w:divsChild>
            <w:div w:id="295336371">
              <w:marLeft w:val="720"/>
              <w:marRight w:val="0"/>
              <w:marTop w:val="0"/>
              <w:marBottom w:val="0"/>
              <w:divBdr>
                <w:top w:val="none" w:sz="0" w:space="0" w:color="auto"/>
                <w:left w:val="none" w:sz="0" w:space="0" w:color="auto"/>
                <w:bottom w:val="none" w:sz="0" w:space="0" w:color="auto"/>
                <w:right w:val="none" w:sz="0" w:space="0" w:color="auto"/>
              </w:divBdr>
            </w:div>
            <w:div w:id="1550679769">
              <w:marLeft w:val="0"/>
              <w:marRight w:val="0"/>
              <w:marTop w:val="0"/>
              <w:marBottom w:val="0"/>
              <w:divBdr>
                <w:top w:val="none" w:sz="0" w:space="0" w:color="auto"/>
                <w:left w:val="none" w:sz="0" w:space="0" w:color="auto"/>
                <w:bottom w:val="none" w:sz="0" w:space="0" w:color="auto"/>
                <w:right w:val="none" w:sz="0" w:space="0" w:color="auto"/>
              </w:divBdr>
              <w:divsChild>
                <w:div w:id="1660773117">
                  <w:marLeft w:val="960"/>
                  <w:marRight w:val="0"/>
                  <w:marTop w:val="0"/>
                  <w:marBottom w:val="0"/>
                  <w:divBdr>
                    <w:top w:val="none" w:sz="0" w:space="0" w:color="auto"/>
                    <w:left w:val="none" w:sz="0" w:space="0" w:color="auto"/>
                    <w:bottom w:val="none" w:sz="0" w:space="0" w:color="auto"/>
                    <w:right w:val="none" w:sz="0" w:space="0" w:color="auto"/>
                  </w:divBdr>
                </w:div>
                <w:div w:id="1329098425">
                  <w:marLeft w:val="0"/>
                  <w:marRight w:val="0"/>
                  <w:marTop w:val="0"/>
                  <w:marBottom w:val="0"/>
                  <w:divBdr>
                    <w:top w:val="none" w:sz="0" w:space="0" w:color="auto"/>
                    <w:left w:val="none" w:sz="0" w:space="0" w:color="auto"/>
                    <w:bottom w:val="none" w:sz="0" w:space="0" w:color="auto"/>
                    <w:right w:val="none" w:sz="0" w:space="0" w:color="auto"/>
                  </w:divBdr>
                  <w:divsChild>
                    <w:div w:id="519704819">
                      <w:marLeft w:val="240"/>
                      <w:marRight w:val="0"/>
                      <w:marTop w:val="0"/>
                      <w:marBottom w:val="0"/>
                      <w:divBdr>
                        <w:top w:val="none" w:sz="0" w:space="0" w:color="auto"/>
                        <w:left w:val="none" w:sz="0" w:space="0" w:color="auto"/>
                        <w:bottom w:val="none" w:sz="0" w:space="0" w:color="auto"/>
                        <w:right w:val="none" w:sz="0" w:space="0" w:color="auto"/>
                      </w:divBdr>
                    </w:div>
                    <w:div w:id="2073844937">
                      <w:marLeft w:val="0"/>
                      <w:marRight w:val="0"/>
                      <w:marTop w:val="0"/>
                      <w:marBottom w:val="0"/>
                      <w:divBdr>
                        <w:top w:val="none" w:sz="0" w:space="0" w:color="auto"/>
                        <w:left w:val="none" w:sz="0" w:space="0" w:color="auto"/>
                        <w:bottom w:val="none" w:sz="0" w:space="0" w:color="auto"/>
                        <w:right w:val="none" w:sz="0" w:space="0" w:color="auto"/>
                      </w:divBdr>
                      <w:divsChild>
                        <w:div w:id="1081215457">
                          <w:marLeft w:val="240"/>
                          <w:marRight w:val="0"/>
                          <w:marTop w:val="0"/>
                          <w:marBottom w:val="0"/>
                          <w:divBdr>
                            <w:top w:val="none" w:sz="0" w:space="0" w:color="auto"/>
                            <w:left w:val="none" w:sz="0" w:space="0" w:color="auto"/>
                            <w:bottom w:val="none" w:sz="0" w:space="0" w:color="auto"/>
                            <w:right w:val="none" w:sz="0" w:space="0" w:color="auto"/>
                          </w:divBdr>
                        </w:div>
                      </w:divsChild>
                    </w:div>
                    <w:div w:id="604002528">
                      <w:marLeft w:val="0"/>
                      <w:marRight w:val="0"/>
                      <w:marTop w:val="0"/>
                      <w:marBottom w:val="0"/>
                      <w:divBdr>
                        <w:top w:val="none" w:sz="0" w:space="0" w:color="auto"/>
                        <w:left w:val="none" w:sz="0" w:space="0" w:color="auto"/>
                        <w:bottom w:val="none" w:sz="0" w:space="0" w:color="auto"/>
                        <w:right w:val="none" w:sz="0" w:space="0" w:color="auto"/>
                      </w:divBdr>
                      <w:divsChild>
                        <w:div w:id="681008282">
                          <w:marLeft w:val="240"/>
                          <w:marRight w:val="0"/>
                          <w:marTop w:val="0"/>
                          <w:marBottom w:val="0"/>
                          <w:divBdr>
                            <w:top w:val="none" w:sz="0" w:space="0" w:color="auto"/>
                            <w:left w:val="none" w:sz="0" w:space="0" w:color="auto"/>
                            <w:bottom w:val="none" w:sz="0" w:space="0" w:color="auto"/>
                            <w:right w:val="none" w:sz="0" w:space="0" w:color="auto"/>
                          </w:divBdr>
                        </w:div>
                      </w:divsChild>
                    </w:div>
                    <w:div w:id="1926301225">
                      <w:marLeft w:val="0"/>
                      <w:marRight w:val="0"/>
                      <w:marTop w:val="0"/>
                      <w:marBottom w:val="0"/>
                      <w:divBdr>
                        <w:top w:val="none" w:sz="0" w:space="0" w:color="auto"/>
                        <w:left w:val="none" w:sz="0" w:space="0" w:color="auto"/>
                        <w:bottom w:val="none" w:sz="0" w:space="0" w:color="auto"/>
                        <w:right w:val="none" w:sz="0" w:space="0" w:color="auto"/>
                      </w:divBdr>
                      <w:divsChild>
                        <w:div w:id="650984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8894553">
                  <w:marLeft w:val="0"/>
                  <w:marRight w:val="0"/>
                  <w:marTop w:val="0"/>
                  <w:marBottom w:val="0"/>
                  <w:divBdr>
                    <w:top w:val="none" w:sz="0" w:space="0" w:color="auto"/>
                    <w:left w:val="none" w:sz="0" w:space="0" w:color="auto"/>
                    <w:bottom w:val="none" w:sz="0" w:space="0" w:color="auto"/>
                    <w:right w:val="none" w:sz="0" w:space="0" w:color="auto"/>
                  </w:divBdr>
                  <w:divsChild>
                    <w:div w:id="1617635609">
                      <w:marLeft w:val="240"/>
                      <w:marRight w:val="0"/>
                      <w:marTop w:val="0"/>
                      <w:marBottom w:val="0"/>
                      <w:divBdr>
                        <w:top w:val="none" w:sz="0" w:space="0" w:color="auto"/>
                        <w:left w:val="none" w:sz="0" w:space="0" w:color="auto"/>
                        <w:bottom w:val="none" w:sz="0" w:space="0" w:color="auto"/>
                        <w:right w:val="none" w:sz="0" w:space="0" w:color="auto"/>
                      </w:divBdr>
                    </w:div>
                    <w:div w:id="1810702417">
                      <w:marLeft w:val="0"/>
                      <w:marRight w:val="0"/>
                      <w:marTop w:val="0"/>
                      <w:marBottom w:val="0"/>
                      <w:divBdr>
                        <w:top w:val="none" w:sz="0" w:space="0" w:color="auto"/>
                        <w:left w:val="none" w:sz="0" w:space="0" w:color="auto"/>
                        <w:bottom w:val="none" w:sz="0" w:space="0" w:color="auto"/>
                        <w:right w:val="none" w:sz="0" w:space="0" w:color="auto"/>
                      </w:divBdr>
                      <w:divsChild>
                        <w:div w:id="1135835454">
                          <w:marLeft w:val="240"/>
                          <w:marRight w:val="0"/>
                          <w:marTop w:val="0"/>
                          <w:marBottom w:val="0"/>
                          <w:divBdr>
                            <w:top w:val="none" w:sz="0" w:space="0" w:color="auto"/>
                            <w:left w:val="none" w:sz="0" w:space="0" w:color="auto"/>
                            <w:bottom w:val="none" w:sz="0" w:space="0" w:color="auto"/>
                            <w:right w:val="none" w:sz="0" w:space="0" w:color="auto"/>
                          </w:divBdr>
                        </w:div>
                      </w:divsChild>
                    </w:div>
                    <w:div w:id="1876698626">
                      <w:marLeft w:val="0"/>
                      <w:marRight w:val="0"/>
                      <w:marTop w:val="0"/>
                      <w:marBottom w:val="0"/>
                      <w:divBdr>
                        <w:top w:val="none" w:sz="0" w:space="0" w:color="auto"/>
                        <w:left w:val="none" w:sz="0" w:space="0" w:color="auto"/>
                        <w:bottom w:val="none" w:sz="0" w:space="0" w:color="auto"/>
                        <w:right w:val="none" w:sz="0" w:space="0" w:color="auto"/>
                      </w:divBdr>
                      <w:divsChild>
                        <w:div w:id="1475637726">
                          <w:marLeft w:val="240"/>
                          <w:marRight w:val="0"/>
                          <w:marTop w:val="0"/>
                          <w:marBottom w:val="0"/>
                          <w:divBdr>
                            <w:top w:val="none" w:sz="0" w:space="0" w:color="auto"/>
                            <w:left w:val="none" w:sz="0" w:space="0" w:color="auto"/>
                            <w:bottom w:val="none" w:sz="0" w:space="0" w:color="auto"/>
                            <w:right w:val="none" w:sz="0" w:space="0" w:color="auto"/>
                          </w:divBdr>
                        </w:div>
                      </w:divsChild>
                    </w:div>
                    <w:div w:id="2029141105">
                      <w:marLeft w:val="0"/>
                      <w:marRight w:val="0"/>
                      <w:marTop w:val="0"/>
                      <w:marBottom w:val="0"/>
                      <w:divBdr>
                        <w:top w:val="none" w:sz="0" w:space="0" w:color="auto"/>
                        <w:left w:val="none" w:sz="0" w:space="0" w:color="auto"/>
                        <w:bottom w:val="none" w:sz="0" w:space="0" w:color="auto"/>
                        <w:right w:val="none" w:sz="0" w:space="0" w:color="auto"/>
                      </w:divBdr>
                      <w:divsChild>
                        <w:div w:id="999969320">
                          <w:marLeft w:val="240"/>
                          <w:marRight w:val="0"/>
                          <w:marTop w:val="0"/>
                          <w:marBottom w:val="0"/>
                          <w:divBdr>
                            <w:top w:val="none" w:sz="0" w:space="0" w:color="auto"/>
                            <w:left w:val="none" w:sz="0" w:space="0" w:color="auto"/>
                            <w:bottom w:val="none" w:sz="0" w:space="0" w:color="auto"/>
                            <w:right w:val="none" w:sz="0" w:space="0" w:color="auto"/>
                          </w:divBdr>
                        </w:div>
                      </w:divsChild>
                    </w:div>
                    <w:div w:id="522715660">
                      <w:marLeft w:val="0"/>
                      <w:marRight w:val="0"/>
                      <w:marTop w:val="0"/>
                      <w:marBottom w:val="0"/>
                      <w:divBdr>
                        <w:top w:val="none" w:sz="0" w:space="0" w:color="auto"/>
                        <w:left w:val="none" w:sz="0" w:space="0" w:color="auto"/>
                        <w:bottom w:val="none" w:sz="0" w:space="0" w:color="auto"/>
                        <w:right w:val="none" w:sz="0" w:space="0" w:color="auto"/>
                      </w:divBdr>
                      <w:divsChild>
                        <w:div w:id="1134757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9517626">
                  <w:marLeft w:val="0"/>
                  <w:marRight w:val="0"/>
                  <w:marTop w:val="0"/>
                  <w:marBottom w:val="0"/>
                  <w:divBdr>
                    <w:top w:val="none" w:sz="0" w:space="0" w:color="auto"/>
                    <w:left w:val="none" w:sz="0" w:space="0" w:color="auto"/>
                    <w:bottom w:val="none" w:sz="0" w:space="0" w:color="auto"/>
                    <w:right w:val="none" w:sz="0" w:space="0" w:color="auto"/>
                  </w:divBdr>
                  <w:divsChild>
                    <w:div w:id="1671982878">
                      <w:marLeft w:val="240"/>
                      <w:marRight w:val="0"/>
                      <w:marTop w:val="0"/>
                      <w:marBottom w:val="0"/>
                      <w:divBdr>
                        <w:top w:val="none" w:sz="0" w:space="0" w:color="auto"/>
                        <w:left w:val="none" w:sz="0" w:space="0" w:color="auto"/>
                        <w:bottom w:val="none" w:sz="0" w:space="0" w:color="auto"/>
                        <w:right w:val="none" w:sz="0" w:space="0" w:color="auto"/>
                      </w:divBdr>
                    </w:div>
                    <w:div w:id="1188254378">
                      <w:marLeft w:val="0"/>
                      <w:marRight w:val="0"/>
                      <w:marTop w:val="0"/>
                      <w:marBottom w:val="0"/>
                      <w:divBdr>
                        <w:top w:val="none" w:sz="0" w:space="0" w:color="auto"/>
                        <w:left w:val="none" w:sz="0" w:space="0" w:color="auto"/>
                        <w:bottom w:val="none" w:sz="0" w:space="0" w:color="auto"/>
                        <w:right w:val="none" w:sz="0" w:space="0" w:color="auto"/>
                      </w:divBdr>
                      <w:divsChild>
                        <w:div w:id="1931044120">
                          <w:marLeft w:val="240"/>
                          <w:marRight w:val="0"/>
                          <w:marTop w:val="0"/>
                          <w:marBottom w:val="0"/>
                          <w:divBdr>
                            <w:top w:val="none" w:sz="0" w:space="0" w:color="auto"/>
                            <w:left w:val="none" w:sz="0" w:space="0" w:color="auto"/>
                            <w:bottom w:val="none" w:sz="0" w:space="0" w:color="auto"/>
                            <w:right w:val="none" w:sz="0" w:space="0" w:color="auto"/>
                          </w:divBdr>
                        </w:div>
                        <w:div w:id="2097087413">
                          <w:marLeft w:val="0"/>
                          <w:marRight w:val="0"/>
                          <w:marTop w:val="0"/>
                          <w:marBottom w:val="0"/>
                          <w:divBdr>
                            <w:top w:val="none" w:sz="0" w:space="0" w:color="auto"/>
                            <w:left w:val="none" w:sz="0" w:space="0" w:color="auto"/>
                            <w:bottom w:val="none" w:sz="0" w:space="0" w:color="auto"/>
                            <w:right w:val="none" w:sz="0" w:space="0" w:color="auto"/>
                          </w:divBdr>
                          <w:divsChild>
                            <w:div w:id="1989284236">
                              <w:marLeft w:val="0"/>
                              <w:marRight w:val="0"/>
                              <w:marTop w:val="0"/>
                              <w:marBottom w:val="0"/>
                              <w:divBdr>
                                <w:top w:val="none" w:sz="0" w:space="0" w:color="auto"/>
                                <w:left w:val="none" w:sz="0" w:space="0" w:color="auto"/>
                                <w:bottom w:val="none" w:sz="0" w:space="0" w:color="auto"/>
                                <w:right w:val="none" w:sz="0" w:space="0" w:color="auto"/>
                              </w:divBdr>
                            </w:div>
                            <w:div w:id="966275636">
                              <w:marLeft w:val="0"/>
                              <w:marRight w:val="0"/>
                              <w:marTop w:val="0"/>
                              <w:marBottom w:val="0"/>
                              <w:divBdr>
                                <w:top w:val="none" w:sz="0" w:space="0" w:color="auto"/>
                                <w:left w:val="none" w:sz="0" w:space="0" w:color="auto"/>
                                <w:bottom w:val="none" w:sz="0" w:space="0" w:color="auto"/>
                                <w:right w:val="none" w:sz="0" w:space="0" w:color="auto"/>
                              </w:divBdr>
                            </w:div>
                            <w:div w:id="2028746884">
                              <w:marLeft w:val="0"/>
                              <w:marRight w:val="0"/>
                              <w:marTop w:val="0"/>
                              <w:marBottom w:val="0"/>
                              <w:divBdr>
                                <w:top w:val="none" w:sz="0" w:space="0" w:color="auto"/>
                                <w:left w:val="none" w:sz="0" w:space="0" w:color="auto"/>
                                <w:bottom w:val="none" w:sz="0" w:space="0" w:color="auto"/>
                                <w:right w:val="none" w:sz="0" w:space="0" w:color="auto"/>
                              </w:divBdr>
                            </w:div>
                            <w:div w:id="1225289740">
                              <w:marLeft w:val="0"/>
                              <w:marRight w:val="0"/>
                              <w:marTop w:val="0"/>
                              <w:marBottom w:val="0"/>
                              <w:divBdr>
                                <w:top w:val="none" w:sz="0" w:space="0" w:color="auto"/>
                                <w:left w:val="none" w:sz="0" w:space="0" w:color="auto"/>
                                <w:bottom w:val="none" w:sz="0" w:space="0" w:color="auto"/>
                                <w:right w:val="none" w:sz="0" w:space="0" w:color="auto"/>
                              </w:divBdr>
                            </w:div>
                            <w:div w:id="556815721">
                              <w:marLeft w:val="0"/>
                              <w:marRight w:val="0"/>
                              <w:marTop w:val="0"/>
                              <w:marBottom w:val="0"/>
                              <w:divBdr>
                                <w:top w:val="none" w:sz="0" w:space="0" w:color="auto"/>
                                <w:left w:val="none" w:sz="0" w:space="0" w:color="auto"/>
                                <w:bottom w:val="none" w:sz="0" w:space="0" w:color="auto"/>
                                <w:right w:val="none" w:sz="0" w:space="0" w:color="auto"/>
                              </w:divBdr>
                            </w:div>
                            <w:div w:id="1367828708">
                              <w:marLeft w:val="0"/>
                              <w:marRight w:val="0"/>
                              <w:marTop w:val="0"/>
                              <w:marBottom w:val="0"/>
                              <w:divBdr>
                                <w:top w:val="none" w:sz="0" w:space="0" w:color="auto"/>
                                <w:left w:val="none" w:sz="0" w:space="0" w:color="auto"/>
                                <w:bottom w:val="none" w:sz="0" w:space="0" w:color="auto"/>
                                <w:right w:val="none" w:sz="0" w:space="0" w:color="auto"/>
                              </w:divBdr>
                            </w:div>
                            <w:div w:id="688291733">
                              <w:marLeft w:val="0"/>
                              <w:marRight w:val="0"/>
                              <w:marTop w:val="0"/>
                              <w:marBottom w:val="0"/>
                              <w:divBdr>
                                <w:top w:val="none" w:sz="0" w:space="0" w:color="auto"/>
                                <w:left w:val="none" w:sz="0" w:space="0" w:color="auto"/>
                                <w:bottom w:val="none" w:sz="0" w:space="0" w:color="auto"/>
                                <w:right w:val="none" w:sz="0" w:space="0" w:color="auto"/>
                              </w:divBdr>
                            </w:div>
                            <w:div w:id="405299283">
                              <w:marLeft w:val="0"/>
                              <w:marRight w:val="0"/>
                              <w:marTop w:val="0"/>
                              <w:marBottom w:val="0"/>
                              <w:divBdr>
                                <w:top w:val="none" w:sz="0" w:space="0" w:color="auto"/>
                                <w:left w:val="none" w:sz="0" w:space="0" w:color="auto"/>
                                <w:bottom w:val="none" w:sz="0" w:space="0" w:color="auto"/>
                                <w:right w:val="none" w:sz="0" w:space="0" w:color="auto"/>
                              </w:divBdr>
                            </w:div>
                            <w:div w:id="6175477">
                              <w:marLeft w:val="0"/>
                              <w:marRight w:val="0"/>
                              <w:marTop w:val="0"/>
                              <w:marBottom w:val="0"/>
                              <w:divBdr>
                                <w:top w:val="none" w:sz="0" w:space="0" w:color="auto"/>
                                <w:left w:val="none" w:sz="0" w:space="0" w:color="auto"/>
                                <w:bottom w:val="none" w:sz="0" w:space="0" w:color="auto"/>
                                <w:right w:val="none" w:sz="0" w:space="0" w:color="auto"/>
                              </w:divBdr>
                            </w:div>
                            <w:div w:id="1586038075">
                              <w:marLeft w:val="0"/>
                              <w:marRight w:val="0"/>
                              <w:marTop w:val="0"/>
                              <w:marBottom w:val="0"/>
                              <w:divBdr>
                                <w:top w:val="none" w:sz="0" w:space="0" w:color="auto"/>
                                <w:left w:val="none" w:sz="0" w:space="0" w:color="auto"/>
                                <w:bottom w:val="none" w:sz="0" w:space="0" w:color="auto"/>
                                <w:right w:val="none" w:sz="0" w:space="0" w:color="auto"/>
                              </w:divBdr>
                            </w:div>
                            <w:div w:id="911813046">
                              <w:marLeft w:val="0"/>
                              <w:marRight w:val="0"/>
                              <w:marTop w:val="0"/>
                              <w:marBottom w:val="0"/>
                              <w:divBdr>
                                <w:top w:val="none" w:sz="0" w:space="0" w:color="auto"/>
                                <w:left w:val="none" w:sz="0" w:space="0" w:color="auto"/>
                                <w:bottom w:val="none" w:sz="0" w:space="0" w:color="auto"/>
                                <w:right w:val="none" w:sz="0" w:space="0" w:color="auto"/>
                              </w:divBdr>
                            </w:div>
                            <w:div w:id="904069770">
                              <w:marLeft w:val="0"/>
                              <w:marRight w:val="0"/>
                              <w:marTop w:val="0"/>
                              <w:marBottom w:val="0"/>
                              <w:divBdr>
                                <w:top w:val="none" w:sz="0" w:space="0" w:color="auto"/>
                                <w:left w:val="none" w:sz="0" w:space="0" w:color="auto"/>
                                <w:bottom w:val="none" w:sz="0" w:space="0" w:color="auto"/>
                                <w:right w:val="none" w:sz="0" w:space="0" w:color="auto"/>
                              </w:divBdr>
                            </w:div>
                            <w:div w:id="1818305088">
                              <w:marLeft w:val="0"/>
                              <w:marRight w:val="0"/>
                              <w:marTop w:val="0"/>
                              <w:marBottom w:val="0"/>
                              <w:divBdr>
                                <w:top w:val="none" w:sz="0" w:space="0" w:color="auto"/>
                                <w:left w:val="none" w:sz="0" w:space="0" w:color="auto"/>
                                <w:bottom w:val="none" w:sz="0" w:space="0" w:color="auto"/>
                                <w:right w:val="none" w:sz="0" w:space="0" w:color="auto"/>
                              </w:divBdr>
                            </w:div>
                            <w:div w:id="290596788">
                              <w:marLeft w:val="0"/>
                              <w:marRight w:val="0"/>
                              <w:marTop w:val="0"/>
                              <w:marBottom w:val="0"/>
                              <w:divBdr>
                                <w:top w:val="none" w:sz="0" w:space="0" w:color="auto"/>
                                <w:left w:val="none" w:sz="0" w:space="0" w:color="auto"/>
                                <w:bottom w:val="none" w:sz="0" w:space="0" w:color="auto"/>
                                <w:right w:val="none" w:sz="0" w:space="0" w:color="auto"/>
                              </w:divBdr>
                            </w:div>
                            <w:div w:id="1209296612">
                              <w:marLeft w:val="0"/>
                              <w:marRight w:val="0"/>
                              <w:marTop w:val="0"/>
                              <w:marBottom w:val="0"/>
                              <w:divBdr>
                                <w:top w:val="none" w:sz="0" w:space="0" w:color="auto"/>
                                <w:left w:val="none" w:sz="0" w:space="0" w:color="auto"/>
                                <w:bottom w:val="none" w:sz="0" w:space="0" w:color="auto"/>
                                <w:right w:val="none" w:sz="0" w:space="0" w:color="auto"/>
                              </w:divBdr>
                            </w:div>
                            <w:div w:id="1434085307">
                              <w:marLeft w:val="0"/>
                              <w:marRight w:val="0"/>
                              <w:marTop w:val="0"/>
                              <w:marBottom w:val="0"/>
                              <w:divBdr>
                                <w:top w:val="none" w:sz="0" w:space="0" w:color="auto"/>
                                <w:left w:val="none" w:sz="0" w:space="0" w:color="auto"/>
                                <w:bottom w:val="none" w:sz="0" w:space="0" w:color="auto"/>
                                <w:right w:val="none" w:sz="0" w:space="0" w:color="auto"/>
                              </w:divBdr>
                            </w:div>
                            <w:div w:id="258948784">
                              <w:marLeft w:val="0"/>
                              <w:marRight w:val="0"/>
                              <w:marTop w:val="0"/>
                              <w:marBottom w:val="0"/>
                              <w:divBdr>
                                <w:top w:val="none" w:sz="0" w:space="0" w:color="auto"/>
                                <w:left w:val="none" w:sz="0" w:space="0" w:color="auto"/>
                                <w:bottom w:val="none" w:sz="0" w:space="0" w:color="auto"/>
                                <w:right w:val="none" w:sz="0" w:space="0" w:color="auto"/>
                              </w:divBdr>
                            </w:div>
                            <w:div w:id="1948465162">
                              <w:marLeft w:val="0"/>
                              <w:marRight w:val="0"/>
                              <w:marTop w:val="0"/>
                              <w:marBottom w:val="0"/>
                              <w:divBdr>
                                <w:top w:val="none" w:sz="0" w:space="0" w:color="auto"/>
                                <w:left w:val="none" w:sz="0" w:space="0" w:color="auto"/>
                                <w:bottom w:val="none" w:sz="0" w:space="0" w:color="auto"/>
                                <w:right w:val="none" w:sz="0" w:space="0" w:color="auto"/>
                              </w:divBdr>
                            </w:div>
                            <w:div w:id="1934122646">
                              <w:marLeft w:val="0"/>
                              <w:marRight w:val="0"/>
                              <w:marTop w:val="0"/>
                              <w:marBottom w:val="0"/>
                              <w:divBdr>
                                <w:top w:val="none" w:sz="0" w:space="0" w:color="auto"/>
                                <w:left w:val="none" w:sz="0" w:space="0" w:color="auto"/>
                                <w:bottom w:val="none" w:sz="0" w:space="0" w:color="auto"/>
                                <w:right w:val="none" w:sz="0" w:space="0" w:color="auto"/>
                              </w:divBdr>
                            </w:div>
                            <w:div w:id="1172061050">
                              <w:marLeft w:val="0"/>
                              <w:marRight w:val="0"/>
                              <w:marTop w:val="0"/>
                              <w:marBottom w:val="0"/>
                              <w:divBdr>
                                <w:top w:val="none" w:sz="0" w:space="0" w:color="auto"/>
                                <w:left w:val="none" w:sz="0" w:space="0" w:color="auto"/>
                                <w:bottom w:val="none" w:sz="0" w:space="0" w:color="auto"/>
                                <w:right w:val="none" w:sz="0" w:space="0" w:color="auto"/>
                              </w:divBdr>
                            </w:div>
                            <w:div w:id="1190025093">
                              <w:marLeft w:val="0"/>
                              <w:marRight w:val="0"/>
                              <w:marTop w:val="0"/>
                              <w:marBottom w:val="0"/>
                              <w:divBdr>
                                <w:top w:val="none" w:sz="0" w:space="0" w:color="auto"/>
                                <w:left w:val="none" w:sz="0" w:space="0" w:color="auto"/>
                                <w:bottom w:val="none" w:sz="0" w:space="0" w:color="auto"/>
                                <w:right w:val="none" w:sz="0" w:space="0" w:color="auto"/>
                              </w:divBdr>
                            </w:div>
                            <w:div w:id="1049691474">
                              <w:marLeft w:val="0"/>
                              <w:marRight w:val="0"/>
                              <w:marTop w:val="0"/>
                              <w:marBottom w:val="0"/>
                              <w:divBdr>
                                <w:top w:val="none" w:sz="0" w:space="0" w:color="auto"/>
                                <w:left w:val="none" w:sz="0" w:space="0" w:color="auto"/>
                                <w:bottom w:val="none" w:sz="0" w:space="0" w:color="auto"/>
                                <w:right w:val="none" w:sz="0" w:space="0" w:color="auto"/>
                              </w:divBdr>
                            </w:div>
                            <w:div w:id="575671723">
                              <w:marLeft w:val="0"/>
                              <w:marRight w:val="0"/>
                              <w:marTop w:val="0"/>
                              <w:marBottom w:val="0"/>
                              <w:divBdr>
                                <w:top w:val="none" w:sz="0" w:space="0" w:color="auto"/>
                                <w:left w:val="none" w:sz="0" w:space="0" w:color="auto"/>
                                <w:bottom w:val="none" w:sz="0" w:space="0" w:color="auto"/>
                                <w:right w:val="none" w:sz="0" w:space="0" w:color="auto"/>
                              </w:divBdr>
                            </w:div>
                            <w:div w:id="1546017610">
                              <w:marLeft w:val="0"/>
                              <w:marRight w:val="0"/>
                              <w:marTop w:val="0"/>
                              <w:marBottom w:val="0"/>
                              <w:divBdr>
                                <w:top w:val="none" w:sz="0" w:space="0" w:color="auto"/>
                                <w:left w:val="none" w:sz="0" w:space="0" w:color="auto"/>
                                <w:bottom w:val="none" w:sz="0" w:space="0" w:color="auto"/>
                                <w:right w:val="none" w:sz="0" w:space="0" w:color="auto"/>
                              </w:divBdr>
                            </w:div>
                            <w:div w:id="1369185301">
                              <w:marLeft w:val="0"/>
                              <w:marRight w:val="0"/>
                              <w:marTop w:val="0"/>
                              <w:marBottom w:val="0"/>
                              <w:divBdr>
                                <w:top w:val="none" w:sz="0" w:space="0" w:color="auto"/>
                                <w:left w:val="none" w:sz="0" w:space="0" w:color="auto"/>
                                <w:bottom w:val="none" w:sz="0" w:space="0" w:color="auto"/>
                                <w:right w:val="none" w:sz="0" w:space="0" w:color="auto"/>
                              </w:divBdr>
                            </w:div>
                            <w:div w:id="1358776484">
                              <w:marLeft w:val="0"/>
                              <w:marRight w:val="0"/>
                              <w:marTop w:val="0"/>
                              <w:marBottom w:val="0"/>
                              <w:divBdr>
                                <w:top w:val="none" w:sz="0" w:space="0" w:color="auto"/>
                                <w:left w:val="none" w:sz="0" w:space="0" w:color="auto"/>
                                <w:bottom w:val="none" w:sz="0" w:space="0" w:color="auto"/>
                                <w:right w:val="none" w:sz="0" w:space="0" w:color="auto"/>
                              </w:divBdr>
                            </w:div>
                            <w:div w:id="1368725380">
                              <w:marLeft w:val="0"/>
                              <w:marRight w:val="0"/>
                              <w:marTop w:val="0"/>
                              <w:marBottom w:val="0"/>
                              <w:divBdr>
                                <w:top w:val="none" w:sz="0" w:space="0" w:color="auto"/>
                                <w:left w:val="none" w:sz="0" w:space="0" w:color="auto"/>
                                <w:bottom w:val="none" w:sz="0" w:space="0" w:color="auto"/>
                                <w:right w:val="none" w:sz="0" w:space="0" w:color="auto"/>
                              </w:divBdr>
                            </w:div>
                            <w:div w:id="833836257">
                              <w:marLeft w:val="0"/>
                              <w:marRight w:val="0"/>
                              <w:marTop w:val="0"/>
                              <w:marBottom w:val="0"/>
                              <w:divBdr>
                                <w:top w:val="none" w:sz="0" w:space="0" w:color="auto"/>
                                <w:left w:val="none" w:sz="0" w:space="0" w:color="auto"/>
                                <w:bottom w:val="none" w:sz="0" w:space="0" w:color="auto"/>
                                <w:right w:val="none" w:sz="0" w:space="0" w:color="auto"/>
                              </w:divBdr>
                            </w:div>
                            <w:div w:id="1351370074">
                              <w:marLeft w:val="0"/>
                              <w:marRight w:val="0"/>
                              <w:marTop w:val="0"/>
                              <w:marBottom w:val="0"/>
                              <w:divBdr>
                                <w:top w:val="none" w:sz="0" w:space="0" w:color="auto"/>
                                <w:left w:val="none" w:sz="0" w:space="0" w:color="auto"/>
                                <w:bottom w:val="none" w:sz="0" w:space="0" w:color="auto"/>
                                <w:right w:val="none" w:sz="0" w:space="0" w:color="auto"/>
                              </w:divBdr>
                            </w:div>
                            <w:div w:id="418987231">
                              <w:marLeft w:val="0"/>
                              <w:marRight w:val="0"/>
                              <w:marTop w:val="0"/>
                              <w:marBottom w:val="0"/>
                              <w:divBdr>
                                <w:top w:val="none" w:sz="0" w:space="0" w:color="auto"/>
                                <w:left w:val="none" w:sz="0" w:space="0" w:color="auto"/>
                                <w:bottom w:val="none" w:sz="0" w:space="0" w:color="auto"/>
                                <w:right w:val="none" w:sz="0" w:space="0" w:color="auto"/>
                              </w:divBdr>
                            </w:div>
                            <w:div w:id="1403022661">
                              <w:marLeft w:val="0"/>
                              <w:marRight w:val="0"/>
                              <w:marTop w:val="0"/>
                              <w:marBottom w:val="0"/>
                              <w:divBdr>
                                <w:top w:val="none" w:sz="0" w:space="0" w:color="auto"/>
                                <w:left w:val="none" w:sz="0" w:space="0" w:color="auto"/>
                                <w:bottom w:val="none" w:sz="0" w:space="0" w:color="auto"/>
                                <w:right w:val="none" w:sz="0" w:space="0" w:color="auto"/>
                              </w:divBdr>
                            </w:div>
                            <w:div w:id="672991729">
                              <w:marLeft w:val="0"/>
                              <w:marRight w:val="0"/>
                              <w:marTop w:val="0"/>
                              <w:marBottom w:val="0"/>
                              <w:divBdr>
                                <w:top w:val="none" w:sz="0" w:space="0" w:color="auto"/>
                                <w:left w:val="none" w:sz="0" w:space="0" w:color="auto"/>
                                <w:bottom w:val="none" w:sz="0" w:space="0" w:color="auto"/>
                                <w:right w:val="none" w:sz="0" w:space="0" w:color="auto"/>
                              </w:divBdr>
                            </w:div>
                            <w:div w:id="1723677035">
                              <w:marLeft w:val="0"/>
                              <w:marRight w:val="0"/>
                              <w:marTop w:val="0"/>
                              <w:marBottom w:val="0"/>
                              <w:divBdr>
                                <w:top w:val="none" w:sz="0" w:space="0" w:color="auto"/>
                                <w:left w:val="none" w:sz="0" w:space="0" w:color="auto"/>
                                <w:bottom w:val="none" w:sz="0" w:space="0" w:color="auto"/>
                                <w:right w:val="none" w:sz="0" w:space="0" w:color="auto"/>
                              </w:divBdr>
                            </w:div>
                            <w:div w:id="1306623514">
                              <w:marLeft w:val="0"/>
                              <w:marRight w:val="0"/>
                              <w:marTop w:val="0"/>
                              <w:marBottom w:val="0"/>
                              <w:divBdr>
                                <w:top w:val="none" w:sz="0" w:space="0" w:color="auto"/>
                                <w:left w:val="none" w:sz="0" w:space="0" w:color="auto"/>
                                <w:bottom w:val="none" w:sz="0" w:space="0" w:color="auto"/>
                                <w:right w:val="none" w:sz="0" w:space="0" w:color="auto"/>
                              </w:divBdr>
                            </w:div>
                            <w:div w:id="1255435313">
                              <w:marLeft w:val="0"/>
                              <w:marRight w:val="0"/>
                              <w:marTop w:val="0"/>
                              <w:marBottom w:val="0"/>
                              <w:divBdr>
                                <w:top w:val="none" w:sz="0" w:space="0" w:color="auto"/>
                                <w:left w:val="none" w:sz="0" w:space="0" w:color="auto"/>
                                <w:bottom w:val="none" w:sz="0" w:space="0" w:color="auto"/>
                                <w:right w:val="none" w:sz="0" w:space="0" w:color="auto"/>
                              </w:divBdr>
                            </w:div>
                            <w:div w:id="1245725727">
                              <w:marLeft w:val="0"/>
                              <w:marRight w:val="0"/>
                              <w:marTop w:val="0"/>
                              <w:marBottom w:val="0"/>
                              <w:divBdr>
                                <w:top w:val="none" w:sz="0" w:space="0" w:color="auto"/>
                                <w:left w:val="none" w:sz="0" w:space="0" w:color="auto"/>
                                <w:bottom w:val="none" w:sz="0" w:space="0" w:color="auto"/>
                                <w:right w:val="none" w:sz="0" w:space="0" w:color="auto"/>
                              </w:divBdr>
                            </w:div>
                            <w:div w:id="1922910136">
                              <w:marLeft w:val="0"/>
                              <w:marRight w:val="0"/>
                              <w:marTop w:val="0"/>
                              <w:marBottom w:val="0"/>
                              <w:divBdr>
                                <w:top w:val="none" w:sz="0" w:space="0" w:color="auto"/>
                                <w:left w:val="none" w:sz="0" w:space="0" w:color="auto"/>
                                <w:bottom w:val="none" w:sz="0" w:space="0" w:color="auto"/>
                                <w:right w:val="none" w:sz="0" w:space="0" w:color="auto"/>
                              </w:divBdr>
                            </w:div>
                            <w:div w:id="1940017506">
                              <w:marLeft w:val="0"/>
                              <w:marRight w:val="0"/>
                              <w:marTop w:val="0"/>
                              <w:marBottom w:val="0"/>
                              <w:divBdr>
                                <w:top w:val="none" w:sz="0" w:space="0" w:color="auto"/>
                                <w:left w:val="none" w:sz="0" w:space="0" w:color="auto"/>
                                <w:bottom w:val="none" w:sz="0" w:space="0" w:color="auto"/>
                                <w:right w:val="none" w:sz="0" w:space="0" w:color="auto"/>
                              </w:divBdr>
                            </w:div>
                            <w:div w:id="1227952912">
                              <w:marLeft w:val="0"/>
                              <w:marRight w:val="0"/>
                              <w:marTop w:val="0"/>
                              <w:marBottom w:val="0"/>
                              <w:divBdr>
                                <w:top w:val="none" w:sz="0" w:space="0" w:color="auto"/>
                                <w:left w:val="none" w:sz="0" w:space="0" w:color="auto"/>
                                <w:bottom w:val="none" w:sz="0" w:space="0" w:color="auto"/>
                                <w:right w:val="none" w:sz="0" w:space="0" w:color="auto"/>
                              </w:divBdr>
                            </w:div>
                            <w:div w:id="1208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489">
                      <w:marLeft w:val="0"/>
                      <w:marRight w:val="0"/>
                      <w:marTop w:val="0"/>
                      <w:marBottom w:val="0"/>
                      <w:divBdr>
                        <w:top w:val="none" w:sz="0" w:space="0" w:color="auto"/>
                        <w:left w:val="none" w:sz="0" w:space="0" w:color="auto"/>
                        <w:bottom w:val="none" w:sz="0" w:space="0" w:color="auto"/>
                        <w:right w:val="none" w:sz="0" w:space="0" w:color="auto"/>
                      </w:divBdr>
                      <w:divsChild>
                        <w:div w:id="1882009145">
                          <w:marLeft w:val="240"/>
                          <w:marRight w:val="0"/>
                          <w:marTop w:val="0"/>
                          <w:marBottom w:val="0"/>
                          <w:divBdr>
                            <w:top w:val="none" w:sz="0" w:space="0" w:color="auto"/>
                            <w:left w:val="none" w:sz="0" w:space="0" w:color="auto"/>
                            <w:bottom w:val="none" w:sz="0" w:space="0" w:color="auto"/>
                            <w:right w:val="none" w:sz="0" w:space="0" w:color="auto"/>
                          </w:divBdr>
                        </w:div>
                        <w:div w:id="1482233285">
                          <w:marLeft w:val="0"/>
                          <w:marRight w:val="0"/>
                          <w:marTop w:val="0"/>
                          <w:marBottom w:val="0"/>
                          <w:divBdr>
                            <w:top w:val="none" w:sz="0" w:space="0" w:color="auto"/>
                            <w:left w:val="none" w:sz="0" w:space="0" w:color="auto"/>
                            <w:bottom w:val="none" w:sz="0" w:space="0" w:color="auto"/>
                            <w:right w:val="none" w:sz="0" w:space="0" w:color="auto"/>
                          </w:divBdr>
                          <w:divsChild>
                            <w:div w:id="1494951922">
                              <w:marLeft w:val="0"/>
                              <w:marRight w:val="0"/>
                              <w:marTop w:val="0"/>
                              <w:marBottom w:val="0"/>
                              <w:divBdr>
                                <w:top w:val="none" w:sz="0" w:space="0" w:color="auto"/>
                                <w:left w:val="none" w:sz="0" w:space="0" w:color="auto"/>
                                <w:bottom w:val="none" w:sz="0" w:space="0" w:color="auto"/>
                                <w:right w:val="none" w:sz="0" w:space="0" w:color="auto"/>
                              </w:divBdr>
                            </w:div>
                            <w:div w:id="218790571">
                              <w:marLeft w:val="0"/>
                              <w:marRight w:val="0"/>
                              <w:marTop w:val="0"/>
                              <w:marBottom w:val="0"/>
                              <w:divBdr>
                                <w:top w:val="none" w:sz="0" w:space="0" w:color="auto"/>
                                <w:left w:val="none" w:sz="0" w:space="0" w:color="auto"/>
                                <w:bottom w:val="none" w:sz="0" w:space="0" w:color="auto"/>
                                <w:right w:val="none" w:sz="0" w:space="0" w:color="auto"/>
                              </w:divBdr>
                            </w:div>
                            <w:div w:id="704019083">
                              <w:marLeft w:val="0"/>
                              <w:marRight w:val="0"/>
                              <w:marTop w:val="0"/>
                              <w:marBottom w:val="0"/>
                              <w:divBdr>
                                <w:top w:val="none" w:sz="0" w:space="0" w:color="auto"/>
                                <w:left w:val="none" w:sz="0" w:space="0" w:color="auto"/>
                                <w:bottom w:val="none" w:sz="0" w:space="0" w:color="auto"/>
                                <w:right w:val="none" w:sz="0" w:space="0" w:color="auto"/>
                              </w:divBdr>
                            </w:div>
                            <w:div w:id="1561281602">
                              <w:marLeft w:val="0"/>
                              <w:marRight w:val="0"/>
                              <w:marTop w:val="0"/>
                              <w:marBottom w:val="0"/>
                              <w:divBdr>
                                <w:top w:val="none" w:sz="0" w:space="0" w:color="auto"/>
                                <w:left w:val="none" w:sz="0" w:space="0" w:color="auto"/>
                                <w:bottom w:val="none" w:sz="0" w:space="0" w:color="auto"/>
                                <w:right w:val="none" w:sz="0" w:space="0" w:color="auto"/>
                              </w:divBdr>
                            </w:div>
                            <w:div w:id="907307359">
                              <w:marLeft w:val="0"/>
                              <w:marRight w:val="0"/>
                              <w:marTop w:val="0"/>
                              <w:marBottom w:val="0"/>
                              <w:divBdr>
                                <w:top w:val="none" w:sz="0" w:space="0" w:color="auto"/>
                                <w:left w:val="none" w:sz="0" w:space="0" w:color="auto"/>
                                <w:bottom w:val="none" w:sz="0" w:space="0" w:color="auto"/>
                                <w:right w:val="none" w:sz="0" w:space="0" w:color="auto"/>
                              </w:divBdr>
                            </w:div>
                            <w:div w:id="2108111674">
                              <w:marLeft w:val="0"/>
                              <w:marRight w:val="0"/>
                              <w:marTop w:val="0"/>
                              <w:marBottom w:val="0"/>
                              <w:divBdr>
                                <w:top w:val="none" w:sz="0" w:space="0" w:color="auto"/>
                                <w:left w:val="none" w:sz="0" w:space="0" w:color="auto"/>
                                <w:bottom w:val="none" w:sz="0" w:space="0" w:color="auto"/>
                                <w:right w:val="none" w:sz="0" w:space="0" w:color="auto"/>
                              </w:divBdr>
                            </w:div>
                            <w:div w:id="1154493241">
                              <w:marLeft w:val="0"/>
                              <w:marRight w:val="0"/>
                              <w:marTop w:val="0"/>
                              <w:marBottom w:val="0"/>
                              <w:divBdr>
                                <w:top w:val="none" w:sz="0" w:space="0" w:color="auto"/>
                                <w:left w:val="none" w:sz="0" w:space="0" w:color="auto"/>
                                <w:bottom w:val="none" w:sz="0" w:space="0" w:color="auto"/>
                                <w:right w:val="none" w:sz="0" w:space="0" w:color="auto"/>
                              </w:divBdr>
                            </w:div>
                            <w:div w:id="1302468216">
                              <w:marLeft w:val="0"/>
                              <w:marRight w:val="0"/>
                              <w:marTop w:val="0"/>
                              <w:marBottom w:val="0"/>
                              <w:divBdr>
                                <w:top w:val="none" w:sz="0" w:space="0" w:color="auto"/>
                                <w:left w:val="none" w:sz="0" w:space="0" w:color="auto"/>
                                <w:bottom w:val="none" w:sz="0" w:space="0" w:color="auto"/>
                                <w:right w:val="none" w:sz="0" w:space="0" w:color="auto"/>
                              </w:divBdr>
                            </w:div>
                            <w:div w:id="1992831024">
                              <w:marLeft w:val="0"/>
                              <w:marRight w:val="0"/>
                              <w:marTop w:val="0"/>
                              <w:marBottom w:val="0"/>
                              <w:divBdr>
                                <w:top w:val="none" w:sz="0" w:space="0" w:color="auto"/>
                                <w:left w:val="none" w:sz="0" w:space="0" w:color="auto"/>
                                <w:bottom w:val="none" w:sz="0" w:space="0" w:color="auto"/>
                                <w:right w:val="none" w:sz="0" w:space="0" w:color="auto"/>
                              </w:divBdr>
                            </w:div>
                            <w:div w:id="716205238">
                              <w:marLeft w:val="0"/>
                              <w:marRight w:val="0"/>
                              <w:marTop w:val="0"/>
                              <w:marBottom w:val="0"/>
                              <w:divBdr>
                                <w:top w:val="none" w:sz="0" w:space="0" w:color="auto"/>
                                <w:left w:val="none" w:sz="0" w:space="0" w:color="auto"/>
                                <w:bottom w:val="none" w:sz="0" w:space="0" w:color="auto"/>
                                <w:right w:val="none" w:sz="0" w:space="0" w:color="auto"/>
                              </w:divBdr>
                            </w:div>
                            <w:div w:id="1021130813">
                              <w:marLeft w:val="0"/>
                              <w:marRight w:val="0"/>
                              <w:marTop w:val="0"/>
                              <w:marBottom w:val="0"/>
                              <w:divBdr>
                                <w:top w:val="none" w:sz="0" w:space="0" w:color="auto"/>
                                <w:left w:val="none" w:sz="0" w:space="0" w:color="auto"/>
                                <w:bottom w:val="none" w:sz="0" w:space="0" w:color="auto"/>
                                <w:right w:val="none" w:sz="0" w:space="0" w:color="auto"/>
                              </w:divBdr>
                            </w:div>
                            <w:div w:id="612711626">
                              <w:marLeft w:val="0"/>
                              <w:marRight w:val="0"/>
                              <w:marTop w:val="0"/>
                              <w:marBottom w:val="0"/>
                              <w:divBdr>
                                <w:top w:val="none" w:sz="0" w:space="0" w:color="auto"/>
                                <w:left w:val="none" w:sz="0" w:space="0" w:color="auto"/>
                                <w:bottom w:val="none" w:sz="0" w:space="0" w:color="auto"/>
                                <w:right w:val="none" w:sz="0" w:space="0" w:color="auto"/>
                              </w:divBdr>
                            </w:div>
                            <w:div w:id="493298215">
                              <w:marLeft w:val="0"/>
                              <w:marRight w:val="0"/>
                              <w:marTop w:val="0"/>
                              <w:marBottom w:val="0"/>
                              <w:divBdr>
                                <w:top w:val="none" w:sz="0" w:space="0" w:color="auto"/>
                                <w:left w:val="none" w:sz="0" w:space="0" w:color="auto"/>
                                <w:bottom w:val="none" w:sz="0" w:space="0" w:color="auto"/>
                                <w:right w:val="none" w:sz="0" w:space="0" w:color="auto"/>
                              </w:divBdr>
                            </w:div>
                            <w:div w:id="1428843838">
                              <w:marLeft w:val="0"/>
                              <w:marRight w:val="0"/>
                              <w:marTop w:val="0"/>
                              <w:marBottom w:val="0"/>
                              <w:divBdr>
                                <w:top w:val="none" w:sz="0" w:space="0" w:color="auto"/>
                                <w:left w:val="none" w:sz="0" w:space="0" w:color="auto"/>
                                <w:bottom w:val="none" w:sz="0" w:space="0" w:color="auto"/>
                                <w:right w:val="none" w:sz="0" w:space="0" w:color="auto"/>
                              </w:divBdr>
                            </w:div>
                            <w:div w:id="366493188">
                              <w:marLeft w:val="0"/>
                              <w:marRight w:val="0"/>
                              <w:marTop w:val="0"/>
                              <w:marBottom w:val="0"/>
                              <w:divBdr>
                                <w:top w:val="none" w:sz="0" w:space="0" w:color="auto"/>
                                <w:left w:val="none" w:sz="0" w:space="0" w:color="auto"/>
                                <w:bottom w:val="none" w:sz="0" w:space="0" w:color="auto"/>
                                <w:right w:val="none" w:sz="0" w:space="0" w:color="auto"/>
                              </w:divBdr>
                            </w:div>
                            <w:div w:id="1230768415">
                              <w:marLeft w:val="0"/>
                              <w:marRight w:val="0"/>
                              <w:marTop w:val="0"/>
                              <w:marBottom w:val="0"/>
                              <w:divBdr>
                                <w:top w:val="none" w:sz="0" w:space="0" w:color="auto"/>
                                <w:left w:val="none" w:sz="0" w:space="0" w:color="auto"/>
                                <w:bottom w:val="none" w:sz="0" w:space="0" w:color="auto"/>
                                <w:right w:val="none" w:sz="0" w:space="0" w:color="auto"/>
                              </w:divBdr>
                            </w:div>
                            <w:div w:id="2142457472">
                              <w:marLeft w:val="0"/>
                              <w:marRight w:val="0"/>
                              <w:marTop w:val="0"/>
                              <w:marBottom w:val="0"/>
                              <w:divBdr>
                                <w:top w:val="none" w:sz="0" w:space="0" w:color="auto"/>
                                <w:left w:val="none" w:sz="0" w:space="0" w:color="auto"/>
                                <w:bottom w:val="none" w:sz="0" w:space="0" w:color="auto"/>
                                <w:right w:val="none" w:sz="0" w:space="0" w:color="auto"/>
                              </w:divBdr>
                            </w:div>
                            <w:div w:id="838037126">
                              <w:marLeft w:val="0"/>
                              <w:marRight w:val="0"/>
                              <w:marTop w:val="0"/>
                              <w:marBottom w:val="0"/>
                              <w:divBdr>
                                <w:top w:val="none" w:sz="0" w:space="0" w:color="auto"/>
                                <w:left w:val="none" w:sz="0" w:space="0" w:color="auto"/>
                                <w:bottom w:val="none" w:sz="0" w:space="0" w:color="auto"/>
                                <w:right w:val="none" w:sz="0" w:space="0" w:color="auto"/>
                              </w:divBdr>
                            </w:div>
                            <w:div w:id="572743799">
                              <w:marLeft w:val="0"/>
                              <w:marRight w:val="0"/>
                              <w:marTop w:val="0"/>
                              <w:marBottom w:val="0"/>
                              <w:divBdr>
                                <w:top w:val="none" w:sz="0" w:space="0" w:color="auto"/>
                                <w:left w:val="none" w:sz="0" w:space="0" w:color="auto"/>
                                <w:bottom w:val="none" w:sz="0" w:space="0" w:color="auto"/>
                                <w:right w:val="none" w:sz="0" w:space="0" w:color="auto"/>
                              </w:divBdr>
                            </w:div>
                            <w:div w:id="1519193692">
                              <w:marLeft w:val="0"/>
                              <w:marRight w:val="0"/>
                              <w:marTop w:val="0"/>
                              <w:marBottom w:val="0"/>
                              <w:divBdr>
                                <w:top w:val="none" w:sz="0" w:space="0" w:color="auto"/>
                                <w:left w:val="none" w:sz="0" w:space="0" w:color="auto"/>
                                <w:bottom w:val="none" w:sz="0" w:space="0" w:color="auto"/>
                                <w:right w:val="none" w:sz="0" w:space="0" w:color="auto"/>
                              </w:divBdr>
                            </w:div>
                            <w:div w:id="1670253622">
                              <w:marLeft w:val="0"/>
                              <w:marRight w:val="0"/>
                              <w:marTop w:val="0"/>
                              <w:marBottom w:val="0"/>
                              <w:divBdr>
                                <w:top w:val="none" w:sz="0" w:space="0" w:color="auto"/>
                                <w:left w:val="none" w:sz="0" w:space="0" w:color="auto"/>
                                <w:bottom w:val="none" w:sz="0" w:space="0" w:color="auto"/>
                                <w:right w:val="none" w:sz="0" w:space="0" w:color="auto"/>
                              </w:divBdr>
                            </w:div>
                            <w:div w:id="1992631317">
                              <w:marLeft w:val="0"/>
                              <w:marRight w:val="0"/>
                              <w:marTop w:val="0"/>
                              <w:marBottom w:val="0"/>
                              <w:divBdr>
                                <w:top w:val="none" w:sz="0" w:space="0" w:color="auto"/>
                                <w:left w:val="none" w:sz="0" w:space="0" w:color="auto"/>
                                <w:bottom w:val="none" w:sz="0" w:space="0" w:color="auto"/>
                                <w:right w:val="none" w:sz="0" w:space="0" w:color="auto"/>
                              </w:divBdr>
                            </w:div>
                            <w:div w:id="1383095167">
                              <w:marLeft w:val="0"/>
                              <w:marRight w:val="0"/>
                              <w:marTop w:val="0"/>
                              <w:marBottom w:val="0"/>
                              <w:divBdr>
                                <w:top w:val="none" w:sz="0" w:space="0" w:color="auto"/>
                                <w:left w:val="none" w:sz="0" w:space="0" w:color="auto"/>
                                <w:bottom w:val="none" w:sz="0" w:space="0" w:color="auto"/>
                                <w:right w:val="none" w:sz="0" w:space="0" w:color="auto"/>
                              </w:divBdr>
                            </w:div>
                            <w:div w:id="1019241613">
                              <w:marLeft w:val="0"/>
                              <w:marRight w:val="0"/>
                              <w:marTop w:val="0"/>
                              <w:marBottom w:val="0"/>
                              <w:divBdr>
                                <w:top w:val="none" w:sz="0" w:space="0" w:color="auto"/>
                                <w:left w:val="none" w:sz="0" w:space="0" w:color="auto"/>
                                <w:bottom w:val="none" w:sz="0" w:space="0" w:color="auto"/>
                                <w:right w:val="none" w:sz="0" w:space="0" w:color="auto"/>
                              </w:divBdr>
                            </w:div>
                            <w:div w:id="764157814">
                              <w:marLeft w:val="0"/>
                              <w:marRight w:val="0"/>
                              <w:marTop w:val="0"/>
                              <w:marBottom w:val="0"/>
                              <w:divBdr>
                                <w:top w:val="none" w:sz="0" w:space="0" w:color="auto"/>
                                <w:left w:val="none" w:sz="0" w:space="0" w:color="auto"/>
                                <w:bottom w:val="none" w:sz="0" w:space="0" w:color="auto"/>
                                <w:right w:val="none" w:sz="0" w:space="0" w:color="auto"/>
                              </w:divBdr>
                            </w:div>
                            <w:div w:id="1926304037">
                              <w:marLeft w:val="0"/>
                              <w:marRight w:val="0"/>
                              <w:marTop w:val="0"/>
                              <w:marBottom w:val="0"/>
                              <w:divBdr>
                                <w:top w:val="none" w:sz="0" w:space="0" w:color="auto"/>
                                <w:left w:val="none" w:sz="0" w:space="0" w:color="auto"/>
                                <w:bottom w:val="none" w:sz="0" w:space="0" w:color="auto"/>
                                <w:right w:val="none" w:sz="0" w:space="0" w:color="auto"/>
                              </w:divBdr>
                            </w:div>
                            <w:div w:id="980230676">
                              <w:marLeft w:val="0"/>
                              <w:marRight w:val="0"/>
                              <w:marTop w:val="0"/>
                              <w:marBottom w:val="0"/>
                              <w:divBdr>
                                <w:top w:val="none" w:sz="0" w:space="0" w:color="auto"/>
                                <w:left w:val="none" w:sz="0" w:space="0" w:color="auto"/>
                                <w:bottom w:val="none" w:sz="0" w:space="0" w:color="auto"/>
                                <w:right w:val="none" w:sz="0" w:space="0" w:color="auto"/>
                              </w:divBdr>
                            </w:div>
                            <w:div w:id="1893997960">
                              <w:marLeft w:val="0"/>
                              <w:marRight w:val="0"/>
                              <w:marTop w:val="0"/>
                              <w:marBottom w:val="0"/>
                              <w:divBdr>
                                <w:top w:val="none" w:sz="0" w:space="0" w:color="auto"/>
                                <w:left w:val="none" w:sz="0" w:space="0" w:color="auto"/>
                                <w:bottom w:val="none" w:sz="0" w:space="0" w:color="auto"/>
                                <w:right w:val="none" w:sz="0" w:space="0" w:color="auto"/>
                              </w:divBdr>
                            </w:div>
                            <w:div w:id="1773553089">
                              <w:marLeft w:val="0"/>
                              <w:marRight w:val="0"/>
                              <w:marTop w:val="0"/>
                              <w:marBottom w:val="0"/>
                              <w:divBdr>
                                <w:top w:val="none" w:sz="0" w:space="0" w:color="auto"/>
                                <w:left w:val="none" w:sz="0" w:space="0" w:color="auto"/>
                                <w:bottom w:val="none" w:sz="0" w:space="0" w:color="auto"/>
                                <w:right w:val="none" w:sz="0" w:space="0" w:color="auto"/>
                              </w:divBdr>
                            </w:div>
                            <w:div w:id="403339449">
                              <w:marLeft w:val="0"/>
                              <w:marRight w:val="0"/>
                              <w:marTop w:val="0"/>
                              <w:marBottom w:val="0"/>
                              <w:divBdr>
                                <w:top w:val="none" w:sz="0" w:space="0" w:color="auto"/>
                                <w:left w:val="none" w:sz="0" w:space="0" w:color="auto"/>
                                <w:bottom w:val="none" w:sz="0" w:space="0" w:color="auto"/>
                                <w:right w:val="none" w:sz="0" w:space="0" w:color="auto"/>
                              </w:divBdr>
                            </w:div>
                            <w:div w:id="2062896548">
                              <w:marLeft w:val="0"/>
                              <w:marRight w:val="0"/>
                              <w:marTop w:val="0"/>
                              <w:marBottom w:val="0"/>
                              <w:divBdr>
                                <w:top w:val="none" w:sz="0" w:space="0" w:color="auto"/>
                                <w:left w:val="none" w:sz="0" w:space="0" w:color="auto"/>
                                <w:bottom w:val="none" w:sz="0" w:space="0" w:color="auto"/>
                                <w:right w:val="none" w:sz="0" w:space="0" w:color="auto"/>
                              </w:divBdr>
                            </w:div>
                            <w:div w:id="550189312">
                              <w:marLeft w:val="0"/>
                              <w:marRight w:val="0"/>
                              <w:marTop w:val="0"/>
                              <w:marBottom w:val="0"/>
                              <w:divBdr>
                                <w:top w:val="none" w:sz="0" w:space="0" w:color="auto"/>
                                <w:left w:val="none" w:sz="0" w:space="0" w:color="auto"/>
                                <w:bottom w:val="none" w:sz="0" w:space="0" w:color="auto"/>
                                <w:right w:val="none" w:sz="0" w:space="0" w:color="auto"/>
                              </w:divBdr>
                            </w:div>
                            <w:div w:id="1526795789">
                              <w:marLeft w:val="0"/>
                              <w:marRight w:val="0"/>
                              <w:marTop w:val="0"/>
                              <w:marBottom w:val="0"/>
                              <w:divBdr>
                                <w:top w:val="none" w:sz="0" w:space="0" w:color="auto"/>
                                <w:left w:val="none" w:sz="0" w:space="0" w:color="auto"/>
                                <w:bottom w:val="none" w:sz="0" w:space="0" w:color="auto"/>
                                <w:right w:val="none" w:sz="0" w:space="0" w:color="auto"/>
                              </w:divBdr>
                            </w:div>
                            <w:div w:id="535120234">
                              <w:marLeft w:val="0"/>
                              <w:marRight w:val="0"/>
                              <w:marTop w:val="0"/>
                              <w:marBottom w:val="0"/>
                              <w:divBdr>
                                <w:top w:val="none" w:sz="0" w:space="0" w:color="auto"/>
                                <w:left w:val="none" w:sz="0" w:space="0" w:color="auto"/>
                                <w:bottom w:val="none" w:sz="0" w:space="0" w:color="auto"/>
                                <w:right w:val="none" w:sz="0" w:space="0" w:color="auto"/>
                              </w:divBdr>
                            </w:div>
                            <w:div w:id="2092970756">
                              <w:marLeft w:val="0"/>
                              <w:marRight w:val="0"/>
                              <w:marTop w:val="0"/>
                              <w:marBottom w:val="0"/>
                              <w:divBdr>
                                <w:top w:val="none" w:sz="0" w:space="0" w:color="auto"/>
                                <w:left w:val="none" w:sz="0" w:space="0" w:color="auto"/>
                                <w:bottom w:val="none" w:sz="0" w:space="0" w:color="auto"/>
                                <w:right w:val="none" w:sz="0" w:space="0" w:color="auto"/>
                              </w:divBdr>
                            </w:div>
                            <w:div w:id="1164859631">
                              <w:marLeft w:val="0"/>
                              <w:marRight w:val="0"/>
                              <w:marTop w:val="0"/>
                              <w:marBottom w:val="0"/>
                              <w:divBdr>
                                <w:top w:val="none" w:sz="0" w:space="0" w:color="auto"/>
                                <w:left w:val="none" w:sz="0" w:space="0" w:color="auto"/>
                                <w:bottom w:val="none" w:sz="0" w:space="0" w:color="auto"/>
                                <w:right w:val="none" w:sz="0" w:space="0" w:color="auto"/>
                              </w:divBdr>
                            </w:div>
                            <w:div w:id="2098791882">
                              <w:marLeft w:val="0"/>
                              <w:marRight w:val="0"/>
                              <w:marTop w:val="0"/>
                              <w:marBottom w:val="0"/>
                              <w:divBdr>
                                <w:top w:val="none" w:sz="0" w:space="0" w:color="auto"/>
                                <w:left w:val="none" w:sz="0" w:space="0" w:color="auto"/>
                                <w:bottom w:val="none" w:sz="0" w:space="0" w:color="auto"/>
                                <w:right w:val="none" w:sz="0" w:space="0" w:color="auto"/>
                              </w:divBdr>
                            </w:div>
                            <w:div w:id="579825017">
                              <w:marLeft w:val="0"/>
                              <w:marRight w:val="0"/>
                              <w:marTop w:val="0"/>
                              <w:marBottom w:val="0"/>
                              <w:divBdr>
                                <w:top w:val="none" w:sz="0" w:space="0" w:color="auto"/>
                                <w:left w:val="none" w:sz="0" w:space="0" w:color="auto"/>
                                <w:bottom w:val="none" w:sz="0" w:space="0" w:color="auto"/>
                                <w:right w:val="none" w:sz="0" w:space="0" w:color="auto"/>
                              </w:divBdr>
                            </w:div>
                            <w:div w:id="1592155349">
                              <w:marLeft w:val="0"/>
                              <w:marRight w:val="0"/>
                              <w:marTop w:val="0"/>
                              <w:marBottom w:val="0"/>
                              <w:divBdr>
                                <w:top w:val="none" w:sz="0" w:space="0" w:color="auto"/>
                                <w:left w:val="none" w:sz="0" w:space="0" w:color="auto"/>
                                <w:bottom w:val="none" w:sz="0" w:space="0" w:color="auto"/>
                                <w:right w:val="none" w:sz="0" w:space="0" w:color="auto"/>
                              </w:divBdr>
                            </w:div>
                            <w:div w:id="1834762004">
                              <w:marLeft w:val="0"/>
                              <w:marRight w:val="0"/>
                              <w:marTop w:val="0"/>
                              <w:marBottom w:val="0"/>
                              <w:divBdr>
                                <w:top w:val="none" w:sz="0" w:space="0" w:color="auto"/>
                                <w:left w:val="none" w:sz="0" w:space="0" w:color="auto"/>
                                <w:bottom w:val="none" w:sz="0" w:space="0" w:color="auto"/>
                                <w:right w:val="none" w:sz="0" w:space="0" w:color="auto"/>
                              </w:divBdr>
                            </w:div>
                            <w:div w:id="198320258">
                              <w:marLeft w:val="0"/>
                              <w:marRight w:val="0"/>
                              <w:marTop w:val="0"/>
                              <w:marBottom w:val="0"/>
                              <w:divBdr>
                                <w:top w:val="none" w:sz="0" w:space="0" w:color="auto"/>
                                <w:left w:val="none" w:sz="0" w:space="0" w:color="auto"/>
                                <w:bottom w:val="none" w:sz="0" w:space="0" w:color="auto"/>
                                <w:right w:val="none" w:sz="0" w:space="0" w:color="auto"/>
                              </w:divBdr>
                            </w:div>
                            <w:div w:id="495389654">
                              <w:marLeft w:val="0"/>
                              <w:marRight w:val="0"/>
                              <w:marTop w:val="0"/>
                              <w:marBottom w:val="0"/>
                              <w:divBdr>
                                <w:top w:val="none" w:sz="0" w:space="0" w:color="auto"/>
                                <w:left w:val="none" w:sz="0" w:space="0" w:color="auto"/>
                                <w:bottom w:val="none" w:sz="0" w:space="0" w:color="auto"/>
                                <w:right w:val="none" w:sz="0" w:space="0" w:color="auto"/>
                              </w:divBdr>
                            </w:div>
                            <w:div w:id="256062478">
                              <w:marLeft w:val="0"/>
                              <w:marRight w:val="0"/>
                              <w:marTop w:val="0"/>
                              <w:marBottom w:val="0"/>
                              <w:divBdr>
                                <w:top w:val="none" w:sz="0" w:space="0" w:color="auto"/>
                                <w:left w:val="none" w:sz="0" w:space="0" w:color="auto"/>
                                <w:bottom w:val="none" w:sz="0" w:space="0" w:color="auto"/>
                                <w:right w:val="none" w:sz="0" w:space="0" w:color="auto"/>
                              </w:divBdr>
                            </w:div>
                            <w:div w:id="107631440">
                              <w:marLeft w:val="0"/>
                              <w:marRight w:val="0"/>
                              <w:marTop w:val="0"/>
                              <w:marBottom w:val="0"/>
                              <w:divBdr>
                                <w:top w:val="none" w:sz="0" w:space="0" w:color="auto"/>
                                <w:left w:val="none" w:sz="0" w:space="0" w:color="auto"/>
                                <w:bottom w:val="none" w:sz="0" w:space="0" w:color="auto"/>
                                <w:right w:val="none" w:sz="0" w:space="0" w:color="auto"/>
                              </w:divBdr>
                            </w:div>
                            <w:div w:id="1004167813">
                              <w:marLeft w:val="0"/>
                              <w:marRight w:val="0"/>
                              <w:marTop w:val="0"/>
                              <w:marBottom w:val="0"/>
                              <w:divBdr>
                                <w:top w:val="none" w:sz="0" w:space="0" w:color="auto"/>
                                <w:left w:val="none" w:sz="0" w:space="0" w:color="auto"/>
                                <w:bottom w:val="none" w:sz="0" w:space="0" w:color="auto"/>
                                <w:right w:val="none" w:sz="0" w:space="0" w:color="auto"/>
                              </w:divBdr>
                            </w:div>
                            <w:div w:id="453133150">
                              <w:marLeft w:val="0"/>
                              <w:marRight w:val="0"/>
                              <w:marTop w:val="0"/>
                              <w:marBottom w:val="0"/>
                              <w:divBdr>
                                <w:top w:val="none" w:sz="0" w:space="0" w:color="auto"/>
                                <w:left w:val="none" w:sz="0" w:space="0" w:color="auto"/>
                                <w:bottom w:val="none" w:sz="0" w:space="0" w:color="auto"/>
                                <w:right w:val="none" w:sz="0" w:space="0" w:color="auto"/>
                              </w:divBdr>
                            </w:div>
                            <w:div w:id="411969740">
                              <w:marLeft w:val="0"/>
                              <w:marRight w:val="0"/>
                              <w:marTop w:val="0"/>
                              <w:marBottom w:val="0"/>
                              <w:divBdr>
                                <w:top w:val="none" w:sz="0" w:space="0" w:color="auto"/>
                                <w:left w:val="none" w:sz="0" w:space="0" w:color="auto"/>
                                <w:bottom w:val="none" w:sz="0" w:space="0" w:color="auto"/>
                                <w:right w:val="none" w:sz="0" w:space="0" w:color="auto"/>
                              </w:divBdr>
                            </w:div>
                            <w:div w:id="720322486">
                              <w:marLeft w:val="0"/>
                              <w:marRight w:val="0"/>
                              <w:marTop w:val="0"/>
                              <w:marBottom w:val="0"/>
                              <w:divBdr>
                                <w:top w:val="none" w:sz="0" w:space="0" w:color="auto"/>
                                <w:left w:val="none" w:sz="0" w:space="0" w:color="auto"/>
                                <w:bottom w:val="none" w:sz="0" w:space="0" w:color="auto"/>
                                <w:right w:val="none" w:sz="0" w:space="0" w:color="auto"/>
                              </w:divBdr>
                            </w:div>
                            <w:div w:id="960961893">
                              <w:marLeft w:val="0"/>
                              <w:marRight w:val="0"/>
                              <w:marTop w:val="0"/>
                              <w:marBottom w:val="0"/>
                              <w:divBdr>
                                <w:top w:val="none" w:sz="0" w:space="0" w:color="auto"/>
                                <w:left w:val="none" w:sz="0" w:space="0" w:color="auto"/>
                                <w:bottom w:val="none" w:sz="0" w:space="0" w:color="auto"/>
                                <w:right w:val="none" w:sz="0" w:space="0" w:color="auto"/>
                              </w:divBdr>
                            </w:div>
                            <w:div w:id="1069962669">
                              <w:marLeft w:val="0"/>
                              <w:marRight w:val="0"/>
                              <w:marTop w:val="0"/>
                              <w:marBottom w:val="0"/>
                              <w:divBdr>
                                <w:top w:val="none" w:sz="0" w:space="0" w:color="auto"/>
                                <w:left w:val="none" w:sz="0" w:space="0" w:color="auto"/>
                                <w:bottom w:val="none" w:sz="0" w:space="0" w:color="auto"/>
                                <w:right w:val="none" w:sz="0" w:space="0" w:color="auto"/>
                              </w:divBdr>
                            </w:div>
                            <w:div w:id="2128379891">
                              <w:marLeft w:val="0"/>
                              <w:marRight w:val="0"/>
                              <w:marTop w:val="0"/>
                              <w:marBottom w:val="0"/>
                              <w:divBdr>
                                <w:top w:val="none" w:sz="0" w:space="0" w:color="auto"/>
                                <w:left w:val="none" w:sz="0" w:space="0" w:color="auto"/>
                                <w:bottom w:val="none" w:sz="0" w:space="0" w:color="auto"/>
                                <w:right w:val="none" w:sz="0" w:space="0" w:color="auto"/>
                              </w:divBdr>
                            </w:div>
                            <w:div w:id="1200126814">
                              <w:marLeft w:val="0"/>
                              <w:marRight w:val="0"/>
                              <w:marTop w:val="0"/>
                              <w:marBottom w:val="0"/>
                              <w:divBdr>
                                <w:top w:val="none" w:sz="0" w:space="0" w:color="auto"/>
                                <w:left w:val="none" w:sz="0" w:space="0" w:color="auto"/>
                                <w:bottom w:val="none" w:sz="0" w:space="0" w:color="auto"/>
                                <w:right w:val="none" w:sz="0" w:space="0" w:color="auto"/>
                              </w:divBdr>
                            </w:div>
                            <w:div w:id="1631324230">
                              <w:marLeft w:val="0"/>
                              <w:marRight w:val="0"/>
                              <w:marTop w:val="0"/>
                              <w:marBottom w:val="0"/>
                              <w:divBdr>
                                <w:top w:val="none" w:sz="0" w:space="0" w:color="auto"/>
                                <w:left w:val="none" w:sz="0" w:space="0" w:color="auto"/>
                                <w:bottom w:val="none" w:sz="0" w:space="0" w:color="auto"/>
                                <w:right w:val="none" w:sz="0" w:space="0" w:color="auto"/>
                              </w:divBdr>
                            </w:div>
                            <w:div w:id="1564100598">
                              <w:marLeft w:val="0"/>
                              <w:marRight w:val="0"/>
                              <w:marTop w:val="0"/>
                              <w:marBottom w:val="0"/>
                              <w:divBdr>
                                <w:top w:val="none" w:sz="0" w:space="0" w:color="auto"/>
                                <w:left w:val="none" w:sz="0" w:space="0" w:color="auto"/>
                                <w:bottom w:val="none" w:sz="0" w:space="0" w:color="auto"/>
                                <w:right w:val="none" w:sz="0" w:space="0" w:color="auto"/>
                              </w:divBdr>
                            </w:div>
                            <w:div w:id="1168524119">
                              <w:marLeft w:val="0"/>
                              <w:marRight w:val="0"/>
                              <w:marTop w:val="0"/>
                              <w:marBottom w:val="0"/>
                              <w:divBdr>
                                <w:top w:val="none" w:sz="0" w:space="0" w:color="auto"/>
                                <w:left w:val="none" w:sz="0" w:space="0" w:color="auto"/>
                                <w:bottom w:val="none" w:sz="0" w:space="0" w:color="auto"/>
                                <w:right w:val="none" w:sz="0" w:space="0" w:color="auto"/>
                              </w:divBdr>
                            </w:div>
                            <w:div w:id="2055763677">
                              <w:marLeft w:val="0"/>
                              <w:marRight w:val="0"/>
                              <w:marTop w:val="0"/>
                              <w:marBottom w:val="0"/>
                              <w:divBdr>
                                <w:top w:val="none" w:sz="0" w:space="0" w:color="auto"/>
                                <w:left w:val="none" w:sz="0" w:space="0" w:color="auto"/>
                                <w:bottom w:val="none" w:sz="0" w:space="0" w:color="auto"/>
                                <w:right w:val="none" w:sz="0" w:space="0" w:color="auto"/>
                              </w:divBdr>
                            </w:div>
                            <w:div w:id="395713766">
                              <w:marLeft w:val="0"/>
                              <w:marRight w:val="0"/>
                              <w:marTop w:val="0"/>
                              <w:marBottom w:val="0"/>
                              <w:divBdr>
                                <w:top w:val="none" w:sz="0" w:space="0" w:color="auto"/>
                                <w:left w:val="none" w:sz="0" w:space="0" w:color="auto"/>
                                <w:bottom w:val="none" w:sz="0" w:space="0" w:color="auto"/>
                                <w:right w:val="none" w:sz="0" w:space="0" w:color="auto"/>
                              </w:divBdr>
                            </w:div>
                            <w:div w:id="988443116">
                              <w:marLeft w:val="0"/>
                              <w:marRight w:val="0"/>
                              <w:marTop w:val="0"/>
                              <w:marBottom w:val="0"/>
                              <w:divBdr>
                                <w:top w:val="none" w:sz="0" w:space="0" w:color="auto"/>
                                <w:left w:val="none" w:sz="0" w:space="0" w:color="auto"/>
                                <w:bottom w:val="none" w:sz="0" w:space="0" w:color="auto"/>
                                <w:right w:val="none" w:sz="0" w:space="0" w:color="auto"/>
                              </w:divBdr>
                            </w:div>
                            <w:div w:id="238709129">
                              <w:marLeft w:val="0"/>
                              <w:marRight w:val="0"/>
                              <w:marTop w:val="0"/>
                              <w:marBottom w:val="0"/>
                              <w:divBdr>
                                <w:top w:val="none" w:sz="0" w:space="0" w:color="auto"/>
                                <w:left w:val="none" w:sz="0" w:space="0" w:color="auto"/>
                                <w:bottom w:val="none" w:sz="0" w:space="0" w:color="auto"/>
                                <w:right w:val="none" w:sz="0" w:space="0" w:color="auto"/>
                              </w:divBdr>
                            </w:div>
                            <w:div w:id="1223563423">
                              <w:marLeft w:val="0"/>
                              <w:marRight w:val="0"/>
                              <w:marTop w:val="0"/>
                              <w:marBottom w:val="0"/>
                              <w:divBdr>
                                <w:top w:val="none" w:sz="0" w:space="0" w:color="auto"/>
                                <w:left w:val="none" w:sz="0" w:space="0" w:color="auto"/>
                                <w:bottom w:val="none" w:sz="0" w:space="0" w:color="auto"/>
                                <w:right w:val="none" w:sz="0" w:space="0" w:color="auto"/>
                              </w:divBdr>
                            </w:div>
                            <w:div w:id="403838602">
                              <w:marLeft w:val="0"/>
                              <w:marRight w:val="0"/>
                              <w:marTop w:val="0"/>
                              <w:marBottom w:val="0"/>
                              <w:divBdr>
                                <w:top w:val="none" w:sz="0" w:space="0" w:color="auto"/>
                                <w:left w:val="none" w:sz="0" w:space="0" w:color="auto"/>
                                <w:bottom w:val="none" w:sz="0" w:space="0" w:color="auto"/>
                                <w:right w:val="none" w:sz="0" w:space="0" w:color="auto"/>
                              </w:divBdr>
                            </w:div>
                            <w:div w:id="957181716">
                              <w:marLeft w:val="0"/>
                              <w:marRight w:val="0"/>
                              <w:marTop w:val="0"/>
                              <w:marBottom w:val="0"/>
                              <w:divBdr>
                                <w:top w:val="none" w:sz="0" w:space="0" w:color="auto"/>
                                <w:left w:val="none" w:sz="0" w:space="0" w:color="auto"/>
                                <w:bottom w:val="none" w:sz="0" w:space="0" w:color="auto"/>
                                <w:right w:val="none" w:sz="0" w:space="0" w:color="auto"/>
                              </w:divBdr>
                            </w:div>
                            <w:div w:id="1766803656">
                              <w:marLeft w:val="0"/>
                              <w:marRight w:val="0"/>
                              <w:marTop w:val="0"/>
                              <w:marBottom w:val="0"/>
                              <w:divBdr>
                                <w:top w:val="none" w:sz="0" w:space="0" w:color="auto"/>
                                <w:left w:val="none" w:sz="0" w:space="0" w:color="auto"/>
                                <w:bottom w:val="none" w:sz="0" w:space="0" w:color="auto"/>
                                <w:right w:val="none" w:sz="0" w:space="0" w:color="auto"/>
                              </w:divBdr>
                            </w:div>
                            <w:div w:id="749473062">
                              <w:marLeft w:val="0"/>
                              <w:marRight w:val="0"/>
                              <w:marTop w:val="0"/>
                              <w:marBottom w:val="0"/>
                              <w:divBdr>
                                <w:top w:val="none" w:sz="0" w:space="0" w:color="auto"/>
                                <w:left w:val="none" w:sz="0" w:space="0" w:color="auto"/>
                                <w:bottom w:val="none" w:sz="0" w:space="0" w:color="auto"/>
                                <w:right w:val="none" w:sz="0" w:space="0" w:color="auto"/>
                              </w:divBdr>
                            </w:div>
                            <w:div w:id="67120469">
                              <w:marLeft w:val="0"/>
                              <w:marRight w:val="0"/>
                              <w:marTop w:val="0"/>
                              <w:marBottom w:val="0"/>
                              <w:divBdr>
                                <w:top w:val="none" w:sz="0" w:space="0" w:color="auto"/>
                                <w:left w:val="none" w:sz="0" w:space="0" w:color="auto"/>
                                <w:bottom w:val="none" w:sz="0" w:space="0" w:color="auto"/>
                                <w:right w:val="none" w:sz="0" w:space="0" w:color="auto"/>
                              </w:divBdr>
                            </w:div>
                            <w:div w:id="803694716">
                              <w:marLeft w:val="0"/>
                              <w:marRight w:val="0"/>
                              <w:marTop w:val="0"/>
                              <w:marBottom w:val="0"/>
                              <w:divBdr>
                                <w:top w:val="none" w:sz="0" w:space="0" w:color="auto"/>
                                <w:left w:val="none" w:sz="0" w:space="0" w:color="auto"/>
                                <w:bottom w:val="none" w:sz="0" w:space="0" w:color="auto"/>
                                <w:right w:val="none" w:sz="0" w:space="0" w:color="auto"/>
                              </w:divBdr>
                            </w:div>
                            <w:div w:id="1945116077">
                              <w:marLeft w:val="0"/>
                              <w:marRight w:val="0"/>
                              <w:marTop w:val="0"/>
                              <w:marBottom w:val="0"/>
                              <w:divBdr>
                                <w:top w:val="none" w:sz="0" w:space="0" w:color="auto"/>
                                <w:left w:val="none" w:sz="0" w:space="0" w:color="auto"/>
                                <w:bottom w:val="none" w:sz="0" w:space="0" w:color="auto"/>
                                <w:right w:val="none" w:sz="0" w:space="0" w:color="auto"/>
                              </w:divBdr>
                            </w:div>
                            <w:div w:id="343898849">
                              <w:marLeft w:val="0"/>
                              <w:marRight w:val="0"/>
                              <w:marTop w:val="0"/>
                              <w:marBottom w:val="0"/>
                              <w:divBdr>
                                <w:top w:val="none" w:sz="0" w:space="0" w:color="auto"/>
                                <w:left w:val="none" w:sz="0" w:space="0" w:color="auto"/>
                                <w:bottom w:val="none" w:sz="0" w:space="0" w:color="auto"/>
                                <w:right w:val="none" w:sz="0" w:space="0" w:color="auto"/>
                              </w:divBdr>
                            </w:div>
                            <w:div w:id="672100317">
                              <w:marLeft w:val="0"/>
                              <w:marRight w:val="0"/>
                              <w:marTop w:val="0"/>
                              <w:marBottom w:val="0"/>
                              <w:divBdr>
                                <w:top w:val="none" w:sz="0" w:space="0" w:color="auto"/>
                                <w:left w:val="none" w:sz="0" w:space="0" w:color="auto"/>
                                <w:bottom w:val="none" w:sz="0" w:space="0" w:color="auto"/>
                                <w:right w:val="none" w:sz="0" w:space="0" w:color="auto"/>
                              </w:divBdr>
                            </w:div>
                            <w:div w:id="273757926">
                              <w:marLeft w:val="0"/>
                              <w:marRight w:val="0"/>
                              <w:marTop w:val="0"/>
                              <w:marBottom w:val="0"/>
                              <w:divBdr>
                                <w:top w:val="none" w:sz="0" w:space="0" w:color="auto"/>
                                <w:left w:val="none" w:sz="0" w:space="0" w:color="auto"/>
                                <w:bottom w:val="none" w:sz="0" w:space="0" w:color="auto"/>
                                <w:right w:val="none" w:sz="0" w:space="0" w:color="auto"/>
                              </w:divBdr>
                            </w:div>
                            <w:div w:id="738215390">
                              <w:marLeft w:val="0"/>
                              <w:marRight w:val="0"/>
                              <w:marTop w:val="0"/>
                              <w:marBottom w:val="0"/>
                              <w:divBdr>
                                <w:top w:val="none" w:sz="0" w:space="0" w:color="auto"/>
                                <w:left w:val="none" w:sz="0" w:space="0" w:color="auto"/>
                                <w:bottom w:val="none" w:sz="0" w:space="0" w:color="auto"/>
                                <w:right w:val="none" w:sz="0" w:space="0" w:color="auto"/>
                              </w:divBdr>
                            </w:div>
                            <w:div w:id="1942253100">
                              <w:marLeft w:val="0"/>
                              <w:marRight w:val="0"/>
                              <w:marTop w:val="0"/>
                              <w:marBottom w:val="0"/>
                              <w:divBdr>
                                <w:top w:val="none" w:sz="0" w:space="0" w:color="auto"/>
                                <w:left w:val="none" w:sz="0" w:space="0" w:color="auto"/>
                                <w:bottom w:val="none" w:sz="0" w:space="0" w:color="auto"/>
                                <w:right w:val="none" w:sz="0" w:space="0" w:color="auto"/>
                              </w:divBdr>
                            </w:div>
                            <w:div w:id="727458232">
                              <w:marLeft w:val="0"/>
                              <w:marRight w:val="0"/>
                              <w:marTop w:val="0"/>
                              <w:marBottom w:val="0"/>
                              <w:divBdr>
                                <w:top w:val="none" w:sz="0" w:space="0" w:color="auto"/>
                                <w:left w:val="none" w:sz="0" w:space="0" w:color="auto"/>
                                <w:bottom w:val="none" w:sz="0" w:space="0" w:color="auto"/>
                                <w:right w:val="none" w:sz="0" w:space="0" w:color="auto"/>
                              </w:divBdr>
                            </w:div>
                            <w:div w:id="259609860">
                              <w:marLeft w:val="0"/>
                              <w:marRight w:val="0"/>
                              <w:marTop w:val="0"/>
                              <w:marBottom w:val="0"/>
                              <w:divBdr>
                                <w:top w:val="none" w:sz="0" w:space="0" w:color="auto"/>
                                <w:left w:val="none" w:sz="0" w:space="0" w:color="auto"/>
                                <w:bottom w:val="none" w:sz="0" w:space="0" w:color="auto"/>
                                <w:right w:val="none" w:sz="0" w:space="0" w:color="auto"/>
                              </w:divBdr>
                            </w:div>
                            <w:div w:id="721099155">
                              <w:marLeft w:val="0"/>
                              <w:marRight w:val="0"/>
                              <w:marTop w:val="0"/>
                              <w:marBottom w:val="0"/>
                              <w:divBdr>
                                <w:top w:val="none" w:sz="0" w:space="0" w:color="auto"/>
                                <w:left w:val="none" w:sz="0" w:space="0" w:color="auto"/>
                                <w:bottom w:val="none" w:sz="0" w:space="0" w:color="auto"/>
                                <w:right w:val="none" w:sz="0" w:space="0" w:color="auto"/>
                              </w:divBdr>
                            </w:div>
                            <w:div w:id="644356718">
                              <w:marLeft w:val="0"/>
                              <w:marRight w:val="0"/>
                              <w:marTop w:val="0"/>
                              <w:marBottom w:val="0"/>
                              <w:divBdr>
                                <w:top w:val="none" w:sz="0" w:space="0" w:color="auto"/>
                                <w:left w:val="none" w:sz="0" w:space="0" w:color="auto"/>
                                <w:bottom w:val="none" w:sz="0" w:space="0" w:color="auto"/>
                                <w:right w:val="none" w:sz="0" w:space="0" w:color="auto"/>
                              </w:divBdr>
                            </w:div>
                            <w:div w:id="1809398045">
                              <w:marLeft w:val="0"/>
                              <w:marRight w:val="0"/>
                              <w:marTop w:val="0"/>
                              <w:marBottom w:val="0"/>
                              <w:divBdr>
                                <w:top w:val="none" w:sz="0" w:space="0" w:color="auto"/>
                                <w:left w:val="none" w:sz="0" w:space="0" w:color="auto"/>
                                <w:bottom w:val="none" w:sz="0" w:space="0" w:color="auto"/>
                                <w:right w:val="none" w:sz="0" w:space="0" w:color="auto"/>
                              </w:divBdr>
                            </w:div>
                            <w:div w:id="455098736">
                              <w:marLeft w:val="0"/>
                              <w:marRight w:val="0"/>
                              <w:marTop w:val="0"/>
                              <w:marBottom w:val="0"/>
                              <w:divBdr>
                                <w:top w:val="none" w:sz="0" w:space="0" w:color="auto"/>
                                <w:left w:val="none" w:sz="0" w:space="0" w:color="auto"/>
                                <w:bottom w:val="none" w:sz="0" w:space="0" w:color="auto"/>
                                <w:right w:val="none" w:sz="0" w:space="0" w:color="auto"/>
                              </w:divBdr>
                            </w:div>
                            <w:div w:id="2071999014">
                              <w:marLeft w:val="0"/>
                              <w:marRight w:val="0"/>
                              <w:marTop w:val="0"/>
                              <w:marBottom w:val="0"/>
                              <w:divBdr>
                                <w:top w:val="none" w:sz="0" w:space="0" w:color="auto"/>
                                <w:left w:val="none" w:sz="0" w:space="0" w:color="auto"/>
                                <w:bottom w:val="none" w:sz="0" w:space="0" w:color="auto"/>
                                <w:right w:val="none" w:sz="0" w:space="0" w:color="auto"/>
                              </w:divBdr>
                            </w:div>
                            <w:div w:id="59717531">
                              <w:marLeft w:val="0"/>
                              <w:marRight w:val="0"/>
                              <w:marTop w:val="0"/>
                              <w:marBottom w:val="0"/>
                              <w:divBdr>
                                <w:top w:val="none" w:sz="0" w:space="0" w:color="auto"/>
                                <w:left w:val="none" w:sz="0" w:space="0" w:color="auto"/>
                                <w:bottom w:val="none" w:sz="0" w:space="0" w:color="auto"/>
                                <w:right w:val="none" w:sz="0" w:space="0" w:color="auto"/>
                              </w:divBdr>
                            </w:div>
                            <w:div w:id="1421564115">
                              <w:marLeft w:val="0"/>
                              <w:marRight w:val="0"/>
                              <w:marTop w:val="0"/>
                              <w:marBottom w:val="0"/>
                              <w:divBdr>
                                <w:top w:val="none" w:sz="0" w:space="0" w:color="auto"/>
                                <w:left w:val="none" w:sz="0" w:space="0" w:color="auto"/>
                                <w:bottom w:val="none" w:sz="0" w:space="0" w:color="auto"/>
                                <w:right w:val="none" w:sz="0" w:space="0" w:color="auto"/>
                              </w:divBdr>
                            </w:div>
                            <w:div w:id="925110422">
                              <w:marLeft w:val="0"/>
                              <w:marRight w:val="0"/>
                              <w:marTop w:val="0"/>
                              <w:marBottom w:val="0"/>
                              <w:divBdr>
                                <w:top w:val="none" w:sz="0" w:space="0" w:color="auto"/>
                                <w:left w:val="none" w:sz="0" w:space="0" w:color="auto"/>
                                <w:bottom w:val="none" w:sz="0" w:space="0" w:color="auto"/>
                                <w:right w:val="none" w:sz="0" w:space="0" w:color="auto"/>
                              </w:divBdr>
                            </w:div>
                            <w:div w:id="1743482095">
                              <w:marLeft w:val="0"/>
                              <w:marRight w:val="0"/>
                              <w:marTop w:val="0"/>
                              <w:marBottom w:val="0"/>
                              <w:divBdr>
                                <w:top w:val="none" w:sz="0" w:space="0" w:color="auto"/>
                                <w:left w:val="none" w:sz="0" w:space="0" w:color="auto"/>
                                <w:bottom w:val="none" w:sz="0" w:space="0" w:color="auto"/>
                                <w:right w:val="none" w:sz="0" w:space="0" w:color="auto"/>
                              </w:divBdr>
                            </w:div>
                            <w:div w:id="1196699165">
                              <w:marLeft w:val="0"/>
                              <w:marRight w:val="0"/>
                              <w:marTop w:val="0"/>
                              <w:marBottom w:val="0"/>
                              <w:divBdr>
                                <w:top w:val="none" w:sz="0" w:space="0" w:color="auto"/>
                                <w:left w:val="none" w:sz="0" w:space="0" w:color="auto"/>
                                <w:bottom w:val="none" w:sz="0" w:space="0" w:color="auto"/>
                                <w:right w:val="none" w:sz="0" w:space="0" w:color="auto"/>
                              </w:divBdr>
                            </w:div>
                            <w:div w:id="806896200">
                              <w:marLeft w:val="0"/>
                              <w:marRight w:val="0"/>
                              <w:marTop w:val="0"/>
                              <w:marBottom w:val="0"/>
                              <w:divBdr>
                                <w:top w:val="none" w:sz="0" w:space="0" w:color="auto"/>
                                <w:left w:val="none" w:sz="0" w:space="0" w:color="auto"/>
                                <w:bottom w:val="none" w:sz="0" w:space="0" w:color="auto"/>
                                <w:right w:val="none" w:sz="0" w:space="0" w:color="auto"/>
                              </w:divBdr>
                            </w:div>
                            <w:div w:id="1826967170">
                              <w:marLeft w:val="0"/>
                              <w:marRight w:val="0"/>
                              <w:marTop w:val="0"/>
                              <w:marBottom w:val="0"/>
                              <w:divBdr>
                                <w:top w:val="none" w:sz="0" w:space="0" w:color="auto"/>
                                <w:left w:val="none" w:sz="0" w:space="0" w:color="auto"/>
                                <w:bottom w:val="none" w:sz="0" w:space="0" w:color="auto"/>
                                <w:right w:val="none" w:sz="0" w:space="0" w:color="auto"/>
                              </w:divBdr>
                            </w:div>
                            <w:div w:id="2060205288">
                              <w:marLeft w:val="0"/>
                              <w:marRight w:val="0"/>
                              <w:marTop w:val="0"/>
                              <w:marBottom w:val="0"/>
                              <w:divBdr>
                                <w:top w:val="none" w:sz="0" w:space="0" w:color="auto"/>
                                <w:left w:val="none" w:sz="0" w:space="0" w:color="auto"/>
                                <w:bottom w:val="none" w:sz="0" w:space="0" w:color="auto"/>
                                <w:right w:val="none" w:sz="0" w:space="0" w:color="auto"/>
                              </w:divBdr>
                            </w:div>
                            <w:div w:id="926617555">
                              <w:marLeft w:val="0"/>
                              <w:marRight w:val="0"/>
                              <w:marTop w:val="0"/>
                              <w:marBottom w:val="0"/>
                              <w:divBdr>
                                <w:top w:val="none" w:sz="0" w:space="0" w:color="auto"/>
                                <w:left w:val="none" w:sz="0" w:space="0" w:color="auto"/>
                                <w:bottom w:val="none" w:sz="0" w:space="0" w:color="auto"/>
                                <w:right w:val="none" w:sz="0" w:space="0" w:color="auto"/>
                              </w:divBdr>
                            </w:div>
                            <w:div w:id="226233420">
                              <w:marLeft w:val="0"/>
                              <w:marRight w:val="0"/>
                              <w:marTop w:val="0"/>
                              <w:marBottom w:val="0"/>
                              <w:divBdr>
                                <w:top w:val="none" w:sz="0" w:space="0" w:color="auto"/>
                                <w:left w:val="none" w:sz="0" w:space="0" w:color="auto"/>
                                <w:bottom w:val="none" w:sz="0" w:space="0" w:color="auto"/>
                                <w:right w:val="none" w:sz="0" w:space="0" w:color="auto"/>
                              </w:divBdr>
                            </w:div>
                            <w:div w:id="1156579481">
                              <w:marLeft w:val="0"/>
                              <w:marRight w:val="0"/>
                              <w:marTop w:val="0"/>
                              <w:marBottom w:val="0"/>
                              <w:divBdr>
                                <w:top w:val="none" w:sz="0" w:space="0" w:color="auto"/>
                                <w:left w:val="none" w:sz="0" w:space="0" w:color="auto"/>
                                <w:bottom w:val="none" w:sz="0" w:space="0" w:color="auto"/>
                                <w:right w:val="none" w:sz="0" w:space="0" w:color="auto"/>
                              </w:divBdr>
                            </w:div>
                            <w:div w:id="1807815407">
                              <w:marLeft w:val="0"/>
                              <w:marRight w:val="0"/>
                              <w:marTop w:val="0"/>
                              <w:marBottom w:val="0"/>
                              <w:divBdr>
                                <w:top w:val="none" w:sz="0" w:space="0" w:color="auto"/>
                                <w:left w:val="none" w:sz="0" w:space="0" w:color="auto"/>
                                <w:bottom w:val="none" w:sz="0" w:space="0" w:color="auto"/>
                                <w:right w:val="none" w:sz="0" w:space="0" w:color="auto"/>
                              </w:divBdr>
                            </w:div>
                            <w:div w:id="1740783682">
                              <w:marLeft w:val="0"/>
                              <w:marRight w:val="0"/>
                              <w:marTop w:val="0"/>
                              <w:marBottom w:val="0"/>
                              <w:divBdr>
                                <w:top w:val="none" w:sz="0" w:space="0" w:color="auto"/>
                                <w:left w:val="none" w:sz="0" w:space="0" w:color="auto"/>
                                <w:bottom w:val="none" w:sz="0" w:space="0" w:color="auto"/>
                                <w:right w:val="none" w:sz="0" w:space="0" w:color="auto"/>
                              </w:divBdr>
                            </w:div>
                            <w:div w:id="943147962">
                              <w:marLeft w:val="0"/>
                              <w:marRight w:val="0"/>
                              <w:marTop w:val="0"/>
                              <w:marBottom w:val="0"/>
                              <w:divBdr>
                                <w:top w:val="none" w:sz="0" w:space="0" w:color="auto"/>
                                <w:left w:val="none" w:sz="0" w:space="0" w:color="auto"/>
                                <w:bottom w:val="none" w:sz="0" w:space="0" w:color="auto"/>
                                <w:right w:val="none" w:sz="0" w:space="0" w:color="auto"/>
                              </w:divBdr>
                            </w:div>
                            <w:div w:id="1319111535">
                              <w:marLeft w:val="0"/>
                              <w:marRight w:val="0"/>
                              <w:marTop w:val="0"/>
                              <w:marBottom w:val="0"/>
                              <w:divBdr>
                                <w:top w:val="none" w:sz="0" w:space="0" w:color="auto"/>
                                <w:left w:val="none" w:sz="0" w:space="0" w:color="auto"/>
                                <w:bottom w:val="none" w:sz="0" w:space="0" w:color="auto"/>
                                <w:right w:val="none" w:sz="0" w:space="0" w:color="auto"/>
                              </w:divBdr>
                            </w:div>
                            <w:div w:id="520439227">
                              <w:marLeft w:val="0"/>
                              <w:marRight w:val="0"/>
                              <w:marTop w:val="0"/>
                              <w:marBottom w:val="0"/>
                              <w:divBdr>
                                <w:top w:val="none" w:sz="0" w:space="0" w:color="auto"/>
                                <w:left w:val="none" w:sz="0" w:space="0" w:color="auto"/>
                                <w:bottom w:val="none" w:sz="0" w:space="0" w:color="auto"/>
                                <w:right w:val="none" w:sz="0" w:space="0" w:color="auto"/>
                              </w:divBdr>
                            </w:div>
                            <w:div w:id="950666737">
                              <w:marLeft w:val="0"/>
                              <w:marRight w:val="0"/>
                              <w:marTop w:val="0"/>
                              <w:marBottom w:val="0"/>
                              <w:divBdr>
                                <w:top w:val="none" w:sz="0" w:space="0" w:color="auto"/>
                                <w:left w:val="none" w:sz="0" w:space="0" w:color="auto"/>
                                <w:bottom w:val="none" w:sz="0" w:space="0" w:color="auto"/>
                                <w:right w:val="none" w:sz="0" w:space="0" w:color="auto"/>
                              </w:divBdr>
                            </w:div>
                            <w:div w:id="1845245928">
                              <w:marLeft w:val="0"/>
                              <w:marRight w:val="0"/>
                              <w:marTop w:val="0"/>
                              <w:marBottom w:val="0"/>
                              <w:divBdr>
                                <w:top w:val="none" w:sz="0" w:space="0" w:color="auto"/>
                                <w:left w:val="none" w:sz="0" w:space="0" w:color="auto"/>
                                <w:bottom w:val="none" w:sz="0" w:space="0" w:color="auto"/>
                                <w:right w:val="none" w:sz="0" w:space="0" w:color="auto"/>
                              </w:divBdr>
                            </w:div>
                            <w:div w:id="1197889175">
                              <w:marLeft w:val="0"/>
                              <w:marRight w:val="0"/>
                              <w:marTop w:val="0"/>
                              <w:marBottom w:val="0"/>
                              <w:divBdr>
                                <w:top w:val="none" w:sz="0" w:space="0" w:color="auto"/>
                                <w:left w:val="none" w:sz="0" w:space="0" w:color="auto"/>
                                <w:bottom w:val="none" w:sz="0" w:space="0" w:color="auto"/>
                                <w:right w:val="none" w:sz="0" w:space="0" w:color="auto"/>
                              </w:divBdr>
                            </w:div>
                            <w:div w:id="49430065">
                              <w:marLeft w:val="0"/>
                              <w:marRight w:val="0"/>
                              <w:marTop w:val="0"/>
                              <w:marBottom w:val="0"/>
                              <w:divBdr>
                                <w:top w:val="none" w:sz="0" w:space="0" w:color="auto"/>
                                <w:left w:val="none" w:sz="0" w:space="0" w:color="auto"/>
                                <w:bottom w:val="none" w:sz="0" w:space="0" w:color="auto"/>
                                <w:right w:val="none" w:sz="0" w:space="0" w:color="auto"/>
                              </w:divBdr>
                            </w:div>
                            <w:div w:id="31227210">
                              <w:marLeft w:val="0"/>
                              <w:marRight w:val="0"/>
                              <w:marTop w:val="0"/>
                              <w:marBottom w:val="0"/>
                              <w:divBdr>
                                <w:top w:val="none" w:sz="0" w:space="0" w:color="auto"/>
                                <w:left w:val="none" w:sz="0" w:space="0" w:color="auto"/>
                                <w:bottom w:val="none" w:sz="0" w:space="0" w:color="auto"/>
                                <w:right w:val="none" w:sz="0" w:space="0" w:color="auto"/>
                              </w:divBdr>
                            </w:div>
                            <w:div w:id="1068578272">
                              <w:marLeft w:val="0"/>
                              <w:marRight w:val="0"/>
                              <w:marTop w:val="0"/>
                              <w:marBottom w:val="0"/>
                              <w:divBdr>
                                <w:top w:val="none" w:sz="0" w:space="0" w:color="auto"/>
                                <w:left w:val="none" w:sz="0" w:space="0" w:color="auto"/>
                                <w:bottom w:val="none" w:sz="0" w:space="0" w:color="auto"/>
                                <w:right w:val="none" w:sz="0" w:space="0" w:color="auto"/>
                              </w:divBdr>
                            </w:div>
                            <w:div w:id="1664625722">
                              <w:marLeft w:val="0"/>
                              <w:marRight w:val="0"/>
                              <w:marTop w:val="0"/>
                              <w:marBottom w:val="0"/>
                              <w:divBdr>
                                <w:top w:val="none" w:sz="0" w:space="0" w:color="auto"/>
                                <w:left w:val="none" w:sz="0" w:space="0" w:color="auto"/>
                                <w:bottom w:val="none" w:sz="0" w:space="0" w:color="auto"/>
                                <w:right w:val="none" w:sz="0" w:space="0" w:color="auto"/>
                              </w:divBdr>
                            </w:div>
                            <w:div w:id="1429813721">
                              <w:marLeft w:val="0"/>
                              <w:marRight w:val="0"/>
                              <w:marTop w:val="0"/>
                              <w:marBottom w:val="0"/>
                              <w:divBdr>
                                <w:top w:val="none" w:sz="0" w:space="0" w:color="auto"/>
                                <w:left w:val="none" w:sz="0" w:space="0" w:color="auto"/>
                                <w:bottom w:val="none" w:sz="0" w:space="0" w:color="auto"/>
                                <w:right w:val="none" w:sz="0" w:space="0" w:color="auto"/>
                              </w:divBdr>
                            </w:div>
                            <w:div w:id="1553419582">
                              <w:marLeft w:val="0"/>
                              <w:marRight w:val="0"/>
                              <w:marTop w:val="0"/>
                              <w:marBottom w:val="0"/>
                              <w:divBdr>
                                <w:top w:val="none" w:sz="0" w:space="0" w:color="auto"/>
                                <w:left w:val="none" w:sz="0" w:space="0" w:color="auto"/>
                                <w:bottom w:val="none" w:sz="0" w:space="0" w:color="auto"/>
                                <w:right w:val="none" w:sz="0" w:space="0" w:color="auto"/>
                              </w:divBdr>
                            </w:div>
                            <w:div w:id="1695645407">
                              <w:marLeft w:val="0"/>
                              <w:marRight w:val="0"/>
                              <w:marTop w:val="0"/>
                              <w:marBottom w:val="0"/>
                              <w:divBdr>
                                <w:top w:val="none" w:sz="0" w:space="0" w:color="auto"/>
                                <w:left w:val="none" w:sz="0" w:space="0" w:color="auto"/>
                                <w:bottom w:val="none" w:sz="0" w:space="0" w:color="auto"/>
                                <w:right w:val="none" w:sz="0" w:space="0" w:color="auto"/>
                              </w:divBdr>
                            </w:div>
                            <w:div w:id="1691108213">
                              <w:marLeft w:val="0"/>
                              <w:marRight w:val="0"/>
                              <w:marTop w:val="0"/>
                              <w:marBottom w:val="0"/>
                              <w:divBdr>
                                <w:top w:val="none" w:sz="0" w:space="0" w:color="auto"/>
                                <w:left w:val="none" w:sz="0" w:space="0" w:color="auto"/>
                                <w:bottom w:val="none" w:sz="0" w:space="0" w:color="auto"/>
                                <w:right w:val="none" w:sz="0" w:space="0" w:color="auto"/>
                              </w:divBdr>
                            </w:div>
                            <w:div w:id="1897353697">
                              <w:marLeft w:val="0"/>
                              <w:marRight w:val="0"/>
                              <w:marTop w:val="0"/>
                              <w:marBottom w:val="0"/>
                              <w:divBdr>
                                <w:top w:val="none" w:sz="0" w:space="0" w:color="auto"/>
                                <w:left w:val="none" w:sz="0" w:space="0" w:color="auto"/>
                                <w:bottom w:val="none" w:sz="0" w:space="0" w:color="auto"/>
                                <w:right w:val="none" w:sz="0" w:space="0" w:color="auto"/>
                              </w:divBdr>
                            </w:div>
                            <w:div w:id="959992589">
                              <w:marLeft w:val="0"/>
                              <w:marRight w:val="0"/>
                              <w:marTop w:val="0"/>
                              <w:marBottom w:val="0"/>
                              <w:divBdr>
                                <w:top w:val="none" w:sz="0" w:space="0" w:color="auto"/>
                                <w:left w:val="none" w:sz="0" w:space="0" w:color="auto"/>
                                <w:bottom w:val="none" w:sz="0" w:space="0" w:color="auto"/>
                                <w:right w:val="none" w:sz="0" w:space="0" w:color="auto"/>
                              </w:divBdr>
                            </w:div>
                            <w:div w:id="1276476528">
                              <w:marLeft w:val="0"/>
                              <w:marRight w:val="0"/>
                              <w:marTop w:val="0"/>
                              <w:marBottom w:val="0"/>
                              <w:divBdr>
                                <w:top w:val="none" w:sz="0" w:space="0" w:color="auto"/>
                                <w:left w:val="none" w:sz="0" w:space="0" w:color="auto"/>
                                <w:bottom w:val="none" w:sz="0" w:space="0" w:color="auto"/>
                                <w:right w:val="none" w:sz="0" w:space="0" w:color="auto"/>
                              </w:divBdr>
                            </w:div>
                            <w:div w:id="1984001060">
                              <w:marLeft w:val="0"/>
                              <w:marRight w:val="0"/>
                              <w:marTop w:val="0"/>
                              <w:marBottom w:val="0"/>
                              <w:divBdr>
                                <w:top w:val="none" w:sz="0" w:space="0" w:color="auto"/>
                                <w:left w:val="none" w:sz="0" w:space="0" w:color="auto"/>
                                <w:bottom w:val="none" w:sz="0" w:space="0" w:color="auto"/>
                                <w:right w:val="none" w:sz="0" w:space="0" w:color="auto"/>
                              </w:divBdr>
                            </w:div>
                            <w:div w:id="1016079264">
                              <w:marLeft w:val="0"/>
                              <w:marRight w:val="0"/>
                              <w:marTop w:val="0"/>
                              <w:marBottom w:val="0"/>
                              <w:divBdr>
                                <w:top w:val="none" w:sz="0" w:space="0" w:color="auto"/>
                                <w:left w:val="none" w:sz="0" w:space="0" w:color="auto"/>
                                <w:bottom w:val="none" w:sz="0" w:space="0" w:color="auto"/>
                                <w:right w:val="none" w:sz="0" w:space="0" w:color="auto"/>
                              </w:divBdr>
                            </w:div>
                            <w:div w:id="924727913">
                              <w:marLeft w:val="0"/>
                              <w:marRight w:val="0"/>
                              <w:marTop w:val="0"/>
                              <w:marBottom w:val="0"/>
                              <w:divBdr>
                                <w:top w:val="none" w:sz="0" w:space="0" w:color="auto"/>
                                <w:left w:val="none" w:sz="0" w:space="0" w:color="auto"/>
                                <w:bottom w:val="none" w:sz="0" w:space="0" w:color="auto"/>
                                <w:right w:val="none" w:sz="0" w:space="0" w:color="auto"/>
                              </w:divBdr>
                            </w:div>
                            <w:div w:id="1535265046">
                              <w:marLeft w:val="0"/>
                              <w:marRight w:val="0"/>
                              <w:marTop w:val="0"/>
                              <w:marBottom w:val="0"/>
                              <w:divBdr>
                                <w:top w:val="none" w:sz="0" w:space="0" w:color="auto"/>
                                <w:left w:val="none" w:sz="0" w:space="0" w:color="auto"/>
                                <w:bottom w:val="none" w:sz="0" w:space="0" w:color="auto"/>
                                <w:right w:val="none" w:sz="0" w:space="0" w:color="auto"/>
                              </w:divBdr>
                            </w:div>
                            <w:div w:id="2143646866">
                              <w:marLeft w:val="0"/>
                              <w:marRight w:val="0"/>
                              <w:marTop w:val="0"/>
                              <w:marBottom w:val="0"/>
                              <w:divBdr>
                                <w:top w:val="none" w:sz="0" w:space="0" w:color="auto"/>
                                <w:left w:val="none" w:sz="0" w:space="0" w:color="auto"/>
                                <w:bottom w:val="none" w:sz="0" w:space="0" w:color="auto"/>
                                <w:right w:val="none" w:sz="0" w:space="0" w:color="auto"/>
                              </w:divBdr>
                            </w:div>
                            <w:div w:id="865948109">
                              <w:marLeft w:val="0"/>
                              <w:marRight w:val="0"/>
                              <w:marTop w:val="0"/>
                              <w:marBottom w:val="0"/>
                              <w:divBdr>
                                <w:top w:val="none" w:sz="0" w:space="0" w:color="auto"/>
                                <w:left w:val="none" w:sz="0" w:space="0" w:color="auto"/>
                                <w:bottom w:val="none" w:sz="0" w:space="0" w:color="auto"/>
                                <w:right w:val="none" w:sz="0" w:space="0" w:color="auto"/>
                              </w:divBdr>
                            </w:div>
                            <w:div w:id="124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8520">
                  <w:marLeft w:val="0"/>
                  <w:marRight w:val="0"/>
                  <w:marTop w:val="0"/>
                  <w:marBottom w:val="0"/>
                  <w:divBdr>
                    <w:top w:val="none" w:sz="0" w:space="0" w:color="auto"/>
                    <w:left w:val="none" w:sz="0" w:space="0" w:color="auto"/>
                    <w:bottom w:val="none" w:sz="0" w:space="0" w:color="auto"/>
                    <w:right w:val="none" w:sz="0" w:space="0" w:color="auto"/>
                  </w:divBdr>
                  <w:divsChild>
                    <w:div w:id="1421607317">
                      <w:marLeft w:val="240"/>
                      <w:marRight w:val="0"/>
                      <w:marTop w:val="0"/>
                      <w:marBottom w:val="0"/>
                      <w:divBdr>
                        <w:top w:val="none" w:sz="0" w:space="0" w:color="auto"/>
                        <w:left w:val="none" w:sz="0" w:space="0" w:color="auto"/>
                        <w:bottom w:val="none" w:sz="0" w:space="0" w:color="auto"/>
                        <w:right w:val="none" w:sz="0" w:space="0" w:color="auto"/>
                      </w:divBdr>
                    </w:div>
                    <w:div w:id="2045712679">
                      <w:marLeft w:val="0"/>
                      <w:marRight w:val="0"/>
                      <w:marTop w:val="0"/>
                      <w:marBottom w:val="0"/>
                      <w:divBdr>
                        <w:top w:val="none" w:sz="0" w:space="0" w:color="auto"/>
                        <w:left w:val="none" w:sz="0" w:space="0" w:color="auto"/>
                        <w:bottom w:val="none" w:sz="0" w:space="0" w:color="auto"/>
                        <w:right w:val="none" w:sz="0" w:space="0" w:color="auto"/>
                      </w:divBdr>
                      <w:divsChild>
                        <w:div w:id="731780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46054">
                  <w:marLeft w:val="0"/>
                  <w:marRight w:val="0"/>
                  <w:marTop w:val="0"/>
                  <w:marBottom w:val="0"/>
                  <w:divBdr>
                    <w:top w:val="none" w:sz="0" w:space="0" w:color="auto"/>
                    <w:left w:val="none" w:sz="0" w:space="0" w:color="auto"/>
                    <w:bottom w:val="none" w:sz="0" w:space="0" w:color="auto"/>
                    <w:right w:val="none" w:sz="0" w:space="0" w:color="auto"/>
                  </w:divBdr>
                  <w:divsChild>
                    <w:div w:id="765728165">
                      <w:marLeft w:val="240"/>
                      <w:marRight w:val="0"/>
                      <w:marTop w:val="0"/>
                      <w:marBottom w:val="0"/>
                      <w:divBdr>
                        <w:top w:val="none" w:sz="0" w:space="0" w:color="auto"/>
                        <w:left w:val="none" w:sz="0" w:space="0" w:color="auto"/>
                        <w:bottom w:val="none" w:sz="0" w:space="0" w:color="auto"/>
                        <w:right w:val="none" w:sz="0" w:space="0" w:color="auto"/>
                      </w:divBdr>
                    </w:div>
                    <w:div w:id="1153716206">
                      <w:marLeft w:val="0"/>
                      <w:marRight w:val="0"/>
                      <w:marTop w:val="0"/>
                      <w:marBottom w:val="0"/>
                      <w:divBdr>
                        <w:top w:val="none" w:sz="0" w:space="0" w:color="auto"/>
                        <w:left w:val="none" w:sz="0" w:space="0" w:color="auto"/>
                        <w:bottom w:val="none" w:sz="0" w:space="0" w:color="auto"/>
                        <w:right w:val="none" w:sz="0" w:space="0" w:color="auto"/>
                      </w:divBdr>
                      <w:divsChild>
                        <w:div w:id="1670450629">
                          <w:marLeft w:val="240"/>
                          <w:marRight w:val="0"/>
                          <w:marTop w:val="0"/>
                          <w:marBottom w:val="0"/>
                          <w:divBdr>
                            <w:top w:val="none" w:sz="0" w:space="0" w:color="auto"/>
                            <w:left w:val="none" w:sz="0" w:space="0" w:color="auto"/>
                            <w:bottom w:val="none" w:sz="0" w:space="0" w:color="auto"/>
                            <w:right w:val="none" w:sz="0" w:space="0" w:color="auto"/>
                          </w:divBdr>
                        </w:div>
                      </w:divsChild>
                    </w:div>
                    <w:div w:id="811557247">
                      <w:marLeft w:val="0"/>
                      <w:marRight w:val="0"/>
                      <w:marTop w:val="0"/>
                      <w:marBottom w:val="0"/>
                      <w:divBdr>
                        <w:top w:val="none" w:sz="0" w:space="0" w:color="auto"/>
                        <w:left w:val="none" w:sz="0" w:space="0" w:color="auto"/>
                        <w:bottom w:val="none" w:sz="0" w:space="0" w:color="auto"/>
                        <w:right w:val="none" w:sz="0" w:space="0" w:color="auto"/>
                      </w:divBdr>
                      <w:divsChild>
                        <w:div w:id="170877073">
                          <w:marLeft w:val="240"/>
                          <w:marRight w:val="0"/>
                          <w:marTop w:val="0"/>
                          <w:marBottom w:val="0"/>
                          <w:divBdr>
                            <w:top w:val="none" w:sz="0" w:space="0" w:color="auto"/>
                            <w:left w:val="none" w:sz="0" w:space="0" w:color="auto"/>
                            <w:bottom w:val="none" w:sz="0" w:space="0" w:color="auto"/>
                            <w:right w:val="none" w:sz="0" w:space="0" w:color="auto"/>
                          </w:divBdr>
                        </w:div>
                      </w:divsChild>
                    </w:div>
                    <w:div w:id="1343900021">
                      <w:marLeft w:val="0"/>
                      <w:marRight w:val="0"/>
                      <w:marTop w:val="0"/>
                      <w:marBottom w:val="0"/>
                      <w:divBdr>
                        <w:top w:val="none" w:sz="0" w:space="0" w:color="auto"/>
                        <w:left w:val="none" w:sz="0" w:space="0" w:color="auto"/>
                        <w:bottom w:val="none" w:sz="0" w:space="0" w:color="auto"/>
                        <w:right w:val="none" w:sz="0" w:space="0" w:color="auto"/>
                      </w:divBdr>
                      <w:divsChild>
                        <w:div w:id="1797526369">
                          <w:marLeft w:val="240"/>
                          <w:marRight w:val="0"/>
                          <w:marTop w:val="0"/>
                          <w:marBottom w:val="0"/>
                          <w:divBdr>
                            <w:top w:val="none" w:sz="0" w:space="0" w:color="auto"/>
                            <w:left w:val="none" w:sz="0" w:space="0" w:color="auto"/>
                            <w:bottom w:val="none" w:sz="0" w:space="0" w:color="auto"/>
                            <w:right w:val="none" w:sz="0" w:space="0" w:color="auto"/>
                          </w:divBdr>
                        </w:div>
                        <w:div w:id="420833656">
                          <w:marLeft w:val="240"/>
                          <w:marRight w:val="0"/>
                          <w:marTop w:val="0"/>
                          <w:marBottom w:val="0"/>
                          <w:divBdr>
                            <w:top w:val="none" w:sz="0" w:space="0" w:color="auto"/>
                            <w:left w:val="none" w:sz="0" w:space="0" w:color="auto"/>
                            <w:bottom w:val="none" w:sz="0" w:space="0" w:color="auto"/>
                            <w:right w:val="none" w:sz="0" w:space="0" w:color="auto"/>
                          </w:divBdr>
                          <w:divsChild>
                            <w:div w:id="74329315">
                              <w:marLeft w:val="240"/>
                              <w:marRight w:val="0"/>
                              <w:marTop w:val="0"/>
                              <w:marBottom w:val="0"/>
                              <w:divBdr>
                                <w:top w:val="none" w:sz="0" w:space="0" w:color="auto"/>
                                <w:left w:val="none" w:sz="0" w:space="0" w:color="auto"/>
                                <w:bottom w:val="none" w:sz="0" w:space="0" w:color="auto"/>
                                <w:right w:val="none" w:sz="0" w:space="0" w:color="auto"/>
                              </w:divBdr>
                            </w:div>
                          </w:divsChild>
                        </w:div>
                        <w:div w:id="465507609">
                          <w:marLeft w:val="240"/>
                          <w:marRight w:val="0"/>
                          <w:marTop w:val="0"/>
                          <w:marBottom w:val="0"/>
                          <w:divBdr>
                            <w:top w:val="none" w:sz="0" w:space="0" w:color="auto"/>
                            <w:left w:val="none" w:sz="0" w:space="0" w:color="auto"/>
                            <w:bottom w:val="none" w:sz="0" w:space="0" w:color="auto"/>
                            <w:right w:val="none" w:sz="0" w:space="0" w:color="auto"/>
                          </w:divBdr>
                          <w:divsChild>
                            <w:div w:id="1494636958">
                              <w:marLeft w:val="240"/>
                              <w:marRight w:val="0"/>
                              <w:marTop w:val="0"/>
                              <w:marBottom w:val="0"/>
                              <w:divBdr>
                                <w:top w:val="none" w:sz="0" w:space="0" w:color="auto"/>
                                <w:left w:val="none" w:sz="0" w:space="0" w:color="auto"/>
                                <w:bottom w:val="none" w:sz="0" w:space="0" w:color="auto"/>
                                <w:right w:val="none" w:sz="0" w:space="0" w:color="auto"/>
                              </w:divBdr>
                            </w:div>
                          </w:divsChild>
                        </w:div>
                        <w:div w:id="1889030592">
                          <w:marLeft w:val="240"/>
                          <w:marRight w:val="0"/>
                          <w:marTop w:val="0"/>
                          <w:marBottom w:val="0"/>
                          <w:divBdr>
                            <w:top w:val="none" w:sz="0" w:space="0" w:color="auto"/>
                            <w:left w:val="none" w:sz="0" w:space="0" w:color="auto"/>
                            <w:bottom w:val="none" w:sz="0" w:space="0" w:color="auto"/>
                            <w:right w:val="none" w:sz="0" w:space="0" w:color="auto"/>
                          </w:divBdr>
                          <w:divsChild>
                            <w:div w:id="1983539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2370213">
                      <w:marLeft w:val="0"/>
                      <w:marRight w:val="0"/>
                      <w:marTop w:val="0"/>
                      <w:marBottom w:val="0"/>
                      <w:divBdr>
                        <w:top w:val="none" w:sz="0" w:space="0" w:color="auto"/>
                        <w:left w:val="none" w:sz="0" w:space="0" w:color="auto"/>
                        <w:bottom w:val="none" w:sz="0" w:space="0" w:color="auto"/>
                        <w:right w:val="none" w:sz="0" w:space="0" w:color="auto"/>
                      </w:divBdr>
                      <w:divsChild>
                        <w:div w:id="962809093">
                          <w:marLeft w:val="240"/>
                          <w:marRight w:val="0"/>
                          <w:marTop w:val="0"/>
                          <w:marBottom w:val="0"/>
                          <w:divBdr>
                            <w:top w:val="none" w:sz="0" w:space="0" w:color="auto"/>
                            <w:left w:val="none" w:sz="0" w:space="0" w:color="auto"/>
                            <w:bottom w:val="none" w:sz="0" w:space="0" w:color="auto"/>
                            <w:right w:val="none" w:sz="0" w:space="0" w:color="auto"/>
                          </w:divBdr>
                        </w:div>
                        <w:div w:id="1990860224">
                          <w:marLeft w:val="240"/>
                          <w:marRight w:val="0"/>
                          <w:marTop w:val="0"/>
                          <w:marBottom w:val="0"/>
                          <w:divBdr>
                            <w:top w:val="none" w:sz="0" w:space="0" w:color="auto"/>
                            <w:left w:val="none" w:sz="0" w:space="0" w:color="auto"/>
                            <w:bottom w:val="none" w:sz="0" w:space="0" w:color="auto"/>
                            <w:right w:val="none" w:sz="0" w:space="0" w:color="auto"/>
                          </w:divBdr>
                          <w:divsChild>
                            <w:div w:id="1596327478">
                              <w:marLeft w:val="240"/>
                              <w:marRight w:val="0"/>
                              <w:marTop w:val="0"/>
                              <w:marBottom w:val="0"/>
                              <w:divBdr>
                                <w:top w:val="none" w:sz="0" w:space="0" w:color="auto"/>
                                <w:left w:val="none" w:sz="0" w:space="0" w:color="auto"/>
                                <w:bottom w:val="none" w:sz="0" w:space="0" w:color="auto"/>
                                <w:right w:val="none" w:sz="0" w:space="0" w:color="auto"/>
                              </w:divBdr>
                            </w:div>
                            <w:div w:id="816142035">
                              <w:marLeft w:val="240"/>
                              <w:marRight w:val="0"/>
                              <w:marTop w:val="0"/>
                              <w:marBottom w:val="0"/>
                              <w:divBdr>
                                <w:top w:val="none" w:sz="0" w:space="0" w:color="auto"/>
                                <w:left w:val="none" w:sz="0" w:space="0" w:color="auto"/>
                                <w:bottom w:val="none" w:sz="0" w:space="0" w:color="auto"/>
                                <w:right w:val="none" w:sz="0" w:space="0" w:color="auto"/>
                              </w:divBdr>
                              <w:divsChild>
                                <w:div w:id="1617179109">
                                  <w:marLeft w:val="240"/>
                                  <w:marRight w:val="0"/>
                                  <w:marTop w:val="0"/>
                                  <w:marBottom w:val="0"/>
                                  <w:divBdr>
                                    <w:top w:val="none" w:sz="0" w:space="0" w:color="auto"/>
                                    <w:left w:val="none" w:sz="0" w:space="0" w:color="auto"/>
                                    <w:bottom w:val="none" w:sz="0" w:space="0" w:color="auto"/>
                                    <w:right w:val="none" w:sz="0" w:space="0" w:color="auto"/>
                                  </w:divBdr>
                                </w:div>
                              </w:divsChild>
                            </w:div>
                            <w:div w:id="288437838">
                              <w:marLeft w:val="240"/>
                              <w:marRight w:val="0"/>
                              <w:marTop w:val="0"/>
                              <w:marBottom w:val="0"/>
                              <w:divBdr>
                                <w:top w:val="none" w:sz="0" w:space="0" w:color="auto"/>
                                <w:left w:val="none" w:sz="0" w:space="0" w:color="auto"/>
                                <w:bottom w:val="none" w:sz="0" w:space="0" w:color="auto"/>
                                <w:right w:val="none" w:sz="0" w:space="0" w:color="auto"/>
                              </w:divBdr>
                              <w:divsChild>
                                <w:div w:id="1832063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365722">
                          <w:marLeft w:val="240"/>
                          <w:marRight w:val="0"/>
                          <w:marTop w:val="0"/>
                          <w:marBottom w:val="0"/>
                          <w:divBdr>
                            <w:top w:val="none" w:sz="0" w:space="0" w:color="auto"/>
                            <w:left w:val="none" w:sz="0" w:space="0" w:color="auto"/>
                            <w:bottom w:val="none" w:sz="0" w:space="0" w:color="auto"/>
                            <w:right w:val="none" w:sz="0" w:space="0" w:color="auto"/>
                          </w:divBdr>
                          <w:divsChild>
                            <w:div w:id="1307081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5333338">
                      <w:marLeft w:val="0"/>
                      <w:marRight w:val="0"/>
                      <w:marTop w:val="0"/>
                      <w:marBottom w:val="0"/>
                      <w:divBdr>
                        <w:top w:val="none" w:sz="0" w:space="0" w:color="auto"/>
                        <w:left w:val="none" w:sz="0" w:space="0" w:color="auto"/>
                        <w:bottom w:val="none" w:sz="0" w:space="0" w:color="auto"/>
                        <w:right w:val="none" w:sz="0" w:space="0" w:color="auto"/>
                      </w:divBdr>
                      <w:divsChild>
                        <w:div w:id="1620911943">
                          <w:marLeft w:val="240"/>
                          <w:marRight w:val="0"/>
                          <w:marTop w:val="0"/>
                          <w:marBottom w:val="0"/>
                          <w:divBdr>
                            <w:top w:val="none" w:sz="0" w:space="0" w:color="auto"/>
                            <w:left w:val="none" w:sz="0" w:space="0" w:color="auto"/>
                            <w:bottom w:val="none" w:sz="0" w:space="0" w:color="auto"/>
                            <w:right w:val="none" w:sz="0" w:space="0" w:color="auto"/>
                          </w:divBdr>
                        </w:div>
                        <w:div w:id="1872035955">
                          <w:marLeft w:val="240"/>
                          <w:marRight w:val="0"/>
                          <w:marTop w:val="0"/>
                          <w:marBottom w:val="0"/>
                          <w:divBdr>
                            <w:top w:val="none" w:sz="0" w:space="0" w:color="auto"/>
                            <w:left w:val="none" w:sz="0" w:space="0" w:color="auto"/>
                            <w:bottom w:val="none" w:sz="0" w:space="0" w:color="auto"/>
                            <w:right w:val="none" w:sz="0" w:space="0" w:color="auto"/>
                          </w:divBdr>
                          <w:divsChild>
                            <w:div w:id="1533222697">
                              <w:marLeft w:val="240"/>
                              <w:marRight w:val="0"/>
                              <w:marTop w:val="0"/>
                              <w:marBottom w:val="0"/>
                              <w:divBdr>
                                <w:top w:val="none" w:sz="0" w:space="0" w:color="auto"/>
                                <w:left w:val="none" w:sz="0" w:space="0" w:color="auto"/>
                                <w:bottom w:val="none" w:sz="0" w:space="0" w:color="auto"/>
                                <w:right w:val="none" w:sz="0" w:space="0" w:color="auto"/>
                              </w:divBdr>
                            </w:div>
                          </w:divsChild>
                        </w:div>
                        <w:div w:id="29965133">
                          <w:marLeft w:val="240"/>
                          <w:marRight w:val="0"/>
                          <w:marTop w:val="0"/>
                          <w:marBottom w:val="0"/>
                          <w:divBdr>
                            <w:top w:val="none" w:sz="0" w:space="0" w:color="auto"/>
                            <w:left w:val="none" w:sz="0" w:space="0" w:color="auto"/>
                            <w:bottom w:val="none" w:sz="0" w:space="0" w:color="auto"/>
                            <w:right w:val="none" w:sz="0" w:space="0" w:color="auto"/>
                          </w:divBdr>
                          <w:divsChild>
                            <w:div w:id="1260486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315512">
                      <w:marLeft w:val="0"/>
                      <w:marRight w:val="0"/>
                      <w:marTop w:val="0"/>
                      <w:marBottom w:val="0"/>
                      <w:divBdr>
                        <w:top w:val="none" w:sz="0" w:space="0" w:color="auto"/>
                        <w:left w:val="none" w:sz="0" w:space="0" w:color="auto"/>
                        <w:bottom w:val="none" w:sz="0" w:space="0" w:color="auto"/>
                        <w:right w:val="none" w:sz="0" w:space="0" w:color="auto"/>
                      </w:divBdr>
                      <w:divsChild>
                        <w:div w:id="245772030">
                          <w:marLeft w:val="240"/>
                          <w:marRight w:val="0"/>
                          <w:marTop w:val="0"/>
                          <w:marBottom w:val="0"/>
                          <w:divBdr>
                            <w:top w:val="none" w:sz="0" w:space="0" w:color="auto"/>
                            <w:left w:val="none" w:sz="0" w:space="0" w:color="auto"/>
                            <w:bottom w:val="none" w:sz="0" w:space="0" w:color="auto"/>
                            <w:right w:val="none" w:sz="0" w:space="0" w:color="auto"/>
                          </w:divBdr>
                        </w:div>
                      </w:divsChild>
                    </w:div>
                    <w:div w:id="164327605">
                      <w:marLeft w:val="0"/>
                      <w:marRight w:val="0"/>
                      <w:marTop w:val="0"/>
                      <w:marBottom w:val="0"/>
                      <w:divBdr>
                        <w:top w:val="none" w:sz="0" w:space="0" w:color="auto"/>
                        <w:left w:val="none" w:sz="0" w:space="0" w:color="auto"/>
                        <w:bottom w:val="none" w:sz="0" w:space="0" w:color="auto"/>
                        <w:right w:val="none" w:sz="0" w:space="0" w:color="auto"/>
                      </w:divBdr>
                      <w:divsChild>
                        <w:div w:id="187256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106573">
                  <w:marLeft w:val="0"/>
                  <w:marRight w:val="0"/>
                  <w:marTop w:val="0"/>
                  <w:marBottom w:val="0"/>
                  <w:divBdr>
                    <w:top w:val="none" w:sz="0" w:space="0" w:color="auto"/>
                    <w:left w:val="none" w:sz="0" w:space="0" w:color="auto"/>
                    <w:bottom w:val="none" w:sz="0" w:space="0" w:color="auto"/>
                    <w:right w:val="none" w:sz="0" w:space="0" w:color="auto"/>
                  </w:divBdr>
                  <w:divsChild>
                    <w:div w:id="1650793030">
                      <w:marLeft w:val="240"/>
                      <w:marRight w:val="0"/>
                      <w:marTop w:val="0"/>
                      <w:marBottom w:val="0"/>
                      <w:divBdr>
                        <w:top w:val="none" w:sz="0" w:space="0" w:color="auto"/>
                        <w:left w:val="none" w:sz="0" w:space="0" w:color="auto"/>
                        <w:bottom w:val="none" w:sz="0" w:space="0" w:color="auto"/>
                        <w:right w:val="none" w:sz="0" w:space="0" w:color="auto"/>
                      </w:divBdr>
                    </w:div>
                    <w:div w:id="394083923">
                      <w:marLeft w:val="0"/>
                      <w:marRight w:val="0"/>
                      <w:marTop w:val="0"/>
                      <w:marBottom w:val="0"/>
                      <w:divBdr>
                        <w:top w:val="none" w:sz="0" w:space="0" w:color="auto"/>
                        <w:left w:val="none" w:sz="0" w:space="0" w:color="auto"/>
                        <w:bottom w:val="none" w:sz="0" w:space="0" w:color="auto"/>
                        <w:right w:val="none" w:sz="0" w:space="0" w:color="auto"/>
                      </w:divBdr>
                      <w:divsChild>
                        <w:div w:id="86780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444268">
                  <w:marLeft w:val="0"/>
                  <w:marRight w:val="0"/>
                  <w:marTop w:val="0"/>
                  <w:marBottom w:val="0"/>
                  <w:divBdr>
                    <w:top w:val="none" w:sz="0" w:space="0" w:color="auto"/>
                    <w:left w:val="none" w:sz="0" w:space="0" w:color="auto"/>
                    <w:bottom w:val="none" w:sz="0" w:space="0" w:color="auto"/>
                    <w:right w:val="none" w:sz="0" w:space="0" w:color="auto"/>
                  </w:divBdr>
                  <w:divsChild>
                    <w:div w:id="1977877238">
                      <w:marLeft w:val="240"/>
                      <w:marRight w:val="0"/>
                      <w:marTop w:val="0"/>
                      <w:marBottom w:val="0"/>
                      <w:divBdr>
                        <w:top w:val="none" w:sz="0" w:space="0" w:color="auto"/>
                        <w:left w:val="none" w:sz="0" w:space="0" w:color="auto"/>
                        <w:bottom w:val="none" w:sz="0" w:space="0" w:color="auto"/>
                        <w:right w:val="none" w:sz="0" w:space="0" w:color="auto"/>
                      </w:divBdr>
                    </w:div>
                    <w:div w:id="479272179">
                      <w:marLeft w:val="0"/>
                      <w:marRight w:val="0"/>
                      <w:marTop w:val="0"/>
                      <w:marBottom w:val="0"/>
                      <w:divBdr>
                        <w:top w:val="none" w:sz="0" w:space="0" w:color="auto"/>
                        <w:left w:val="none" w:sz="0" w:space="0" w:color="auto"/>
                        <w:bottom w:val="none" w:sz="0" w:space="0" w:color="auto"/>
                        <w:right w:val="none" w:sz="0" w:space="0" w:color="auto"/>
                      </w:divBdr>
                      <w:divsChild>
                        <w:div w:id="657611423">
                          <w:marLeft w:val="240"/>
                          <w:marRight w:val="0"/>
                          <w:marTop w:val="0"/>
                          <w:marBottom w:val="0"/>
                          <w:divBdr>
                            <w:top w:val="none" w:sz="0" w:space="0" w:color="auto"/>
                            <w:left w:val="none" w:sz="0" w:space="0" w:color="auto"/>
                            <w:bottom w:val="none" w:sz="0" w:space="0" w:color="auto"/>
                            <w:right w:val="none" w:sz="0" w:space="0" w:color="auto"/>
                          </w:divBdr>
                        </w:div>
                      </w:divsChild>
                    </w:div>
                    <w:div w:id="1687903816">
                      <w:marLeft w:val="0"/>
                      <w:marRight w:val="0"/>
                      <w:marTop w:val="0"/>
                      <w:marBottom w:val="0"/>
                      <w:divBdr>
                        <w:top w:val="none" w:sz="0" w:space="0" w:color="auto"/>
                        <w:left w:val="none" w:sz="0" w:space="0" w:color="auto"/>
                        <w:bottom w:val="none" w:sz="0" w:space="0" w:color="auto"/>
                        <w:right w:val="none" w:sz="0" w:space="0" w:color="auto"/>
                      </w:divBdr>
                      <w:divsChild>
                        <w:div w:id="454301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133889">
                  <w:marLeft w:val="0"/>
                  <w:marRight w:val="0"/>
                  <w:marTop w:val="0"/>
                  <w:marBottom w:val="0"/>
                  <w:divBdr>
                    <w:top w:val="none" w:sz="0" w:space="0" w:color="auto"/>
                    <w:left w:val="none" w:sz="0" w:space="0" w:color="auto"/>
                    <w:bottom w:val="none" w:sz="0" w:space="0" w:color="auto"/>
                    <w:right w:val="none" w:sz="0" w:space="0" w:color="auto"/>
                  </w:divBdr>
                  <w:divsChild>
                    <w:div w:id="278411732">
                      <w:marLeft w:val="240"/>
                      <w:marRight w:val="0"/>
                      <w:marTop w:val="0"/>
                      <w:marBottom w:val="0"/>
                      <w:divBdr>
                        <w:top w:val="none" w:sz="0" w:space="0" w:color="auto"/>
                        <w:left w:val="none" w:sz="0" w:space="0" w:color="auto"/>
                        <w:bottom w:val="none" w:sz="0" w:space="0" w:color="auto"/>
                        <w:right w:val="none" w:sz="0" w:space="0" w:color="auto"/>
                      </w:divBdr>
                    </w:div>
                    <w:div w:id="1804808396">
                      <w:marLeft w:val="0"/>
                      <w:marRight w:val="0"/>
                      <w:marTop w:val="0"/>
                      <w:marBottom w:val="0"/>
                      <w:divBdr>
                        <w:top w:val="none" w:sz="0" w:space="0" w:color="auto"/>
                        <w:left w:val="none" w:sz="0" w:space="0" w:color="auto"/>
                        <w:bottom w:val="none" w:sz="0" w:space="0" w:color="auto"/>
                        <w:right w:val="none" w:sz="0" w:space="0" w:color="auto"/>
                      </w:divBdr>
                      <w:divsChild>
                        <w:div w:id="203256983">
                          <w:marLeft w:val="240"/>
                          <w:marRight w:val="0"/>
                          <w:marTop w:val="0"/>
                          <w:marBottom w:val="0"/>
                          <w:divBdr>
                            <w:top w:val="none" w:sz="0" w:space="0" w:color="auto"/>
                            <w:left w:val="none" w:sz="0" w:space="0" w:color="auto"/>
                            <w:bottom w:val="none" w:sz="0" w:space="0" w:color="auto"/>
                            <w:right w:val="none" w:sz="0" w:space="0" w:color="auto"/>
                          </w:divBdr>
                        </w:div>
                      </w:divsChild>
                    </w:div>
                    <w:div w:id="185601379">
                      <w:marLeft w:val="0"/>
                      <w:marRight w:val="0"/>
                      <w:marTop w:val="0"/>
                      <w:marBottom w:val="0"/>
                      <w:divBdr>
                        <w:top w:val="none" w:sz="0" w:space="0" w:color="auto"/>
                        <w:left w:val="none" w:sz="0" w:space="0" w:color="auto"/>
                        <w:bottom w:val="none" w:sz="0" w:space="0" w:color="auto"/>
                        <w:right w:val="none" w:sz="0" w:space="0" w:color="auto"/>
                      </w:divBdr>
                      <w:divsChild>
                        <w:div w:id="528103288">
                          <w:marLeft w:val="240"/>
                          <w:marRight w:val="0"/>
                          <w:marTop w:val="0"/>
                          <w:marBottom w:val="0"/>
                          <w:divBdr>
                            <w:top w:val="none" w:sz="0" w:space="0" w:color="auto"/>
                            <w:left w:val="none" w:sz="0" w:space="0" w:color="auto"/>
                            <w:bottom w:val="none" w:sz="0" w:space="0" w:color="auto"/>
                            <w:right w:val="none" w:sz="0" w:space="0" w:color="auto"/>
                          </w:divBdr>
                        </w:div>
                      </w:divsChild>
                    </w:div>
                    <w:div w:id="5910494">
                      <w:marLeft w:val="0"/>
                      <w:marRight w:val="0"/>
                      <w:marTop w:val="0"/>
                      <w:marBottom w:val="0"/>
                      <w:divBdr>
                        <w:top w:val="none" w:sz="0" w:space="0" w:color="auto"/>
                        <w:left w:val="none" w:sz="0" w:space="0" w:color="auto"/>
                        <w:bottom w:val="none" w:sz="0" w:space="0" w:color="auto"/>
                        <w:right w:val="none" w:sz="0" w:space="0" w:color="auto"/>
                      </w:divBdr>
                      <w:divsChild>
                        <w:div w:id="419526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691">
              <w:marLeft w:val="0"/>
              <w:marRight w:val="0"/>
              <w:marTop w:val="0"/>
              <w:marBottom w:val="0"/>
              <w:divBdr>
                <w:top w:val="none" w:sz="0" w:space="0" w:color="auto"/>
                <w:left w:val="none" w:sz="0" w:space="0" w:color="auto"/>
                <w:bottom w:val="none" w:sz="0" w:space="0" w:color="auto"/>
                <w:right w:val="none" w:sz="0" w:space="0" w:color="auto"/>
              </w:divBdr>
              <w:divsChild>
                <w:div w:id="1928072072">
                  <w:marLeft w:val="960"/>
                  <w:marRight w:val="0"/>
                  <w:marTop w:val="0"/>
                  <w:marBottom w:val="0"/>
                  <w:divBdr>
                    <w:top w:val="none" w:sz="0" w:space="0" w:color="auto"/>
                    <w:left w:val="none" w:sz="0" w:space="0" w:color="auto"/>
                    <w:bottom w:val="none" w:sz="0" w:space="0" w:color="auto"/>
                    <w:right w:val="none" w:sz="0" w:space="0" w:color="auto"/>
                  </w:divBdr>
                </w:div>
                <w:div w:id="153450407">
                  <w:marLeft w:val="0"/>
                  <w:marRight w:val="0"/>
                  <w:marTop w:val="0"/>
                  <w:marBottom w:val="0"/>
                  <w:divBdr>
                    <w:top w:val="none" w:sz="0" w:space="0" w:color="auto"/>
                    <w:left w:val="none" w:sz="0" w:space="0" w:color="auto"/>
                    <w:bottom w:val="none" w:sz="0" w:space="0" w:color="auto"/>
                    <w:right w:val="none" w:sz="0" w:space="0" w:color="auto"/>
                  </w:divBdr>
                  <w:divsChild>
                    <w:div w:id="1850868972">
                      <w:marLeft w:val="240"/>
                      <w:marRight w:val="0"/>
                      <w:marTop w:val="0"/>
                      <w:marBottom w:val="0"/>
                      <w:divBdr>
                        <w:top w:val="none" w:sz="0" w:space="0" w:color="auto"/>
                        <w:left w:val="none" w:sz="0" w:space="0" w:color="auto"/>
                        <w:bottom w:val="none" w:sz="0" w:space="0" w:color="auto"/>
                        <w:right w:val="none" w:sz="0" w:space="0" w:color="auto"/>
                      </w:divBdr>
                    </w:div>
                    <w:div w:id="556210230">
                      <w:marLeft w:val="0"/>
                      <w:marRight w:val="0"/>
                      <w:marTop w:val="0"/>
                      <w:marBottom w:val="0"/>
                      <w:divBdr>
                        <w:top w:val="none" w:sz="0" w:space="0" w:color="auto"/>
                        <w:left w:val="none" w:sz="0" w:space="0" w:color="auto"/>
                        <w:bottom w:val="none" w:sz="0" w:space="0" w:color="auto"/>
                        <w:right w:val="none" w:sz="0" w:space="0" w:color="auto"/>
                      </w:divBdr>
                      <w:divsChild>
                        <w:div w:id="1498035618">
                          <w:marLeft w:val="240"/>
                          <w:marRight w:val="0"/>
                          <w:marTop w:val="0"/>
                          <w:marBottom w:val="0"/>
                          <w:divBdr>
                            <w:top w:val="none" w:sz="0" w:space="0" w:color="auto"/>
                            <w:left w:val="none" w:sz="0" w:space="0" w:color="auto"/>
                            <w:bottom w:val="none" w:sz="0" w:space="0" w:color="auto"/>
                            <w:right w:val="none" w:sz="0" w:space="0" w:color="auto"/>
                          </w:divBdr>
                        </w:div>
                      </w:divsChild>
                    </w:div>
                    <w:div w:id="1515922575">
                      <w:marLeft w:val="0"/>
                      <w:marRight w:val="0"/>
                      <w:marTop w:val="0"/>
                      <w:marBottom w:val="0"/>
                      <w:divBdr>
                        <w:top w:val="none" w:sz="0" w:space="0" w:color="auto"/>
                        <w:left w:val="none" w:sz="0" w:space="0" w:color="auto"/>
                        <w:bottom w:val="none" w:sz="0" w:space="0" w:color="auto"/>
                        <w:right w:val="none" w:sz="0" w:space="0" w:color="auto"/>
                      </w:divBdr>
                      <w:divsChild>
                        <w:div w:id="1666937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5970188">
                  <w:marLeft w:val="0"/>
                  <w:marRight w:val="0"/>
                  <w:marTop w:val="0"/>
                  <w:marBottom w:val="0"/>
                  <w:divBdr>
                    <w:top w:val="none" w:sz="0" w:space="0" w:color="auto"/>
                    <w:left w:val="none" w:sz="0" w:space="0" w:color="auto"/>
                    <w:bottom w:val="none" w:sz="0" w:space="0" w:color="auto"/>
                    <w:right w:val="none" w:sz="0" w:space="0" w:color="auto"/>
                  </w:divBdr>
                  <w:divsChild>
                    <w:div w:id="1989826261">
                      <w:marLeft w:val="240"/>
                      <w:marRight w:val="0"/>
                      <w:marTop w:val="0"/>
                      <w:marBottom w:val="0"/>
                      <w:divBdr>
                        <w:top w:val="none" w:sz="0" w:space="0" w:color="auto"/>
                        <w:left w:val="none" w:sz="0" w:space="0" w:color="auto"/>
                        <w:bottom w:val="none" w:sz="0" w:space="0" w:color="auto"/>
                        <w:right w:val="none" w:sz="0" w:space="0" w:color="auto"/>
                      </w:divBdr>
                    </w:div>
                    <w:div w:id="1336297342">
                      <w:marLeft w:val="0"/>
                      <w:marRight w:val="0"/>
                      <w:marTop w:val="0"/>
                      <w:marBottom w:val="0"/>
                      <w:divBdr>
                        <w:top w:val="none" w:sz="0" w:space="0" w:color="auto"/>
                        <w:left w:val="none" w:sz="0" w:space="0" w:color="auto"/>
                        <w:bottom w:val="none" w:sz="0" w:space="0" w:color="auto"/>
                        <w:right w:val="none" w:sz="0" w:space="0" w:color="auto"/>
                      </w:divBdr>
                      <w:divsChild>
                        <w:div w:id="1129740229">
                          <w:marLeft w:val="240"/>
                          <w:marRight w:val="0"/>
                          <w:marTop w:val="0"/>
                          <w:marBottom w:val="0"/>
                          <w:divBdr>
                            <w:top w:val="none" w:sz="0" w:space="0" w:color="auto"/>
                            <w:left w:val="none" w:sz="0" w:space="0" w:color="auto"/>
                            <w:bottom w:val="none" w:sz="0" w:space="0" w:color="auto"/>
                            <w:right w:val="none" w:sz="0" w:space="0" w:color="auto"/>
                          </w:divBdr>
                        </w:div>
                        <w:div w:id="599335337">
                          <w:marLeft w:val="0"/>
                          <w:marRight w:val="0"/>
                          <w:marTop w:val="0"/>
                          <w:marBottom w:val="0"/>
                          <w:divBdr>
                            <w:top w:val="none" w:sz="0" w:space="0" w:color="auto"/>
                            <w:left w:val="none" w:sz="0" w:space="0" w:color="auto"/>
                            <w:bottom w:val="none" w:sz="0" w:space="0" w:color="auto"/>
                            <w:right w:val="none" w:sz="0" w:space="0" w:color="auto"/>
                          </w:divBdr>
                          <w:divsChild>
                            <w:div w:id="2077822539">
                              <w:marLeft w:val="0"/>
                              <w:marRight w:val="0"/>
                              <w:marTop w:val="0"/>
                              <w:marBottom w:val="0"/>
                              <w:divBdr>
                                <w:top w:val="none" w:sz="0" w:space="0" w:color="auto"/>
                                <w:left w:val="none" w:sz="0" w:space="0" w:color="auto"/>
                                <w:bottom w:val="none" w:sz="0" w:space="0" w:color="auto"/>
                                <w:right w:val="none" w:sz="0" w:space="0" w:color="auto"/>
                              </w:divBdr>
                            </w:div>
                            <w:div w:id="1736470892">
                              <w:marLeft w:val="0"/>
                              <w:marRight w:val="0"/>
                              <w:marTop w:val="0"/>
                              <w:marBottom w:val="0"/>
                              <w:divBdr>
                                <w:top w:val="none" w:sz="0" w:space="0" w:color="auto"/>
                                <w:left w:val="none" w:sz="0" w:space="0" w:color="auto"/>
                                <w:bottom w:val="none" w:sz="0" w:space="0" w:color="auto"/>
                                <w:right w:val="none" w:sz="0" w:space="0" w:color="auto"/>
                              </w:divBdr>
                            </w:div>
                            <w:div w:id="1693460227">
                              <w:marLeft w:val="0"/>
                              <w:marRight w:val="0"/>
                              <w:marTop w:val="0"/>
                              <w:marBottom w:val="0"/>
                              <w:divBdr>
                                <w:top w:val="none" w:sz="0" w:space="0" w:color="auto"/>
                                <w:left w:val="none" w:sz="0" w:space="0" w:color="auto"/>
                                <w:bottom w:val="none" w:sz="0" w:space="0" w:color="auto"/>
                                <w:right w:val="none" w:sz="0" w:space="0" w:color="auto"/>
                              </w:divBdr>
                            </w:div>
                            <w:div w:id="537355734">
                              <w:marLeft w:val="0"/>
                              <w:marRight w:val="0"/>
                              <w:marTop w:val="0"/>
                              <w:marBottom w:val="0"/>
                              <w:divBdr>
                                <w:top w:val="none" w:sz="0" w:space="0" w:color="auto"/>
                                <w:left w:val="none" w:sz="0" w:space="0" w:color="auto"/>
                                <w:bottom w:val="none" w:sz="0" w:space="0" w:color="auto"/>
                                <w:right w:val="none" w:sz="0" w:space="0" w:color="auto"/>
                              </w:divBdr>
                            </w:div>
                            <w:div w:id="1445542251">
                              <w:marLeft w:val="0"/>
                              <w:marRight w:val="0"/>
                              <w:marTop w:val="0"/>
                              <w:marBottom w:val="0"/>
                              <w:divBdr>
                                <w:top w:val="none" w:sz="0" w:space="0" w:color="auto"/>
                                <w:left w:val="none" w:sz="0" w:space="0" w:color="auto"/>
                                <w:bottom w:val="none" w:sz="0" w:space="0" w:color="auto"/>
                                <w:right w:val="none" w:sz="0" w:space="0" w:color="auto"/>
                              </w:divBdr>
                            </w:div>
                            <w:div w:id="1753701554">
                              <w:marLeft w:val="0"/>
                              <w:marRight w:val="0"/>
                              <w:marTop w:val="0"/>
                              <w:marBottom w:val="0"/>
                              <w:divBdr>
                                <w:top w:val="none" w:sz="0" w:space="0" w:color="auto"/>
                                <w:left w:val="none" w:sz="0" w:space="0" w:color="auto"/>
                                <w:bottom w:val="none" w:sz="0" w:space="0" w:color="auto"/>
                                <w:right w:val="none" w:sz="0" w:space="0" w:color="auto"/>
                              </w:divBdr>
                            </w:div>
                            <w:div w:id="912734563">
                              <w:marLeft w:val="0"/>
                              <w:marRight w:val="0"/>
                              <w:marTop w:val="0"/>
                              <w:marBottom w:val="0"/>
                              <w:divBdr>
                                <w:top w:val="none" w:sz="0" w:space="0" w:color="auto"/>
                                <w:left w:val="none" w:sz="0" w:space="0" w:color="auto"/>
                                <w:bottom w:val="none" w:sz="0" w:space="0" w:color="auto"/>
                                <w:right w:val="none" w:sz="0" w:space="0" w:color="auto"/>
                              </w:divBdr>
                            </w:div>
                            <w:div w:id="471748711">
                              <w:marLeft w:val="0"/>
                              <w:marRight w:val="0"/>
                              <w:marTop w:val="0"/>
                              <w:marBottom w:val="0"/>
                              <w:divBdr>
                                <w:top w:val="none" w:sz="0" w:space="0" w:color="auto"/>
                                <w:left w:val="none" w:sz="0" w:space="0" w:color="auto"/>
                                <w:bottom w:val="none" w:sz="0" w:space="0" w:color="auto"/>
                                <w:right w:val="none" w:sz="0" w:space="0" w:color="auto"/>
                              </w:divBdr>
                            </w:div>
                            <w:div w:id="405297507">
                              <w:marLeft w:val="0"/>
                              <w:marRight w:val="0"/>
                              <w:marTop w:val="0"/>
                              <w:marBottom w:val="0"/>
                              <w:divBdr>
                                <w:top w:val="none" w:sz="0" w:space="0" w:color="auto"/>
                                <w:left w:val="none" w:sz="0" w:space="0" w:color="auto"/>
                                <w:bottom w:val="none" w:sz="0" w:space="0" w:color="auto"/>
                                <w:right w:val="none" w:sz="0" w:space="0" w:color="auto"/>
                              </w:divBdr>
                            </w:div>
                            <w:div w:id="1126971430">
                              <w:marLeft w:val="0"/>
                              <w:marRight w:val="0"/>
                              <w:marTop w:val="0"/>
                              <w:marBottom w:val="0"/>
                              <w:divBdr>
                                <w:top w:val="none" w:sz="0" w:space="0" w:color="auto"/>
                                <w:left w:val="none" w:sz="0" w:space="0" w:color="auto"/>
                                <w:bottom w:val="none" w:sz="0" w:space="0" w:color="auto"/>
                                <w:right w:val="none" w:sz="0" w:space="0" w:color="auto"/>
                              </w:divBdr>
                            </w:div>
                            <w:div w:id="417406721">
                              <w:marLeft w:val="0"/>
                              <w:marRight w:val="0"/>
                              <w:marTop w:val="0"/>
                              <w:marBottom w:val="0"/>
                              <w:divBdr>
                                <w:top w:val="none" w:sz="0" w:space="0" w:color="auto"/>
                                <w:left w:val="none" w:sz="0" w:space="0" w:color="auto"/>
                                <w:bottom w:val="none" w:sz="0" w:space="0" w:color="auto"/>
                                <w:right w:val="none" w:sz="0" w:space="0" w:color="auto"/>
                              </w:divBdr>
                            </w:div>
                            <w:div w:id="61216517">
                              <w:marLeft w:val="0"/>
                              <w:marRight w:val="0"/>
                              <w:marTop w:val="0"/>
                              <w:marBottom w:val="0"/>
                              <w:divBdr>
                                <w:top w:val="none" w:sz="0" w:space="0" w:color="auto"/>
                                <w:left w:val="none" w:sz="0" w:space="0" w:color="auto"/>
                                <w:bottom w:val="none" w:sz="0" w:space="0" w:color="auto"/>
                                <w:right w:val="none" w:sz="0" w:space="0" w:color="auto"/>
                              </w:divBdr>
                            </w:div>
                            <w:div w:id="789864532">
                              <w:marLeft w:val="0"/>
                              <w:marRight w:val="0"/>
                              <w:marTop w:val="0"/>
                              <w:marBottom w:val="0"/>
                              <w:divBdr>
                                <w:top w:val="none" w:sz="0" w:space="0" w:color="auto"/>
                                <w:left w:val="none" w:sz="0" w:space="0" w:color="auto"/>
                                <w:bottom w:val="none" w:sz="0" w:space="0" w:color="auto"/>
                                <w:right w:val="none" w:sz="0" w:space="0" w:color="auto"/>
                              </w:divBdr>
                            </w:div>
                            <w:div w:id="277107978">
                              <w:marLeft w:val="0"/>
                              <w:marRight w:val="0"/>
                              <w:marTop w:val="0"/>
                              <w:marBottom w:val="0"/>
                              <w:divBdr>
                                <w:top w:val="none" w:sz="0" w:space="0" w:color="auto"/>
                                <w:left w:val="none" w:sz="0" w:space="0" w:color="auto"/>
                                <w:bottom w:val="none" w:sz="0" w:space="0" w:color="auto"/>
                                <w:right w:val="none" w:sz="0" w:space="0" w:color="auto"/>
                              </w:divBdr>
                            </w:div>
                            <w:div w:id="2074547328">
                              <w:marLeft w:val="0"/>
                              <w:marRight w:val="0"/>
                              <w:marTop w:val="0"/>
                              <w:marBottom w:val="0"/>
                              <w:divBdr>
                                <w:top w:val="none" w:sz="0" w:space="0" w:color="auto"/>
                                <w:left w:val="none" w:sz="0" w:space="0" w:color="auto"/>
                                <w:bottom w:val="none" w:sz="0" w:space="0" w:color="auto"/>
                                <w:right w:val="none" w:sz="0" w:space="0" w:color="auto"/>
                              </w:divBdr>
                            </w:div>
                            <w:div w:id="64105835">
                              <w:marLeft w:val="0"/>
                              <w:marRight w:val="0"/>
                              <w:marTop w:val="0"/>
                              <w:marBottom w:val="0"/>
                              <w:divBdr>
                                <w:top w:val="none" w:sz="0" w:space="0" w:color="auto"/>
                                <w:left w:val="none" w:sz="0" w:space="0" w:color="auto"/>
                                <w:bottom w:val="none" w:sz="0" w:space="0" w:color="auto"/>
                                <w:right w:val="none" w:sz="0" w:space="0" w:color="auto"/>
                              </w:divBdr>
                            </w:div>
                            <w:div w:id="2049911065">
                              <w:marLeft w:val="0"/>
                              <w:marRight w:val="0"/>
                              <w:marTop w:val="0"/>
                              <w:marBottom w:val="0"/>
                              <w:divBdr>
                                <w:top w:val="none" w:sz="0" w:space="0" w:color="auto"/>
                                <w:left w:val="none" w:sz="0" w:space="0" w:color="auto"/>
                                <w:bottom w:val="none" w:sz="0" w:space="0" w:color="auto"/>
                                <w:right w:val="none" w:sz="0" w:space="0" w:color="auto"/>
                              </w:divBdr>
                            </w:div>
                            <w:div w:id="1112092050">
                              <w:marLeft w:val="0"/>
                              <w:marRight w:val="0"/>
                              <w:marTop w:val="0"/>
                              <w:marBottom w:val="0"/>
                              <w:divBdr>
                                <w:top w:val="none" w:sz="0" w:space="0" w:color="auto"/>
                                <w:left w:val="none" w:sz="0" w:space="0" w:color="auto"/>
                                <w:bottom w:val="none" w:sz="0" w:space="0" w:color="auto"/>
                                <w:right w:val="none" w:sz="0" w:space="0" w:color="auto"/>
                              </w:divBdr>
                            </w:div>
                            <w:div w:id="1063983847">
                              <w:marLeft w:val="0"/>
                              <w:marRight w:val="0"/>
                              <w:marTop w:val="0"/>
                              <w:marBottom w:val="0"/>
                              <w:divBdr>
                                <w:top w:val="none" w:sz="0" w:space="0" w:color="auto"/>
                                <w:left w:val="none" w:sz="0" w:space="0" w:color="auto"/>
                                <w:bottom w:val="none" w:sz="0" w:space="0" w:color="auto"/>
                                <w:right w:val="none" w:sz="0" w:space="0" w:color="auto"/>
                              </w:divBdr>
                            </w:div>
                            <w:div w:id="583145097">
                              <w:marLeft w:val="0"/>
                              <w:marRight w:val="0"/>
                              <w:marTop w:val="0"/>
                              <w:marBottom w:val="0"/>
                              <w:divBdr>
                                <w:top w:val="none" w:sz="0" w:space="0" w:color="auto"/>
                                <w:left w:val="none" w:sz="0" w:space="0" w:color="auto"/>
                                <w:bottom w:val="none" w:sz="0" w:space="0" w:color="auto"/>
                                <w:right w:val="none" w:sz="0" w:space="0" w:color="auto"/>
                              </w:divBdr>
                            </w:div>
                            <w:div w:id="537593693">
                              <w:marLeft w:val="0"/>
                              <w:marRight w:val="0"/>
                              <w:marTop w:val="0"/>
                              <w:marBottom w:val="0"/>
                              <w:divBdr>
                                <w:top w:val="none" w:sz="0" w:space="0" w:color="auto"/>
                                <w:left w:val="none" w:sz="0" w:space="0" w:color="auto"/>
                                <w:bottom w:val="none" w:sz="0" w:space="0" w:color="auto"/>
                                <w:right w:val="none" w:sz="0" w:space="0" w:color="auto"/>
                              </w:divBdr>
                            </w:div>
                            <w:div w:id="1942371648">
                              <w:marLeft w:val="0"/>
                              <w:marRight w:val="0"/>
                              <w:marTop w:val="0"/>
                              <w:marBottom w:val="0"/>
                              <w:divBdr>
                                <w:top w:val="none" w:sz="0" w:space="0" w:color="auto"/>
                                <w:left w:val="none" w:sz="0" w:space="0" w:color="auto"/>
                                <w:bottom w:val="none" w:sz="0" w:space="0" w:color="auto"/>
                                <w:right w:val="none" w:sz="0" w:space="0" w:color="auto"/>
                              </w:divBdr>
                            </w:div>
                            <w:div w:id="1316374546">
                              <w:marLeft w:val="0"/>
                              <w:marRight w:val="0"/>
                              <w:marTop w:val="0"/>
                              <w:marBottom w:val="0"/>
                              <w:divBdr>
                                <w:top w:val="none" w:sz="0" w:space="0" w:color="auto"/>
                                <w:left w:val="none" w:sz="0" w:space="0" w:color="auto"/>
                                <w:bottom w:val="none" w:sz="0" w:space="0" w:color="auto"/>
                                <w:right w:val="none" w:sz="0" w:space="0" w:color="auto"/>
                              </w:divBdr>
                            </w:div>
                            <w:div w:id="2071225474">
                              <w:marLeft w:val="0"/>
                              <w:marRight w:val="0"/>
                              <w:marTop w:val="0"/>
                              <w:marBottom w:val="0"/>
                              <w:divBdr>
                                <w:top w:val="none" w:sz="0" w:space="0" w:color="auto"/>
                                <w:left w:val="none" w:sz="0" w:space="0" w:color="auto"/>
                                <w:bottom w:val="none" w:sz="0" w:space="0" w:color="auto"/>
                                <w:right w:val="none" w:sz="0" w:space="0" w:color="auto"/>
                              </w:divBdr>
                            </w:div>
                            <w:div w:id="1853909668">
                              <w:marLeft w:val="0"/>
                              <w:marRight w:val="0"/>
                              <w:marTop w:val="0"/>
                              <w:marBottom w:val="0"/>
                              <w:divBdr>
                                <w:top w:val="none" w:sz="0" w:space="0" w:color="auto"/>
                                <w:left w:val="none" w:sz="0" w:space="0" w:color="auto"/>
                                <w:bottom w:val="none" w:sz="0" w:space="0" w:color="auto"/>
                                <w:right w:val="none" w:sz="0" w:space="0" w:color="auto"/>
                              </w:divBdr>
                            </w:div>
                            <w:div w:id="1056079235">
                              <w:marLeft w:val="0"/>
                              <w:marRight w:val="0"/>
                              <w:marTop w:val="0"/>
                              <w:marBottom w:val="0"/>
                              <w:divBdr>
                                <w:top w:val="none" w:sz="0" w:space="0" w:color="auto"/>
                                <w:left w:val="none" w:sz="0" w:space="0" w:color="auto"/>
                                <w:bottom w:val="none" w:sz="0" w:space="0" w:color="auto"/>
                                <w:right w:val="none" w:sz="0" w:space="0" w:color="auto"/>
                              </w:divBdr>
                            </w:div>
                            <w:div w:id="1104881876">
                              <w:marLeft w:val="0"/>
                              <w:marRight w:val="0"/>
                              <w:marTop w:val="0"/>
                              <w:marBottom w:val="0"/>
                              <w:divBdr>
                                <w:top w:val="none" w:sz="0" w:space="0" w:color="auto"/>
                                <w:left w:val="none" w:sz="0" w:space="0" w:color="auto"/>
                                <w:bottom w:val="none" w:sz="0" w:space="0" w:color="auto"/>
                                <w:right w:val="none" w:sz="0" w:space="0" w:color="auto"/>
                              </w:divBdr>
                            </w:div>
                            <w:div w:id="1806659304">
                              <w:marLeft w:val="0"/>
                              <w:marRight w:val="0"/>
                              <w:marTop w:val="0"/>
                              <w:marBottom w:val="0"/>
                              <w:divBdr>
                                <w:top w:val="none" w:sz="0" w:space="0" w:color="auto"/>
                                <w:left w:val="none" w:sz="0" w:space="0" w:color="auto"/>
                                <w:bottom w:val="none" w:sz="0" w:space="0" w:color="auto"/>
                                <w:right w:val="none" w:sz="0" w:space="0" w:color="auto"/>
                              </w:divBdr>
                            </w:div>
                            <w:div w:id="1784954428">
                              <w:marLeft w:val="0"/>
                              <w:marRight w:val="0"/>
                              <w:marTop w:val="0"/>
                              <w:marBottom w:val="0"/>
                              <w:divBdr>
                                <w:top w:val="none" w:sz="0" w:space="0" w:color="auto"/>
                                <w:left w:val="none" w:sz="0" w:space="0" w:color="auto"/>
                                <w:bottom w:val="none" w:sz="0" w:space="0" w:color="auto"/>
                                <w:right w:val="none" w:sz="0" w:space="0" w:color="auto"/>
                              </w:divBdr>
                            </w:div>
                            <w:div w:id="269316465">
                              <w:marLeft w:val="0"/>
                              <w:marRight w:val="0"/>
                              <w:marTop w:val="0"/>
                              <w:marBottom w:val="0"/>
                              <w:divBdr>
                                <w:top w:val="none" w:sz="0" w:space="0" w:color="auto"/>
                                <w:left w:val="none" w:sz="0" w:space="0" w:color="auto"/>
                                <w:bottom w:val="none" w:sz="0" w:space="0" w:color="auto"/>
                                <w:right w:val="none" w:sz="0" w:space="0" w:color="auto"/>
                              </w:divBdr>
                            </w:div>
                            <w:div w:id="659894971">
                              <w:marLeft w:val="0"/>
                              <w:marRight w:val="0"/>
                              <w:marTop w:val="0"/>
                              <w:marBottom w:val="0"/>
                              <w:divBdr>
                                <w:top w:val="none" w:sz="0" w:space="0" w:color="auto"/>
                                <w:left w:val="none" w:sz="0" w:space="0" w:color="auto"/>
                                <w:bottom w:val="none" w:sz="0" w:space="0" w:color="auto"/>
                                <w:right w:val="none" w:sz="0" w:space="0" w:color="auto"/>
                              </w:divBdr>
                            </w:div>
                            <w:div w:id="1468207843">
                              <w:marLeft w:val="0"/>
                              <w:marRight w:val="0"/>
                              <w:marTop w:val="0"/>
                              <w:marBottom w:val="0"/>
                              <w:divBdr>
                                <w:top w:val="none" w:sz="0" w:space="0" w:color="auto"/>
                                <w:left w:val="none" w:sz="0" w:space="0" w:color="auto"/>
                                <w:bottom w:val="none" w:sz="0" w:space="0" w:color="auto"/>
                                <w:right w:val="none" w:sz="0" w:space="0" w:color="auto"/>
                              </w:divBdr>
                            </w:div>
                            <w:div w:id="571238614">
                              <w:marLeft w:val="0"/>
                              <w:marRight w:val="0"/>
                              <w:marTop w:val="0"/>
                              <w:marBottom w:val="0"/>
                              <w:divBdr>
                                <w:top w:val="none" w:sz="0" w:space="0" w:color="auto"/>
                                <w:left w:val="none" w:sz="0" w:space="0" w:color="auto"/>
                                <w:bottom w:val="none" w:sz="0" w:space="0" w:color="auto"/>
                                <w:right w:val="none" w:sz="0" w:space="0" w:color="auto"/>
                              </w:divBdr>
                            </w:div>
                            <w:div w:id="337777533">
                              <w:marLeft w:val="0"/>
                              <w:marRight w:val="0"/>
                              <w:marTop w:val="0"/>
                              <w:marBottom w:val="0"/>
                              <w:divBdr>
                                <w:top w:val="none" w:sz="0" w:space="0" w:color="auto"/>
                                <w:left w:val="none" w:sz="0" w:space="0" w:color="auto"/>
                                <w:bottom w:val="none" w:sz="0" w:space="0" w:color="auto"/>
                                <w:right w:val="none" w:sz="0" w:space="0" w:color="auto"/>
                              </w:divBdr>
                            </w:div>
                            <w:div w:id="589582261">
                              <w:marLeft w:val="0"/>
                              <w:marRight w:val="0"/>
                              <w:marTop w:val="0"/>
                              <w:marBottom w:val="0"/>
                              <w:divBdr>
                                <w:top w:val="none" w:sz="0" w:space="0" w:color="auto"/>
                                <w:left w:val="none" w:sz="0" w:space="0" w:color="auto"/>
                                <w:bottom w:val="none" w:sz="0" w:space="0" w:color="auto"/>
                                <w:right w:val="none" w:sz="0" w:space="0" w:color="auto"/>
                              </w:divBdr>
                            </w:div>
                            <w:div w:id="1609577200">
                              <w:marLeft w:val="0"/>
                              <w:marRight w:val="0"/>
                              <w:marTop w:val="0"/>
                              <w:marBottom w:val="0"/>
                              <w:divBdr>
                                <w:top w:val="none" w:sz="0" w:space="0" w:color="auto"/>
                                <w:left w:val="none" w:sz="0" w:space="0" w:color="auto"/>
                                <w:bottom w:val="none" w:sz="0" w:space="0" w:color="auto"/>
                                <w:right w:val="none" w:sz="0" w:space="0" w:color="auto"/>
                              </w:divBdr>
                            </w:div>
                            <w:div w:id="807936782">
                              <w:marLeft w:val="0"/>
                              <w:marRight w:val="0"/>
                              <w:marTop w:val="0"/>
                              <w:marBottom w:val="0"/>
                              <w:divBdr>
                                <w:top w:val="none" w:sz="0" w:space="0" w:color="auto"/>
                                <w:left w:val="none" w:sz="0" w:space="0" w:color="auto"/>
                                <w:bottom w:val="none" w:sz="0" w:space="0" w:color="auto"/>
                                <w:right w:val="none" w:sz="0" w:space="0" w:color="auto"/>
                              </w:divBdr>
                            </w:div>
                            <w:div w:id="16978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1341">
                      <w:marLeft w:val="0"/>
                      <w:marRight w:val="0"/>
                      <w:marTop w:val="0"/>
                      <w:marBottom w:val="0"/>
                      <w:divBdr>
                        <w:top w:val="none" w:sz="0" w:space="0" w:color="auto"/>
                        <w:left w:val="none" w:sz="0" w:space="0" w:color="auto"/>
                        <w:bottom w:val="none" w:sz="0" w:space="0" w:color="auto"/>
                        <w:right w:val="none" w:sz="0" w:space="0" w:color="auto"/>
                      </w:divBdr>
                      <w:divsChild>
                        <w:div w:id="1310935454">
                          <w:marLeft w:val="240"/>
                          <w:marRight w:val="0"/>
                          <w:marTop w:val="0"/>
                          <w:marBottom w:val="0"/>
                          <w:divBdr>
                            <w:top w:val="none" w:sz="0" w:space="0" w:color="auto"/>
                            <w:left w:val="none" w:sz="0" w:space="0" w:color="auto"/>
                            <w:bottom w:val="none" w:sz="0" w:space="0" w:color="auto"/>
                            <w:right w:val="none" w:sz="0" w:space="0" w:color="auto"/>
                          </w:divBdr>
                        </w:div>
                        <w:div w:id="1195341125">
                          <w:marLeft w:val="0"/>
                          <w:marRight w:val="0"/>
                          <w:marTop w:val="0"/>
                          <w:marBottom w:val="0"/>
                          <w:divBdr>
                            <w:top w:val="none" w:sz="0" w:space="0" w:color="auto"/>
                            <w:left w:val="none" w:sz="0" w:space="0" w:color="auto"/>
                            <w:bottom w:val="none" w:sz="0" w:space="0" w:color="auto"/>
                            <w:right w:val="none" w:sz="0" w:space="0" w:color="auto"/>
                          </w:divBdr>
                          <w:divsChild>
                            <w:div w:id="1615552197">
                              <w:marLeft w:val="0"/>
                              <w:marRight w:val="0"/>
                              <w:marTop w:val="0"/>
                              <w:marBottom w:val="0"/>
                              <w:divBdr>
                                <w:top w:val="none" w:sz="0" w:space="0" w:color="auto"/>
                                <w:left w:val="none" w:sz="0" w:space="0" w:color="auto"/>
                                <w:bottom w:val="none" w:sz="0" w:space="0" w:color="auto"/>
                                <w:right w:val="none" w:sz="0" w:space="0" w:color="auto"/>
                              </w:divBdr>
                            </w:div>
                            <w:div w:id="1622616605">
                              <w:marLeft w:val="0"/>
                              <w:marRight w:val="0"/>
                              <w:marTop w:val="0"/>
                              <w:marBottom w:val="0"/>
                              <w:divBdr>
                                <w:top w:val="none" w:sz="0" w:space="0" w:color="auto"/>
                                <w:left w:val="none" w:sz="0" w:space="0" w:color="auto"/>
                                <w:bottom w:val="none" w:sz="0" w:space="0" w:color="auto"/>
                                <w:right w:val="none" w:sz="0" w:space="0" w:color="auto"/>
                              </w:divBdr>
                            </w:div>
                            <w:div w:id="894203333">
                              <w:marLeft w:val="0"/>
                              <w:marRight w:val="0"/>
                              <w:marTop w:val="0"/>
                              <w:marBottom w:val="0"/>
                              <w:divBdr>
                                <w:top w:val="none" w:sz="0" w:space="0" w:color="auto"/>
                                <w:left w:val="none" w:sz="0" w:space="0" w:color="auto"/>
                                <w:bottom w:val="none" w:sz="0" w:space="0" w:color="auto"/>
                                <w:right w:val="none" w:sz="0" w:space="0" w:color="auto"/>
                              </w:divBdr>
                            </w:div>
                            <w:div w:id="822770955">
                              <w:marLeft w:val="0"/>
                              <w:marRight w:val="0"/>
                              <w:marTop w:val="0"/>
                              <w:marBottom w:val="0"/>
                              <w:divBdr>
                                <w:top w:val="none" w:sz="0" w:space="0" w:color="auto"/>
                                <w:left w:val="none" w:sz="0" w:space="0" w:color="auto"/>
                                <w:bottom w:val="none" w:sz="0" w:space="0" w:color="auto"/>
                                <w:right w:val="none" w:sz="0" w:space="0" w:color="auto"/>
                              </w:divBdr>
                            </w:div>
                            <w:div w:id="1138231428">
                              <w:marLeft w:val="0"/>
                              <w:marRight w:val="0"/>
                              <w:marTop w:val="0"/>
                              <w:marBottom w:val="0"/>
                              <w:divBdr>
                                <w:top w:val="none" w:sz="0" w:space="0" w:color="auto"/>
                                <w:left w:val="none" w:sz="0" w:space="0" w:color="auto"/>
                                <w:bottom w:val="none" w:sz="0" w:space="0" w:color="auto"/>
                                <w:right w:val="none" w:sz="0" w:space="0" w:color="auto"/>
                              </w:divBdr>
                            </w:div>
                            <w:div w:id="1255434131">
                              <w:marLeft w:val="0"/>
                              <w:marRight w:val="0"/>
                              <w:marTop w:val="0"/>
                              <w:marBottom w:val="0"/>
                              <w:divBdr>
                                <w:top w:val="none" w:sz="0" w:space="0" w:color="auto"/>
                                <w:left w:val="none" w:sz="0" w:space="0" w:color="auto"/>
                                <w:bottom w:val="none" w:sz="0" w:space="0" w:color="auto"/>
                                <w:right w:val="none" w:sz="0" w:space="0" w:color="auto"/>
                              </w:divBdr>
                            </w:div>
                            <w:div w:id="689139833">
                              <w:marLeft w:val="0"/>
                              <w:marRight w:val="0"/>
                              <w:marTop w:val="0"/>
                              <w:marBottom w:val="0"/>
                              <w:divBdr>
                                <w:top w:val="none" w:sz="0" w:space="0" w:color="auto"/>
                                <w:left w:val="none" w:sz="0" w:space="0" w:color="auto"/>
                                <w:bottom w:val="none" w:sz="0" w:space="0" w:color="auto"/>
                                <w:right w:val="none" w:sz="0" w:space="0" w:color="auto"/>
                              </w:divBdr>
                            </w:div>
                            <w:div w:id="1775249060">
                              <w:marLeft w:val="0"/>
                              <w:marRight w:val="0"/>
                              <w:marTop w:val="0"/>
                              <w:marBottom w:val="0"/>
                              <w:divBdr>
                                <w:top w:val="none" w:sz="0" w:space="0" w:color="auto"/>
                                <w:left w:val="none" w:sz="0" w:space="0" w:color="auto"/>
                                <w:bottom w:val="none" w:sz="0" w:space="0" w:color="auto"/>
                                <w:right w:val="none" w:sz="0" w:space="0" w:color="auto"/>
                              </w:divBdr>
                            </w:div>
                            <w:div w:id="1734966716">
                              <w:marLeft w:val="0"/>
                              <w:marRight w:val="0"/>
                              <w:marTop w:val="0"/>
                              <w:marBottom w:val="0"/>
                              <w:divBdr>
                                <w:top w:val="none" w:sz="0" w:space="0" w:color="auto"/>
                                <w:left w:val="none" w:sz="0" w:space="0" w:color="auto"/>
                                <w:bottom w:val="none" w:sz="0" w:space="0" w:color="auto"/>
                                <w:right w:val="none" w:sz="0" w:space="0" w:color="auto"/>
                              </w:divBdr>
                            </w:div>
                            <w:div w:id="1239482813">
                              <w:marLeft w:val="0"/>
                              <w:marRight w:val="0"/>
                              <w:marTop w:val="0"/>
                              <w:marBottom w:val="0"/>
                              <w:divBdr>
                                <w:top w:val="none" w:sz="0" w:space="0" w:color="auto"/>
                                <w:left w:val="none" w:sz="0" w:space="0" w:color="auto"/>
                                <w:bottom w:val="none" w:sz="0" w:space="0" w:color="auto"/>
                                <w:right w:val="none" w:sz="0" w:space="0" w:color="auto"/>
                              </w:divBdr>
                            </w:div>
                            <w:div w:id="928541994">
                              <w:marLeft w:val="0"/>
                              <w:marRight w:val="0"/>
                              <w:marTop w:val="0"/>
                              <w:marBottom w:val="0"/>
                              <w:divBdr>
                                <w:top w:val="none" w:sz="0" w:space="0" w:color="auto"/>
                                <w:left w:val="none" w:sz="0" w:space="0" w:color="auto"/>
                                <w:bottom w:val="none" w:sz="0" w:space="0" w:color="auto"/>
                                <w:right w:val="none" w:sz="0" w:space="0" w:color="auto"/>
                              </w:divBdr>
                            </w:div>
                            <w:div w:id="2111077301">
                              <w:marLeft w:val="0"/>
                              <w:marRight w:val="0"/>
                              <w:marTop w:val="0"/>
                              <w:marBottom w:val="0"/>
                              <w:divBdr>
                                <w:top w:val="none" w:sz="0" w:space="0" w:color="auto"/>
                                <w:left w:val="none" w:sz="0" w:space="0" w:color="auto"/>
                                <w:bottom w:val="none" w:sz="0" w:space="0" w:color="auto"/>
                                <w:right w:val="none" w:sz="0" w:space="0" w:color="auto"/>
                              </w:divBdr>
                            </w:div>
                            <w:div w:id="2088455707">
                              <w:marLeft w:val="0"/>
                              <w:marRight w:val="0"/>
                              <w:marTop w:val="0"/>
                              <w:marBottom w:val="0"/>
                              <w:divBdr>
                                <w:top w:val="none" w:sz="0" w:space="0" w:color="auto"/>
                                <w:left w:val="none" w:sz="0" w:space="0" w:color="auto"/>
                                <w:bottom w:val="none" w:sz="0" w:space="0" w:color="auto"/>
                                <w:right w:val="none" w:sz="0" w:space="0" w:color="auto"/>
                              </w:divBdr>
                            </w:div>
                            <w:div w:id="7409270">
                              <w:marLeft w:val="0"/>
                              <w:marRight w:val="0"/>
                              <w:marTop w:val="0"/>
                              <w:marBottom w:val="0"/>
                              <w:divBdr>
                                <w:top w:val="none" w:sz="0" w:space="0" w:color="auto"/>
                                <w:left w:val="none" w:sz="0" w:space="0" w:color="auto"/>
                                <w:bottom w:val="none" w:sz="0" w:space="0" w:color="auto"/>
                                <w:right w:val="none" w:sz="0" w:space="0" w:color="auto"/>
                              </w:divBdr>
                            </w:div>
                            <w:div w:id="1402606246">
                              <w:marLeft w:val="0"/>
                              <w:marRight w:val="0"/>
                              <w:marTop w:val="0"/>
                              <w:marBottom w:val="0"/>
                              <w:divBdr>
                                <w:top w:val="none" w:sz="0" w:space="0" w:color="auto"/>
                                <w:left w:val="none" w:sz="0" w:space="0" w:color="auto"/>
                                <w:bottom w:val="none" w:sz="0" w:space="0" w:color="auto"/>
                                <w:right w:val="none" w:sz="0" w:space="0" w:color="auto"/>
                              </w:divBdr>
                            </w:div>
                            <w:div w:id="2071416300">
                              <w:marLeft w:val="0"/>
                              <w:marRight w:val="0"/>
                              <w:marTop w:val="0"/>
                              <w:marBottom w:val="0"/>
                              <w:divBdr>
                                <w:top w:val="none" w:sz="0" w:space="0" w:color="auto"/>
                                <w:left w:val="none" w:sz="0" w:space="0" w:color="auto"/>
                                <w:bottom w:val="none" w:sz="0" w:space="0" w:color="auto"/>
                                <w:right w:val="none" w:sz="0" w:space="0" w:color="auto"/>
                              </w:divBdr>
                            </w:div>
                            <w:div w:id="1818573767">
                              <w:marLeft w:val="0"/>
                              <w:marRight w:val="0"/>
                              <w:marTop w:val="0"/>
                              <w:marBottom w:val="0"/>
                              <w:divBdr>
                                <w:top w:val="none" w:sz="0" w:space="0" w:color="auto"/>
                                <w:left w:val="none" w:sz="0" w:space="0" w:color="auto"/>
                                <w:bottom w:val="none" w:sz="0" w:space="0" w:color="auto"/>
                                <w:right w:val="none" w:sz="0" w:space="0" w:color="auto"/>
                              </w:divBdr>
                            </w:div>
                            <w:div w:id="1720013809">
                              <w:marLeft w:val="0"/>
                              <w:marRight w:val="0"/>
                              <w:marTop w:val="0"/>
                              <w:marBottom w:val="0"/>
                              <w:divBdr>
                                <w:top w:val="none" w:sz="0" w:space="0" w:color="auto"/>
                                <w:left w:val="none" w:sz="0" w:space="0" w:color="auto"/>
                                <w:bottom w:val="none" w:sz="0" w:space="0" w:color="auto"/>
                                <w:right w:val="none" w:sz="0" w:space="0" w:color="auto"/>
                              </w:divBdr>
                            </w:div>
                            <w:div w:id="1713115723">
                              <w:marLeft w:val="0"/>
                              <w:marRight w:val="0"/>
                              <w:marTop w:val="0"/>
                              <w:marBottom w:val="0"/>
                              <w:divBdr>
                                <w:top w:val="none" w:sz="0" w:space="0" w:color="auto"/>
                                <w:left w:val="none" w:sz="0" w:space="0" w:color="auto"/>
                                <w:bottom w:val="none" w:sz="0" w:space="0" w:color="auto"/>
                                <w:right w:val="none" w:sz="0" w:space="0" w:color="auto"/>
                              </w:divBdr>
                            </w:div>
                            <w:div w:id="1569925512">
                              <w:marLeft w:val="0"/>
                              <w:marRight w:val="0"/>
                              <w:marTop w:val="0"/>
                              <w:marBottom w:val="0"/>
                              <w:divBdr>
                                <w:top w:val="none" w:sz="0" w:space="0" w:color="auto"/>
                                <w:left w:val="none" w:sz="0" w:space="0" w:color="auto"/>
                                <w:bottom w:val="none" w:sz="0" w:space="0" w:color="auto"/>
                                <w:right w:val="none" w:sz="0" w:space="0" w:color="auto"/>
                              </w:divBdr>
                            </w:div>
                            <w:div w:id="1344286775">
                              <w:marLeft w:val="0"/>
                              <w:marRight w:val="0"/>
                              <w:marTop w:val="0"/>
                              <w:marBottom w:val="0"/>
                              <w:divBdr>
                                <w:top w:val="none" w:sz="0" w:space="0" w:color="auto"/>
                                <w:left w:val="none" w:sz="0" w:space="0" w:color="auto"/>
                                <w:bottom w:val="none" w:sz="0" w:space="0" w:color="auto"/>
                                <w:right w:val="none" w:sz="0" w:space="0" w:color="auto"/>
                              </w:divBdr>
                            </w:div>
                            <w:div w:id="1235121598">
                              <w:marLeft w:val="0"/>
                              <w:marRight w:val="0"/>
                              <w:marTop w:val="0"/>
                              <w:marBottom w:val="0"/>
                              <w:divBdr>
                                <w:top w:val="none" w:sz="0" w:space="0" w:color="auto"/>
                                <w:left w:val="none" w:sz="0" w:space="0" w:color="auto"/>
                                <w:bottom w:val="none" w:sz="0" w:space="0" w:color="auto"/>
                                <w:right w:val="none" w:sz="0" w:space="0" w:color="auto"/>
                              </w:divBdr>
                            </w:div>
                            <w:div w:id="611472380">
                              <w:marLeft w:val="0"/>
                              <w:marRight w:val="0"/>
                              <w:marTop w:val="0"/>
                              <w:marBottom w:val="0"/>
                              <w:divBdr>
                                <w:top w:val="none" w:sz="0" w:space="0" w:color="auto"/>
                                <w:left w:val="none" w:sz="0" w:space="0" w:color="auto"/>
                                <w:bottom w:val="none" w:sz="0" w:space="0" w:color="auto"/>
                                <w:right w:val="none" w:sz="0" w:space="0" w:color="auto"/>
                              </w:divBdr>
                            </w:div>
                            <w:div w:id="334186095">
                              <w:marLeft w:val="0"/>
                              <w:marRight w:val="0"/>
                              <w:marTop w:val="0"/>
                              <w:marBottom w:val="0"/>
                              <w:divBdr>
                                <w:top w:val="none" w:sz="0" w:space="0" w:color="auto"/>
                                <w:left w:val="none" w:sz="0" w:space="0" w:color="auto"/>
                                <w:bottom w:val="none" w:sz="0" w:space="0" w:color="auto"/>
                                <w:right w:val="none" w:sz="0" w:space="0" w:color="auto"/>
                              </w:divBdr>
                            </w:div>
                            <w:div w:id="665671892">
                              <w:marLeft w:val="0"/>
                              <w:marRight w:val="0"/>
                              <w:marTop w:val="0"/>
                              <w:marBottom w:val="0"/>
                              <w:divBdr>
                                <w:top w:val="none" w:sz="0" w:space="0" w:color="auto"/>
                                <w:left w:val="none" w:sz="0" w:space="0" w:color="auto"/>
                                <w:bottom w:val="none" w:sz="0" w:space="0" w:color="auto"/>
                                <w:right w:val="none" w:sz="0" w:space="0" w:color="auto"/>
                              </w:divBdr>
                            </w:div>
                            <w:div w:id="1830710408">
                              <w:marLeft w:val="0"/>
                              <w:marRight w:val="0"/>
                              <w:marTop w:val="0"/>
                              <w:marBottom w:val="0"/>
                              <w:divBdr>
                                <w:top w:val="none" w:sz="0" w:space="0" w:color="auto"/>
                                <w:left w:val="none" w:sz="0" w:space="0" w:color="auto"/>
                                <w:bottom w:val="none" w:sz="0" w:space="0" w:color="auto"/>
                                <w:right w:val="none" w:sz="0" w:space="0" w:color="auto"/>
                              </w:divBdr>
                            </w:div>
                            <w:div w:id="1274360124">
                              <w:marLeft w:val="0"/>
                              <w:marRight w:val="0"/>
                              <w:marTop w:val="0"/>
                              <w:marBottom w:val="0"/>
                              <w:divBdr>
                                <w:top w:val="none" w:sz="0" w:space="0" w:color="auto"/>
                                <w:left w:val="none" w:sz="0" w:space="0" w:color="auto"/>
                                <w:bottom w:val="none" w:sz="0" w:space="0" w:color="auto"/>
                                <w:right w:val="none" w:sz="0" w:space="0" w:color="auto"/>
                              </w:divBdr>
                            </w:div>
                            <w:div w:id="1384863136">
                              <w:marLeft w:val="0"/>
                              <w:marRight w:val="0"/>
                              <w:marTop w:val="0"/>
                              <w:marBottom w:val="0"/>
                              <w:divBdr>
                                <w:top w:val="none" w:sz="0" w:space="0" w:color="auto"/>
                                <w:left w:val="none" w:sz="0" w:space="0" w:color="auto"/>
                                <w:bottom w:val="none" w:sz="0" w:space="0" w:color="auto"/>
                                <w:right w:val="none" w:sz="0" w:space="0" w:color="auto"/>
                              </w:divBdr>
                            </w:div>
                            <w:div w:id="1881893347">
                              <w:marLeft w:val="0"/>
                              <w:marRight w:val="0"/>
                              <w:marTop w:val="0"/>
                              <w:marBottom w:val="0"/>
                              <w:divBdr>
                                <w:top w:val="none" w:sz="0" w:space="0" w:color="auto"/>
                                <w:left w:val="none" w:sz="0" w:space="0" w:color="auto"/>
                                <w:bottom w:val="none" w:sz="0" w:space="0" w:color="auto"/>
                                <w:right w:val="none" w:sz="0" w:space="0" w:color="auto"/>
                              </w:divBdr>
                            </w:div>
                            <w:div w:id="1493369253">
                              <w:marLeft w:val="0"/>
                              <w:marRight w:val="0"/>
                              <w:marTop w:val="0"/>
                              <w:marBottom w:val="0"/>
                              <w:divBdr>
                                <w:top w:val="none" w:sz="0" w:space="0" w:color="auto"/>
                                <w:left w:val="none" w:sz="0" w:space="0" w:color="auto"/>
                                <w:bottom w:val="none" w:sz="0" w:space="0" w:color="auto"/>
                                <w:right w:val="none" w:sz="0" w:space="0" w:color="auto"/>
                              </w:divBdr>
                            </w:div>
                            <w:div w:id="802043068">
                              <w:marLeft w:val="0"/>
                              <w:marRight w:val="0"/>
                              <w:marTop w:val="0"/>
                              <w:marBottom w:val="0"/>
                              <w:divBdr>
                                <w:top w:val="none" w:sz="0" w:space="0" w:color="auto"/>
                                <w:left w:val="none" w:sz="0" w:space="0" w:color="auto"/>
                                <w:bottom w:val="none" w:sz="0" w:space="0" w:color="auto"/>
                                <w:right w:val="none" w:sz="0" w:space="0" w:color="auto"/>
                              </w:divBdr>
                            </w:div>
                            <w:div w:id="809249972">
                              <w:marLeft w:val="0"/>
                              <w:marRight w:val="0"/>
                              <w:marTop w:val="0"/>
                              <w:marBottom w:val="0"/>
                              <w:divBdr>
                                <w:top w:val="none" w:sz="0" w:space="0" w:color="auto"/>
                                <w:left w:val="none" w:sz="0" w:space="0" w:color="auto"/>
                                <w:bottom w:val="none" w:sz="0" w:space="0" w:color="auto"/>
                                <w:right w:val="none" w:sz="0" w:space="0" w:color="auto"/>
                              </w:divBdr>
                            </w:div>
                            <w:div w:id="13311375">
                              <w:marLeft w:val="0"/>
                              <w:marRight w:val="0"/>
                              <w:marTop w:val="0"/>
                              <w:marBottom w:val="0"/>
                              <w:divBdr>
                                <w:top w:val="none" w:sz="0" w:space="0" w:color="auto"/>
                                <w:left w:val="none" w:sz="0" w:space="0" w:color="auto"/>
                                <w:bottom w:val="none" w:sz="0" w:space="0" w:color="auto"/>
                                <w:right w:val="none" w:sz="0" w:space="0" w:color="auto"/>
                              </w:divBdr>
                            </w:div>
                            <w:div w:id="294604974">
                              <w:marLeft w:val="0"/>
                              <w:marRight w:val="0"/>
                              <w:marTop w:val="0"/>
                              <w:marBottom w:val="0"/>
                              <w:divBdr>
                                <w:top w:val="none" w:sz="0" w:space="0" w:color="auto"/>
                                <w:left w:val="none" w:sz="0" w:space="0" w:color="auto"/>
                                <w:bottom w:val="none" w:sz="0" w:space="0" w:color="auto"/>
                                <w:right w:val="none" w:sz="0" w:space="0" w:color="auto"/>
                              </w:divBdr>
                            </w:div>
                            <w:div w:id="920607145">
                              <w:marLeft w:val="0"/>
                              <w:marRight w:val="0"/>
                              <w:marTop w:val="0"/>
                              <w:marBottom w:val="0"/>
                              <w:divBdr>
                                <w:top w:val="none" w:sz="0" w:space="0" w:color="auto"/>
                                <w:left w:val="none" w:sz="0" w:space="0" w:color="auto"/>
                                <w:bottom w:val="none" w:sz="0" w:space="0" w:color="auto"/>
                                <w:right w:val="none" w:sz="0" w:space="0" w:color="auto"/>
                              </w:divBdr>
                            </w:div>
                            <w:div w:id="1395084058">
                              <w:marLeft w:val="0"/>
                              <w:marRight w:val="0"/>
                              <w:marTop w:val="0"/>
                              <w:marBottom w:val="0"/>
                              <w:divBdr>
                                <w:top w:val="none" w:sz="0" w:space="0" w:color="auto"/>
                                <w:left w:val="none" w:sz="0" w:space="0" w:color="auto"/>
                                <w:bottom w:val="none" w:sz="0" w:space="0" w:color="auto"/>
                                <w:right w:val="none" w:sz="0" w:space="0" w:color="auto"/>
                              </w:divBdr>
                            </w:div>
                            <w:div w:id="1426534512">
                              <w:marLeft w:val="0"/>
                              <w:marRight w:val="0"/>
                              <w:marTop w:val="0"/>
                              <w:marBottom w:val="0"/>
                              <w:divBdr>
                                <w:top w:val="none" w:sz="0" w:space="0" w:color="auto"/>
                                <w:left w:val="none" w:sz="0" w:space="0" w:color="auto"/>
                                <w:bottom w:val="none" w:sz="0" w:space="0" w:color="auto"/>
                                <w:right w:val="none" w:sz="0" w:space="0" w:color="auto"/>
                              </w:divBdr>
                            </w:div>
                            <w:div w:id="1571576578">
                              <w:marLeft w:val="0"/>
                              <w:marRight w:val="0"/>
                              <w:marTop w:val="0"/>
                              <w:marBottom w:val="0"/>
                              <w:divBdr>
                                <w:top w:val="none" w:sz="0" w:space="0" w:color="auto"/>
                                <w:left w:val="none" w:sz="0" w:space="0" w:color="auto"/>
                                <w:bottom w:val="none" w:sz="0" w:space="0" w:color="auto"/>
                                <w:right w:val="none" w:sz="0" w:space="0" w:color="auto"/>
                              </w:divBdr>
                            </w:div>
                            <w:div w:id="2057659122">
                              <w:marLeft w:val="0"/>
                              <w:marRight w:val="0"/>
                              <w:marTop w:val="0"/>
                              <w:marBottom w:val="0"/>
                              <w:divBdr>
                                <w:top w:val="none" w:sz="0" w:space="0" w:color="auto"/>
                                <w:left w:val="none" w:sz="0" w:space="0" w:color="auto"/>
                                <w:bottom w:val="none" w:sz="0" w:space="0" w:color="auto"/>
                                <w:right w:val="none" w:sz="0" w:space="0" w:color="auto"/>
                              </w:divBdr>
                            </w:div>
                            <w:div w:id="1904021134">
                              <w:marLeft w:val="0"/>
                              <w:marRight w:val="0"/>
                              <w:marTop w:val="0"/>
                              <w:marBottom w:val="0"/>
                              <w:divBdr>
                                <w:top w:val="none" w:sz="0" w:space="0" w:color="auto"/>
                                <w:left w:val="none" w:sz="0" w:space="0" w:color="auto"/>
                                <w:bottom w:val="none" w:sz="0" w:space="0" w:color="auto"/>
                                <w:right w:val="none" w:sz="0" w:space="0" w:color="auto"/>
                              </w:divBdr>
                            </w:div>
                            <w:div w:id="1688675329">
                              <w:marLeft w:val="0"/>
                              <w:marRight w:val="0"/>
                              <w:marTop w:val="0"/>
                              <w:marBottom w:val="0"/>
                              <w:divBdr>
                                <w:top w:val="none" w:sz="0" w:space="0" w:color="auto"/>
                                <w:left w:val="none" w:sz="0" w:space="0" w:color="auto"/>
                                <w:bottom w:val="none" w:sz="0" w:space="0" w:color="auto"/>
                                <w:right w:val="none" w:sz="0" w:space="0" w:color="auto"/>
                              </w:divBdr>
                            </w:div>
                            <w:div w:id="1254363621">
                              <w:marLeft w:val="0"/>
                              <w:marRight w:val="0"/>
                              <w:marTop w:val="0"/>
                              <w:marBottom w:val="0"/>
                              <w:divBdr>
                                <w:top w:val="none" w:sz="0" w:space="0" w:color="auto"/>
                                <w:left w:val="none" w:sz="0" w:space="0" w:color="auto"/>
                                <w:bottom w:val="none" w:sz="0" w:space="0" w:color="auto"/>
                                <w:right w:val="none" w:sz="0" w:space="0" w:color="auto"/>
                              </w:divBdr>
                            </w:div>
                            <w:div w:id="431705326">
                              <w:marLeft w:val="0"/>
                              <w:marRight w:val="0"/>
                              <w:marTop w:val="0"/>
                              <w:marBottom w:val="0"/>
                              <w:divBdr>
                                <w:top w:val="none" w:sz="0" w:space="0" w:color="auto"/>
                                <w:left w:val="none" w:sz="0" w:space="0" w:color="auto"/>
                                <w:bottom w:val="none" w:sz="0" w:space="0" w:color="auto"/>
                                <w:right w:val="none" w:sz="0" w:space="0" w:color="auto"/>
                              </w:divBdr>
                            </w:div>
                            <w:div w:id="1848984158">
                              <w:marLeft w:val="0"/>
                              <w:marRight w:val="0"/>
                              <w:marTop w:val="0"/>
                              <w:marBottom w:val="0"/>
                              <w:divBdr>
                                <w:top w:val="none" w:sz="0" w:space="0" w:color="auto"/>
                                <w:left w:val="none" w:sz="0" w:space="0" w:color="auto"/>
                                <w:bottom w:val="none" w:sz="0" w:space="0" w:color="auto"/>
                                <w:right w:val="none" w:sz="0" w:space="0" w:color="auto"/>
                              </w:divBdr>
                            </w:div>
                            <w:div w:id="1043796288">
                              <w:marLeft w:val="0"/>
                              <w:marRight w:val="0"/>
                              <w:marTop w:val="0"/>
                              <w:marBottom w:val="0"/>
                              <w:divBdr>
                                <w:top w:val="none" w:sz="0" w:space="0" w:color="auto"/>
                                <w:left w:val="none" w:sz="0" w:space="0" w:color="auto"/>
                                <w:bottom w:val="none" w:sz="0" w:space="0" w:color="auto"/>
                                <w:right w:val="none" w:sz="0" w:space="0" w:color="auto"/>
                              </w:divBdr>
                            </w:div>
                            <w:div w:id="1089352670">
                              <w:marLeft w:val="0"/>
                              <w:marRight w:val="0"/>
                              <w:marTop w:val="0"/>
                              <w:marBottom w:val="0"/>
                              <w:divBdr>
                                <w:top w:val="none" w:sz="0" w:space="0" w:color="auto"/>
                                <w:left w:val="none" w:sz="0" w:space="0" w:color="auto"/>
                                <w:bottom w:val="none" w:sz="0" w:space="0" w:color="auto"/>
                                <w:right w:val="none" w:sz="0" w:space="0" w:color="auto"/>
                              </w:divBdr>
                            </w:div>
                            <w:div w:id="1652782320">
                              <w:marLeft w:val="0"/>
                              <w:marRight w:val="0"/>
                              <w:marTop w:val="0"/>
                              <w:marBottom w:val="0"/>
                              <w:divBdr>
                                <w:top w:val="none" w:sz="0" w:space="0" w:color="auto"/>
                                <w:left w:val="none" w:sz="0" w:space="0" w:color="auto"/>
                                <w:bottom w:val="none" w:sz="0" w:space="0" w:color="auto"/>
                                <w:right w:val="none" w:sz="0" w:space="0" w:color="auto"/>
                              </w:divBdr>
                            </w:div>
                            <w:div w:id="920720104">
                              <w:marLeft w:val="0"/>
                              <w:marRight w:val="0"/>
                              <w:marTop w:val="0"/>
                              <w:marBottom w:val="0"/>
                              <w:divBdr>
                                <w:top w:val="none" w:sz="0" w:space="0" w:color="auto"/>
                                <w:left w:val="none" w:sz="0" w:space="0" w:color="auto"/>
                                <w:bottom w:val="none" w:sz="0" w:space="0" w:color="auto"/>
                                <w:right w:val="none" w:sz="0" w:space="0" w:color="auto"/>
                              </w:divBdr>
                            </w:div>
                            <w:div w:id="1294168320">
                              <w:marLeft w:val="0"/>
                              <w:marRight w:val="0"/>
                              <w:marTop w:val="0"/>
                              <w:marBottom w:val="0"/>
                              <w:divBdr>
                                <w:top w:val="none" w:sz="0" w:space="0" w:color="auto"/>
                                <w:left w:val="none" w:sz="0" w:space="0" w:color="auto"/>
                                <w:bottom w:val="none" w:sz="0" w:space="0" w:color="auto"/>
                                <w:right w:val="none" w:sz="0" w:space="0" w:color="auto"/>
                              </w:divBdr>
                            </w:div>
                            <w:div w:id="1226456076">
                              <w:marLeft w:val="0"/>
                              <w:marRight w:val="0"/>
                              <w:marTop w:val="0"/>
                              <w:marBottom w:val="0"/>
                              <w:divBdr>
                                <w:top w:val="none" w:sz="0" w:space="0" w:color="auto"/>
                                <w:left w:val="none" w:sz="0" w:space="0" w:color="auto"/>
                                <w:bottom w:val="none" w:sz="0" w:space="0" w:color="auto"/>
                                <w:right w:val="none" w:sz="0" w:space="0" w:color="auto"/>
                              </w:divBdr>
                            </w:div>
                            <w:div w:id="629436254">
                              <w:marLeft w:val="0"/>
                              <w:marRight w:val="0"/>
                              <w:marTop w:val="0"/>
                              <w:marBottom w:val="0"/>
                              <w:divBdr>
                                <w:top w:val="none" w:sz="0" w:space="0" w:color="auto"/>
                                <w:left w:val="none" w:sz="0" w:space="0" w:color="auto"/>
                                <w:bottom w:val="none" w:sz="0" w:space="0" w:color="auto"/>
                                <w:right w:val="none" w:sz="0" w:space="0" w:color="auto"/>
                              </w:divBdr>
                            </w:div>
                            <w:div w:id="309873599">
                              <w:marLeft w:val="0"/>
                              <w:marRight w:val="0"/>
                              <w:marTop w:val="0"/>
                              <w:marBottom w:val="0"/>
                              <w:divBdr>
                                <w:top w:val="none" w:sz="0" w:space="0" w:color="auto"/>
                                <w:left w:val="none" w:sz="0" w:space="0" w:color="auto"/>
                                <w:bottom w:val="none" w:sz="0" w:space="0" w:color="auto"/>
                                <w:right w:val="none" w:sz="0" w:space="0" w:color="auto"/>
                              </w:divBdr>
                            </w:div>
                            <w:div w:id="2029482083">
                              <w:marLeft w:val="0"/>
                              <w:marRight w:val="0"/>
                              <w:marTop w:val="0"/>
                              <w:marBottom w:val="0"/>
                              <w:divBdr>
                                <w:top w:val="none" w:sz="0" w:space="0" w:color="auto"/>
                                <w:left w:val="none" w:sz="0" w:space="0" w:color="auto"/>
                                <w:bottom w:val="none" w:sz="0" w:space="0" w:color="auto"/>
                                <w:right w:val="none" w:sz="0" w:space="0" w:color="auto"/>
                              </w:divBdr>
                            </w:div>
                            <w:div w:id="548493649">
                              <w:marLeft w:val="0"/>
                              <w:marRight w:val="0"/>
                              <w:marTop w:val="0"/>
                              <w:marBottom w:val="0"/>
                              <w:divBdr>
                                <w:top w:val="none" w:sz="0" w:space="0" w:color="auto"/>
                                <w:left w:val="none" w:sz="0" w:space="0" w:color="auto"/>
                                <w:bottom w:val="none" w:sz="0" w:space="0" w:color="auto"/>
                                <w:right w:val="none" w:sz="0" w:space="0" w:color="auto"/>
                              </w:divBdr>
                            </w:div>
                            <w:div w:id="675887062">
                              <w:marLeft w:val="0"/>
                              <w:marRight w:val="0"/>
                              <w:marTop w:val="0"/>
                              <w:marBottom w:val="0"/>
                              <w:divBdr>
                                <w:top w:val="none" w:sz="0" w:space="0" w:color="auto"/>
                                <w:left w:val="none" w:sz="0" w:space="0" w:color="auto"/>
                                <w:bottom w:val="none" w:sz="0" w:space="0" w:color="auto"/>
                                <w:right w:val="none" w:sz="0" w:space="0" w:color="auto"/>
                              </w:divBdr>
                            </w:div>
                            <w:div w:id="332489270">
                              <w:marLeft w:val="0"/>
                              <w:marRight w:val="0"/>
                              <w:marTop w:val="0"/>
                              <w:marBottom w:val="0"/>
                              <w:divBdr>
                                <w:top w:val="none" w:sz="0" w:space="0" w:color="auto"/>
                                <w:left w:val="none" w:sz="0" w:space="0" w:color="auto"/>
                                <w:bottom w:val="none" w:sz="0" w:space="0" w:color="auto"/>
                                <w:right w:val="none" w:sz="0" w:space="0" w:color="auto"/>
                              </w:divBdr>
                            </w:div>
                            <w:div w:id="1503396048">
                              <w:marLeft w:val="0"/>
                              <w:marRight w:val="0"/>
                              <w:marTop w:val="0"/>
                              <w:marBottom w:val="0"/>
                              <w:divBdr>
                                <w:top w:val="none" w:sz="0" w:space="0" w:color="auto"/>
                                <w:left w:val="none" w:sz="0" w:space="0" w:color="auto"/>
                                <w:bottom w:val="none" w:sz="0" w:space="0" w:color="auto"/>
                                <w:right w:val="none" w:sz="0" w:space="0" w:color="auto"/>
                              </w:divBdr>
                            </w:div>
                            <w:div w:id="928391784">
                              <w:marLeft w:val="0"/>
                              <w:marRight w:val="0"/>
                              <w:marTop w:val="0"/>
                              <w:marBottom w:val="0"/>
                              <w:divBdr>
                                <w:top w:val="none" w:sz="0" w:space="0" w:color="auto"/>
                                <w:left w:val="none" w:sz="0" w:space="0" w:color="auto"/>
                                <w:bottom w:val="none" w:sz="0" w:space="0" w:color="auto"/>
                                <w:right w:val="none" w:sz="0" w:space="0" w:color="auto"/>
                              </w:divBdr>
                            </w:div>
                            <w:div w:id="346367747">
                              <w:marLeft w:val="0"/>
                              <w:marRight w:val="0"/>
                              <w:marTop w:val="0"/>
                              <w:marBottom w:val="0"/>
                              <w:divBdr>
                                <w:top w:val="none" w:sz="0" w:space="0" w:color="auto"/>
                                <w:left w:val="none" w:sz="0" w:space="0" w:color="auto"/>
                                <w:bottom w:val="none" w:sz="0" w:space="0" w:color="auto"/>
                                <w:right w:val="none" w:sz="0" w:space="0" w:color="auto"/>
                              </w:divBdr>
                            </w:div>
                            <w:div w:id="979118518">
                              <w:marLeft w:val="0"/>
                              <w:marRight w:val="0"/>
                              <w:marTop w:val="0"/>
                              <w:marBottom w:val="0"/>
                              <w:divBdr>
                                <w:top w:val="none" w:sz="0" w:space="0" w:color="auto"/>
                                <w:left w:val="none" w:sz="0" w:space="0" w:color="auto"/>
                                <w:bottom w:val="none" w:sz="0" w:space="0" w:color="auto"/>
                                <w:right w:val="none" w:sz="0" w:space="0" w:color="auto"/>
                              </w:divBdr>
                            </w:div>
                            <w:div w:id="1368336790">
                              <w:marLeft w:val="0"/>
                              <w:marRight w:val="0"/>
                              <w:marTop w:val="0"/>
                              <w:marBottom w:val="0"/>
                              <w:divBdr>
                                <w:top w:val="none" w:sz="0" w:space="0" w:color="auto"/>
                                <w:left w:val="none" w:sz="0" w:space="0" w:color="auto"/>
                                <w:bottom w:val="none" w:sz="0" w:space="0" w:color="auto"/>
                                <w:right w:val="none" w:sz="0" w:space="0" w:color="auto"/>
                              </w:divBdr>
                            </w:div>
                            <w:div w:id="1759600483">
                              <w:marLeft w:val="0"/>
                              <w:marRight w:val="0"/>
                              <w:marTop w:val="0"/>
                              <w:marBottom w:val="0"/>
                              <w:divBdr>
                                <w:top w:val="none" w:sz="0" w:space="0" w:color="auto"/>
                                <w:left w:val="none" w:sz="0" w:space="0" w:color="auto"/>
                                <w:bottom w:val="none" w:sz="0" w:space="0" w:color="auto"/>
                                <w:right w:val="none" w:sz="0" w:space="0" w:color="auto"/>
                              </w:divBdr>
                            </w:div>
                            <w:div w:id="106194849">
                              <w:marLeft w:val="0"/>
                              <w:marRight w:val="0"/>
                              <w:marTop w:val="0"/>
                              <w:marBottom w:val="0"/>
                              <w:divBdr>
                                <w:top w:val="none" w:sz="0" w:space="0" w:color="auto"/>
                                <w:left w:val="none" w:sz="0" w:space="0" w:color="auto"/>
                                <w:bottom w:val="none" w:sz="0" w:space="0" w:color="auto"/>
                                <w:right w:val="none" w:sz="0" w:space="0" w:color="auto"/>
                              </w:divBdr>
                            </w:div>
                            <w:div w:id="990250932">
                              <w:marLeft w:val="0"/>
                              <w:marRight w:val="0"/>
                              <w:marTop w:val="0"/>
                              <w:marBottom w:val="0"/>
                              <w:divBdr>
                                <w:top w:val="none" w:sz="0" w:space="0" w:color="auto"/>
                                <w:left w:val="none" w:sz="0" w:space="0" w:color="auto"/>
                                <w:bottom w:val="none" w:sz="0" w:space="0" w:color="auto"/>
                                <w:right w:val="none" w:sz="0" w:space="0" w:color="auto"/>
                              </w:divBdr>
                            </w:div>
                            <w:div w:id="487207099">
                              <w:marLeft w:val="0"/>
                              <w:marRight w:val="0"/>
                              <w:marTop w:val="0"/>
                              <w:marBottom w:val="0"/>
                              <w:divBdr>
                                <w:top w:val="none" w:sz="0" w:space="0" w:color="auto"/>
                                <w:left w:val="none" w:sz="0" w:space="0" w:color="auto"/>
                                <w:bottom w:val="none" w:sz="0" w:space="0" w:color="auto"/>
                                <w:right w:val="none" w:sz="0" w:space="0" w:color="auto"/>
                              </w:divBdr>
                            </w:div>
                            <w:div w:id="132479493">
                              <w:marLeft w:val="0"/>
                              <w:marRight w:val="0"/>
                              <w:marTop w:val="0"/>
                              <w:marBottom w:val="0"/>
                              <w:divBdr>
                                <w:top w:val="none" w:sz="0" w:space="0" w:color="auto"/>
                                <w:left w:val="none" w:sz="0" w:space="0" w:color="auto"/>
                                <w:bottom w:val="none" w:sz="0" w:space="0" w:color="auto"/>
                                <w:right w:val="none" w:sz="0" w:space="0" w:color="auto"/>
                              </w:divBdr>
                            </w:div>
                            <w:div w:id="1318345172">
                              <w:marLeft w:val="0"/>
                              <w:marRight w:val="0"/>
                              <w:marTop w:val="0"/>
                              <w:marBottom w:val="0"/>
                              <w:divBdr>
                                <w:top w:val="none" w:sz="0" w:space="0" w:color="auto"/>
                                <w:left w:val="none" w:sz="0" w:space="0" w:color="auto"/>
                                <w:bottom w:val="none" w:sz="0" w:space="0" w:color="auto"/>
                                <w:right w:val="none" w:sz="0" w:space="0" w:color="auto"/>
                              </w:divBdr>
                            </w:div>
                            <w:div w:id="1127502990">
                              <w:marLeft w:val="0"/>
                              <w:marRight w:val="0"/>
                              <w:marTop w:val="0"/>
                              <w:marBottom w:val="0"/>
                              <w:divBdr>
                                <w:top w:val="none" w:sz="0" w:space="0" w:color="auto"/>
                                <w:left w:val="none" w:sz="0" w:space="0" w:color="auto"/>
                                <w:bottom w:val="none" w:sz="0" w:space="0" w:color="auto"/>
                                <w:right w:val="none" w:sz="0" w:space="0" w:color="auto"/>
                              </w:divBdr>
                            </w:div>
                            <w:div w:id="1753114336">
                              <w:marLeft w:val="0"/>
                              <w:marRight w:val="0"/>
                              <w:marTop w:val="0"/>
                              <w:marBottom w:val="0"/>
                              <w:divBdr>
                                <w:top w:val="none" w:sz="0" w:space="0" w:color="auto"/>
                                <w:left w:val="none" w:sz="0" w:space="0" w:color="auto"/>
                                <w:bottom w:val="none" w:sz="0" w:space="0" w:color="auto"/>
                                <w:right w:val="none" w:sz="0" w:space="0" w:color="auto"/>
                              </w:divBdr>
                            </w:div>
                            <w:div w:id="888882863">
                              <w:marLeft w:val="0"/>
                              <w:marRight w:val="0"/>
                              <w:marTop w:val="0"/>
                              <w:marBottom w:val="0"/>
                              <w:divBdr>
                                <w:top w:val="none" w:sz="0" w:space="0" w:color="auto"/>
                                <w:left w:val="none" w:sz="0" w:space="0" w:color="auto"/>
                                <w:bottom w:val="none" w:sz="0" w:space="0" w:color="auto"/>
                                <w:right w:val="none" w:sz="0" w:space="0" w:color="auto"/>
                              </w:divBdr>
                            </w:div>
                            <w:div w:id="1192039214">
                              <w:marLeft w:val="0"/>
                              <w:marRight w:val="0"/>
                              <w:marTop w:val="0"/>
                              <w:marBottom w:val="0"/>
                              <w:divBdr>
                                <w:top w:val="none" w:sz="0" w:space="0" w:color="auto"/>
                                <w:left w:val="none" w:sz="0" w:space="0" w:color="auto"/>
                                <w:bottom w:val="none" w:sz="0" w:space="0" w:color="auto"/>
                                <w:right w:val="none" w:sz="0" w:space="0" w:color="auto"/>
                              </w:divBdr>
                            </w:div>
                            <w:div w:id="1439182839">
                              <w:marLeft w:val="0"/>
                              <w:marRight w:val="0"/>
                              <w:marTop w:val="0"/>
                              <w:marBottom w:val="0"/>
                              <w:divBdr>
                                <w:top w:val="none" w:sz="0" w:space="0" w:color="auto"/>
                                <w:left w:val="none" w:sz="0" w:space="0" w:color="auto"/>
                                <w:bottom w:val="none" w:sz="0" w:space="0" w:color="auto"/>
                                <w:right w:val="none" w:sz="0" w:space="0" w:color="auto"/>
                              </w:divBdr>
                            </w:div>
                            <w:div w:id="657226359">
                              <w:marLeft w:val="0"/>
                              <w:marRight w:val="0"/>
                              <w:marTop w:val="0"/>
                              <w:marBottom w:val="0"/>
                              <w:divBdr>
                                <w:top w:val="none" w:sz="0" w:space="0" w:color="auto"/>
                                <w:left w:val="none" w:sz="0" w:space="0" w:color="auto"/>
                                <w:bottom w:val="none" w:sz="0" w:space="0" w:color="auto"/>
                                <w:right w:val="none" w:sz="0" w:space="0" w:color="auto"/>
                              </w:divBdr>
                            </w:div>
                            <w:div w:id="1602373985">
                              <w:marLeft w:val="0"/>
                              <w:marRight w:val="0"/>
                              <w:marTop w:val="0"/>
                              <w:marBottom w:val="0"/>
                              <w:divBdr>
                                <w:top w:val="none" w:sz="0" w:space="0" w:color="auto"/>
                                <w:left w:val="none" w:sz="0" w:space="0" w:color="auto"/>
                                <w:bottom w:val="none" w:sz="0" w:space="0" w:color="auto"/>
                                <w:right w:val="none" w:sz="0" w:space="0" w:color="auto"/>
                              </w:divBdr>
                            </w:div>
                            <w:div w:id="645620865">
                              <w:marLeft w:val="0"/>
                              <w:marRight w:val="0"/>
                              <w:marTop w:val="0"/>
                              <w:marBottom w:val="0"/>
                              <w:divBdr>
                                <w:top w:val="none" w:sz="0" w:space="0" w:color="auto"/>
                                <w:left w:val="none" w:sz="0" w:space="0" w:color="auto"/>
                                <w:bottom w:val="none" w:sz="0" w:space="0" w:color="auto"/>
                                <w:right w:val="none" w:sz="0" w:space="0" w:color="auto"/>
                              </w:divBdr>
                            </w:div>
                            <w:div w:id="1238443150">
                              <w:marLeft w:val="0"/>
                              <w:marRight w:val="0"/>
                              <w:marTop w:val="0"/>
                              <w:marBottom w:val="0"/>
                              <w:divBdr>
                                <w:top w:val="none" w:sz="0" w:space="0" w:color="auto"/>
                                <w:left w:val="none" w:sz="0" w:space="0" w:color="auto"/>
                                <w:bottom w:val="none" w:sz="0" w:space="0" w:color="auto"/>
                                <w:right w:val="none" w:sz="0" w:space="0" w:color="auto"/>
                              </w:divBdr>
                            </w:div>
                            <w:div w:id="2140561351">
                              <w:marLeft w:val="0"/>
                              <w:marRight w:val="0"/>
                              <w:marTop w:val="0"/>
                              <w:marBottom w:val="0"/>
                              <w:divBdr>
                                <w:top w:val="none" w:sz="0" w:space="0" w:color="auto"/>
                                <w:left w:val="none" w:sz="0" w:space="0" w:color="auto"/>
                                <w:bottom w:val="none" w:sz="0" w:space="0" w:color="auto"/>
                                <w:right w:val="none" w:sz="0" w:space="0" w:color="auto"/>
                              </w:divBdr>
                            </w:div>
                            <w:div w:id="2024697885">
                              <w:marLeft w:val="0"/>
                              <w:marRight w:val="0"/>
                              <w:marTop w:val="0"/>
                              <w:marBottom w:val="0"/>
                              <w:divBdr>
                                <w:top w:val="none" w:sz="0" w:space="0" w:color="auto"/>
                                <w:left w:val="none" w:sz="0" w:space="0" w:color="auto"/>
                                <w:bottom w:val="none" w:sz="0" w:space="0" w:color="auto"/>
                                <w:right w:val="none" w:sz="0" w:space="0" w:color="auto"/>
                              </w:divBdr>
                            </w:div>
                            <w:div w:id="1051269405">
                              <w:marLeft w:val="0"/>
                              <w:marRight w:val="0"/>
                              <w:marTop w:val="0"/>
                              <w:marBottom w:val="0"/>
                              <w:divBdr>
                                <w:top w:val="none" w:sz="0" w:space="0" w:color="auto"/>
                                <w:left w:val="none" w:sz="0" w:space="0" w:color="auto"/>
                                <w:bottom w:val="none" w:sz="0" w:space="0" w:color="auto"/>
                                <w:right w:val="none" w:sz="0" w:space="0" w:color="auto"/>
                              </w:divBdr>
                            </w:div>
                            <w:div w:id="2018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5016">
                  <w:marLeft w:val="0"/>
                  <w:marRight w:val="0"/>
                  <w:marTop w:val="0"/>
                  <w:marBottom w:val="0"/>
                  <w:divBdr>
                    <w:top w:val="none" w:sz="0" w:space="0" w:color="auto"/>
                    <w:left w:val="none" w:sz="0" w:space="0" w:color="auto"/>
                    <w:bottom w:val="none" w:sz="0" w:space="0" w:color="auto"/>
                    <w:right w:val="none" w:sz="0" w:space="0" w:color="auto"/>
                  </w:divBdr>
                  <w:divsChild>
                    <w:div w:id="259459094">
                      <w:marLeft w:val="240"/>
                      <w:marRight w:val="0"/>
                      <w:marTop w:val="0"/>
                      <w:marBottom w:val="0"/>
                      <w:divBdr>
                        <w:top w:val="none" w:sz="0" w:space="0" w:color="auto"/>
                        <w:left w:val="none" w:sz="0" w:space="0" w:color="auto"/>
                        <w:bottom w:val="none" w:sz="0" w:space="0" w:color="auto"/>
                        <w:right w:val="none" w:sz="0" w:space="0" w:color="auto"/>
                      </w:divBdr>
                    </w:div>
                    <w:div w:id="673580231">
                      <w:marLeft w:val="0"/>
                      <w:marRight w:val="0"/>
                      <w:marTop w:val="0"/>
                      <w:marBottom w:val="0"/>
                      <w:divBdr>
                        <w:top w:val="none" w:sz="0" w:space="0" w:color="auto"/>
                        <w:left w:val="none" w:sz="0" w:space="0" w:color="auto"/>
                        <w:bottom w:val="none" w:sz="0" w:space="0" w:color="auto"/>
                        <w:right w:val="none" w:sz="0" w:space="0" w:color="auto"/>
                      </w:divBdr>
                      <w:divsChild>
                        <w:div w:id="972713105">
                          <w:marLeft w:val="240"/>
                          <w:marRight w:val="0"/>
                          <w:marTop w:val="0"/>
                          <w:marBottom w:val="0"/>
                          <w:divBdr>
                            <w:top w:val="none" w:sz="0" w:space="0" w:color="auto"/>
                            <w:left w:val="none" w:sz="0" w:space="0" w:color="auto"/>
                            <w:bottom w:val="none" w:sz="0" w:space="0" w:color="auto"/>
                            <w:right w:val="none" w:sz="0" w:space="0" w:color="auto"/>
                          </w:divBdr>
                        </w:div>
                      </w:divsChild>
                    </w:div>
                    <w:div w:id="1169901605">
                      <w:marLeft w:val="0"/>
                      <w:marRight w:val="0"/>
                      <w:marTop w:val="0"/>
                      <w:marBottom w:val="0"/>
                      <w:divBdr>
                        <w:top w:val="none" w:sz="0" w:space="0" w:color="auto"/>
                        <w:left w:val="none" w:sz="0" w:space="0" w:color="auto"/>
                        <w:bottom w:val="none" w:sz="0" w:space="0" w:color="auto"/>
                        <w:right w:val="none" w:sz="0" w:space="0" w:color="auto"/>
                      </w:divBdr>
                      <w:divsChild>
                        <w:div w:id="1227259785">
                          <w:marLeft w:val="240"/>
                          <w:marRight w:val="0"/>
                          <w:marTop w:val="0"/>
                          <w:marBottom w:val="0"/>
                          <w:divBdr>
                            <w:top w:val="none" w:sz="0" w:space="0" w:color="auto"/>
                            <w:left w:val="none" w:sz="0" w:space="0" w:color="auto"/>
                            <w:bottom w:val="none" w:sz="0" w:space="0" w:color="auto"/>
                            <w:right w:val="none" w:sz="0" w:space="0" w:color="auto"/>
                          </w:divBdr>
                        </w:div>
                      </w:divsChild>
                    </w:div>
                    <w:div w:id="129445212">
                      <w:marLeft w:val="0"/>
                      <w:marRight w:val="0"/>
                      <w:marTop w:val="0"/>
                      <w:marBottom w:val="0"/>
                      <w:divBdr>
                        <w:top w:val="none" w:sz="0" w:space="0" w:color="auto"/>
                        <w:left w:val="none" w:sz="0" w:space="0" w:color="auto"/>
                        <w:bottom w:val="none" w:sz="0" w:space="0" w:color="auto"/>
                        <w:right w:val="none" w:sz="0" w:space="0" w:color="auto"/>
                      </w:divBdr>
                      <w:divsChild>
                        <w:div w:id="1116561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588">
              <w:marLeft w:val="0"/>
              <w:marRight w:val="0"/>
              <w:marTop w:val="0"/>
              <w:marBottom w:val="0"/>
              <w:divBdr>
                <w:top w:val="none" w:sz="0" w:space="0" w:color="auto"/>
                <w:left w:val="none" w:sz="0" w:space="0" w:color="auto"/>
                <w:bottom w:val="none" w:sz="0" w:space="0" w:color="auto"/>
                <w:right w:val="none" w:sz="0" w:space="0" w:color="auto"/>
              </w:divBdr>
              <w:divsChild>
                <w:div w:id="1701859910">
                  <w:marLeft w:val="960"/>
                  <w:marRight w:val="0"/>
                  <w:marTop w:val="0"/>
                  <w:marBottom w:val="0"/>
                  <w:divBdr>
                    <w:top w:val="none" w:sz="0" w:space="0" w:color="auto"/>
                    <w:left w:val="none" w:sz="0" w:space="0" w:color="auto"/>
                    <w:bottom w:val="none" w:sz="0" w:space="0" w:color="auto"/>
                    <w:right w:val="none" w:sz="0" w:space="0" w:color="auto"/>
                  </w:divBdr>
                </w:div>
                <w:div w:id="1432969736">
                  <w:marLeft w:val="0"/>
                  <w:marRight w:val="0"/>
                  <w:marTop w:val="0"/>
                  <w:marBottom w:val="0"/>
                  <w:divBdr>
                    <w:top w:val="none" w:sz="0" w:space="0" w:color="auto"/>
                    <w:left w:val="none" w:sz="0" w:space="0" w:color="auto"/>
                    <w:bottom w:val="none" w:sz="0" w:space="0" w:color="auto"/>
                    <w:right w:val="none" w:sz="0" w:space="0" w:color="auto"/>
                  </w:divBdr>
                  <w:divsChild>
                    <w:div w:id="2018264998">
                      <w:marLeft w:val="240"/>
                      <w:marRight w:val="0"/>
                      <w:marTop w:val="0"/>
                      <w:marBottom w:val="0"/>
                      <w:divBdr>
                        <w:top w:val="none" w:sz="0" w:space="0" w:color="auto"/>
                        <w:left w:val="none" w:sz="0" w:space="0" w:color="auto"/>
                        <w:bottom w:val="none" w:sz="0" w:space="0" w:color="auto"/>
                        <w:right w:val="none" w:sz="0" w:space="0" w:color="auto"/>
                      </w:divBdr>
                    </w:div>
                    <w:div w:id="641227883">
                      <w:marLeft w:val="0"/>
                      <w:marRight w:val="0"/>
                      <w:marTop w:val="0"/>
                      <w:marBottom w:val="0"/>
                      <w:divBdr>
                        <w:top w:val="none" w:sz="0" w:space="0" w:color="auto"/>
                        <w:left w:val="none" w:sz="0" w:space="0" w:color="auto"/>
                        <w:bottom w:val="none" w:sz="0" w:space="0" w:color="auto"/>
                        <w:right w:val="none" w:sz="0" w:space="0" w:color="auto"/>
                      </w:divBdr>
                      <w:divsChild>
                        <w:div w:id="922951683">
                          <w:marLeft w:val="240"/>
                          <w:marRight w:val="0"/>
                          <w:marTop w:val="0"/>
                          <w:marBottom w:val="0"/>
                          <w:divBdr>
                            <w:top w:val="none" w:sz="0" w:space="0" w:color="auto"/>
                            <w:left w:val="none" w:sz="0" w:space="0" w:color="auto"/>
                            <w:bottom w:val="none" w:sz="0" w:space="0" w:color="auto"/>
                            <w:right w:val="none" w:sz="0" w:space="0" w:color="auto"/>
                          </w:divBdr>
                        </w:div>
                      </w:divsChild>
                    </w:div>
                    <w:div w:id="1951428621">
                      <w:marLeft w:val="0"/>
                      <w:marRight w:val="0"/>
                      <w:marTop w:val="0"/>
                      <w:marBottom w:val="0"/>
                      <w:divBdr>
                        <w:top w:val="none" w:sz="0" w:space="0" w:color="auto"/>
                        <w:left w:val="none" w:sz="0" w:space="0" w:color="auto"/>
                        <w:bottom w:val="none" w:sz="0" w:space="0" w:color="auto"/>
                        <w:right w:val="none" w:sz="0" w:space="0" w:color="auto"/>
                      </w:divBdr>
                      <w:divsChild>
                        <w:div w:id="592394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1269596">
                  <w:marLeft w:val="0"/>
                  <w:marRight w:val="0"/>
                  <w:marTop w:val="0"/>
                  <w:marBottom w:val="0"/>
                  <w:divBdr>
                    <w:top w:val="none" w:sz="0" w:space="0" w:color="auto"/>
                    <w:left w:val="none" w:sz="0" w:space="0" w:color="auto"/>
                    <w:bottom w:val="none" w:sz="0" w:space="0" w:color="auto"/>
                    <w:right w:val="none" w:sz="0" w:space="0" w:color="auto"/>
                  </w:divBdr>
                  <w:divsChild>
                    <w:div w:id="1894123438">
                      <w:marLeft w:val="240"/>
                      <w:marRight w:val="0"/>
                      <w:marTop w:val="0"/>
                      <w:marBottom w:val="0"/>
                      <w:divBdr>
                        <w:top w:val="none" w:sz="0" w:space="0" w:color="auto"/>
                        <w:left w:val="none" w:sz="0" w:space="0" w:color="auto"/>
                        <w:bottom w:val="none" w:sz="0" w:space="0" w:color="auto"/>
                        <w:right w:val="none" w:sz="0" w:space="0" w:color="auto"/>
                      </w:divBdr>
                    </w:div>
                    <w:div w:id="551695844">
                      <w:marLeft w:val="0"/>
                      <w:marRight w:val="0"/>
                      <w:marTop w:val="0"/>
                      <w:marBottom w:val="0"/>
                      <w:divBdr>
                        <w:top w:val="none" w:sz="0" w:space="0" w:color="auto"/>
                        <w:left w:val="none" w:sz="0" w:space="0" w:color="auto"/>
                        <w:bottom w:val="none" w:sz="0" w:space="0" w:color="auto"/>
                        <w:right w:val="none" w:sz="0" w:space="0" w:color="auto"/>
                      </w:divBdr>
                      <w:divsChild>
                        <w:div w:id="527526363">
                          <w:marLeft w:val="240"/>
                          <w:marRight w:val="0"/>
                          <w:marTop w:val="0"/>
                          <w:marBottom w:val="0"/>
                          <w:divBdr>
                            <w:top w:val="none" w:sz="0" w:space="0" w:color="auto"/>
                            <w:left w:val="none" w:sz="0" w:space="0" w:color="auto"/>
                            <w:bottom w:val="none" w:sz="0" w:space="0" w:color="auto"/>
                            <w:right w:val="none" w:sz="0" w:space="0" w:color="auto"/>
                          </w:divBdr>
                        </w:div>
                      </w:divsChild>
                    </w:div>
                    <w:div w:id="1571116917">
                      <w:marLeft w:val="0"/>
                      <w:marRight w:val="0"/>
                      <w:marTop w:val="0"/>
                      <w:marBottom w:val="0"/>
                      <w:divBdr>
                        <w:top w:val="none" w:sz="0" w:space="0" w:color="auto"/>
                        <w:left w:val="none" w:sz="0" w:space="0" w:color="auto"/>
                        <w:bottom w:val="none" w:sz="0" w:space="0" w:color="auto"/>
                        <w:right w:val="none" w:sz="0" w:space="0" w:color="auto"/>
                      </w:divBdr>
                      <w:divsChild>
                        <w:div w:id="2055736727">
                          <w:marLeft w:val="240"/>
                          <w:marRight w:val="0"/>
                          <w:marTop w:val="0"/>
                          <w:marBottom w:val="0"/>
                          <w:divBdr>
                            <w:top w:val="none" w:sz="0" w:space="0" w:color="auto"/>
                            <w:left w:val="none" w:sz="0" w:space="0" w:color="auto"/>
                            <w:bottom w:val="none" w:sz="0" w:space="0" w:color="auto"/>
                            <w:right w:val="none" w:sz="0" w:space="0" w:color="auto"/>
                          </w:divBdr>
                        </w:div>
                      </w:divsChild>
                    </w:div>
                    <w:div w:id="849760243">
                      <w:marLeft w:val="0"/>
                      <w:marRight w:val="0"/>
                      <w:marTop w:val="0"/>
                      <w:marBottom w:val="0"/>
                      <w:divBdr>
                        <w:top w:val="none" w:sz="0" w:space="0" w:color="auto"/>
                        <w:left w:val="none" w:sz="0" w:space="0" w:color="auto"/>
                        <w:bottom w:val="none" w:sz="0" w:space="0" w:color="auto"/>
                        <w:right w:val="none" w:sz="0" w:space="0" w:color="auto"/>
                      </w:divBdr>
                      <w:divsChild>
                        <w:div w:id="939798426">
                          <w:marLeft w:val="240"/>
                          <w:marRight w:val="0"/>
                          <w:marTop w:val="0"/>
                          <w:marBottom w:val="0"/>
                          <w:divBdr>
                            <w:top w:val="none" w:sz="0" w:space="0" w:color="auto"/>
                            <w:left w:val="none" w:sz="0" w:space="0" w:color="auto"/>
                            <w:bottom w:val="none" w:sz="0" w:space="0" w:color="auto"/>
                            <w:right w:val="none" w:sz="0" w:space="0" w:color="auto"/>
                          </w:divBdr>
                        </w:div>
                      </w:divsChild>
                    </w:div>
                    <w:div w:id="356395332">
                      <w:marLeft w:val="0"/>
                      <w:marRight w:val="0"/>
                      <w:marTop w:val="0"/>
                      <w:marBottom w:val="0"/>
                      <w:divBdr>
                        <w:top w:val="none" w:sz="0" w:space="0" w:color="auto"/>
                        <w:left w:val="none" w:sz="0" w:space="0" w:color="auto"/>
                        <w:bottom w:val="none" w:sz="0" w:space="0" w:color="auto"/>
                        <w:right w:val="none" w:sz="0" w:space="0" w:color="auto"/>
                      </w:divBdr>
                      <w:divsChild>
                        <w:div w:id="1030030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290896">
                  <w:marLeft w:val="0"/>
                  <w:marRight w:val="0"/>
                  <w:marTop w:val="0"/>
                  <w:marBottom w:val="0"/>
                  <w:divBdr>
                    <w:top w:val="none" w:sz="0" w:space="0" w:color="auto"/>
                    <w:left w:val="none" w:sz="0" w:space="0" w:color="auto"/>
                    <w:bottom w:val="none" w:sz="0" w:space="0" w:color="auto"/>
                    <w:right w:val="none" w:sz="0" w:space="0" w:color="auto"/>
                  </w:divBdr>
                  <w:divsChild>
                    <w:div w:id="2099977179">
                      <w:marLeft w:val="240"/>
                      <w:marRight w:val="0"/>
                      <w:marTop w:val="0"/>
                      <w:marBottom w:val="0"/>
                      <w:divBdr>
                        <w:top w:val="none" w:sz="0" w:space="0" w:color="auto"/>
                        <w:left w:val="none" w:sz="0" w:space="0" w:color="auto"/>
                        <w:bottom w:val="none" w:sz="0" w:space="0" w:color="auto"/>
                        <w:right w:val="none" w:sz="0" w:space="0" w:color="auto"/>
                      </w:divBdr>
                    </w:div>
                    <w:div w:id="1057822792">
                      <w:marLeft w:val="0"/>
                      <w:marRight w:val="0"/>
                      <w:marTop w:val="0"/>
                      <w:marBottom w:val="0"/>
                      <w:divBdr>
                        <w:top w:val="none" w:sz="0" w:space="0" w:color="auto"/>
                        <w:left w:val="none" w:sz="0" w:space="0" w:color="auto"/>
                        <w:bottom w:val="none" w:sz="0" w:space="0" w:color="auto"/>
                        <w:right w:val="none" w:sz="0" w:space="0" w:color="auto"/>
                      </w:divBdr>
                      <w:divsChild>
                        <w:div w:id="573973930">
                          <w:marLeft w:val="240"/>
                          <w:marRight w:val="0"/>
                          <w:marTop w:val="0"/>
                          <w:marBottom w:val="0"/>
                          <w:divBdr>
                            <w:top w:val="none" w:sz="0" w:space="0" w:color="auto"/>
                            <w:left w:val="none" w:sz="0" w:space="0" w:color="auto"/>
                            <w:bottom w:val="none" w:sz="0" w:space="0" w:color="auto"/>
                            <w:right w:val="none" w:sz="0" w:space="0" w:color="auto"/>
                          </w:divBdr>
                        </w:div>
                        <w:div w:id="1610429378">
                          <w:marLeft w:val="0"/>
                          <w:marRight w:val="0"/>
                          <w:marTop w:val="0"/>
                          <w:marBottom w:val="0"/>
                          <w:divBdr>
                            <w:top w:val="none" w:sz="0" w:space="0" w:color="auto"/>
                            <w:left w:val="none" w:sz="0" w:space="0" w:color="auto"/>
                            <w:bottom w:val="none" w:sz="0" w:space="0" w:color="auto"/>
                            <w:right w:val="none" w:sz="0" w:space="0" w:color="auto"/>
                          </w:divBdr>
                          <w:divsChild>
                            <w:div w:id="39405602">
                              <w:marLeft w:val="0"/>
                              <w:marRight w:val="0"/>
                              <w:marTop w:val="0"/>
                              <w:marBottom w:val="0"/>
                              <w:divBdr>
                                <w:top w:val="none" w:sz="0" w:space="0" w:color="auto"/>
                                <w:left w:val="none" w:sz="0" w:space="0" w:color="auto"/>
                                <w:bottom w:val="none" w:sz="0" w:space="0" w:color="auto"/>
                                <w:right w:val="none" w:sz="0" w:space="0" w:color="auto"/>
                              </w:divBdr>
                            </w:div>
                            <w:div w:id="1727292805">
                              <w:marLeft w:val="0"/>
                              <w:marRight w:val="0"/>
                              <w:marTop w:val="0"/>
                              <w:marBottom w:val="0"/>
                              <w:divBdr>
                                <w:top w:val="none" w:sz="0" w:space="0" w:color="auto"/>
                                <w:left w:val="none" w:sz="0" w:space="0" w:color="auto"/>
                                <w:bottom w:val="none" w:sz="0" w:space="0" w:color="auto"/>
                                <w:right w:val="none" w:sz="0" w:space="0" w:color="auto"/>
                              </w:divBdr>
                            </w:div>
                            <w:div w:id="1276981758">
                              <w:marLeft w:val="0"/>
                              <w:marRight w:val="0"/>
                              <w:marTop w:val="0"/>
                              <w:marBottom w:val="0"/>
                              <w:divBdr>
                                <w:top w:val="none" w:sz="0" w:space="0" w:color="auto"/>
                                <w:left w:val="none" w:sz="0" w:space="0" w:color="auto"/>
                                <w:bottom w:val="none" w:sz="0" w:space="0" w:color="auto"/>
                                <w:right w:val="none" w:sz="0" w:space="0" w:color="auto"/>
                              </w:divBdr>
                            </w:div>
                            <w:div w:id="27722642">
                              <w:marLeft w:val="0"/>
                              <w:marRight w:val="0"/>
                              <w:marTop w:val="0"/>
                              <w:marBottom w:val="0"/>
                              <w:divBdr>
                                <w:top w:val="none" w:sz="0" w:space="0" w:color="auto"/>
                                <w:left w:val="none" w:sz="0" w:space="0" w:color="auto"/>
                                <w:bottom w:val="none" w:sz="0" w:space="0" w:color="auto"/>
                                <w:right w:val="none" w:sz="0" w:space="0" w:color="auto"/>
                              </w:divBdr>
                            </w:div>
                            <w:div w:id="219096240">
                              <w:marLeft w:val="0"/>
                              <w:marRight w:val="0"/>
                              <w:marTop w:val="0"/>
                              <w:marBottom w:val="0"/>
                              <w:divBdr>
                                <w:top w:val="none" w:sz="0" w:space="0" w:color="auto"/>
                                <w:left w:val="none" w:sz="0" w:space="0" w:color="auto"/>
                                <w:bottom w:val="none" w:sz="0" w:space="0" w:color="auto"/>
                                <w:right w:val="none" w:sz="0" w:space="0" w:color="auto"/>
                              </w:divBdr>
                            </w:div>
                            <w:div w:id="55981940">
                              <w:marLeft w:val="0"/>
                              <w:marRight w:val="0"/>
                              <w:marTop w:val="0"/>
                              <w:marBottom w:val="0"/>
                              <w:divBdr>
                                <w:top w:val="none" w:sz="0" w:space="0" w:color="auto"/>
                                <w:left w:val="none" w:sz="0" w:space="0" w:color="auto"/>
                                <w:bottom w:val="none" w:sz="0" w:space="0" w:color="auto"/>
                                <w:right w:val="none" w:sz="0" w:space="0" w:color="auto"/>
                              </w:divBdr>
                            </w:div>
                            <w:div w:id="1936791789">
                              <w:marLeft w:val="0"/>
                              <w:marRight w:val="0"/>
                              <w:marTop w:val="0"/>
                              <w:marBottom w:val="0"/>
                              <w:divBdr>
                                <w:top w:val="none" w:sz="0" w:space="0" w:color="auto"/>
                                <w:left w:val="none" w:sz="0" w:space="0" w:color="auto"/>
                                <w:bottom w:val="none" w:sz="0" w:space="0" w:color="auto"/>
                                <w:right w:val="none" w:sz="0" w:space="0" w:color="auto"/>
                              </w:divBdr>
                            </w:div>
                            <w:div w:id="1585452833">
                              <w:marLeft w:val="0"/>
                              <w:marRight w:val="0"/>
                              <w:marTop w:val="0"/>
                              <w:marBottom w:val="0"/>
                              <w:divBdr>
                                <w:top w:val="none" w:sz="0" w:space="0" w:color="auto"/>
                                <w:left w:val="none" w:sz="0" w:space="0" w:color="auto"/>
                                <w:bottom w:val="none" w:sz="0" w:space="0" w:color="auto"/>
                                <w:right w:val="none" w:sz="0" w:space="0" w:color="auto"/>
                              </w:divBdr>
                            </w:div>
                            <w:div w:id="1751266976">
                              <w:marLeft w:val="0"/>
                              <w:marRight w:val="0"/>
                              <w:marTop w:val="0"/>
                              <w:marBottom w:val="0"/>
                              <w:divBdr>
                                <w:top w:val="none" w:sz="0" w:space="0" w:color="auto"/>
                                <w:left w:val="none" w:sz="0" w:space="0" w:color="auto"/>
                                <w:bottom w:val="none" w:sz="0" w:space="0" w:color="auto"/>
                                <w:right w:val="none" w:sz="0" w:space="0" w:color="auto"/>
                              </w:divBdr>
                            </w:div>
                            <w:div w:id="1088159818">
                              <w:marLeft w:val="0"/>
                              <w:marRight w:val="0"/>
                              <w:marTop w:val="0"/>
                              <w:marBottom w:val="0"/>
                              <w:divBdr>
                                <w:top w:val="none" w:sz="0" w:space="0" w:color="auto"/>
                                <w:left w:val="none" w:sz="0" w:space="0" w:color="auto"/>
                                <w:bottom w:val="none" w:sz="0" w:space="0" w:color="auto"/>
                                <w:right w:val="none" w:sz="0" w:space="0" w:color="auto"/>
                              </w:divBdr>
                            </w:div>
                            <w:div w:id="459616856">
                              <w:marLeft w:val="0"/>
                              <w:marRight w:val="0"/>
                              <w:marTop w:val="0"/>
                              <w:marBottom w:val="0"/>
                              <w:divBdr>
                                <w:top w:val="none" w:sz="0" w:space="0" w:color="auto"/>
                                <w:left w:val="none" w:sz="0" w:space="0" w:color="auto"/>
                                <w:bottom w:val="none" w:sz="0" w:space="0" w:color="auto"/>
                                <w:right w:val="none" w:sz="0" w:space="0" w:color="auto"/>
                              </w:divBdr>
                            </w:div>
                            <w:div w:id="1747069225">
                              <w:marLeft w:val="0"/>
                              <w:marRight w:val="0"/>
                              <w:marTop w:val="0"/>
                              <w:marBottom w:val="0"/>
                              <w:divBdr>
                                <w:top w:val="none" w:sz="0" w:space="0" w:color="auto"/>
                                <w:left w:val="none" w:sz="0" w:space="0" w:color="auto"/>
                                <w:bottom w:val="none" w:sz="0" w:space="0" w:color="auto"/>
                                <w:right w:val="none" w:sz="0" w:space="0" w:color="auto"/>
                              </w:divBdr>
                            </w:div>
                            <w:div w:id="692346906">
                              <w:marLeft w:val="0"/>
                              <w:marRight w:val="0"/>
                              <w:marTop w:val="0"/>
                              <w:marBottom w:val="0"/>
                              <w:divBdr>
                                <w:top w:val="none" w:sz="0" w:space="0" w:color="auto"/>
                                <w:left w:val="none" w:sz="0" w:space="0" w:color="auto"/>
                                <w:bottom w:val="none" w:sz="0" w:space="0" w:color="auto"/>
                                <w:right w:val="none" w:sz="0" w:space="0" w:color="auto"/>
                              </w:divBdr>
                            </w:div>
                            <w:div w:id="1478494188">
                              <w:marLeft w:val="0"/>
                              <w:marRight w:val="0"/>
                              <w:marTop w:val="0"/>
                              <w:marBottom w:val="0"/>
                              <w:divBdr>
                                <w:top w:val="none" w:sz="0" w:space="0" w:color="auto"/>
                                <w:left w:val="none" w:sz="0" w:space="0" w:color="auto"/>
                                <w:bottom w:val="none" w:sz="0" w:space="0" w:color="auto"/>
                                <w:right w:val="none" w:sz="0" w:space="0" w:color="auto"/>
                              </w:divBdr>
                            </w:div>
                            <w:div w:id="1931113901">
                              <w:marLeft w:val="0"/>
                              <w:marRight w:val="0"/>
                              <w:marTop w:val="0"/>
                              <w:marBottom w:val="0"/>
                              <w:divBdr>
                                <w:top w:val="none" w:sz="0" w:space="0" w:color="auto"/>
                                <w:left w:val="none" w:sz="0" w:space="0" w:color="auto"/>
                                <w:bottom w:val="none" w:sz="0" w:space="0" w:color="auto"/>
                                <w:right w:val="none" w:sz="0" w:space="0" w:color="auto"/>
                              </w:divBdr>
                            </w:div>
                            <w:div w:id="156500027">
                              <w:marLeft w:val="0"/>
                              <w:marRight w:val="0"/>
                              <w:marTop w:val="0"/>
                              <w:marBottom w:val="0"/>
                              <w:divBdr>
                                <w:top w:val="none" w:sz="0" w:space="0" w:color="auto"/>
                                <w:left w:val="none" w:sz="0" w:space="0" w:color="auto"/>
                                <w:bottom w:val="none" w:sz="0" w:space="0" w:color="auto"/>
                                <w:right w:val="none" w:sz="0" w:space="0" w:color="auto"/>
                              </w:divBdr>
                            </w:div>
                            <w:div w:id="1804083459">
                              <w:marLeft w:val="0"/>
                              <w:marRight w:val="0"/>
                              <w:marTop w:val="0"/>
                              <w:marBottom w:val="0"/>
                              <w:divBdr>
                                <w:top w:val="none" w:sz="0" w:space="0" w:color="auto"/>
                                <w:left w:val="none" w:sz="0" w:space="0" w:color="auto"/>
                                <w:bottom w:val="none" w:sz="0" w:space="0" w:color="auto"/>
                                <w:right w:val="none" w:sz="0" w:space="0" w:color="auto"/>
                              </w:divBdr>
                            </w:div>
                            <w:div w:id="1935476780">
                              <w:marLeft w:val="0"/>
                              <w:marRight w:val="0"/>
                              <w:marTop w:val="0"/>
                              <w:marBottom w:val="0"/>
                              <w:divBdr>
                                <w:top w:val="none" w:sz="0" w:space="0" w:color="auto"/>
                                <w:left w:val="none" w:sz="0" w:space="0" w:color="auto"/>
                                <w:bottom w:val="none" w:sz="0" w:space="0" w:color="auto"/>
                                <w:right w:val="none" w:sz="0" w:space="0" w:color="auto"/>
                              </w:divBdr>
                            </w:div>
                            <w:div w:id="165097914">
                              <w:marLeft w:val="0"/>
                              <w:marRight w:val="0"/>
                              <w:marTop w:val="0"/>
                              <w:marBottom w:val="0"/>
                              <w:divBdr>
                                <w:top w:val="none" w:sz="0" w:space="0" w:color="auto"/>
                                <w:left w:val="none" w:sz="0" w:space="0" w:color="auto"/>
                                <w:bottom w:val="none" w:sz="0" w:space="0" w:color="auto"/>
                                <w:right w:val="none" w:sz="0" w:space="0" w:color="auto"/>
                              </w:divBdr>
                            </w:div>
                            <w:div w:id="1390616039">
                              <w:marLeft w:val="0"/>
                              <w:marRight w:val="0"/>
                              <w:marTop w:val="0"/>
                              <w:marBottom w:val="0"/>
                              <w:divBdr>
                                <w:top w:val="none" w:sz="0" w:space="0" w:color="auto"/>
                                <w:left w:val="none" w:sz="0" w:space="0" w:color="auto"/>
                                <w:bottom w:val="none" w:sz="0" w:space="0" w:color="auto"/>
                                <w:right w:val="none" w:sz="0" w:space="0" w:color="auto"/>
                              </w:divBdr>
                            </w:div>
                            <w:div w:id="614754401">
                              <w:marLeft w:val="0"/>
                              <w:marRight w:val="0"/>
                              <w:marTop w:val="0"/>
                              <w:marBottom w:val="0"/>
                              <w:divBdr>
                                <w:top w:val="none" w:sz="0" w:space="0" w:color="auto"/>
                                <w:left w:val="none" w:sz="0" w:space="0" w:color="auto"/>
                                <w:bottom w:val="none" w:sz="0" w:space="0" w:color="auto"/>
                                <w:right w:val="none" w:sz="0" w:space="0" w:color="auto"/>
                              </w:divBdr>
                            </w:div>
                            <w:div w:id="1937249074">
                              <w:marLeft w:val="0"/>
                              <w:marRight w:val="0"/>
                              <w:marTop w:val="0"/>
                              <w:marBottom w:val="0"/>
                              <w:divBdr>
                                <w:top w:val="none" w:sz="0" w:space="0" w:color="auto"/>
                                <w:left w:val="none" w:sz="0" w:space="0" w:color="auto"/>
                                <w:bottom w:val="none" w:sz="0" w:space="0" w:color="auto"/>
                                <w:right w:val="none" w:sz="0" w:space="0" w:color="auto"/>
                              </w:divBdr>
                            </w:div>
                            <w:div w:id="51317753">
                              <w:marLeft w:val="0"/>
                              <w:marRight w:val="0"/>
                              <w:marTop w:val="0"/>
                              <w:marBottom w:val="0"/>
                              <w:divBdr>
                                <w:top w:val="none" w:sz="0" w:space="0" w:color="auto"/>
                                <w:left w:val="none" w:sz="0" w:space="0" w:color="auto"/>
                                <w:bottom w:val="none" w:sz="0" w:space="0" w:color="auto"/>
                                <w:right w:val="none" w:sz="0" w:space="0" w:color="auto"/>
                              </w:divBdr>
                            </w:div>
                            <w:div w:id="1720742133">
                              <w:marLeft w:val="0"/>
                              <w:marRight w:val="0"/>
                              <w:marTop w:val="0"/>
                              <w:marBottom w:val="0"/>
                              <w:divBdr>
                                <w:top w:val="none" w:sz="0" w:space="0" w:color="auto"/>
                                <w:left w:val="none" w:sz="0" w:space="0" w:color="auto"/>
                                <w:bottom w:val="none" w:sz="0" w:space="0" w:color="auto"/>
                                <w:right w:val="none" w:sz="0" w:space="0" w:color="auto"/>
                              </w:divBdr>
                            </w:div>
                            <w:div w:id="283314192">
                              <w:marLeft w:val="0"/>
                              <w:marRight w:val="0"/>
                              <w:marTop w:val="0"/>
                              <w:marBottom w:val="0"/>
                              <w:divBdr>
                                <w:top w:val="none" w:sz="0" w:space="0" w:color="auto"/>
                                <w:left w:val="none" w:sz="0" w:space="0" w:color="auto"/>
                                <w:bottom w:val="none" w:sz="0" w:space="0" w:color="auto"/>
                                <w:right w:val="none" w:sz="0" w:space="0" w:color="auto"/>
                              </w:divBdr>
                            </w:div>
                            <w:div w:id="17784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3751">
                      <w:marLeft w:val="0"/>
                      <w:marRight w:val="0"/>
                      <w:marTop w:val="0"/>
                      <w:marBottom w:val="0"/>
                      <w:divBdr>
                        <w:top w:val="none" w:sz="0" w:space="0" w:color="auto"/>
                        <w:left w:val="none" w:sz="0" w:space="0" w:color="auto"/>
                        <w:bottom w:val="none" w:sz="0" w:space="0" w:color="auto"/>
                        <w:right w:val="none" w:sz="0" w:space="0" w:color="auto"/>
                      </w:divBdr>
                      <w:divsChild>
                        <w:div w:id="90395639">
                          <w:marLeft w:val="240"/>
                          <w:marRight w:val="0"/>
                          <w:marTop w:val="0"/>
                          <w:marBottom w:val="0"/>
                          <w:divBdr>
                            <w:top w:val="none" w:sz="0" w:space="0" w:color="auto"/>
                            <w:left w:val="none" w:sz="0" w:space="0" w:color="auto"/>
                            <w:bottom w:val="none" w:sz="0" w:space="0" w:color="auto"/>
                            <w:right w:val="none" w:sz="0" w:space="0" w:color="auto"/>
                          </w:divBdr>
                        </w:div>
                        <w:div w:id="569463074">
                          <w:marLeft w:val="0"/>
                          <w:marRight w:val="0"/>
                          <w:marTop w:val="0"/>
                          <w:marBottom w:val="0"/>
                          <w:divBdr>
                            <w:top w:val="none" w:sz="0" w:space="0" w:color="auto"/>
                            <w:left w:val="none" w:sz="0" w:space="0" w:color="auto"/>
                            <w:bottom w:val="none" w:sz="0" w:space="0" w:color="auto"/>
                            <w:right w:val="none" w:sz="0" w:space="0" w:color="auto"/>
                          </w:divBdr>
                          <w:divsChild>
                            <w:div w:id="1202742725">
                              <w:marLeft w:val="0"/>
                              <w:marRight w:val="0"/>
                              <w:marTop w:val="0"/>
                              <w:marBottom w:val="0"/>
                              <w:divBdr>
                                <w:top w:val="none" w:sz="0" w:space="0" w:color="auto"/>
                                <w:left w:val="none" w:sz="0" w:space="0" w:color="auto"/>
                                <w:bottom w:val="none" w:sz="0" w:space="0" w:color="auto"/>
                                <w:right w:val="none" w:sz="0" w:space="0" w:color="auto"/>
                              </w:divBdr>
                            </w:div>
                            <w:div w:id="1866213516">
                              <w:marLeft w:val="0"/>
                              <w:marRight w:val="0"/>
                              <w:marTop w:val="0"/>
                              <w:marBottom w:val="0"/>
                              <w:divBdr>
                                <w:top w:val="none" w:sz="0" w:space="0" w:color="auto"/>
                                <w:left w:val="none" w:sz="0" w:space="0" w:color="auto"/>
                                <w:bottom w:val="none" w:sz="0" w:space="0" w:color="auto"/>
                                <w:right w:val="none" w:sz="0" w:space="0" w:color="auto"/>
                              </w:divBdr>
                            </w:div>
                            <w:div w:id="508494361">
                              <w:marLeft w:val="0"/>
                              <w:marRight w:val="0"/>
                              <w:marTop w:val="0"/>
                              <w:marBottom w:val="0"/>
                              <w:divBdr>
                                <w:top w:val="none" w:sz="0" w:space="0" w:color="auto"/>
                                <w:left w:val="none" w:sz="0" w:space="0" w:color="auto"/>
                                <w:bottom w:val="none" w:sz="0" w:space="0" w:color="auto"/>
                                <w:right w:val="none" w:sz="0" w:space="0" w:color="auto"/>
                              </w:divBdr>
                            </w:div>
                            <w:div w:id="277369248">
                              <w:marLeft w:val="0"/>
                              <w:marRight w:val="0"/>
                              <w:marTop w:val="0"/>
                              <w:marBottom w:val="0"/>
                              <w:divBdr>
                                <w:top w:val="none" w:sz="0" w:space="0" w:color="auto"/>
                                <w:left w:val="none" w:sz="0" w:space="0" w:color="auto"/>
                                <w:bottom w:val="none" w:sz="0" w:space="0" w:color="auto"/>
                                <w:right w:val="none" w:sz="0" w:space="0" w:color="auto"/>
                              </w:divBdr>
                            </w:div>
                            <w:div w:id="2021809926">
                              <w:marLeft w:val="0"/>
                              <w:marRight w:val="0"/>
                              <w:marTop w:val="0"/>
                              <w:marBottom w:val="0"/>
                              <w:divBdr>
                                <w:top w:val="none" w:sz="0" w:space="0" w:color="auto"/>
                                <w:left w:val="none" w:sz="0" w:space="0" w:color="auto"/>
                                <w:bottom w:val="none" w:sz="0" w:space="0" w:color="auto"/>
                                <w:right w:val="none" w:sz="0" w:space="0" w:color="auto"/>
                              </w:divBdr>
                            </w:div>
                            <w:div w:id="478419833">
                              <w:marLeft w:val="0"/>
                              <w:marRight w:val="0"/>
                              <w:marTop w:val="0"/>
                              <w:marBottom w:val="0"/>
                              <w:divBdr>
                                <w:top w:val="none" w:sz="0" w:space="0" w:color="auto"/>
                                <w:left w:val="none" w:sz="0" w:space="0" w:color="auto"/>
                                <w:bottom w:val="none" w:sz="0" w:space="0" w:color="auto"/>
                                <w:right w:val="none" w:sz="0" w:space="0" w:color="auto"/>
                              </w:divBdr>
                            </w:div>
                            <w:div w:id="2052224609">
                              <w:marLeft w:val="0"/>
                              <w:marRight w:val="0"/>
                              <w:marTop w:val="0"/>
                              <w:marBottom w:val="0"/>
                              <w:divBdr>
                                <w:top w:val="none" w:sz="0" w:space="0" w:color="auto"/>
                                <w:left w:val="none" w:sz="0" w:space="0" w:color="auto"/>
                                <w:bottom w:val="none" w:sz="0" w:space="0" w:color="auto"/>
                                <w:right w:val="none" w:sz="0" w:space="0" w:color="auto"/>
                              </w:divBdr>
                            </w:div>
                            <w:div w:id="560287689">
                              <w:marLeft w:val="0"/>
                              <w:marRight w:val="0"/>
                              <w:marTop w:val="0"/>
                              <w:marBottom w:val="0"/>
                              <w:divBdr>
                                <w:top w:val="none" w:sz="0" w:space="0" w:color="auto"/>
                                <w:left w:val="none" w:sz="0" w:space="0" w:color="auto"/>
                                <w:bottom w:val="none" w:sz="0" w:space="0" w:color="auto"/>
                                <w:right w:val="none" w:sz="0" w:space="0" w:color="auto"/>
                              </w:divBdr>
                            </w:div>
                            <w:div w:id="1872110718">
                              <w:marLeft w:val="0"/>
                              <w:marRight w:val="0"/>
                              <w:marTop w:val="0"/>
                              <w:marBottom w:val="0"/>
                              <w:divBdr>
                                <w:top w:val="none" w:sz="0" w:space="0" w:color="auto"/>
                                <w:left w:val="none" w:sz="0" w:space="0" w:color="auto"/>
                                <w:bottom w:val="none" w:sz="0" w:space="0" w:color="auto"/>
                                <w:right w:val="none" w:sz="0" w:space="0" w:color="auto"/>
                              </w:divBdr>
                            </w:div>
                            <w:div w:id="282077776">
                              <w:marLeft w:val="0"/>
                              <w:marRight w:val="0"/>
                              <w:marTop w:val="0"/>
                              <w:marBottom w:val="0"/>
                              <w:divBdr>
                                <w:top w:val="none" w:sz="0" w:space="0" w:color="auto"/>
                                <w:left w:val="none" w:sz="0" w:space="0" w:color="auto"/>
                                <w:bottom w:val="none" w:sz="0" w:space="0" w:color="auto"/>
                                <w:right w:val="none" w:sz="0" w:space="0" w:color="auto"/>
                              </w:divBdr>
                            </w:div>
                            <w:div w:id="1611276819">
                              <w:marLeft w:val="0"/>
                              <w:marRight w:val="0"/>
                              <w:marTop w:val="0"/>
                              <w:marBottom w:val="0"/>
                              <w:divBdr>
                                <w:top w:val="none" w:sz="0" w:space="0" w:color="auto"/>
                                <w:left w:val="none" w:sz="0" w:space="0" w:color="auto"/>
                                <w:bottom w:val="none" w:sz="0" w:space="0" w:color="auto"/>
                                <w:right w:val="none" w:sz="0" w:space="0" w:color="auto"/>
                              </w:divBdr>
                            </w:div>
                            <w:div w:id="989751704">
                              <w:marLeft w:val="0"/>
                              <w:marRight w:val="0"/>
                              <w:marTop w:val="0"/>
                              <w:marBottom w:val="0"/>
                              <w:divBdr>
                                <w:top w:val="none" w:sz="0" w:space="0" w:color="auto"/>
                                <w:left w:val="none" w:sz="0" w:space="0" w:color="auto"/>
                                <w:bottom w:val="none" w:sz="0" w:space="0" w:color="auto"/>
                                <w:right w:val="none" w:sz="0" w:space="0" w:color="auto"/>
                              </w:divBdr>
                            </w:div>
                            <w:div w:id="348723189">
                              <w:marLeft w:val="0"/>
                              <w:marRight w:val="0"/>
                              <w:marTop w:val="0"/>
                              <w:marBottom w:val="0"/>
                              <w:divBdr>
                                <w:top w:val="none" w:sz="0" w:space="0" w:color="auto"/>
                                <w:left w:val="none" w:sz="0" w:space="0" w:color="auto"/>
                                <w:bottom w:val="none" w:sz="0" w:space="0" w:color="auto"/>
                                <w:right w:val="none" w:sz="0" w:space="0" w:color="auto"/>
                              </w:divBdr>
                            </w:div>
                            <w:div w:id="758715447">
                              <w:marLeft w:val="0"/>
                              <w:marRight w:val="0"/>
                              <w:marTop w:val="0"/>
                              <w:marBottom w:val="0"/>
                              <w:divBdr>
                                <w:top w:val="none" w:sz="0" w:space="0" w:color="auto"/>
                                <w:left w:val="none" w:sz="0" w:space="0" w:color="auto"/>
                                <w:bottom w:val="none" w:sz="0" w:space="0" w:color="auto"/>
                                <w:right w:val="none" w:sz="0" w:space="0" w:color="auto"/>
                              </w:divBdr>
                            </w:div>
                            <w:div w:id="280956961">
                              <w:marLeft w:val="0"/>
                              <w:marRight w:val="0"/>
                              <w:marTop w:val="0"/>
                              <w:marBottom w:val="0"/>
                              <w:divBdr>
                                <w:top w:val="none" w:sz="0" w:space="0" w:color="auto"/>
                                <w:left w:val="none" w:sz="0" w:space="0" w:color="auto"/>
                                <w:bottom w:val="none" w:sz="0" w:space="0" w:color="auto"/>
                                <w:right w:val="none" w:sz="0" w:space="0" w:color="auto"/>
                              </w:divBdr>
                            </w:div>
                            <w:div w:id="1311251204">
                              <w:marLeft w:val="0"/>
                              <w:marRight w:val="0"/>
                              <w:marTop w:val="0"/>
                              <w:marBottom w:val="0"/>
                              <w:divBdr>
                                <w:top w:val="none" w:sz="0" w:space="0" w:color="auto"/>
                                <w:left w:val="none" w:sz="0" w:space="0" w:color="auto"/>
                                <w:bottom w:val="none" w:sz="0" w:space="0" w:color="auto"/>
                                <w:right w:val="none" w:sz="0" w:space="0" w:color="auto"/>
                              </w:divBdr>
                            </w:div>
                            <w:div w:id="1852839647">
                              <w:marLeft w:val="0"/>
                              <w:marRight w:val="0"/>
                              <w:marTop w:val="0"/>
                              <w:marBottom w:val="0"/>
                              <w:divBdr>
                                <w:top w:val="none" w:sz="0" w:space="0" w:color="auto"/>
                                <w:left w:val="none" w:sz="0" w:space="0" w:color="auto"/>
                                <w:bottom w:val="none" w:sz="0" w:space="0" w:color="auto"/>
                                <w:right w:val="none" w:sz="0" w:space="0" w:color="auto"/>
                              </w:divBdr>
                            </w:div>
                            <w:div w:id="1993678396">
                              <w:marLeft w:val="0"/>
                              <w:marRight w:val="0"/>
                              <w:marTop w:val="0"/>
                              <w:marBottom w:val="0"/>
                              <w:divBdr>
                                <w:top w:val="none" w:sz="0" w:space="0" w:color="auto"/>
                                <w:left w:val="none" w:sz="0" w:space="0" w:color="auto"/>
                                <w:bottom w:val="none" w:sz="0" w:space="0" w:color="auto"/>
                                <w:right w:val="none" w:sz="0" w:space="0" w:color="auto"/>
                              </w:divBdr>
                            </w:div>
                            <w:div w:id="2101288068">
                              <w:marLeft w:val="0"/>
                              <w:marRight w:val="0"/>
                              <w:marTop w:val="0"/>
                              <w:marBottom w:val="0"/>
                              <w:divBdr>
                                <w:top w:val="none" w:sz="0" w:space="0" w:color="auto"/>
                                <w:left w:val="none" w:sz="0" w:space="0" w:color="auto"/>
                                <w:bottom w:val="none" w:sz="0" w:space="0" w:color="auto"/>
                                <w:right w:val="none" w:sz="0" w:space="0" w:color="auto"/>
                              </w:divBdr>
                            </w:div>
                            <w:div w:id="245462726">
                              <w:marLeft w:val="0"/>
                              <w:marRight w:val="0"/>
                              <w:marTop w:val="0"/>
                              <w:marBottom w:val="0"/>
                              <w:divBdr>
                                <w:top w:val="none" w:sz="0" w:space="0" w:color="auto"/>
                                <w:left w:val="none" w:sz="0" w:space="0" w:color="auto"/>
                                <w:bottom w:val="none" w:sz="0" w:space="0" w:color="auto"/>
                                <w:right w:val="none" w:sz="0" w:space="0" w:color="auto"/>
                              </w:divBdr>
                            </w:div>
                            <w:div w:id="1027873151">
                              <w:marLeft w:val="0"/>
                              <w:marRight w:val="0"/>
                              <w:marTop w:val="0"/>
                              <w:marBottom w:val="0"/>
                              <w:divBdr>
                                <w:top w:val="none" w:sz="0" w:space="0" w:color="auto"/>
                                <w:left w:val="none" w:sz="0" w:space="0" w:color="auto"/>
                                <w:bottom w:val="none" w:sz="0" w:space="0" w:color="auto"/>
                                <w:right w:val="none" w:sz="0" w:space="0" w:color="auto"/>
                              </w:divBdr>
                            </w:div>
                            <w:div w:id="1069572837">
                              <w:marLeft w:val="0"/>
                              <w:marRight w:val="0"/>
                              <w:marTop w:val="0"/>
                              <w:marBottom w:val="0"/>
                              <w:divBdr>
                                <w:top w:val="none" w:sz="0" w:space="0" w:color="auto"/>
                                <w:left w:val="none" w:sz="0" w:space="0" w:color="auto"/>
                                <w:bottom w:val="none" w:sz="0" w:space="0" w:color="auto"/>
                                <w:right w:val="none" w:sz="0" w:space="0" w:color="auto"/>
                              </w:divBdr>
                            </w:div>
                            <w:div w:id="466360267">
                              <w:marLeft w:val="0"/>
                              <w:marRight w:val="0"/>
                              <w:marTop w:val="0"/>
                              <w:marBottom w:val="0"/>
                              <w:divBdr>
                                <w:top w:val="none" w:sz="0" w:space="0" w:color="auto"/>
                                <w:left w:val="none" w:sz="0" w:space="0" w:color="auto"/>
                                <w:bottom w:val="none" w:sz="0" w:space="0" w:color="auto"/>
                                <w:right w:val="none" w:sz="0" w:space="0" w:color="auto"/>
                              </w:divBdr>
                            </w:div>
                            <w:div w:id="1610156911">
                              <w:marLeft w:val="0"/>
                              <w:marRight w:val="0"/>
                              <w:marTop w:val="0"/>
                              <w:marBottom w:val="0"/>
                              <w:divBdr>
                                <w:top w:val="none" w:sz="0" w:space="0" w:color="auto"/>
                                <w:left w:val="none" w:sz="0" w:space="0" w:color="auto"/>
                                <w:bottom w:val="none" w:sz="0" w:space="0" w:color="auto"/>
                                <w:right w:val="none" w:sz="0" w:space="0" w:color="auto"/>
                              </w:divBdr>
                            </w:div>
                            <w:div w:id="836767759">
                              <w:marLeft w:val="0"/>
                              <w:marRight w:val="0"/>
                              <w:marTop w:val="0"/>
                              <w:marBottom w:val="0"/>
                              <w:divBdr>
                                <w:top w:val="none" w:sz="0" w:space="0" w:color="auto"/>
                                <w:left w:val="none" w:sz="0" w:space="0" w:color="auto"/>
                                <w:bottom w:val="none" w:sz="0" w:space="0" w:color="auto"/>
                                <w:right w:val="none" w:sz="0" w:space="0" w:color="auto"/>
                              </w:divBdr>
                            </w:div>
                            <w:div w:id="194973146">
                              <w:marLeft w:val="0"/>
                              <w:marRight w:val="0"/>
                              <w:marTop w:val="0"/>
                              <w:marBottom w:val="0"/>
                              <w:divBdr>
                                <w:top w:val="none" w:sz="0" w:space="0" w:color="auto"/>
                                <w:left w:val="none" w:sz="0" w:space="0" w:color="auto"/>
                                <w:bottom w:val="none" w:sz="0" w:space="0" w:color="auto"/>
                                <w:right w:val="none" w:sz="0" w:space="0" w:color="auto"/>
                              </w:divBdr>
                            </w:div>
                            <w:div w:id="12659429">
                              <w:marLeft w:val="0"/>
                              <w:marRight w:val="0"/>
                              <w:marTop w:val="0"/>
                              <w:marBottom w:val="0"/>
                              <w:divBdr>
                                <w:top w:val="none" w:sz="0" w:space="0" w:color="auto"/>
                                <w:left w:val="none" w:sz="0" w:space="0" w:color="auto"/>
                                <w:bottom w:val="none" w:sz="0" w:space="0" w:color="auto"/>
                                <w:right w:val="none" w:sz="0" w:space="0" w:color="auto"/>
                              </w:divBdr>
                            </w:div>
                            <w:div w:id="387191081">
                              <w:marLeft w:val="0"/>
                              <w:marRight w:val="0"/>
                              <w:marTop w:val="0"/>
                              <w:marBottom w:val="0"/>
                              <w:divBdr>
                                <w:top w:val="none" w:sz="0" w:space="0" w:color="auto"/>
                                <w:left w:val="none" w:sz="0" w:space="0" w:color="auto"/>
                                <w:bottom w:val="none" w:sz="0" w:space="0" w:color="auto"/>
                                <w:right w:val="none" w:sz="0" w:space="0" w:color="auto"/>
                              </w:divBdr>
                            </w:div>
                            <w:div w:id="1784155194">
                              <w:marLeft w:val="0"/>
                              <w:marRight w:val="0"/>
                              <w:marTop w:val="0"/>
                              <w:marBottom w:val="0"/>
                              <w:divBdr>
                                <w:top w:val="none" w:sz="0" w:space="0" w:color="auto"/>
                                <w:left w:val="none" w:sz="0" w:space="0" w:color="auto"/>
                                <w:bottom w:val="none" w:sz="0" w:space="0" w:color="auto"/>
                                <w:right w:val="none" w:sz="0" w:space="0" w:color="auto"/>
                              </w:divBdr>
                            </w:div>
                            <w:div w:id="331757564">
                              <w:marLeft w:val="0"/>
                              <w:marRight w:val="0"/>
                              <w:marTop w:val="0"/>
                              <w:marBottom w:val="0"/>
                              <w:divBdr>
                                <w:top w:val="none" w:sz="0" w:space="0" w:color="auto"/>
                                <w:left w:val="none" w:sz="0" w:space="0" w:color="auto"/>
                                <w:bottom w:val="none" w:sz="0" w:space="0" w:color="auto"/>
                                <w:right w:val="none" w:sz="0" w:space="0" w:color="auto"/>
                              </w:divBdr>
                            </w:div>
                            <w:div w:id="1340616718">
                              <w:marLeft w:val="0"/>
                              <w:marRight w:val="0"/>
                              <w:marTop w:val="0"/>
                              <w:marBottom w:val="0"/>
                              <w:divBdr>
                                <w:top w:val="none" w:sz="0" w:space="0" w:color="auto"/>
                                <w:left w:val="none" w:sz="0" w:space="0" w:color="auto"/>
                                <w:bottom w:val="none" w:sz="0" w:space="0" w:color="auto"/>
                                <w:right w:val="none" w:sz="0" w:space="0" w:color="auto"/>
                              </w:divBdr>
                            </w:div>
                            <w:div w:id="667370128">
                              <w:marLeft w:val="0"/>
                              <w:marRight w:val="0"/>
                              <w:marTop w:val="0"/>
                              <w:marBottom w:val="0"/>
                              <w:divBdr>
                                <w:top w:val="none" w:sz="0" w:space="0" w:color="auto"/>
                                <w:left w:val="none" w:sz="0" w:space="0" w:color="auto"/>
                                <w:bottom w:val="none" w:sz="0" w:space="0" w:color="auto"/>
                                <w:right w:val="none" w:sz="0" w:space="0" w:color="auto"/>
                              </w:divBdr>
                            </w:div>
                            <w:div w:id="990445694">
                              <w:marLeft w:val="0"/>
                              <w:marRight w:val="0"/>
                              <w:marTop w:val="0"/>
                              <w:marBottom w:val="0"/>
                              <w:divBdr>
                                <w:top w:val="none" w:sz="0" w:space="0" w:color="auto"/>
                                <w:left w:val="none" w:sz="0" w:space="0" w:color="auto"/>
                                <w:bottom w:val="none" w:sz="0" w:space="0" w:color="auto"/>
                                <w:right w:val="none" w:sz="0" w:space="0" w:color="auto"/>
                              </w:divBdr>
                            </w:div>
                            <w:div w:id="1465193026">
                              <w:marLeft w:val="0"/>
                              <w:marRight w:val="0"/>
                              <w:marTop w:val="0"/>
                              <w:marBottom w:val="0"/>
                              <w:divBdr>
                                <w:top w:val="none" w:sz="0" w:space="0" w:color="auto"/>
                                <w:left w:val="none" w:sz="0" w:space="0" w:color="auto"/>
                                <w:bottom w:val="none" w:sz="0" w:space="0" w:color="auto"/>
                                <w:right w:val="none" w:sz="0" w:space="0" w:color="auto"/>
                              </w:divBdr>
                            </w:div>
                            <w:div w:id="1772123926">
                              <w:marLeft w:val="0"/>
                              <w:marRight w:val="0"/>
                              <w:marTop w:val="0"/>
                              <w:marBottom w:val="0"/>
                              <w:divBdr>
                                <w:top w:val="none" w:sz="0" w:space="0" w:color="auto"/>
                                <w:left w:val="none" w:sz="0" w:space="0" w:color="auto"/>
                                <w:bottom w:val="none" w:sz="0" w:space="0" w:color="auto"/>
                                <w:right w:val="none" w:sz="0" w:space="0" w:color="auto"/>
                              </w:divBdr>
                            </w:div>
                            <w:div w:id="988634664">
                              <w:marLeft w:val="0"/>
                              <w:marRight w:val="0"/>
                              <w:marTop w:val="0"/>
                              <w:marBottom w:val="0"/>
                              <w:divBdr>
                                <w:top w:val="none" w:sz="0" w:space="0" w:color="auto"/>
                                <w:left w:val="none" w:sz="0" w:space="0" w:color="auto"/>
                                <w:bottom w:val="none" w:sz="0" w:space="0" w:color="auto"/>
                                <w:right w:val="none" w:sz="0" w:space="0" w:color="auto"/>
                              </w:divBdr>
                            </w:div>
                            <w:div w:id="1226334150">
                              <w:marLeft w:val="0"/>
                              <w:marRight w:val="0"/>
                              <w:marTop w:val="0"/>
                              <w:marBottom w:val="0"/>
                              <w:divBdr>
                                <w:top w:val="none" w:sz="0" w:space="0" w:color="auto"/>
                                <w:left w:val="none" w:sz="0" w:space="0" w:color="auto"/>
                                <w:bottom w:val="none" w:sz="0" w:space="0" w:color="auto"/>
                                <w:right w:val="none" w:sz="0" w:space="0" w:color="auto"/>
                              </w:divBdr>
                            </w:div>
                            <w:div w:id="1520702079">
                              <w:marLeft w:val="0"/>
                              <w:marRight w:val="0"/>
                              <w:marTop w:val="0"/>
                              <w:marBottom w:val="0"/>
                              <w:divBdr>
                                <w:top w:val="none" w:sz="0" w:space="0" w:color="auto"/>
                                <w:left w:val="none" w:sz="0" w:space="0" w:color="auto"/>
                                <w:bottom w:val="none" w:sz="0" w:space="0" w:color="auto"/>
                                <w:right w:val="none" w:sz="0" w:space="0" w:color="auto"/>
                              </w:divBdr>
                            </w:div>
                            <w:div w:id="838078313">
                              <w:marLeft w:val="0"/>
                              <w:marRight w:val="0"/>
                              <w:marTop w:val="0"/>
                              <w:marBottom w:val="0"/>
                              <w:divBdr>
                                <w:top w:val="none" w:sz="0" w:space="0" w:color="auto"/>
                                <w:left w:val="none" w:sz="0" w:space="0" w:color="auto"/>
                                <w:bottom w:val="none" w:sz="0" w:space="0" w:color="auto"/>
                                <w:right w:val="none" w:sz="0" w:space="0" w:color="auto"/>
                              </w:divBdr>
                            </w:div>
                            <w:div w:id="1084835711">
                              <w:marLeft w:val="0"/>
                              <w:marRight w:val="0"/>
                              <w:marTop w:val="0"/>
                              <w:marBottom w:val="0"/>
                              <w:divBdr>
                                <w:top w:val="none" w:sz="0" w:space="0" w:color="auto"/>
                                <w:left w:val="none" w:sz="0" w:space="0" w:color="auto"/>
                                <w:bottom w:val="none" w:sz="0" w:space="0" w:color="auto"/>
                                <w:right w:val="none" w:sz="0" w:space="0" w:color="auto"/>
                              </w:divBdr>
                            </w:div>
                            <w:div w:id="2019380459">
                              <w:marLeft w:val="0"/>
                              <w:marRight w:val="0"/>
                              <w:marTop w:val="0"/>
                              <w:marBottom w:val="0"/>
                              <w:divBdr>
                                <w:top w:val="none" w:sz="0" w:space="0" w:color="auto"/>
                                <w:left w:val="none" w:sz="0" w:space="0" w:color="auto"/>
                                <w:bottom w:val="none" w:sz="0" w:space="0" w:color="auto"/>
                                <w:right w:val="none" w:sz="0" w:space="0" w:color="auto"/>
                              </w:divBdr>
                            </w:div>
                            <w:div w:id="1773237133">
                              <w:marLeft w:val="0"/>
                              <w:marRight w:val="0"/>
                              <w:marTop w:val="0"/>
                              <w:marBottom w:val="0"/>
                              <w:divBdr>
                                <w:top w:val="none" w:sz="0" w:space="0" w:color="auto"/>
                                <w:left w:val="none" w:sz="0" w:space="0" w:color="auto"/>
                                <w:bottom w:val="none" w:sz="0" w:space="0" w:color="auto"/>
                                <w:right w:val="none" w:sz="0" w:space="0" w:color="auto"/>
                              </w:divBdr>
                            </w:div>
                            <w:div w:id="543754212">
                              <w:marLeft w:val="0"/>
                              <w:marRight w:val="0"/>
                              <w:marTop w:val="0"/>
                              <w:marBottom w:val="0"/>
                              <w:divBdr>
                                <w:top w:val="none" w:sz="0" w:space="0" w:color="auto"/>
                                <w:left w:val="none" w:sz="0" w:space="0" w:color="auto"/>
                                <w:bottom w:val="none" w:sz="0" w:space="0" w:color="auto"/>
                                <w:right w:val="none" w:sz="0" w:space="0" w:color="auto"/>
                              </w:divBdr>
                            </w:div>
                            <w:div w:id="979114946">
                              <w:marLeft w:val="0"/>
                              <w:marRight w:val="0"/>
                              <w:marTop w:val="0"/>
                              <w:marBottom w:val="0"/>
                              <w:divBdr>
                                <w:top w:val="none" w:sz="0" w:space="0" w:color="auto"/>
                                <w:left w:val="none" w:sz="0" w:space="0" w:color="auto"/>
                                <w:bottom w:val="none" w:sz="0" w:space="0" w:color="auto"/>
                                <w:right w:val="none" w:sz="0" w:space="0" w:color="auto"/>
                              </w:divBdr>
                            </w:div>
                            <w:div w:id="53283535">
                              <w:marLeft w:val="0"/>
                              <w:marRight w:val="0"/>
                              <w:marTop w:val="0"/>
                              <w:marBottom w:val="0"/>
                              <w:divBdr>
                                <w:top w:val="none" w:sz="0" w:space="0" w:color="auto"/>
                                <w:left w:val="none" w:sz="0" w:space="0" w:color="auto"/>
                                <w:bottom w:val="none" w:sz="0" w:space="0" w:color="auto"/>
                                <w:right w:val="none" w:sz="0" w:space="0" w:color="auto"/>
                              </w:divBdr>
                            </w:div>
                            <w:div w:id="728963499">
                              <w:marLeft w:val="0"/>
                              <w:marRight w:val="0"/>
                              <w:marTop w:val="0"/>
                              <w:marBottom w:val="0"/>
                              <w:divBdr>
                                <w:top w:val="none" w:sz="0" w:space="0" w:color="auto"/>
                                <w:left w:val="none" w:sz="0" w:space="0" w:color="auto"/>
                                <w:bottom w:val="none" w:sz="0" w:space="0" w:color="auto"/>
                                <w:right w:val="none" w:sz="0" w:space="0" w:color="auto"/>
                              </w:divBdr>
                            </w:div>
                            <w:div w:id="1409305869">
                              <w:marLeft w:val="0"/>
                              <w:marRight w:val="0"/>
                              <w:marTop w:val="0"/>
                              <w:marBottom w:val="0"/>
                              <w:divBdr>
                                <w:top w:val="none" w:sz="0" w:space="0" w:color="auto"/>
                                <w:left w:val="none" w:sz="0" w:space="0" w:color="auto"/>
                                <w:bottom w:val="none" w:sz="0" w:space="0" w:color="auto"/>
                                <w:right w:val="none" w:sz="0" w:space="0" w:color="auto"/>
                              </w:divBdr>
                            </w:div>
                            <w:div w:id="277956810">
                              <w:marLeft w:val="0"/>
                              <w:marRight w:val="0"/>
                              <w:marTop w:val="0"/>
                              <w:marBottom w:val="0"/>
                              <w:divBdr>
                                <w:top w:val="none" w:sz="0" w:space="0" w:color="auto"/>
                                <w:left w:val="none" w:sz="0" w:space="0" w:color="auto"/>
                                <w:bottom w:val="none" w:sz="0" w:space="0" w:color="auto"/>
                                <w:right w:val="none" w:sz="0" w:space="0" w:color="auto"/>
                              </w:divBdr>
                            </w:div>
                            <w:div w:id="38628514">
                              <w:marLeft w:val="0"/>
                              <w:marRight w:val="0"/>
                              <w:marTop w:val="0"/>
                              <w:marBottom w:val="0"/>
                              <w:divBdr>
                                <w:top w:val="none" w:sz="0" w:space="0" w:color="auto"/>
                                <w:left w:val="none" w:sz="0" w:space="0" w:color="auto"/>
                                <w:bottom w:val="none" w:sz="0" w:space="0" w:color="auto"/>
                                <w:right w:val="none" w:sz="0" w:space="0" w:color="auto"/>
                              </w:divBdr>
                            </w:div>
                            <w:div w:id="783622230">
                              <w:marLeft w:val="0"/>
                              <w:marRight w:val="0"/>
                              <w:marTop w:val="0"/>
                              <w:marBottom w:val="0"/>
                              <w:divBdr>
                                <w:top w:val="none" w:sz="0" w:space="0" w:color="auto"/>
                                <w:left w:val="none" w:sz="0" w:space="0" w:color="auto"/>
                                <w:bottom w:val="none" w:sz="0" w:space="0" w:color="auto"/>
                                <w:right w:val="none" w:sz="0" w:space="0" w:color="auto"/>
                              </w:divBdr>
                            </w:div>
                            <w:div w:id="320155544">
                              <w:marLeft w:val="0"/>
                              <w:marRight w:val="0"/>
                              <w:marTop w:val="0"/>
                              <w:marBottom w:val="0"/>
                              <w:divBdr>
                                <w:top w:val="none" w:sz="0" w:space="0" w:color="auto"/>
                                <w:left w:val="none" w:sz="0" w:space="0" w:color="auto"/>
                                <w:bottom w:val="none" w:sz="0" w:space="0" w:color="auto"/>
                                <w:right w:val="none" w:sz="0" w:space="0" w:color="auto"/>
                              </w:divBdr>
                            </w:div>
                            <w:div w:id="1638146187">
                              <w:marLeft w:val="0"/>
                              <w:marRight w:val="0"/>
                              <w:marTop w:val="0"/>
                              <w:marBottom w:val="0"/>
                              <w:divBdr>
                                <w:top w:val="none" w:sz="0" w:space="0" w:color="auto"/>
                                <w:left w:val="none" w:sz="0" w:space="0" w:color="auto"/>
                                <w:bottom w:val="none" w:sz="0" w:space="0" w:color="auto"/>
                                <w:right w:val="none" w:sz="0" w:space="0" w:color="auto"/>
                              </w:divBdr>
                            </w:div>
                            <w:div w:id="89469474">
                              <w:marLeft w:val="0"/>
                              <w:marRight w:val="0"/>
                              <w:marTop w:val="0"/>
                              <w:marBottom w:val="0"/>
                              <w:divBdr>
                                <w:top w:val="none" w:sz="0" w:space="0" w:color="auto"/>
                                <w:left w:val="none" w:sz="0" w:space="0" w:color="auto"/>
                                <w:bottom w:val="none" w:sz="0" w:space="0" w:color="auto"/>
                                <w:right w:val="none" w:sz="0" w:space="0" w:color="auto"/>
                              </w:divBdr>
                            </w:div>
                            <w:div w:id="1439325850">
                              <w:marLeft w:val="0"/>
                              <w:marRight w:val="0"/>
                              <w:marTop w:val="0"/>
                              <w:marBottom w:val="0"/>
                              <w:divBdr>
                                <w:top w:val="none" w:sz="0" w:space="0" w:color="auto"/>
                                <w:left w:val="none" w:sz="0" w:space="0" w:color="auto"/>
                                <w:bottom w:val="none" w:sz="0" w:space="0" w:color="auto"/>
                                <w:right w:val="none" w:sz="0" w:space="0" w:color="auto"/>
                              </w:divBdr>
                            </w:div>
                            <w:div w:id="1516309145">
                              <w:marLeft w:val="0"/>
                              <w:marRight w:val="0"/>
                              <w:marTop w:val="0"/>
                              <w:marBottom w:val="0"/>
                              <w:divBdr>
                                <w:top w:val="none" w:sz="0" w:space="0" w:color="auto"/>
                                <w:left w:val="none" w:sz="0" w:space="0" w:color="auto"/>
                                <w:bottom w:val="none" w:sz="0" w:space="0" w:color="auto"/>
                                <w:right w:val="none" w:sz="0" w:space="0" w:color="auto"/>
                              </w:divBdr>
                            </w:div>
                            <w:div w:id="369647262">
                              <w:marLeft w:val="0"/>
                              <w:marRight w:val="0"/>
                              <w:marTop w:val="0"/>
                              <w:marBottom w:val="0"/>
                              <w:divBdr>
                                <w:top w:val="none" w:sz="0" w:space="0" w:color="auto"/>
                                <w:left w:val="none" w:sz="0" w:space="0" w:color="auto"/>
                                <w:bottom w:val="none" w:sz="0" w:space="0" w:color="auto"/>
                                <w:right w:val="none" w:sz="0" w:space="0" w:color="auto"/>
                              </w:divBdr>
                            </w:div>
                            <w:div w:id="1883663607">
                              <w:marLeft w:val="0"/>
                              <w:marRight w:val="0"/>
                              <w:marTop w:val="0"/>
                              <w:marBottom w:val="0"/>
                              <w:divBdr>
                                <w:top w:val="none" w:sz="0" w:space="0" w:color="auto"/>
                                <w:left w:val="none" w:sz="0" w:space="0" w:color="auto"/>
                                <w:bottom w:val="none" w:sz="0" w:space="0" w:color="auto"/>
                                <w:right w:val="none" w:sz="0" w:space="0" w:color="auto"/>
                              </w:divBdr>
                            </w:div>
                            <w:div w:id="1559434883">
                              <w:marLeft w:val="0"/>
                              <w:marRight w:val="0"/>
                              <w:marTop w:val="0"/>
                              <w:marBottom w:val="0"/>
                              <w:divBdr>
                                <w:top w:val="none" w:sz="0" w:space="0" w:color="auto"/>
                                <w:left w:val="none" w:sz="0" w:space="0" w:color="auto"/>
                                <w:bottom w:val="none" w:sz="0" w:space="0" w:color="auto"/>
                                <w:right w:val="none" w:sz="0" w:space="0" w:color="auto"/>
                              </w:divBdr>
                            </w:div>
                            <w:div w:id="831213721">
                              <w:marLeft w:val="0"/>
                              <w:marRight w:val="0"/>
                              <w:marTop w:val="0"/>
                              <w:marBottom w:val="0"/>
                              <w:divBdr>
                                <w:top w:val="none" w:sz="0" w:space="0" w:color="auto"/>
                                <w:left w:val="none" w:sz="0" w:space="0" w:color="auto"/>
                                <w:bottom w:val="none" w:sz="0" w:space="0" w:color="auto"/>
                                <w:right w:val="none" w:sz="0" w:space="0" w:color="auto"/>
                              </w:divBdr>
                            </w:div>
                            <w:div w:id="689255086">
                              <w:marLeft w:val="0"/>
                              <w:marRight w:val="0"/>
                              <w:marTop w:val="0"/>
                              <w:marBottom w:val="0"/>
                              <w:divBdr>
                                <w:top w:val="none" w:sz="0" w:space="0" w:color="auto"/>
                                <w:left w:val="none" w:sz="0" w:space="0" w:color="auto"/>
                                <w:bottom w:val="none" w:sz="0" w:space="0" w:color="auto"/>
                                <w:right w:val="none" w:sz="0" w:space="0" w:color="auto"/>
                              </w:divBdr>
                            </w:div>
                            <w:div w:id="1150442414">
                              <w:marLeft w:val="0"/>
                              <w:marRight w:val="0"/>
                              <w:marTop w:val="0"/>
                              <w:marBottom w:val="0"/>
                              <w:divBdr>
                                <w:top w:val="none" w:sz="0" w:space="0" w:color="auto"/>
                                <w:left w:val="none" w:sz="0" w:space="0" w:color="auto"/>
                                <w:bottom w:val="none" w:sz="0" w:space="0" w:color="auto"/>
                                <w:right w:val="none" w:sz="0" w:space="0" w:color="auto"/>
                              </w:divBdr>
                            </w:div>
                            <w:div w:id="879172046">
                              <w:marLeft w:val="0"/>
                              <w:marRight w:val="0"/>
                              <w:marTop w:val="0"/>
                              <w:marBottom w:val="0"/>
                              <w:divBdr>
                                <w:top w:val="none" w:sz="0" w:space="0" w:color="auto"/>
                                <w:left w:val="none" w:sz="0" w:space="0" w:color="auto"/>
                                <w:bottom w:val="none" w:sz="0" w:space="0" w:color="auto"/>
                                <w:right w:val="none" w:sz="0" w:space="0" w:color="auto"/>
                              </w:divBdr>
                            </w:div>
                            <w:div w:id="1975989096">
                              <w:marLeft w:val="0"/>
                              <w:marRight w:val="0"/>
                              <w:marTop w:val="0"/>
                              <w:marBottom w:val="0"/>
                              <w:divBdr>
                                <w:top w:val="none" w:sz="0" w:space="0" w:color="auto"/>
                                <w:left w:val="none" w:sz="0" w:space="0" w:color="auto"/>
                                <w:bottom w:val="none" w:sz="0" w:space="0" w:color="auto"/>
                                <w:right w:val="none" w:sz="0" w:space="0" w:color="auto"/>
                              </w:divBdr>
                            </w:div>
                            <w:div w:id="987245899">
                              <w:marLeft w:val="0"/>
                              <w:marRight w:val="0"/>
                              <w:marTop w:val="0"/>
                              <w:marBottom w:val="0"/>
                              <w:divBdr>
                                <w:top w:val="none" w:sz="0" w:space="0" w:color="auto"/>
                                <w:left w:val="none" w:sz="0" w:space="0" w:color="auto"/>
                                <w:bottom w:val="none" w:sz="0" w:space="0" w:color="auto"/>
                                <w:right w:val="none" w:sz="0" w:space="0" w:color="auto"/>
                              </w:divBdr>
                            </w:div>
                            <w:div w:id="731123634">
                              <w:marLeft w:val="0"/>
                              <w:marRight w:val="0"/>
                              <w:marTop w:val="0"/>
                              <w:marBottom w:val="0"/>
                              <w:divBdr>
                                <w:top w:val="none" w:sz="0" w:space="0" w:color="auto"/>
                                <w:left w:val="none" w:sz="0" w:space="0" w:color="auto"/>
                                <w:bottom w:val="none" w:sz="0" w:space="0" w:color="auto"/>
                                <w:right w:val="none" w:sz="0" w:space="0" w:color="auto"/>
                              </w:divBdr>
                            </w:div>
                            <w:div w:id="937328221">
                              <w:marLeft w:val="0"/>
                              <w:marRight w:val="0"/>
                              <w:marTop w:val="0"/>
                              <w:marBottom w:val="0"/>
                              <w:divBdr>
                                <w:top w:val="none" w:sz="0" w:space="0" w:color="auto"/>
                                <w:left w:val="none" w:sz="0" w:space="0" w:color="auto"/>
                                <w:bottom w:val="none" w:sz="0" w:space="0" w:color="auto"/>
                                <w:right w:val="none" w:sz="0" w:space="0" w:color="auto"/>
                              </w:divBdr>
                            </w:div>
                            <w:div w:id="1522744746">
                              <w:marLeft w:val="0"/>
                              <w:marRight w:val="0"/>
                              <w:marTop w:val="0"/>
                              <w:marBottom w:val="0"/>
                              <w:divBdr>
                                <w:top w:val="none" w:sz="0" w:space="0" w:color="auto"/>
                                <w:left w:val="none" w:sz="0" w:space="0" w:color="auto"/>
                                <w:bottom w:val="none" w:sz="0" w:space="0" w:color="auto"/>
                                <w:right w:val="none" w:sz="0" w:space="0" w:color="auto"/>
                              </w:divBdr>
                            </w:div>
                            <w:div w:id="1101144720">
                              <w:marLeft w:val="0"/>
                              <w:marRight w:val="0"/>
                              <w:marTop w:val="0"/>
                              <w:marBottom w:val="0"/>
                              <w:divBdr>
                                <w:top w:val="none" w:sz="0" w:space="0" w:color="auto"/>
                                <w:left w:val="none" w:sz="0" w:space="0" w:color="auto"/>
                                <w:bottom w:val="none" w:sz="0" w:space="0" w:color="auto"/>
                                <w:right w:val="none" w:sz="0" w:space="0" w:color="auto"/>
                              </w:divBdr>
                            </w:div>
                            <w:div w:id="243344247">
                              <w:marLeft w:val="0"/>
                              <w:marRight w:val="0"/>
                              <w:marTop w:val="0"/>
                              <w:marBottom w:val="0"/>
                              <w:divBdr>
                                <w:top w:val="none" w:sz="0" w:space="0" w:color="auto"/>
                                <w:left w:val="none" w:sz="0" w:space="0" w:color="auto"/>
                                <w:bottom w:val="none" w:sz="0" w:space="0" w:color="auto"/>
                                <w:right w:val="none" w:sz="0" w:space="0" w:color="auto"/>
                              </w:divBdr>
                            </w:div>
                            <w:div w:id="336277053">
                              <w:marLeft w:val="0"/>
                              <w:marRight w:val="0"/>
                              <w:marTop w:val="0"/>
                              <w:marBottom w:val="0"/>
                              <w:divBdr>
                                <w:top w:val="none" w:sz="0" w:space="0" w:color="auto"/>
                                <w:left w:val="none" w:sz="0" w:space="0" w:color="auto"/>
                                <w:bottom w:val="none" w:sz="0" w:space="0" w:color="auto"/>
                                <w:right w:val="none" w:sz="0" w:space="0" w:color="auto"/>
                              </w:divBdr>
                            </w:div>
                            <w:div w:id="1748647273">
                              <w:marLeft w:val="0"/>
                              <w:marRight w:val="0"/>
                              <w:marTop w:val="0"/>
                              <w:marBottom w:val="0"/>
                              <w:divBdr>
                                <w:top w:val="none" w:sz="0" w:space="0" w:color="auto"/>
                                <w:left w:val="none" w:sz="0" w:space="0" w:color="auto"/>
                                <w:bottom w:val="none" w:sz="0" w:space="0" w:color="auto"/>
                                <w:right w:val="none" w:sz="0" w:space="0" w:color="auto"/>
                              </w:divBdr>
                            </w:div>
                            <w:div w:id="60300623">
                              <w:marLeft w:val="0"/>
                              <w:marRight w:val="0"/>
                              <w:marTop w:val="0"/>
                              <w:marBottom w:val="0"/>
                              <w:divBdr>
                                <w:top w:val="none" w:sz="0" w:space="0" w:color="auto"/>
                                <w:left w:val="none" w:sz="0" w:space="0" w:color="auto"/>
                                <w:bottom w:val="none" w:sz="0" w:space="0" w:color="auto"/>
                                <w:right w:val="none" w:sz="0" w:space="0" w:color="auto"/>
                              </w:divBdr>
                            </w:div>
                            <w:div w:id="1577083535">
                              <w:marLeft w:val="0"/>
                              <w:marRight w:val="0"/>
                              <w:marTop w:val="0"/>
                              <w:marBottom w:val="0"/>
                              <w:divBdr>
                                <w:top w:val="none" w:sz="0" w:space="0" w:color="auto"/>
                                <w:left w:val="none" w:sz="0" w:space="0" w:color="auto"/>
                                <w:bottom w:val="none" w:sz="0" w:space="0" w:color="auto"/>
                                <w:right w:val="none" w:sz="0" w:space="0" w:color="auto"/>
                              </w:divBdr>
                            </w:div>
                            <w:div w:id="623119146">
                              <w:marLeft w:val="0"/>
                              <w:marRight w:val="0"/>
                              <w:marTop w:val="0"/>
                              <w:marBottom w:val="0"/>
                              <w:divBdr>
                                <w:top w:val="none" w:sz="0" w:space="0" w:color="auto"/>
                                <w:left w:val="none" w:sz="0" w:space="0" w:color="auto"/>
                                <w:bottom w:val="none" w:sz="0" w:space="0" w:color="auto"/>
                                <w:right w:val="none" w:sz="0" w:space="0" w:color="auto"/>
                              </w:divBdr>
                            </w:div>
                            <w:div w:id="1681007379">
                              <w:marLeft w:val="0"/>
                              <w:marRight w:val="0"/>
                              <w:marTop w:val="0"/>
                              <w:marBottom w:val="0"/>
                              <w:divBdr>
                                <w:top w:val="none" w:sz="0" w:space="0" w:color="auto"/>
                                <w:left w:val="none" w:sz="0" w:space="0" w:color="auto"/>
                                <w:bottom w:val="none" w:sz="0" w:space="0" w:color="auto"/>
                                <w:right w:val="none" w:sz="0" w:space="0" w:color="auto"/>
                              </w:divBdr>
                            </w:div>
                            <w:div w:id="864362953">
                              <w:marLeft w:val="0"/>
                              <w:marRight w:val="0"/>
                              <w:marTop w:val="0"/>
                              <w:marBottom w:val="0"/>
                              <w:divBdr>
                                <w:top w:val="none" w:sz="0" w:space="0" w:color="auto"/>
                                <w:left w:val="none" w:sz="0" w:space="0" w:color="auto"/>
                                <w:bottom w:val="none" w:sz="0" w:space="0" w:color="auto"/>
                                <w:right w:val="none" w:sz="0" w:space="0" w:color="auto"/>
                              </w:divBdr>
                            </w:div>
                            <w:div w:id="664211701">
                              <w:marLeft w:val="0"/>
                              <w:marRight w:val="0"/>
                              <w:marTop w:val="0"/>
                              <w:marBottom w:val="0"/>
                              <w:divBdr>
                                <w:top w:val="none" w:sz="0" w:space="0" w:color="auto"/>
                                <w:left w:val="none" w:sz="0" w:space="0" w:color="auto"/>
                                <w:bottom w:val="none" w:sz="0" w:space="0" w:color="auto"/>
                                <w:right w:val="none" w:sz="0" w:space="0" w:color="auto"/>
                              </w:divBdr>
                            </w:div>
                            <w:div w:id="227308337">
                              <w:marLeft w:val="0"/>
                              <w:marRight w:val="0"/>
                              <w:marTop w:val="0"/>
                              <w:marBottom w:val="0"/>
                              <w:divBdr>
                                <w:top w:val="none" w:sz="0" w:space="0" w:color="auto"/>
                                <w:left w:val="none" w:sz="0" w:space="0" w:color="auto"/>
                                <w:bottom w:val="none" w:sz="0" w:space="0" w:color="auto"/>
                                <w:right w:val="none" w:sz="0" w:space="0" w:color="auto"/>
                              </w:divBdr>
                            </w:div>
                            <w:div w:id="1505247640">
                              <w:marLeft w:val="0"/>
                              <w:marRight w:val="0"/>
                              <w:marTop w:val="0"/>
                              <w:marBottom w:val="0"/>
                              <w:divBdr>
                                <w:top w:val="none" w:sz="0" w:space="0" w:color="auto"/>
                                <w:left w:val="none" w:sz="0" w:space="0" w:color="auto"/>
                                <w:bottom w:val="none" w:sz="0" w:space="0" w:color="auto"/>
                                <w:right w:val="none" w:sz="0" w:space="0" w:color="auto"/>
                              </w:divBdr>
                            </w:div>
                            <w:div w:id="147208186">
                              <w:marLeft w:val="0"/>
                              <w:marRight w:val="0"/>
                              <w:marTop w:val="0"/>
                              <w:marBottom w:val="0"/>
                              <w:divBdr>
                                <w:top w:val="none" w:sz="0" w:space="0" w:color="auto"/>
                                <w:left w:val="none" w:sz="0" w:space="0" w:color="auto"/>
                                <w:bottom w:val="none" w:sz="0" w:space="0" w:color="auto"/>
                                <w:right w:val="none" w:sz="0" w:space="0" w:color="auto"/>
                              </w:divBdr>
                            </w:div>
                            <w:div w:id="2032949557">
                              <w:marLeft w:val="0"/>
                              <w:marRight w:val="0"/>
                              <w:marTop w:val="0"/>
                              <w:marBottom w:val="0"/>
                              <w:divBdr>
                                <w:top w:val="none" w:sz="0" w:space="0" w:color="auto"/>
                                <w:left w:val="none" w:sz="0" w:space="0" w:color="auto"/>
                                <w:bottom w:val="none" w:sz="0" w:space="0" w:color="auto"/>
                                <w:right w:val="none" w:sz="0" w:space="0" w:color="auto"/>
                              </w:divBdr>
                            </w:div>
                            <w:div w:id="1613127707">
                              <w:marLeft w:val="0"/>
                              <w:marRight w:val="0"/>
                              <w:marTop w:val="0"/>
                              <w:marBottom w:val="0"/>
                              <w:divBdr>
                                <w:top w:val="none" w:sz="0" w:space="0" w:color="auto"/>
                                <w:left w:val="none" w:sz="0" w:space="0" w:color="auto"/>
                                <w:bottom w:val="none" w:sz="0" w:space="0" w:color="auto"/>
                                <w:right w:val="none" w:sz="0" w:space="0" w:color="auto"/>
                              </w:divBdr>
                            </w:div>
                            <w:div w:id="244848681">
                              <w:marLeft w:val="0"/>
                              <w:marRight w:val="0"/>
                              <w:marTop w:val="0"/>
                              <w:marBottom w:val="0"/>
                              <w:divBdr>
                                <w:top w:val="none" w:sz="0" w:space="0" w:color="auto"/>
                                <w:left w:val="none" w:sz="0" w:space="0" w:color="auto"/>
                                <w:bottom w:val="none" w:sz="0" w:space="0" w:color="auto"/>
                                <w:right w:val="none" w:sz="0" w:space="0" w:color="auto"/>
                              </w:divBdr>
                            </w:div>
                            <w:div w:id="1663116931">
                              <w:marLeft w:val="0"/>
                              <w:marRight w:val="0"/>
                              <w:marTop w:val="0"/>
                              <w:marBottom w:val="0"/>
                              <w:divBdr>
                                <w:top w:val="none" w:sz="0" w:space="0" w:color="auto"/>
                                <w:left w:val="none" w:sz="0" w:space="0" w:color="auto"/>
                                <w:bottom w:val="none" w:sz="0" w:space="0" w:color="auto"/>
                                <w:right w:val="none" w:sz="0" w:space="0" w:color="auto"/>
                              </w:divBdr>
                            </w:div>
                            <w:div w:id="1933977501">
                              <w:marLeft w:val="0"/>
                              <w:marRight w:val="0"/>
                              <w:marTop w:val="0"/>
                              <w:marBottom w:val="0"/>
                              <w:divBdr>
                                <w:top w:val="none" w:sz="0" w:space="0" w:color="auto"/>
                                <w:left w:val="none" w:sz="0" w:space="0" w:color="auto"/>
                                <w:bottom w:val="none" w:sz="0" w:space="0" w:color="auto"/>
                                <w:right w:val="none" w:sz="0" w:space="0" w:color="auto"/>
                              </w:divBdr>
                            </w:div>
                            <w:div w:id="985357458">
                              <w:marLeft w:val="0"/>
                              <w:marRight w:val="0"/>
                              <w:marTop w:val="0"/>
                              <w:marBottom w:val="0"/>
                              <w:divBdr>
                                <w:top w:val="none" w:sz="0" w:space="0" w:color="auto"/>
                                <w:left w:val="none" w:sz="0" w:space="0" w:color="auto"/>
                                <w:bottom w:val="none" w:sz="0" w:space="0" w:color="auto"/>
                                <w:right w:val="none" w:sz="0" w:space="0" w:color="auto"/>
                              </w:divBdr>
                            </w:div>
                            <w:div w:id="1871062899">
                              <w:marLeft w:val="0"/>
                              <w:marRight w:val="0"/>
                              <w:marTop w:val="0"/>
                              <w:marBottom w:val="0"/>
                              <w:divBdr>
                                <w:top w:val="none" w:sz="0" w:space="0" w:color="auto"/>
                                <w:left w:val="none" w:sz="0" w:space="0" w:color="auto"/>
                                <w:bottom w:val="none" w:sz="0" w:space="0" w:color="auto"/>
                                <w:right w:val="none" w:sz="0" w:space="0" w:color="auto"/>
                              </w:divBdr>
                            </w:div>
                            <w:div w:id="121922972">
                              <w:marLeft w:val="0"/>
                              <w:marRight w:val="0"/>
                              <w:marTop w:val="0"/>
                              <w:marBottom w:val="0"/>
                              <w:divBdr>
                                <w:top w:val="none" w:sz="0" w:space="0" w:color="auto"/>
                                <w:left w:val="none" w:sz="0" w:space="0" w:color="auto"/>
                                <w:bottom w:val="none" w:sz="0" w:space="0" w:color="auto"/>
                                <w:right w:val="none" w:sz="0" w:space="0" w:color="auto"/>
                              </w:divBdr>
                            </w:div>
                            <w:div w:id="659581511">
                              <w:marLeft w:val="0"/>
                              <w:marRight w:val="0"/>
                              <w:marTop w:val="0"/>
                              <w:marBottom w:val="0"/>
                              <w:divBdr>
                                <w:top w:val="none" w:sz="0" w:space="0" w:color="auto"/>
                                <w:left w:val="none" w:sz="0" w:space="0" w:color="auto"/>
                                <w:bottom w:val="none" w:sz="0" w:space="0" w:color="auto"/>
                                <w:right w:val="none" w:sz="0" w:space="0" w:color="auto"/>
                              </w:divBdr>
                            </w:div>
                            <w:div w:id="1476727004">
                              <w:marLeft w:val="0"/>
                              <w:marRight w:val="0"/>
                              <w:marTop w:val="0"/>
                              <w:marBottom w:val="0"/>
                              <w:divBdr>
                                <w:top w:val="none" w:sz="0" w:space="0" w:color="auto"/>
                                <w:left w:val="none" w:sz="0" w:space="0" w:color="auto"/>
                                <w:bottom w:val="none" w:sz="0" w:space="0" w:color="auto"/>
                                <w:right w:val="none" w:sz="0" w:space="0" w:color="auto"/>
                              </w:divBdr>
                            </w:div>
                            <w:div w:id="1334533793">
                              <w:marLeft w:val="0"/>
                              <w:marRight w:val="0"/>
                              <w:marTop w:val="0"/>
                              <w:marBottom w:val="0"/>
                              <w:divBdr>
                                <w:top w:val="none" w:sz="0" w:space="0" w:color="auto"/>
                                <w:left w:val="none" w:sz="0" w:space="0" w:color="auto"/>
                                <w:bottom w:val="none" w:sz="0" w:space="0" w:color="auto"/>
                                <w:right w:val="none" w:sz="0" w:space="0" w:color="auto"/>
                              </w:divBdr>
                            </w:div>
                            <w:div w:id="1482230440">
                              <w:marLeft w:val="0"/>
                              <w:marRight w:val="0"/>
                              <w:marTop w:val="0"/>
                              <w:marBottom w:val="0"/>
                              <w:divBdr>
                                <w:top w:val="none" w:sz="0" w:space="0" w:color="auto"/>
                                <w:left w:val="none" w:sz="0" w:space="0" w:color="auto"/>
                                <w:bottom w:val="none" w:sz="0" w:space="0" w:color="auto"/>
                                <w:right w:val="none" w:sz="0" w:space="0" w:color="auto"/>
                              </w:divBdr>
                            </w:div>
                            <w:div w:id="1704356231">
                              <w:marLeft w:val="0"/>
                              <w:marRight w:val="0"/>
                              <w:marTop w:val="0"/>
                              <w:marBottom w:val="0"/>
                              <w:divBdr>
                                <w:top w:val="none" w:sz="0" w:space="0" w:color="auto"/>
                                <w:left w:val="none" w:sz="0" w:space="0" w:color="auto"/>
                                <w:bottom w:val="none" w:sz="0" w:space="0" w:color="auto"/>
                                <w:right w:val="none" w:sz="0" w:space="0" w:color="auto"/>
                              </w:divBdr>
                            </w:div>
                            <w:div w:id="2006860283">
                              <w:marLeft w:val="0"/>
                              <w:marRight w:val="0"/>
                              <w:marTop w:val="0"/>
                              <w:marBottom w:val="0"/>
                              <w:divBdr>
                                <w:top w:val="none" w:sz="0" w:space="0" w:color="auto"/>
                                <w:left w:val="none" w:sz="0" w:space="0" w:color="auto"/>
                                <w:bottom w:val="none" w:sz="0" w:space="0" w:color="auto"/>
                                <w:right w:val="none" w:sz="0" w:space="0" w:color="auto"/>
                              </w:divBdr>
                            </w:div>
                            <w:div w:id="1388341461">
                              <w:marLeft w:val="0"/>
                              <w:marRight w:val="0"/>
                              <w:marTop w:val="0"/>
                              <w:marBottom w:val="0"/>
                              <w:divBdr>
                                <w:top w:val="none" w:sz="0" w:space="0" w:color="auto"/>
                                <w:left w:val="none" w:sz="0" w:space="0" w:color="auto"/>
                                <w:bottom w:val="none" w:sz="0" w:space="0" w:color="auto"/>
                                <w:right w:val="none" w:sz="0" w:space="0" w:color="auto"/>
                              </w:divBdr>
                            </w:div>
                            <w:div w:id="1351252301">
                              <w:marLeft w:val="0"/>
                              <w:marRight w:val="0"/>
                              <w:marTop w:val="0"/>
                              <w:marBottom w:val="0"/>
                              <w:divBdr>
                                <w:top w:val="none" w:sz="0" w:space="0" w:color="auto"/>
                                <w:left w:val="none" w:sz="0" w:space="0" w:color="auto"/>
                                <w:bottom w:val="none" w:sz="0" w:space="0" w:color="auto"/>
                                <w:right w:val="none" w:sz="0" w:space="0" w:color="auto"/>
                              </w:divBdr>
                            </w:div>
                            <w:div w:id="681395420">
                              <w:marLeft w:val="0"/>
                              <w:marRight w:val="0"/>
                              <w:marTop w:val="0"/>
                              <w:marBottom w:val="0"/>
                              <w:divBdr>
                                <w:top w:val="none" w:sz="0" w:space="0" w:color="auto"/>
                                <w:left w:val="none" w:sz="0" w:space="0" w:color="auto"/>
                                <w:bottom w:val="none" w:sz="0" w:space="0" w:color="auto"/>
                                <w:right w:val="none" w:sz="0" w:space="0" w:color="auto"/>
                              </w:divBdr>
                            </w:div>
                            <w:div w:id="1072318209">
                              <w:marLeft w:val="0"/>
                              <w:marRight w:val="0"/>
                              <w:marTop w:val="0"/>
                              <w:marBottom w:val="0"/>
                              <w:divBdr>
                                <w:top w:val="none" w:sz="0" w:space="0" w:color="auto"/>
                                <w:left w:val="none" w:sz="0" w:space="0" w:color="auto"/>
                                <w:bottom w:val="none" w:sz="0" w:space="0" w:color="auto"/>
                                <w:right w:val="none" w:sz="0" w:space="0" w:color="auto"/>
                              </w:divBdr>
                            </w:div>
                            <w:div w:id="268977185">
                              <w:marLeft w:val="0"/>
                              <w:marRight w:val="0"/>
                              <w:marTop w:val="0"/>
                              <w:marBottom w:val="0"/>
                              <w:divBdr>
                                <w:top w:val="none" w:sz="0" w:space="0" w:color="auto"/>
                                <w:left w:val="none" w:sz="0" w:space="0" w:color="auto"/>
                                <w:bottom w:val="none" w:sz="0" w:space="0" w:color="auto"/>
                                <w:right w:val="none" w:sz="0" w:space="0" w:color="auto"/>
                              </w:divBdr>
                            </w:div>
                            <w:div w:id="1412121481">
                              <w:marLeft w:val="0"/>
                              <w:marRight w:val="0"/>
                              <w:marTop w:val="0"/>
                              <w:marBottom w:val="0"/>
                              <w:divBdr>
                                <w:top w:val="none" w:sz="0" w:space="0" w:color="auto"/>
                                <w:left w:val="none" w:sz="0" w:space="0" w:color="auto"/>
                                <w:bottom w:val="none" w:sz="0" w:space="0" w:color="auto"/>
                                <w:right w:val="none" w:sz="0" w:space="0" w:color="auto"/>
                              </w:divBdr>
                            </w:div>
                            <w:div w:id="1883132744">
                              <w:marLeft w:val="0"/>
                              <w:marRight w:val="0"/>
                              <w:marTop w:val="0"/>
                              <w:marBottom w:val="0"/>
                              <w:divBdr>
                                <w:top w:val="none" w:sz="0" w:space="0" w:color="auto"/>
                                <w:left w:val="none" w:sz="0" w:space="0" w:color="auto"/>
                                <w:bottom w:val="none" w:sz="0" w:space="0" w:color="auto"/>
                                <w:right w:val="none" w:sz="0" w:space="0" w:color="auto"/>
                              </w:divBdr>
                            </w:div>
                            <w:div w:id="431364838">
                              <w:marLeft w:val="0"/>
                              <w:marRight w:val="0"/>
                              <w:marTop w:val="0"/>
                              <w:marBottom w:val="0"/>
                              <w:divBdr>
                                <w:top w:val="none" w:sz="0" w:space="0" w:color="auto"/>
                                <w:left w:val="none" w:sz="0" w:space="0" w:color="auto"/>
                                <w:bottom w:val="none" w:sz="0" w:space="0" w:color="auto"/>
                                <w:right w:val="none" w:sz="0" w:space="0" w:color="auto"/>
                              </w:divBdr>
                            </w:div>
                            <w:div w:id="202445146">
                              <w:marLeft w:val="0"/>
                              <w:marRight w:val="0"/>
                              <w:marTop w:val="0"/>
                              <w:marBottom w:val="0"/>
                              <w:divBdr>
                                <w:top w:val="none" w:sz="0" w:space="0" w:color="auto"/>
                                <w:left w:val="none" w:sz="0" w:space="0" w:color="auto"/>
                                <w:bottom w:val="none" w:sz="0" w:space="0" w:color="auto"/>
                                <w:right w:val="none" w:sz="0" w:space="0" w:color="auto"/>
                              </w:divBdr>
                            </w:div>
                            <w:div w:id="1202472382">
                              <w:marLeft w:val="0"/>
                              <w:marRight w:val="0"/>
                              <w:marTop w:val="0"/>
                              <w:marBottom w:val="0"/>
                              <w:divBdr>
                                <w:top w:val="none" w:sz="0" w:space="0" w:color="auto"/>
                                <w:left w:val="none" w:sz="0" w:space="0" w:color="auto"/>
                                <w:bottom w:val="none" w:sz="0" w:space="0" w:color="auto"/>
                                <w:right w:val="none" w:sz="0" w:space="0" w:color="auto"/>
                              </w:divBdr>
                            </w:div>
                            <w:div w:id="756051512">
                              <w:marLeft w:val="0"/>
                              <w:marRight w:val="0"/>
                              <w:marTop w:val="0"/>
                              <w:marBottom w:val="0"/>
                              <w:divBdr>
                                <w:top w:val="none" w:sz="0" w:space="0" w:color="auto"/>
                                <w:left w:val="none" w:sz="0" w:space="0" w:color="auto"/>
                                <w:bottom w:val="none" w:sz="0" w:space="0" w:color="auto"/>
                                <w:right w:val="none" w:sz="0" w:space="0" w:color="auto"/>
                              </w:divBdr>
                            </w:div>
                            <w:div w:id="6492396">
                              <w:marLeft w:val="0"/>
                              <w:marRight w:val="0"/>
                              <w:marTop w:val="0"/>
                              <w:marBottom w:val="0"/>
                              <w:divBdr>
                                <w:top w:val="none" w:sz="0" w:space="0" w:color="auto"/>
                                <w:left w:val="none" w:sz="0" w:space="0" w:color="auto"/>
                                <w:bottom w:val="none" w:sz="0" w:space="0" w:color="auto"/>
                                <w:right w:val="none" w:sz="0" w:space="0" w:color="auto"/>
                              </w:divBdr>
                            </w:div>
                            <w:div w:id="723599331">
                              <w:marLeft w:val="0"/>
                              <w:marRight w:val="0"/>
                              <w:marTop w:val="0"/>
                              <w:marBottom w:val="0"/>
                              <w:divBdr>
                                <w:top w:val="none" w:sz="0" w:space="0" w:color="auto"/>
                                <w:left w:val="none" w:sz="0" w:space="0" w:color="auto"/>
                                <w:bottom w:val="none" w:sz="0" w:space="0" w:color="auto"/>
                                <w:right w:val="none" w:sz="0" w:space="0" w:color="auto"/>
                              </w:divBdr>
                            </w:div>
                            <w:div w:id="1969234813">
                              <w:marLeft w:val="0"/>
                              <w:marRight w:val="0"/>
                              <w:marTop w:val="0"/>
                              <w:marBottom w:val="0"/>
                              <w:divBdr>
                                <w:top w:val="none" w:sz="0" w:space="0" w:color="auto"/>
                                <w:left w:val="none" w:sz="0" w:space="0" w:color="auto"/>
                                <w:bottom w:val="none" w:sz="0" w:space="0" w:color="auto"/>
                                <w:right w:val="none" w:sz="0" w:space="0" w:color="auto"/>
                              </w:divBdr>
                            </w:div>
                            <w:div w:id="204027893">
                              <w:marLeft w:val="0"/>
                              <w:marRight w:val="0"/>
                              <w:marTop w:val="0"/>
                              <w:marBottom w:val="0"/>
                              <w:divBdr>
                                <w:top w:val="none" w:sz="0" w:space="0" w:color="auto"/>
                                <w:left w:val="none" w:sz="0" w:space="0" w:color="auto"/>
                                <w:bottom w:val="none" w:sz="0" w:space="0" w:color="auto"/>
                                <w:right w:val="none" w:sz="0" w:space="0" w:color="auto"/>
                              </w:divBdr>
                            </w:div>
                            <w:div w:id="1041132547">
                              <w:marLeft w:val="0"/>
                              <w:marRight w:val="0"/>
                              <w:marTop w:val="0"/>
                              <w:marBottom w:val="0"/>
                              <w:divBdr>
                                <w:top w:val="none" w:sz="0" w:space="0" w:color="auto"/>
                                <w:left w:val="none" w:sz="0" w:space="0" w:color="auto"/>
                                <w:bottom w:val="none" w:sz="0" w:space="0" w:color="auto"/>
                                <w:right w:val="none" w:sz="0" w:space="0" w:color="auto"/>
                              </w:divBdr>
                            </w:div>
                            <w:div w:id="1527597959">
                              <w:marLeft w:val="0"/>
                              <w:marRight w:val="0"/>
                              <w:marTop w:val="0"/>
                              <w:marBottom w:val="0"/>
                              <w:divBdr>
                                <w:top w:val="none" w:sz="0" w:space="0" w:color="auto"/>
                                <w:left w:val="none" w:sz="0" w:space="0" w:color="auto"/>
                                <w:bottom w:val="none" w:sz="0" w:space="0" w:color="auto"/>
                                <w:right w:val="none" w:sz="0" w:space="0" w:color="auto"/>
                              </w:divBdr>
                            </w:div>
                            <w:div w:id="145360331">
                              <w:marLeft w:val="0"/>
                              <w:marRight w:val="0"/>
                              <w:marTop w:val="0"/>
                              <w:marBottom w:val="0"/>
                              <w:divBdr>
                                <w:top w:val="none" w:sz="0" w:space="0" w:color="auto"/>
                                <w:left w:val="none" w:sz="0" w:space="0" w:color="auto"/>
                                <w:bottom w:val="none" w:sz="0" w:space="0" w:color="auto"/>
                                <w:right w:val="none" w:sz="0" w:space="0" w:color="auto"/>
                              </w:divBdr>
                            </w:div>
                            <w:div w:id="1119493071">
                              <w:marLeft w:val="0"/>
                              <w:marRight w:val="0"/>
                              <w:marTop w:val="0"/>
                              <w:marBottom w:val="0"/>
                              <w:divBdr>
                                <w:top w:val="none" w:sz="0" w:space="0" w:color="auto"/>
                                <w:left w:val="none" w:sz="0" w:space="0" w:color="auto"/>
                                <w:bottom w:val="none" w:sz="0" w:space="0" w:color="auto"/>
                                <w:right w:val="none" w:sz="0" w:space="0" w:color="auto"/>
                              </w:divBdr>
                            </w:div>
                            <w:div w:id="1701390743">
                              <w:marLeft w:val="0"/>
                              <w:marRight w:val="0"/>
                              <w:marTop w:val="0"/>
                              <w:marBottom w:val="0"/>
                              <w:divBdr>
                                <w:top w:val="none" w:sz="0" w:space="0" w:color="auto"/>
                                <w:left w:val="none" w:sz="0" w:space="0" w:color="auto"/>
                                <w:bottom w:val="none" w:sz="0" w:space="0" w:color="auto"/>
                                <w:right w:val="none" w:sz="0" w:space="0" w:color="auto"/>
                              </w:divBdr>
                            </w:div>
                            <w:div w:id="241646039">
                              <w:marLeft w:val="0"/>
                              <w:marRight w:val="0"/>
                              <w:marTop w:val="0"/>
                              <w:marBottom w:val="0"/>
                              <w:divBdr>
                                <w:top w:val="none" w:sz="0" w:space="0" w:color="auto"/>
                                <w:left w:val="none" w:sz="0" w:space="0" w:color="auto"/>
                                <w:bottom w:val="none" w:sz="0" w:space="0" w:color="auto"/>
                                <w:right w:val="none" w:sz="0" w:space="0" w:color="auto"/>
                              </w:divBdr>
                            </w:div>
                            <w:div w:id="63577250">
                              <w:marLeft w:val="0"/>
                              <w:marRight w:val="0"/>
                              <w:marTop w:val="0"/>
                              <w:marBottom w:val="0"/>
                              <w:divBdr>
                                <w:top w:val="none" w:sz="0" w:space="0" w:color="auto"/>
                                <w:left w:val="none" w:sz="0" w:space="0" w:color="auto"/>
                                <w:bottom w:val="none" w:sz="0" w:space="0" w:color="auto"/>
                                <w:right w:val="none" w:sz="0" w:space="0" w:color="auto"/>
                              </w:divBdr>
                            </w:div>
                            <w:div w:id="57559071">
                              <w:marLeft w:val="0"/>
                              <w:marRight w:val="0"/>
                              <w:marTop w:val="0"/>
                              <w:marBottom w:val="0"/>
                              <w:divBdr>
                                <w:top w:val="none" w:sz="0" w:space="0" w:color="auto"/>
                                <w:left w:val="none" w:sz="0" w:space="0" w:color="auto"/>
                                <w:bottom w:val="none" w:sz="0" w:space="0" w:color="auto"/>
                                <w:right w:val="none" w:sz="0" w:space="0" w:color="auto"/>
                              </w:divBdr>
                            </w:div>
                            <w:div w:id="1561213243">
                              <w:marLeft w:val="0"/>
                              <w:marRight w:val="0"/>
                              <w:marTop w:val="0"/>
                              <w:marBottom w:val="0"/>
                              <w:divBdr>
                                <w:top w:val="none" w:sz="0" w:space="0" w:color="auto"/>
                                <w:left w:val="none" w:sz="0" w:space="0" w:color="auto"/>
                                <w:bottom w:val="none" w:sz="0" w:space="0" w:color="auto"/>
                                <w:right w:val="none" w:sz="0" w:space="0" w:color="auto"/>
                              </w:divBdr>
                            </w:div>
                            <w:div w:id="567617063">
                              <w:marLeft w:val="0"/>
                              <w:marRight w:val="0"/>
                              <w:marTop w:val="0"/>
                              <w:marBottom w:val="0"/>
                              <w:divBdr>
                                <w:top w:val="none" w:sz="0" w:space="0" w:color="auto"/>
                                <w:left w:val="none" w:sz="0" w:space="0" w:color="auto"/>
                                <w:bottom w:val="none" w:sz="0" w:space="0" w:color="auto"/>
                                <w:right w:val="none" w:sz="0" w:space="0" w:color="auto"/>
                              </w:divBdr>
                            </w:div>
                            <w:div w:id="1056123814">
                              <w:marLeft w:val="0"/>
                              <w:marRight w:val="0"/>
                              <w:marTop w:val="0"/>
                              <w:marBottom w:val="0"/>
                              <w:divBdr>
                                <w:top w:val="none" w:sz="0" w:space="0" w:color="auto"/>
                                <w:left w:val="none" w:sz="0" w:space="0" w:color="auto"/>
                                <w:bottom w:val="none" w:sz="0" w:space="0" w:color="auto"/>
                                <w:right w:val="none" w:sz="0" w:space="0" w:color="auto"/>
                              </w:divBdr>
                            </w:div>
                            <w:div w:id="498158104">
                              <w:marLeft w:val="0"/>
                              <w:marRight w:val="0"/>
                              <w:marTop w:val="0"/>
                              <w:marBottom w:val="0"/>
                              <w:divBdr>
                                <w:top w:val="none" w:sz="0" w:space="0" w:color="auto"/>
                                <w:left w:val="none" w:sz="0" w:space="0" w:color="auto"/>
                                <w:bottom w:val="none" w:sz="0" w:space="0" w:color="auto"/>
                                <w:right w:val="none" w:sz="0" w:space="0" w:color="auto"/>
                              </w:divBdr>
                            </w:div>
                            <w:div w:id="403651486">
                              <w:marLeft w:val="0"/>
                              <w:marRight w:val="0"/>
                              <w:marTop w:val="0"/>
                              <w:marBottom w:val="0"/>
                              <w:divBdr>
                                <w:top w:val="none" w:sz="0" w:space="0" w:color="auto"/>
                                <w:left w:val="none" w:sz="0" w:space="0" w:color="auto"/>
                                <w:bottom w:val="none" w:sz="0" w:space="0" w:color="auto"/>
                                <w:right w:val="none" w:sz="0" w:space="0" w:color="auto"/>
                              </w:divBdr>
                            </w:div>
                            <w:div w:id="901134780">
                              <w:marLeft w:val="0"/>
                              <w:marRight w:val="0"/>
                              <w:marTop w:val="0"/>
                              <w:marBottom w:val="0"/>
                              <w:divBdr>
                                <w:top w:val="none" w:sz="0" w:space="0" w:color="auto"/>
                                <w:left w:val="none" w:sz="0" w:space="0" w:color="auto"/>
                                <w:bottom w:val="none" w:sz="0" w:space="0" w:color="auto"/>
                                <w:right w:val="none" w:sz="0" w:space="0" w:color="auto"/>
                              </w:divBdr>
                            </w:div>
                            <w:div w:id="2083286200">
                              <w:marLeft w:val="0"/>
                              <w:marRight w:val="0"/>
                              <w:marTop w:val="0"/>
                              <w:marBottom w:val="0"/>
                              <w:divBdr>
                                <w:top w:val="none" w:sz="0" w:space="0" w:color="auto"/>
                                <w:left w:val="none" w:sz="0" w:space="0" w:color="auto"/>
                                <w:bottom w:val="none" w:sz="0" w:space="0" w:color="auto"/>
                                <w:right w:val="none" w:sz="0" w:space="0" w:color="auto"/>
                              </w:divBdr>
                            </w:div>
                            <w:div w:id="2003241016">
                              <w:marLeft w:val="0"/>
                              <w:marRight w:val="0"/>
                              <w:marTop w:val="0"/>
                              <w:marBottom w:val="0"/>
                              <w:divBdr>
                                <w:top w:val="none" w:sz="0" w:space="0" w:color="auto"/>
                                <w:left w:val="none" w:sz="0" w:space="0" w:color="auto"/>
                                <w:bottom w:val="none" w:sz="0" w:space="0" w:color="auto"/>
                                <w:right w:val="none" w:sz="0" w:space="0" w:color="auto"/>
                              </w:divBdr>
                            </w:div>
                            <w:div w:id="1649822079">
                              <w:marLeft w:val="0"/>
                              <w:marRight w:val="0"/>
                              <w:marTop w:val="0"/>
                              <w:marBottom w:val="0"/>
                              <w:divBdr>
                                <w:top w:val="none" w:sz="0" w:space="0" w:color="auto"/>
                                <w:left w:val="none" w:sz="0" w:space="0" w:color="auto"/>
                                <w:bottom w:val="none" w:sz="0" w:space="0" w:color="auto"/>
                                <w:right w:val="none" w:sz="0" w:space="0" w:color="auto"/>
                              </w:divBdr>
                            </w:div>
                            <w:div w:id="875699279">
                              <w:marLeft w:val="0"/>
                              <w:marRight w:val="0"/>
                              <w:marTop w:val="0"/>
                              <w:marBottom w:val="0"/>
                              <w:divBdr>
                                <w:top w:val="none" w:sz="0" w:space="0" w:color="auto"/>
                                <w:left w:val="none" w:sz="0" w:space="0" w:color="auto"/>
                                <w:bottom w:val="none" w:sz="0" w:space="0" w:color="auto"/>
                                <w:right w:val="none" w:sz="0" w:space="0" w:color="auto"/>
                              </w:divBdr>
                            </w:div>
                            <w:div w:id="501896203">
                              <w:marLeft w:val="0"/>
                              <w:marRight w:val="0"/>
                              <w:marTop w:val="0"/>
                              <w:marBottom w:val="0"/>
                              <w:divBdr>
                                <w:top w:val="none" w:sz="0" w:space="0" w:color="auto"/>
                                <w:left w:val="none" w:sz="0" w:space="0" w:color="auto"/>
                                <w:bottom w:val="none" w:sz="0" w:space="0" w:color="auto"/>
                                <w:right w:val="none" w:sz="0" w:space="0" w:color="auto"/>
                              </w:divBdr>
                            </w:div>
                            <w:div w:id="1143619094">
                              <w:marLeft w:val="0"/>
                              <w:marRight w:val="0"/>
                              <w:marTop w:val="0"/>
                              <w:marBottom w:val="0"/>
                              <w:divBdr>
                                <w:top w:val="none" w:sz="0" w:space="0" w:color="auto"/>
                                <w:left w:val="none" w:sz="0" w:space="0" w:color="auto"/>
                                <w:bottom w:val="none" w:sz="0" w:space="0" w:color="auto"/>
                                <w:right w:val="none" w:sz="0" w:space="0" w:color="auto"/>
                              </w:divBdr>
                            </w:div>
                            <w:div w:id="1879664126">
                              <w:marLeft w:val="0"/>
                              <w:marRight w:val="0"/>
                              <w:marTop w:val="0"/>
                              <w:marBottom w:val="0"/>
                              <w:divBdr>
                                <w:top w:val="none" w:sz="0" w:space="0" w:color="auto"/>
                                <w:left w:val="none" w:sz="0" w:space="0" w:color="auto"/>
                                <w:bottom w:val="none" w:sz="0" w:space="0" w:color="auto"/>
                                <w:right w:val="none" w:sz="0" w:space="0" w:color="auto"/>
                              </w:divBdr>
                            </w:div>
                            <w:div w:id="17392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1507">
                  <w:marLeft w:val="0"/>
                  <w:marRight w:val="0"/>
                  <w:marTop w:val="0"/>
                  <w:marBottom w:val="0"/>
                  <w:divBdr>
                    <w:top w:val="none" w:sz="0" w:space="0" w:color="auto"/>
                    <w:left w:val="none" w:sz="0" w:space="0" w:color="auto"/>
                    <w:bottom w:val="none" w:sz="0" w:space="0" w:color="auto"/>
                    <w:right w:val="none" w:sz="0" w:space="0" w:color="auto"/>
                  </w:divBdr>
                  <w:divsChild>
                    <w:div w:id="1458334568">
                      <w:marLeft w:val="240"/>
                      <w:marRight w:val="0"/>
                      <w:marTop w:val="0"/>
                      <w:marBottom w:val="0"/>
                      <w:divBdr>
                        <w:top w:val="none" w:sz="0" w:space="0" w:color="auto"/>
                        <w:left w:val="none" w:sz="0" w:space="0" w:color="auto"/>
                        <w:bottom w:val="none" w:sz="0" w:space="0" w:color="auto"/>
                        <w:right w:val="none" w:sz="0" w:space="0" w:color="auto"/>
                      </w:divBdr>
                    </w:div>
                    <w:div w:id="591016700">
                      <w:marLeft w:val="0"/>
                      <w:marRight w:val="0"/>
                      <w:marTop w:val="0"/>
                      <w:marBottom w:val="0"/>
                      <w:divBdr>
                        <w:top w:val="none" w:sz="0" w:space="0" w:color="auto"/>
                        <w:left w:val="none" w:sz="0" w:space="0" w:color="auto"/>
                        <w:bottom w:val="none" w:sz="0" w:space="0" w:color="auto"/>
                        <w:right w:val="none" w:sz="0" w:space="0" w:color="auto"/>
                      </w:divBdr>
                      <w:divsChild>
                        <w:div w:id="691415407">
                          <w:marLeft w:val="240"/>
                          <w:marRight w:val="0"/>
                          <w:marTop w:val="0"/>
                          <w:marBottom w:val="0"/>
                          <w:divBdr>
                            <w:top w:val="none" w:sz="0" w:space="0" w:color="auto"/>
                            <w:left w:val="none" w:sz="0" w:space="0" w:color="auto"/>
                            <w:bottom w:val="none" w:sz="0" w:space="0" w:color="auto"/>
                            <w:right w:val="none" w:sz="0" w:space="0" w:color="auto"/>
                          </w:divBdr>
                        </w:div>
                      </w:divsChild>
                    </w:div>
                    <w:div w:id="1196775842">
                      <w:marLeft w:val="0"/>
                      <w:marRight w:val="0"/>
                      <w:marTop w:val="0"/>
                      <w:marBottom w:val="0"/>
                      <w:divBdr>
                        <w:top w:val="none" w:sz="0" w:space="0" w:color="auto"/>
                        <w:left w:val="none" w:sz="0" w:space="0" w:color="auto"/>
                        <w:bottom w:val="none" w:sz="0" w:space="0" w:color="auto"/>
                        <w:right w:val="none" w:sz="0" w:space="0" w:color="auto"/>
                      </w:divBdr>
                      <w:divsChild>
                        <w:div w:id="348530079">
                          <w:marLeft w:val="240"/>
                          <w:marRight w:val="0"/>
                          <w:marTop w:val="0"/>
                          <w:marBottom w:val="0"/>
                          <w:divBdr>
                            <w:top w:val="none" w:sz="0" w:space="0" w:color="auto"/>
                            <w:left w:val="none" w:sz="0" w:space="0" w:color="auto"/>
                            <w:bottom w:val="none" w:sz="0" w:space="0" w:color="auto"/>
                            <w:right w:val="none" w:sz="0" w:space="0" w:color="auto"/>
                          </w:divBdr>
                        </w:div>
                      </w:divsChild>
                    </w:div>
                    <w:div w:id="2037928071">
                      <w:marLeft w:val="0"/>
                      <w:marRight w:val="0"/>
                      <w:marTop w:val="0"/>
                      <w:marBottom w:val="0"/>
                      <w:divBdr>
                        <w:top w:val="none" w:sz="0" w:space="0" w:color="auto"/>
                        <w:left w:val="none" w:sz="0" w:space="0" w:color="auto"/>
                        <w:bottom w:val="none" w:sz="0" w:space="0" w:color="auto"/>
                        <w:right w:val="none" w:sz="0" w:space="0" w:color="auto"/>
                      </w:divBdr>
                      <w:divsChild>
                        <w:div w:id="1300308670">
                          <w:marLeft w:val="240"/>
                          <w:marRight w:val="0"/>
                          <w:marTop w:val="0"/>
                          <w:marBottom w:val="0"/>
                          <w:divBdr>
                            <w:top w:val="none" w:sz="0" w:space="0" w:color="auto"/>
                            <w:left w:val="none" w:sz="0" w:space="0" w:color="auto"/>
                            <w:bottom w:val="none" w:sz="0" w:space="0" w:color="auto"/>
                            <w:right w:val="none" w:sz="0" w:space="0" w:color="auto"/>
                          </w:divBdr>
                        </w:div>
                        <w:div w:id="1241595482">
                          <w:marLeft w:val="240"/>
                          <w:marRight w:val="0"/>
                          <w:marTop w:val="0"/>
                          <w:marBottom w:val="0"/>
                          <w:divBdr>
                            <w:top w:val="none" w:sz="0" w:space="0" w:color="auto"/>
                            <w:left w:val="none" w:sz="0" w:space="0" w:color="auto"/>
                            <w:bottom w:val="none" w:sz="0" w:space="0" w:color="auto"/>
                            <w:right w:val="none" w:sz="0" w:space="0" w:color="auto"/>
                          </w:divBdr>
                          <w:divsChild>
                            <w:div w:id="1703356464">
                              <w:marLeft w:val="240"/>
                              <w:marRight w:val="0"/>
                              <w:marTop w:val="0"/>
                              <w:marBottom w:val="0"/>
                              <w:divBdr>
                                <w:top w:val="none" w:sz="0" w:space="0" w:color="auto"/>
                                <w:left w:val="none" w:sz="0" w:space="0" w:color="auto"/>
                                <w:bottom w:val="none" w:sz="0" w:space="0" w:color="auto"/>
                                <w:right w:val="none" w:sz="0" w:space="0" w:color="auto"/>
                              </w:divBdr>
                            </w:div>
                          </w:divsChild>
                        </w:div>
                        <w:div w:id="584730145">
                          <w:marLeft w:val="240"/>
                          <w:marRight w:val="0"/>
                          <w:marTop w:val="0"/>
                          <w:marBottom w:val="0"/>
                          <w:divBdr>
                            <w:top w:val="none" w:sz="0" w:space="0" w:color="auto"/>
                            <w:left w:val="none" w:sz="0" w:space="0" w:color="auto"/>
                            <w:bottom w:val="none" w:sz="0" w:space="0" w:color="auto"/>
                            <w:right w:val="none" w:sz="0" w:space="0" w:color="auto"/>
                          </w:divBdr>
                          <w:divsChild>
                            <w:div w:id="400830645">
                              <w:marLeft w:val="240"/>
                              <w:marRight w:val="0"/>
                              <w:marTop w:val="0"/>
                              <w:marBottom w:val="0"/>
                              <w:divBdr>
                                <w:top w:val="none" w:sz="0" w:space="0" w:color="auto"/>
                                <w:left w:val="none" w:sz="0" w:space="0" w:color="auto"/>
                                <w:bottom w:val="none" w:sz="0" w:space="0" w:color="auto"/>
                                <w:right w:val="none" w:sz="0" w:space="0" w:color="auto"/>
                              </w:divBdr>
                            </w:div>
                          </w:divsChild>
                        </w:div>
                        <w:div w:id="626618454">
                          <w:marLeft w:val="240"/>
                          <w:marRight w:val="0"/>
                          <w:marTop w:val="0"/>
                          <w:marBottom w:val="0"/>
                          <w:divBdr>
                            <w:top w:val="none" w:sz="0" w:space="0" w:color="auto"/>
                            <w:left w:val="none" w:sz="0" w:space="0" w:color="auto"/>
                            <w:bottom w:val="none" w:sz="0" w:space="0" w:color="auto"/>
                            <w:right w:val="none" w:sz="0" w:space="0" w:color="auto"/>
                          </w:divBdr>
                          <w:divsChild>
                            <w:div w:id="180555995">
                              <w:marLeft w:val="240"/>
                              <w:marRight w:val="0"/>
                              <w:marTop w:val="0"/>
                              <w:marBottom w:val="0"/>
                              <w:divBdr>
                                <w:top w:val="none" w:sz="0" w:space="0" w:color="auto"/>
                                <w:left w:val="none" w:sz="0" w:space="0" w:color="auto"/>
                                <w:bottom w:val="none" w:sz="0" w:space="0" w:color="auto"/>
                                <w:right w:val="none" w:sz="0" w:space="0" w:color="auto"/>
                              </w:divBdr>
                            </w:div>
                          </w:divsChild>
                        </w:div>
                        <w:div w:id="1409571389">
                          <w:marLeft w:val="240"/>
                          <w:marRight w:val="0"/>
                          <w:marTop w:val="0"/>
                          <w:marBottom w:val="0"/>
                          <w:divBdr>
                            <w:top w:val="none" w:sz="0" w:space="0" w:color="auto"/>
                            <w:left w:val="none" w:sz="0" w:space="0" w:color="auto"/>
                            <w:bottom w:val="none" w:sz="0" w:space="0" w:color="auto"/>
                            <w:right w:val="none" w:sz="0" w:space="0" w:color="auto"/>
                          </w:divBdr>
                          <w:divsChild>
                            <w:div w:id="881019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72333">
                      <w:marLeft w:val="0"/>
                      <w:marRight w:val="0"/>
                      <w:marTop w:val="0"/>
                      <w:marBottom w:val="0"/>
                      <w:divBdr>
                        <w:top w:val="none" w:sz="0" w:space="0" w:color="auto"/>
                        <w:left w:val="none" w:sz="0" w:space="0" w:color="auto"/>
                        <w:bottom w:val="none" w:sz="0" w:space="0" w:color="auto"/>
                        <w:right w:val="none" w:sz="0" w:space="0" w:color="auto"/>
                      </w:divBdr>
                      <w:divsChild>
                        <w:div w:id="1477720652">
                          <w:marLeft w:val="240"/>
                          <w:marRight w:val="0"/>
                          <w:marTop w:val="0"/>
                          <w:marBottom w:val="0"/>
                          <w:divBdr>
                            <w:top w:val="none" w:sz="0" w:space="0" w:color="auto"/>
                            <w:left w:val="none" w:sz="0" w:space="0" w:color="auto"/>
                            <w:bottom w:val="none" w:sz="0" w:space="0" w:color="auto"/>
                            <w:right w:val="none" w:sz="0" w:space="0" w:color="auto"/>
                          </w:divBdr>
                        </w:div>
                        <w:div w:id="1200124351">
                          <w:marLeft w:val="240"/>
                          <w:marRight w:val="0"/>
                          <w:marTop w:val="0"/>
                          <w:marBottom w:val="0"/>
                          <w:divBdr>
                            <w:top w:val="none" w:sz="0" w:space="0" w:color="auto"/>
                            <w:left w:val="none" w:sz="0" w:space="0" w:color="auto"/>
                            <w:bottom w:val="none" w:sz="0" w:space="0" w:color="auto"/>
                            <w:right w:val="none" w:sz="0" w:space="0" w:color="auto"/>
                          </w:divBdr>
                          <w:divsChild>
                            <w:div w:id="398751255">
                              <w:marLeft w:val="240"/>
                              <w:marRight w:val="0"/>
                              <w:marTop w:val="0"/>
                              <w:marBottom w:val="0"/>
                              <w:divBdr>
                                <w:top w:val="none" w:sz="0" w:space="0" w:color="auto"/>
                                <w:left w:val="none" w:sz="0" w:space="0" w:color="auto"/>
                                <w:bottom w:val="none" w:sz="0" w:space="0" w:color="auto"/>
                                <w:right w:val="none" w:sz="0" w:space="0" w:color="auto"/>
                              </w:divBdr>
                            </w:div>
                            <w:div w:id="1220436822">
                              <w:marLeft w:val="240"/>
                              <w:marRight w:val="0"/>
                              <w:marTop w:val="0"/>
                              <w:marBottom w:val="0"/>
                              <w:divBdr>
                                <w:top w:val="none" w:sz="0" w:space="0" w:color="auto"/>
                                <w:left w:val="none" w:sz="0" w:space="0" w:color="auto"/>
                                <w:bottom w:val="none" w:sz="0" w:space="0" w:color="auto"/>
                                <w:right w:val="none" w:sz="0" w:space="0" w:color="auto"/>
                              </w:divBdr>
                              <w:divsChild>
                                <w:div w:id="169370816">
                                  <w:marLeft w:val="240"/>
                                  <w:marRight w:val="0"/>
                                  <w:marTop w:val="0"/>
                                  <w:marBottom w:val="0"/>
                                  <w:divBdr>
                                    <w:top w:val="none" w:sz="0" w:space="0" w:color="auto"/>
                                    <w:left w:val="none" w:sz="0" w:space="0" w:color="auto"/>
                                    <w:bottom w:val="none" w:sz="0" w:space="0" w:color="auto"/>
                                    <w:right w:val="none" w:sz="0" w:space="0" w:color="auto"/>
                                  </w:divBdr>
                                </w:div>
                              </w:divsChild>
                            </w:div>
                            <w:div w:id="1567187480">
                              <w:marLeft w:val="240"/>
                              <w:marRight w:val="0"/>
                              <w:marTop w:val="0"/>
                              <w:marBottom w:val="0"/>
                              <w:divBdr>
                                <w:top w:val="none" w:sz="0" w:space="0" w:color="auto"/>
                                <w:left w:val="none" w:sz="0" w:space="0" w:color="auto"/>
                                <w:bottom w:val="none" w:sz="0" w:space="0" w:color="auto"/>
                                <w:right w:val="none" w:sz="0" w:space="0" w:color="auto"/>
                              </w:divBdr>
                              <w:divsChild>
                                <w:div w:id="312875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059397">
                          <w:marLeft w:val="240"/>
                          <w:marRight w:val="0"/>
                          <w:marTop w:val="0"/>
                          <w:marBottom w:val="0"/>
                          <w:divBdr>
                            <w:top w:val="none" w:sz="0" w:space="0" w:color="auto"/>
                            <w:left w:val="none" w:sz="0" w:space="0" w:color="auto"/>
                            <w:bottom w:val="none" w:sz="0" w:space="0" w:color="auto"/>
                            <w:right w:val="none" w:sz="0" w:space="0" w:color="auto"/>
                          </w:divBdr>
                          <w:divsChild>
                            <w:div w:id="1520050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639464">
                      <w:marLeft w:val="0"/>
                      <w:marRight w:val="0"/>
                      <w:marTop w:val="0"/>
                      <w:marBottom w:val="0"/>
                      <w:divBdr>
                        <w:top w:val="none" w:sz="0" w:space="0" w:color="auto"/>
                        <w:left w:val="none" w:sz="0" w:space="0" w:color="auto"/>
                        <w:bottom w:val="none" w:sz="0" w:space="0" w:color="auto"/>
                        <w:right w:val="none" w:sz="0" w:space="0" w:color="auto"/>
                      </w:divBdr>
                      <w:divsChild>
                        <w:div w:id="539710811">
                          <w:marLeft w:val="240"/>
                          <w:marRight w:val="0"/>
                          <w:marTop w:val="0"/>
                          <w:marBottom w:val="0"/>
                          <w:divBdr>
                            <w:top w:val="none" w:sz="0" w:space="0" w:color="auto"/>
                            <w:left w:val="none" w:sz="0" w:space="0" w:color="auto"/>
                            <w:bottom w:val="none" w:sz="0" w:space="0" w:color="auto"/>
                            <w:right w:val="none" w:sz="0" w:space="0" w:color="auto"/>
                          </w:divBdr>
                        </w:div>
                        <w:div w:id="312761501">
                          <w:marLeft w:val="240"/>
                          <w:marRight w:val="0"/>
                          <w:marTop w:val="0"/>
                          <w:marBottom w:val="0"/>
                          <w:divBdr>
                            <w:top w:val="none" w:sz="0" w:space="0" w:color="auto"/>
                            <w:left w:val="none" w:sz="0" w:space="0" w:color="auto"/>
                            <w:bottom w:val="none" w:sz="0" w:space="0" w:color="auto"/>
                            <w:right w:val="none" w:sz="0" w:space="0" w:color="auto"/>
                          </w:divBdr>
                          <w:divsChild>
                            <w:div w:id="493647777">
                              <w:marLeft w:val="240"/>
                              <w:marRight w:val="0"/>
                              <w:marTop w:val="0"/>
                              <w:marBottom w:val="0"/>
                              <w:divBdr>
                                <w:top w:val="none" w:sz="0" w:space="0" w:color="auto"/>
                                <w:left w:val="none" w:sz="0" w:space="0" w:color="auto"/>
                                <w:bottom w:val="none" w:sz="0" w:space="0" w:color="auto"/>
                                <w:right w:val="none" w:sz="0" w:space="0" w:color="auto"/>
                              </w:divBdr>
                            </w:div>
                          </w:divsChild>
                        </w:div>
                        <w:div w:id="369576743">
                          <w:marLeft w:val="240"/>
                          <w:marRight w:val="0"/>
                          <w:marTop w:val="0"/>
                          <w:marBottom w:val="0"/>
                          <w:divBdr>
                            <w:top w:val="none" w:sz="0" w:space="0" w:color="auto"/>
                            <w:left w:val="none" w:sz="0" w:space="0" w:color="auto"/>
                            <w:bottom w:val="none" w:sz="0" w:space="0" w:color="auto"/>
                            <w:right w:val="none" w:sz="0" w:space="0" w:color="auto"/>
                          </w:divBdr>
                          <w:divsChild>
                            <w:div w:id="274022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3566410">
                      <w:marLeft w:val="0"/>
                      <w:marRight w:val="0"/>
                      <w:marTop w:val="0"/>
                      <w:marBottom w:val="0"/>
                      <w:divBdr>
                        <w:top w:val="none" w:sz="0" w:space="0" w:color="auto"/>
                        <w:left w:val="none" w:sz="0" w:space="0" w:color="auto"/>
                        <w:bottom w:val="none" w:sz="0" w:space="0" w:color="auto"/>
                        <w:right w:val="none" w:sz="0" w:space="0" w:color="auto"/>
                      </w:divBdr>
                      <w:divsChild>
                        <w:div w:id="1379088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8701458">
                  <w:marLeft w:val="0"/>
                  <w:marRight w:val="0"/>
                  <w:marTop w:val="0"/>
                  <w:marBottom w:val="0"/>
                  <w:divBdr>
                    <w:top w:val="none" w:sz="0" w:space="0" w:color="auto"/>
                    <w:left w:val="none" w:sz="0" w:space="0" w:color="auto"/>
                    <w:bottom w:val="none" w:sz="0" w:space="0" w:color="auto"/>
                    <w:right w:val="none" w:sz="0" w:space="0" w:color="auto"/>
                  </w:divBdr>
                  <w:divsChild>
                    <w:div w:id="1079790718">
                      <w:marLeft w:val="240"/>
                      <w:marRight w:val="0"/>
                      <w:marTop w:val="0"/>
                      <w:marBottom w:val="0"/>
                      <w:divBdr>
                        <w:top w:val="none" w:sz="0" w:space="0" w:color="auto"/>
                        <w:left w:val="none" w:sz="0" w:space="0" w:color="auto"/>
                        <w:bottom w:val="none" w:sz="0" w:space="0" w:color="auto"/>
                        <w:right w:val="none" w:sz="0" w:space="0" w:color="auto"/>
                      </w:divBdr>
                    </w:div>
                    <w:div w:id="968784432">
                      <w:marLeft w:val="0"/>
                      <w:marRight w:val="0"/>
                      <w:marTop w:val="0"/>
                      <w:marBottom w:val="0"/>
                      <w:divBdr>
                        <w:top w:val="none" w:sz="0" w:space="0" w:color="auto"/>
                        <w:left w:val="none" w:sz="0" w:space="0" w:color="auto"/>
                        <w:bottom w:val="none" w:sz="0" w:space="0" w:color="auto"/>
                        <w:right w:val="none" w:sz="0" w:space="0" w:color="auto"/>
                      </w:divBdr>
                      <w:divsChild>
                        <w:div w:id="761921871">
                          <w:marLeft w:val="240"/>
                          <w:marRight w:val="0"/>
                          <w:marTop w:val="0"/>
                          <w:marBottom w:val="0"/>
                          <w:divBdr>
                            <w:top w:val="none" w:sz="0" w:space="0" w:color="auto"/>
                            <w:left w:val="none" w:sz="0" w:space="0" w:color="auto"/>
                            <w:bottom w:val="none" w:sz="0" w:space="0" w:color="auto"/>
                            <w:right w:val="none" w:sz="0" w:space="0" w:color="auto"/>
                          </w:divBdr>
                        </w:div>
                        <w:div w:id="526986351">
                          <w:marLeft w:val="240"/>
                          <w:marRight w:val="0"/>
                          <w:marTop w:val="0"/>
                          <w:marBottom w:val="0"/>
                          <w:divBdr>
                            <w:top w:val="none" w:sz="0" w:space="0" w:color="auto"/>
                            <w:left w:val="none" w:sz="0" w:space="0" w:color="auto"/>
                            <w:bottom w:val="none" w:sz="0" w:space="0" w:color="auto"/>
                            <w:right w:val="none" w:sz="0" w:space="0" w:color="auto"/>
                          </w:divBdr>
                          <w:divsChild>
                            <w:div w:id="1220281859">
                              <w:marLeft w:val="240"/>
                              <w:marRight w:val="0"/>
                              <w:marTop w:val="0"/>
                              <w:marBottom w:val="0"/>
                              <w:divBdr>
                                <w:top w:val="none" w:sz="0" w:space="0" w:color="auto"/>
                                <w:left w:val="none" w:sz="0" w:space="0" w:color="auto"/>
                                <w:bottom w:val="none" w:sz="0" w:space="0" w:color="auto"/>
                                <w:right w:val="none" w:sz="0" w:space="0" w:color="auto"/>
                              </w:divBdr>
                            </w:div>
                          </w:divsChild>
                        </w:div>
                        <w:div w:id="459423063">
                          <w:marLeft w:val="240"/>
                          <w:marRight w:val="0"/>
                          <w:marTop w:val="0"/>
                          <w:marBottom w:val="0"/>
                          <w:divBdr>
                            <w:top w:val="none" w:sz="0" w:space="0" w:color="auto"/>
                            <w:left w:val="none" w:sz="0" w:space="0" w:color="auto"/>
                            <w:bottom w:val="none" w:sz="0" w:space="0" w:color="auto"/>
                            <w:right w:val="none" w:sz="0" w:space="0" w:color="auto"/>
                          </w:divBdr>
                          <w:divsChild>
                            <w:div w:id="793838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247557">
                      <w:marLeft w:val="0"/>
                      <w:marRight w:val="0"/>
                      <w:marTop w:val="0"/>
                      <w:marBottom w:val="0"/>
                      <w:divBdr>
                        <w:top w:val="none" w:sz="0" w:space="0" w:color="auto"/>
                        <w:left w:val="none" w:sz="0" w:space="0" w:color="auto"/>
                        <w:bottom w:val="none" w:sz="0" w:space="0" w:color="auto"/>
                        <w:right w:val="none" w:sz="0" w:space="0" w:color="auto"/>
                      </w:divBdr>
                      <w:divsChild>
                        <w:div w:id="931278820">
                          <w:marLeft w:val="240"/>
                          <w:marRight w:val="0"/>
                          <w:marTop w:val="0"/>
                          <w:marBottom w:val="0"/>
                          <w:divBdr>
                            <w:top w:val="none" w:sz="0" w:space="0" w:color="auto"/>
                            <w:left w:val="none" w:sz="0" w:space="0" w:color="auto"/>
                            <w:bottom w:val="none" w:sz="0" w:space="0" w:color="auto"/>
                            <w:right w:val="none" w:sz="0" w:space="0" w:color="auto"/>
                          </w:divBdr>
                        </w:div>
                      </w:divsChild>
                    </w:div>
                    <w:div w:id="514272800">
                      <w:marLeft w:val="0"/>
                      <w:marRight w:val="0"/>
                      <w:marTop w:val="0"/>
                      <w:marBottom w:val="0"/>
                      <w:divBdr>
                        <w:top w:val="none" w:sz="0" w:space="0" w:color="auto"/>
                        <w:left w:val="none" w:sz="0" w:space="0" w:color="auto"/>
                        <w:bottom w:val="none" w:sz="0" w:space="0" w:color="auto"/>
                        <w:right w:val="none" w:sz="0" w:space="0" w:color="auto"/>
                      </w:divBdr>
                      <w:divsChild>
                        <w:div w:id="1175267568">
                          <w:marLeft w:val="240"/>
                          <w:marRight w:val="0"/>
                          <w:marTop w:val="0"/>
                          <w:marBottom w:val="0"/>
                          <w:divBdr>
                            <w:top w:val="none" w:sz="0" w:space="0" w:color="auto"/>
                            <w:left w:val="none" w:sz="0" w:space="0" w:color="auto"/>
                            <w:bottom w:val="none" w:sz="0" w:space="0" w:color="auto"/>
                            <w:right w:val="none" w:sz="0" w:space="0" w:color="auto"/>
                          </w:divBdr>
                        </w:div>
                      </w:divsChild>
                    </w:div>
                    <w:div w:id="1483695342">
                      <w:marLeft w:val="0"/>
                      <w:marRight w:val="0"/>
                      <w:marTop w:val="0"/>
                      <w:marBottom w:val="0"/>
                      <w:divBdr>
                        <w:top w:val="none" w:sz="0" w:space="0" w:color="auto"/>
                        <w:left w:val="none" w:sz="0" w:space="0" w:color="auto"/>
                        <w:bottom w:val="none" w:sz="0" w:space="0" w:color="auto"/>
                        <w:right w:val="none" w:sz="0" w:space="0" w:color="auto"/>
                      </w:divBdr>
                      <w:divsChild>
                        <w:div w:id="165940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7571739">
                  <w:marLeft w:val="0"/>
                  <w:marRight w:val="0"/>
                  <w:marTop w:val="0"/>
                  <w:marBottom w:val="0"/>
                  <w:divBdr>
                    <w:top w:val="none" w:sz="0" w:space="0" w:color="auto"/>
                    <w:left w:val="none" w:sz="0" w:space="0" w:color="auto"/>
                    <w:bottom w:val="none" w:sz="0" w:space="0" w:color="auto"/>
                    <w:right w:val="none" w:sz="0" w:space="0" w:color="auto"/>
                  </w:divBdr>
                  <w:divsChild>
                    <w:div w:id="1113861500">
                      <w:marLeft w:val="240"/>
                      <w:marRight w:val="0"/>
                      <w:marTop w:val="0"/>
                      <w:marBottom w:val="0"/>
                      <w:divBdr>
                        <w:top w:val="none" w:sz="0" w:space="0" w:color="auto"/>
                        <w:left w:val="none" w:sz="0" w:space="0" w:color="auto"/>
                        <w:bottom w:val="none" w:sz="0" w:space="0" w:color="auto"/>
                        <w:right w:val="none" w:sz="0" w:space="0" w:color="auto"/>
                      </w:divBdr>
                    </w:div>
                    <w:div w:id="596602300">
                      <w:marLeft w:val="0"/>
                      <w:marRight w:val="0"/>
                      <w:marTop w:val="0"/>
                      <w:marBottom w:val="0"/>
                      <w:divBdr>
                        <w:top w:val="none" w:sz="0" w:space="0" w:color="auto"/>
                        <w:left w:val="none" w:sz="0" w:space="0" w:color="auto"/>
                        <w:bottom w:val="none" w:sz="0" w:space="0" w:color="auto"/>
                        <w:right w:val="none" w:sz="0" w:space="0" w:color="auto"/>
                      </w:divBdr>
                      <w:divsChild>
                        <w:div w:id="2048021615">
                          <w:marLeft w:val="240"/>
                          <w:marRight w:val="0"/>
                          <w:marTop w:val="0"/>
                          <w:marBottom w:val="0"/>
                          <w:divBdr>
                            <w:top w:val="none" w:sz="0" w:space="0" w:color="auto"/>
                            <w:left w:val="none" w:sz="0" w:space="0" w:color="auto"/>
                            <w:bottom w:val="none" w:sz="0" w:space="0" w:color="auto"/>
                            <w:right w:val="none" w:sz="0" w:space="0" w:color="auto"/>
                          </w:divBdr>
                        </w:div>
                        <w:div w:id="375929270">
                          <w:marLeft w:val="240"/>
                          <w:marRight w:val="0"/>
                          <w:marTop w:val="0"/>
                          <w:marBottom w:val="0"/>
                          <w:divBdr>
                            <w:top w:val="none" w:sz="0" w:space="0" w:color="auto"/>
                            <w:left w:val="none" w:sz="0" w:space="0" w:color="auto"/>
                            <w:bottom w:val="none" w:sz="0" w:space="0" w:color="auto"/>
                            <w:right w:val="none" w:sz="0" w:space="0" w:color="auto"/>
                          </w:divBdr>
                          <w:divsChild>
                            <w:div w:id="1025595675">
                              <w:marLeft w:val="240"/>
                              <w:marRight w:val="0"/>
                              <w:marTop w:val="0"/>
                              <w:marBottom w:val="0"/>
                              <w:divBdr>
                                <w:top w:val="none" w:sz="0" w:space="0" w:color="auto"/>
                                <w:left w:val="none" w:sz="0" w:space="0" w:color="auto"/>
                                <w:bottom w:val="none" w:sz="0" w:space="0" w:color="auto"/>
                                <w:right w:val="none" w:sz="0" w:space="0" w:color="auto"/>
                              </w:divBdr>
                            </w:div>
                          </w:divsChild>
                        </w:div>
                        <w:div w:id="2080857281">
                          <w:marLeft w:val="240"/>
                          <w:marRight w:val="0"/>
                          <w:marTop w:val="0"/>
                          <w:marBottom w:val="0"/>
                          <w:divBdr>
                            <w:top w:val="none" w:sz="0" w:space="0" w:color="auto"/>
                            <w:left w:val="none" w:sz="0" w:space="0" w:color="auto"/>
                            <w:bottom w:val="none" w:sz="0" w:space="0" w:color="auto"/>
                            <w:right w:val="none" w:sz="0" w:space="0" w:color="auto"/>
                          </w:divBdr>
                          <w:divsChild>
                            <w:div w:id="56128208">
                              <w:marLeft w:val="240"/>
                              <w:marRight w:val="0"/>
                              <w:marTop w:val="0"/>
                              <w:marBottom w:val="0"/>
                              <w:divBdr>
                                <w:top w:val="none" w:sz="0" w:space="0" w:color="auto"/>
                                <w:left w:val="none" w:sz="0" w:space="0" w:color="auto"/>
                                <w:bottom w:val="none" w:sz="0" w:space="0" w:color="auto"/>
                                <w:right w:val="none" w:sz="0" w:space="0" w:color="auto"/>
                              </w:divBdr>
                            </w:div>
                            <w:div w:id="282228625">
                              <w:marLeft w:val="240"/>
                              <w:marRight w:val="0"/>
                              <w:marTop w:val="0"/>
                              <w:marBottom w:val="0"/>
                              <w:divBdr>
                                <w:top w:val="none" w:sz="0" w:space="0" w:color="auto"/>
                                <w:left w:val="none" w:sz="0" w:space="0" w:color="auto"/>
                                <w:bottom w:val="none" w:sz="0" w:space="0" w:color="auto"/>
                                <w:right w:val="none" w:sz="0" w:space="0" w:color="auto"/>
                              </w:divBdr>
                              <w:divsChild>
                                <w:div w:id="1091438730">
                                  <w:marLeft w:val="240"/>
                                  <w:marRight w:val="0"/>
                                  <w:marTop w:val="0"/>
                                  <w:marBottom w:val="0"/>
                                  <w:divBdr>
                                    <w:top w:val="none" w:sz="0" w:space="0" w:color="auto"/>
                                    <w:left w:val="none" w:sz="0" w:space="0" w:color="auto"/>
                                    <w:bottom w:val="none" w:sz="0" w:space="0" w:color="auto"/>
                                    <w:right w:val="none" w:sz="0" w:space="0" w:color="auto"/>
                                  </w:divBdr>
                                </w:div>
                              </w:divsChild>
                            </w:div>
                            <w:div w:id="1122771313">
                              <w:marLeft w:val="240"/>
                              <w:marRight w:val="0"/>
                              <w:marTop w:val="0"/>
                              <w:marBottom w:val="0"/>
                              <w:divBdr>
                                <w:top w:val="none" w:sz="0" w:space="0" w:color="auto"/>
                                <w:left w:val="none" w:sz="0" w:space="0" w:color="auto"/>
                                <w:bottom w:val="none" w:sz="0" w:space="0" w:color="auto"/>
                                <w:right w:val="none" w:sz="0" w:space="0" w:color="auto"/>
                              </w:divBdr>
                              <w:divsChild>
                                <w:div w:id="569580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4657669">
                          <w:marLeft w:val="240"/>
                          <w:marRight w:val="0"/>
                          <w:marTop w:val="0"/>
                          <w:marBottom w:val="0"/>
                          <w:divBdr>
                            <w:top w:val="none" w:sz="0" w:space="0" w:color="auto"/>
                            <w:left w:val="none" w:sz="0" w:space="0" w:color="auto"/>
                            <w:bottom w:val="none" w:sz="0" w:space="0" w:color="auto"/>
                            <w:right w:val="none" w:sz="0" w:space="0" w:color="auto"/>
                          </w:divBdr>
                          <w:divsChild>
                            <w:div w:id="1824464952">
                              <w:marLeft w:val="240"/>
                              <w:marRight w:val="0"/>
                              <w:marTop w:val="0"/>
                              <w:marBottom w:val="0"/>
                              <w:divBdr>
                                <w:top w:val="none" w:sz="0" w:space="0" w:color="auto"/>
                                <w:left w:val="none" w:sz="0" w:space="0" w:color="auto"/>
                                <w:bottom w:val="none" w:sz="0" w:space="0" w:color="auto"/>
                                <w:right w:val="none" w:sz="0" w:space="0" w:color="auto"/>
                              </w:divBdr>
                            </w:div>
                          </w:divsChild>
                        </w:div>
                        <w:div w:id="2032026296">
                          <w:marLeft w:val="240"/>
                          <w:marRight w:val="0"/>
                          <w:marTop w:val="0"/>
                          <w:marBottom w:val="0"/>
                          <w:divBdr>
                            <w:top w:val="none" w:sz="0" w:space="0" w:color="auto"/>
                            <w:left w:val="none" w:sz="0" w:space="0" w:color="auto"/>
                            <w:bottom w:val="none" w:sz="0" w:space="0" w:color="auto"/>
                            <w:right w:val="none" w:sz="0" w:space="0" w:color="auto"/>
                          </w:divBdr>
                          <w:divsChild>
                            <w:div w:id="202600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5801974">
                      <w:marLeft w:val="0"/>
                      <w:marRight w:val="0"/>
                      <w:marTop w:val="0"/>
                      <w:marBottom w:val="0"/>
                      <w:divBdr>
                        <w:top w:val="none" w:sz="0" w:space="0" w:color="auto"/>
                        <w:left w:val="none" w:sz="0" w:space="0" w:color="auto"/>
                        <w:bottom w:val="none" w:sz="0" w:space="0" w:color="auto"/>
                        <w:right w:val="none" w:sz="0" w:space="0" w:color="auto"/>
                      </w:divBdr>
                      <w:divsChild>
                        <w:div w:id="1558543437">
                          <w:marLeft w:val="240"/>
                          <w:marRight w:val="0"/>
                          <w:marTop w:val="0"/>
                          <w:marBottom w:val="0"/>
                          <w:divBdr>
                            <w:top w:val="none" w:sz="0" w:space="0" w:color="auto"/>
                            <w:left w:val="none" w:sz="0" w:space="0" w:color="auto"/>
                            <w:bottom w:val="none" w:sz="0" w:space="0" w:color="auto"/>
                            <w:right w:val="none" w:sz="0" w:space="0" w:color="auto"/>
                          </w:divBdr>
                        </w:div>
                      </w:divsChild>
                    </w:div>
                    <w:div w:id="2141416793">
                      <w:marLeft w:val="0"/>
                      <w:marRight w:val="0"/>
                      <w:marTop w:val="0"/>
                      <w:marBottom w:val="0"/>
                      <w:divBdr>
                        <w:top w:val="none" w:sz="0" w:space="0" w:color="auto"/>
                        <w:left w:val="none" w:sz="0" w:space="0" w:color="auto"/>
                        <w:bottom w:val="none" w:sz="0" w:space="0" w:color="auto"/>
                        <w:right w:val="none" w:sz="0" w:space="0" w:color="auto"/>
                      </w:divBdr>
                      <w:divsChild>
                        <w:div w:id="45691260">
                          <w:marLeft w:val="240"/>
                          <w:marRight w:val="0"/>
                          <w:marTop w:val="0"/>
                          <w:marBottom w:val="0"/>
                          <w:divBdr>
                            <w:top w:val="none" w:sz="0" w:space="0" w:color="auto"/>
                            <w:left w:val="none" w:sz="0" w:space="0" w:color="auto"/>
                            <w:bottom w:val="none" w:sz="0" w:space="0" w:color="auto"/>
                            <w:right w:val="none" w:sz="0" w:space="0" w:color="auto"/>
                          </w:divBdr>
                        </w:div>
                      </w:divsChild>
                    </w:div>
                    <w:div w:id="343476227">
                      <w:marLeft w:val="0"/>
                      <w:marRight w:val="0"/>
                      <w:marTop w:val="0"/>
                      <w:marBottom w:val="0"/>
                      <w:divBdr>
                        <w:top w:val="none" w:sz="0" w:space="0" w:color="auto"/>
                        <w:left w:val="none" w:sz="0" w:space="0" w:color="auto"/>
                        <w:bottom w:val="none" w:sz="0" w:space="0" w:color="auto"/>
                        <w:right w:val="none" w:sz="0" w:space="0" w:color="auto"/>
                      </w:divBdr>
                      <w:divsChild>
                        <w:div w:id="629626032">
                          <w:marLeft w:val="240"/>
                          <w:marRight w:val="0"/>
                          <w:marTop w:val="0"/>
                          <w:marBottom w:val="0"/>
                          <w:divBdr>
                            <w:top w:val="none" w:sz="0" w:space="0" w:color="auto"/>
                            <w:left w:val="none" w:sz="0" w:space="0" w:color="auto"/>
                            <w:bottom w:val="none" w:sz="0" w:space="0" w:color="auto"/>
                            <w:right w:val="none" w:sz="0" w:space="0" w:color="auto"/>
                          </w:divBdr>
                        </w:div>
                      </w:divsChild>
                    </w:div>
                    <w:div w:id="1034619083">
                      <w:marLeft w:val="0"/>
                      <w:marRight w:val="0"/>
                      <w:marTop w:val="0"/>
                      <w:marBottom w:val="0"/>
                      <w:divBdr>
                        <w:top w:val="none" w:sz="0" w:space="0" w:color="auto"/>
                        <w:left w:val="none" w:sz="0" w:space="0" w:color="auto"/>
                        <w:bottom w:val="none" w:sz="0" w:space="0" w:color="auto"/>
                        <w:right w:val="none" w:sz="0" w:space="0" w:color="auto"/>
                      </w:divBdr>
                      <w:divsChild>
                        <w:div w:id="1948853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381818">
                  <w:marLeft w:val="0"/>
                  <w:marRight w:val="0"/>
                  <w:marTop w:val="0"/>
                  <w:marBottom w:val="0"/>
                  <w:divBdr>
                    <w:top w:val="none" w:sz="0" w:space="0" w:color="auto"/>
                    <w:left w:val="none" w:sz="0" w:space="0" w:color="auto"/>
                    <w:bottom w:val="none" w:sz="0" w:space="0" w:color="auto"/>
                    <w:right w:val="none" w:sz="0" w:space="0" w:color="auto"/>
                  </w:divBdr>
                  <w:divsChild>
                    <w:div w:id="403451129">
                      <w:marLeft w:val="240"/>
                      <w:marRight w:val="0"/>
                      <w:marTop w:val="0"/>
                      <w:marBottom w:val="0"/>
                      <w:divBdr>
                        <w:top w:val="none" w:sz="0" w:space="0" w:color="auto"/>
                        <w:left w:val="none" w:sz="0" w:space="0" w:color="auto"/>
                        <w:bottom w:val="none" w:sz="0" w:space="0" w:color="auto"/>
                        <w:right w:val="none" w:sz="0" w:space="0" w:color="auto"/>
                      </w:divBdr>
                    </w:div>
                    <w:div w:id="1519782145">
                      <w:marLeft w:val="0"/>
                      <w:marRight w:val="0"/>
                      <w:marTop w:val="0"/>
                      <w:marBottom w:val="0"/>
                      <w:divBdr>
                        <w:top w:val="none" w:sz="0" w:space="0" w:color="auto"/>
                        <w:left w:val="none" w:sz="0" w:space="0" w:color="auto"/>
                        <w:bottom w:val="none" w:sz="0" w:space="0" w:color="auto"/>
                        <w:right w:val="none" w:sz="0" w:space="0" w:color="auto"/>
                      </w:divBdr>
                      <w:divsChild>
                        <w:div w:id="1841433500">
                          <w:marLeft w:val="240"/>
                          <w:marRight w:val="0"/>
                          <w:marTop w:val="0"/>
                          <w:marBottom w:val="0"/>
                          <w:divBdr>
                            <w:top w:val="none" w:sz="0" w:space="0" w:color="auto"/>
                            <w:left w:val="none" w:sz="0" w:space="0" w:color="auto"/>
                            <w:bottom w:val="none" w:sz="0" w:space="0" w:color="auto"/>
                            <w:right w:val="none" w:sz="0" w:space="0" w:color="auto"/>
                          </w:divBdr>
                        </w:div>
                      </w:divsChild>
                    </w:div>
                    <w:div w:id="1717856395">
                      <w:marLeft w:val="0"/>
                      <w:marRight w:val="0"/>
                      <w:marTop w:val="0"/>
                      <w:marBottom w:val="0"/>
                      <w:divBdr>
                        <w:top w:val="none" w:sz="0" w:space="0" w:color="auto"/>
                        <w:left w:val="none" w:sz="0" w:space="0" w:color="auto"/>
                        <w:bottom w:val="none" w:sz="0" w:space="0" w:color="auto"/>
                        <w:right w:val="none" w:sz="0" w:space="0" w:color="auto"/>
                      </w:divBdr>
                      <w:divsChild>
                        <w:div w:id="1889024063">
                          <w:marLeft w:val="240"/>
                          <w:marRight w:val="0"/>
                          <w:marTop w:val="0"/>
                          <w:marBottom w:val="0"/>
                          <w:divBdr>
                            <w:top w:val="none" w:sz="0" w:space="0" w:color="auto"/>
                            <w:left w:val="none" w:sz="0" w:space="0" w:color="auto"/>
                            <w:bottom w:val="none" w:sz="0" w:space="0" w:color="auto"/>
                            <w:right w:val="none" w:sz="0" w:space="0" w:color="auto"/>
                          </w:divBdr>
                        </w:div>
                      </w:divsChild>
                    </w:div>
                    <w:div w:id="253324891">
                      <w:marLeft w:val="0"/>
                      <w:marRight w:val="0"/>
                      <w:marTop w:val="0"/>
                      <w:marBottom w:val="0"/>
                      <w:divBdr>
                        <w:top w:val="none" w:sz="0" w:space="0" w:color="auto"/>
                        <w:left w:val="none" w:sz="0" w:space="0" w:color="auto"/>
                        <w:bottom w:val="none" w:sz="0" w:space="0" w:color="auto"/>
                        <w:right w:val="none" w:sz="0" w:space="0" w:color="auto"/>
                      </w:divBdr>
                      <w:divsChild>
                        <w:div w:id="1038774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148851">
                  <w:marLeft w:val="0"/>
                  <w:marRight w:val="0"/>
                  <w:marTop w:val="0"/>
                  <w:marBottom w:val="0"/>
                  <w:divBdr>
                    <w:top w:val="none" w:sz="0" w:space="0" w:color="auto"/>
                    <w:left w:val="none" w:sz="0" w:space="0" w:color="auto"/>
                    <w:bottom w:val="none" w:sz="0" w:space="0" w:color="auto"/>
                    <w:right w:val="none" w:sz="0" w:space="0" w:color="auto"/>
                  </w:divBdr>
                  <w:divsChild>
                    <w:div w:id="1924294126">
                      <w:marLeft w:val="240"/>
                      <w:marRight w:val="0"/>
                      <w:marTop w:val="0"/>
                      <w:marBottom w:val="0"/>
                      <w:divBdr>
                        <w:top w:val="none" w:sz="0" w:space="0" w:color="auto"/>
                        <w:left w:val="none" w:sz="0" w:space="0" w:color="auto"/>
                        <w:bottom w:val="none" w:sz="0" w:space="0" w:color="auto"/>
                        <w:right w:val="none" w:sz="0" w:space="0" w:color="auto"/>
                      </w:divBdr>
                    </w:div>
                    <w:div w:id="930626784">
                      <w:marLeft w:val="0"/>
                      <w:marRight w:val="0"/>
                      <w:marTop w:val="0"/>
                      <w:marBottom w:val="0"/>
                      <w:divBdr>
                        <w:top w:val="none" w:sz="0" w:space="0" w:color="auto"/>
                        <w:left w:val="none" w:sz="0" w:space="0" w:color="auto"/>
                        <w:bottom w:val="none" w:sz="0" w:space="0" w:color="auto"/>
                        <w:right w:val="none" w:sz="0" w:space="0" w:color="auto"/>
                      </w:divBdr>
                      <w:divsChild>
                        <w:div w:id="2049185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484692">
                  <w:marLeft w:val="0"/>
                  <w:marRight w:val="0"/>
                  <w:marTop w:val="0"/>
                  <w:marBottom w:val="0"/>
                  <w:divBdr>
                    <w:top w:val="none" w:sz="0" w:space="0" w:color="auto"/>
                    <w:left w:val="none" w:sz="0" w:space="0" w:color="auto"/>
                    <w:bottom w:val="none" w:sz="0" w:space="0" w:color="auto"/>
                    <w:right w:val="none" w:sz="0" w:space="0" w:color="auto"/>
                  </w:divBdr>
                  <w:divsChild>
                    <w:div w:id="679310639">
                      <w:marLeft w:val="240"/>
                      <w:marRight w:val="0"/>
                      <w:marTop w:val="0"/>
                      <w:marBottom w:val="0"/>
                      <w:divBdr>
                        <w:top w:val="none" w:sz="0" w:space="0" w:color="auto"/>
                        <w:left w:val="none" w:sz="0" w:space="0" w:color="auto"/>
                        <w:bottom w:val="none" w:sz="0" w:space="0" w:color="auto"/>
                        <w:right w:val="none" w:sz="0" w:space="0" w:color="auto"/>
                      </w:divBdr>
                    </w:div>
                    <w:div w:id="1005935702">
                      <w:marLeft w:val="0"/>
                      <w:marRight w:val="0"/>
                      <w:marTop w:val="0"/>
                      <w:marBottom w:val="0"/>
                      <w:divBdr>
                        <w:top w:val="none" w:sz="0" w:space="0" w:color="auto"/>
                        <w:left w:val="none" w:sz="0" w:space="0" w:color="auto"/>
                        <w:bottom w:val="none" w:sz="0" w:space="0" w:color="auto"/>
                        <w:right w:val="none" w:sz="0" w:space="0" w:color="auto"/>
                      </w:divBdr>
                      <w:divsChild>
                        <w:div w:id="772095599">
                          <w:marLeft w:val="240"/>
                          <w:marRight w:val="0"/>
                          <w:marTop w:val="0"/>
                          <w:marBottom w:val="0"/>
                          <w:divBdr>
                            <w:top w:val="none" w:sz="0" w:space="0" w:color="auto"/>
                            <w:left w:val="none" w:sz="0" w:space="0" w:color="auto"/>
                            <w:bottom w:val="none" w:sz="0" w:space="0" w:color="auto"/>
                            <w:right w:val="none" w:sz="0" w:space="0" w:color="auto"/>
                          </w:divBdr>
                        </w:div>
                      </w:divsChild>
                    </w:div>
                    <w:div w:id="1105731205">
                      <w:marLeft w:val="0"/>
                      <w:marRight w:val="0"/>
                      <w:marTop w:val="0"/>
                      <w:marBottom w:val="0"/>
                      <w:divBdr>
                        <w:top w:val="none" w:sz="0" w:space="0" w:color="auto"/>
                        <w:left w:val="none" w:sz="0" w:space="0" w:color="auto"/>
                        <w:bottom w:val="none" w:sz="0" w:space="0" w:color="auto"/>
                        <w:right w:val="none" w:sz="0" w:space="0" w:color="auto"/>
                      </w:divBdr>
                      <w:divsChild>
                        <w:div w:id="1896234137">
                          <w:marLeft w:val="240"/>
                          <w:marRight w:val="0"/>
                          <w:marTop w:val="0"/>
                          <w:marBottom w:val="0"/>
                          <w:divBdr>
                            <w:top w:val="none" w:sz="0" w:space="0" w:color="auto"/>
                            <w:left w:val="none" w:sz="0" w:space="0" w:color="auto"/>
                            <w:bottom w:val="none" w:sz="0" w:space="0" w:color="auto"/>
                            <w:right w:val="none" w:sz="0" w:space="0" w:color="auto"/>
                          </w:divBdr>
                        </w:div>
                      </w:divsChild>
                    </w:div>
                    <w:div w:id="390009847">
                      <w:marLeft w:val="0"/>
                      <w:marRight w:val="0"/>
                      <w:marTop w:val="0"/>
                      <w:marBottom w:val="0"/>
                      <w:divBdr>
                        <w:top w:val="none" w:sz="0" w:space="0" w:color="auto"/>
                        <w:left w:val="none" w:sz="0" w:space="0" w:color="auto"/>
                        <w:bottom w:val="none" w:sz="0" w:space="0" w:color="auto"/>
                        <w:right w:val="none" w:sz="0" w:space="0" w:color="auto"/>
                      </w:divBdr>
                      <w:divsChild>
                        <w:div w:id="1865947322">
                          <w:marLeft w:val="240"/>
                          <w:marRight w:val="0"/>
                          <w:marTop w:val="0"/>
                          <w:marBottom w:val="0"/>
                          <w:divBdr>
                            <w:top w:val="none" w:sz="0" w:space="0" w:color="auto"/>
                            <w:left w:val="none" w:sz="0" w:space="0" w:color="auto"/>
                            <w:bottom w:val="none" w:sz="0" w:space="0" w:color="auto"/>
                            <w:right w:val="none" w:sz="0" w:space="0" w:color="auto"/>
                          </w:divBdr>
                        </w:div>
                      </w:divsChild>
                    </w:div>
                    <w:div w:id="1358313531">
                      <w:marLeft w:val="0"/>
                      <w:marRight w:val="0"/>
                      <w:marTop w:val="0"/>
                      <w:marBottom w:val="0"/>
                      <w:divBdr>
                        <w:top w:val="none" w:sz="0" w:space="0" w:color="auto"/>
                        <w:left w:val="none" w:sz="0" w:space="0" w:color="auto"/>
                        <w:bottom w:val="none" w:sz="0" w:space="0" w:color="auto"/>
                        <w:right w:val="none" w:sz="0" w:space="0" w:color="auto"/>
                      </w:divBdr>
                      <w:divsChild>
                        <w:div w:id="1833989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198817">
                  <w:marLeft w:val="0"/>
                  <w:marRight w:val="0"/>
                  <w:marTop w:val="0"/>
                  <w:marBottom w:val="0"/>
                  <w:divBdr>
                    <w:top w:val="none" w:sz="0" w:space="0" w:color="auto"/>
                    <w:left w:val="none" w:sz="0" w:space="0" w:color="auto"/>
                    <w:bottom w:val="none" w:sz="0" w:space="0" w:color="auto"/>
                    <w:right w:val="none" w:sz="0" w:space="0" w:color="auto"/>
                  </w:divBdr>
                  <w:divsChild>
                    <w:div w:id="591746864">
                      <w:marLeft w:val="240"/>
                      <w:marRight w:val="0"/>
                      <w:marTop w:val="0"/>
                      <w:marBottom w:val="0"/>
                      <w:divBdr>
                        <w:top w:val="none" w:sz="0" w:space="0" w:color="auto"/>
                        <w:left w:val="none" w:sz="0" w:space="0" w:color="auto"/>
                        <w:bottom w:val="none" w:sz="0" w:space="0" w:color="auto"/>
                        <w:right w:val="none" w:sz="0" w:space="0" w:color="auto"/>
                      </w:divBdr>
                    </w:div>
                    <w:div w:id="457450561">
                      <w:marLeft w:val="0"/>
                      <w:marRight w:val="0"/>
                      <w:marTop w:val="0"/>
                      <w:marBottom w:val="0"/>
                      <w:divBdr>
                        <w:top w:val="none" w:sz="0" w:space="0" w:color="auto"/>
                        <w:left w:val="none" w:sz="0" w:space="0" w:color="auto"/>
                        <w:bottom w:val="none" w:sz="0" w:space="0" w:color="auto"/>
                        <w:right w:val="none" w:sz="0" w:space="0" w:color="auto"/>
                      </w:divBdr>
                      <w:divsChild>
                        <w:div w:id="1955862620">
                          <w:marLeft w:val="240"/>
                          <w:marRight w:val="0"/>
                          <w:marTop w:val="0"/>
                          <w:marBottom w:val="0"/>
                          <w:divBdr>
                            <w:top w:val="none" w:sz="0" w:space="0" w:color="auto"/>
                            <w:left w:val="none" w:sz="0" w:space="0" w:color="auto"/>
                            <w:bottom w:val="none" w:sz="0" w:space="0" w:color="auto"/>
                            <w:right w:val="none" w:sz="0" w:space="0" w:color="auto"/>
                          </w:divBdr>
                        </w:div>
                      </w:divsChild>
                    </w:div>
                    <w:div w:id="944649679">
                      <w:marLeft w:val="0"/>
                      <w:marRight w:val="0"/>
                      <w:marTop w:val="0"/>
                      <w:marBottom w:val="0"/>
                      <w:divBdr>
                        <w:top w:val="none" w:sz="0" w:space="0" w:color="auto"/>
                        <w:left w:val="none" w:sz="0" w:space="0" w:color="auto"/>
                        <w:bottom w:val="none" w:sz="0" w:space="0" w:color="auto"/>
                        <w:right w:val="none" w:sz="0" w:space="0" w:color="auto"/>
                      </w:divBdr>
                      <w:divsChild>
                        <w:div w:id="199545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5393932">
                  <w:marLeft w:val="0"/>
                  <w:marRight w:val="0"/>
                  <w:marTop w:val="0"/>
                  <w:marBottom w:val="0"/>
                  <w:divBdr>
                    <w:top w:val="none" w:sz="0" w:space="0" w:color="auto"/>
                    <w:left w:val="none" w:sz="0" w:space="0" w:color="auto"/>
                    <w:bottom w:val="none" w:sz="0" w:space="0" w:color="auto"/>
                    <w:right w:val="none" w:sz="0" w:space="0" w:color="auto"/>
                  </w:divBdr>
                  <w:divsChild>
                    <w:div w:id="2065176590">
                      <w:marLeft w:val="240"/>
                      <w:marRight w:val="0"/>
                      <w:marTop w:val="0"/>
                      <w:marBottom w:val="0"/>
                      <w:divBdr>
                        <w:top w:val="none" w:sz="0" w:space="0" w:color="auto"/>
                        <w:left w:val="none" w:sz="0" w:space="0" w:color="auto"/>
                        <w:bottom w:val="none" w:sz="0" w:space="0" w:color="auto"/>
                        <w:right w:val="none" w:sz="0" w:space="0" w:color="auto"/>
                      </w:divBdr>
                    </w:div>
                    <w:div w:id="81755651">
                      <w:marLeft w:val="0"/>
                      <w:marRight w:val="0"/>
                      <w:marTop w:val="0"/>
                      <w:marBottom w:val="0"/>
                      <w:divBdr>
                        <w:top w:val="none" w:sz="0" w:space="0" w:color="auto"/>
                        <w:left w:val="none" w:sz="0" w:space="0" w:color="auto"/>
                        <w:bottom w:val="none" w:sz="0" w:space="0" w:color="auto"/>
                        <w:right w:val="none" w:sz="0" w:space="0" w:color="auto"/>
                      </w:divBdr>
                      <w:divsChild>
                        <w:div w:id="1522624486">
                          <w:marLeft w:val="240"/>
                          <w:marRight w:val="0"/>
                          <w:marTop w:val="0"/>
                          <w:marBottom w:val="0"/>
                          <w:divBdr>
                            <w:top w:val="none" w:sz="0" w:space="0" w:color="auto"/>
                            <w:left w:val="none" w:sz="0" w:space="0" w:color="auto"/>
                            <w:bottom w:val="none" w:sz="0" w:space="0" w:color="auto"/>
                            <w:right w:val="none" w:sz="0" w:space="0" w:color="auto"/>
                          </w:divBdr>
                        </w:div>
                      </w:divsChild>
                    </w:div>
                    <w:div w:id="1790126110">
                      <w:marLeft w:val="0"/>
                      <w:marRight w:val="0"/>
                      <w:marTop w:val="0"/>
                      <w:marBottom w:val="0"/>
                      <w:divBdr>
                        <w:top w:val="none" w:sz="0" w:space="0" w:color="auto"/>
                        <w:left w:val="none" w:sz="0" w:space="0" w:color="auto"/>
                        <w:bottom w:val="none" w:sz="0" w:space="0" w:color="auto"/>
                        <w:right w:val="none" w:sz="0" w:space="0" w:color="auto"/>
                      </w:divBdr>
                      <w:divsChild>
                        <w:div w:id="194819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3625">
              <w:marLeft w:val="0"/>
              <w:marRight w:val="0"/>
              <w:marTop w:val="0"/>
              <w:marBottom w:val="0"/>
              <w:divBdr>
                <w:top w:val="none" w:sz="0" w:space="0" w:color="auto"/>
                <w:left w:val="none" w:sz="0" w:space="0" w:color="auto"/>
                <w:bottom w:val="none" w:sz="0" w:space="0" w:color="auto"/>
                <w:right w:val="none" w:sz="0" w:space="0" w:color="auto"/>
              </w:divBdr>
              <w:divsChild>
                <w:div w:id="1623926469">
                  <w:marLeft w:val="960"/>
                  <w:marRight w:val="0"/>
                  <w:marTop w:val="0"/>
                  <w:marBottom w:val="0"/>
                  <w:divBdr>
                    <w:top w:val="none" w:sz="0" w:space="0" w:color="auto"/>
                    <w:left w:val="none" w:sz="0" w:space="0" w:color="auto"/>
                    <w:bottom w:val="none" w:sz="0" w:space="0" w:color="auto"/>
                    <w:right w:val="none" w:sz="0" w:space="0" w:color="auto"/>
                  </w:divBdr>
                </w:div>
                <w:div w:id="1770924461">
                  <w:marLeft w:val="0"/>
                  <w:marRight w:val="0"/>
                  <w:marTop w:val="0"/>
                  <w:marBottom w:val="0"/>
                  <w:divBdr>
                    <w:top w:val="none" w:sz="0" w:space="0" w:color="auto"/>
                    <w:left w:val="none" w:sz="0" w:space="0" w:color="auto"/>
                    <w:bottom w:val="none" w:sz="0" w:space="0" w:color="auto"/>
                    <w:right w:val="none" w:sz="0" w:space="0" w:color="auto"/>
                  </w:divBdr>
                  <w:divsChild>
                    <w:div w:id="1845167769">
                      <w:marLeft w:val="240"/>
                      <w:marRight w:val="0"/>
                      <w:marTop w:val="0"/>
                      <w:marBottom w:val="0"/>
                      <w:divBdr>
                        <w:top w:val="none" w:sz="0" w:space="0" w:color="auto"/>
                        <w:left w:val="none" w:sz="0" w:space="0" w:color="auto"/>
                        <w:bottom w:val="none" w:sz="0" w:space="0" w:color="auto"/>
                        <w:right w:val="none" w:sz="0" w:space="0" w:color="auto"/>
                      </w:divBdr>
                    </w:div>
                    <w:div w:id="376125533">
                      <w:marLeft w:val="0"/>
                      <w:marRight w:val="0"/>
                      <w:marTop w:val="0"/>
                      <w:marBottom w:val="0"/>
                      <w:divBdr>
                        <w:top w:val="none" w:sz="0" w:space="0" w:color="auto"/>
                        <w:left w:val="none" w:sz="0" w:space="0" w:color="auto"/>
                        <w:bottom w:val="none" w:sz="0" w:space="0" w:color="auto"/>
                        <w:right w:val="none" w:sz="0" w:space="0" w:color="auto"/>
                      </w:divBdr>
                      <w:divsChild>
                        <w:div w:id="948240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364041">
                  <w:marLeft w:val="0"/>
                  <w:marRight w:val="0"/>
                  <w:marTop w:val="0"/>
                  <w:marBottom w:val="0"/>
                  <w:divBdr>
                    <w:top w:val="none" w:sz="0" w:space="0" w:color="auto"/>
                    <w:left w:val="none" w:sz="0" w:space="0" w:color="auto"/>
                    <w:bottom w:val="none" w:sz="0" w:space="0" w:color="auto"/>
                    <w:right w:val="none" w:sz="0" w:space="0" w:color="auto"/>
                  </w:divBdr>
                  <w:divsChild>
                    <w:div w:id="1944147759">
                      <w:marLeft w:val="240"/>
                      <w:marRight w:val="0"/>
                      <w:marTop w:val="0"/>
                      <w:marBottom w:val="0"/>
                      <w:divBdr>
                        <w:top w:val="none" w:sz="0" w:space="0" w:color="auto"/>
                        <w:left w:val="none" w:sz="0" w:space="0" w:color="auto"/>
                        <w:bottom w:val="none" w:sz="0" w:space="0" w:color="auto"/>
                        <w:right w:val="none" w:sz="0" w:space="0" w:color="auto"/>
                      </w:divBdr>
                    </w:div>
                    <w:div w:id="874079276">
                      <w:marLeft w:val="0"/>
                      <w:marRight w:val="0"/>
                      <w:marTop w:val="0"/>
                      <w:marBottom w:val="0"/>
                      <w:divBdr>
                        <w:top w:val="none" w:sz="0" w:space="0" w:color="auto"/>
                        <w:left w:val="none" w:sz="0" w:space="0" w:color="auto"/>
                        <w:bottom w:val="none" w:sz="0" w:space="0" w:color="auto"/>
                        <w:right w:val="none" w:sz="0" w:space="0" w:color="auto"/>
                      </w:divBdr>
                      <w:divsChild>
                        <w:div w:id="1251546258">
                          <w:marLeft w:val="240"/>
                          <w:marRight w:val="0"/>
                          <w:marTop w:val="0"/>
                          <w:marBottom w:val="0"/>
                          <w:divBdr>
                            <w:top w:val="none" w:sz="0" w:space="0" w:color="auto"/>
                            <w:left w:val="none" w:sz="0" w:space="0" w:color="auto"/>
                            <w:bottom w:val="none" w:sz="0" w:space="0" w:color="auto"/>
                            <w:right w:val="none" w:sz="0" w:space="0" w:color="auto"/>
                          </w:divBdr>
                        </w:div>
                      </w:divsChild>
                    </w:div>
                    <w:div w:id="1257668486">
                      <w:marLeft w:val="0"/>
                      <w:marRight w:val="0"/>
                      <w:marTop w:val="0"/>
                      <w:marBottom w:val="0"/>
                      <w:divBdr>
                        <w:top w:val="none" w:sz="0" w:space="0" w:color="auto"/>
                        <w:left w:val="none" w:sz="0" w:space="0" w:color="auto"/>
                        <w:bottom w:val="none" w:sz="0" w:space="0" w:color="auto"/>
                        <w:right w:val="none" w:sz="0" w:space="0" w:color="auto"/>
                      </w:divBdr>
                      <w:divsChild>
                        <w:div w:id="90399092">
                          <w:marLeft w:val="240"/>
                          <w:marRight w:val="0"/>
                          <w:marTop w:val="0"/>
                          <w:marBottom w:val="0"/>
                          <w:divBdr>
                            <w:top w:val="none" w:sz="0" w:space="0" w:color="auto"/>
                            <w:left w:val="none" w:sz="0" w:space="0" w:color="auto"/>
                            <w:bottom w:val="none" w:sz="0" w:space="0" w:color="auto"/>
                            <w:right w:val="none" w:sz="0" w:space="0" w:color="auto"/>
                          </w:divBdr>
                        </w:div>
                        <w:div w:id="1765497624">
                          <w:marLeft w:val="0"/>
                          <w:marRight w:val="0"/>
                          <w:marTop w:val="0"/>
                          <w:marBottom w:val="0"/>
                          <w:divBdr>
                            <w:top w:val="none" w:sz="0" w:space="0" w:color="auto"/>
                            <w:left w:val="none" w:sz="0" w:space="0" w:color="auto"/>
                            <w:bottom w:val="none" w:sz="0" w:space="0" w:color="auto"/>
                            <w:right w:val="none" w:sz="0" w:space="0" w:color="auto"/>
                          </w:divBdr>
                          <w:divsChild>
                            <w:div w:id="1342051793">
                              <w:marLeft w:val="0"/>
                              <w:marRight w:val="0"/>
                              <w:marTop w:val="0"/>
                              <w:marBottom w:val="0"/>
                              <w:divBdr>
                                <w:top w:val="none" w:sz="0" w:space="0" w:color="auto"/>
                                <w:left w:val="none" w:sz="0" w:space="0" w:color="auto"/>
                                <w:bottom w:val="none" w:sz="0" w:space="0" w:color="auto"/>
                                <w:right w:val="none" w:sz="0" w:space="0" w:color="auto"/>
                              </w:divBdr>
                            </w:div>
                            <w:div w:id="290090070">
                              <w:marLeft w:val="0"/>
                              <w:marRight w:val="0"/>
                              <w:marTop w:val="0"/>
                              <w:marBottom w:val="0"/>
                              <w:divBdr>
                                <w:top w:val="none" w:sz="0" w:space="0" w:color="auto"/>
                                <w:left w:val="none" w:sz="0" w:space="0" w:color="auto"/>
                                <w:bottom w:val="none" w:sz="0" w:space="0" w:color="auto"/>
                                <w:right w:val="none" w:sz="0" w:space="0" w:color="auto"/>
                              </w:divBdr>
                            </w:div>
                            <w:div w:id="891621607">
                              <w:marLeft w:val="0"/>
                              <w:marRight w:val="0"/>
                              <w:marTop w:val="0"/>
                              <w:marBottom w:val="0"/>
                              <w:divBdr>
                                <w:top w:val="none" w:sz="0" w:space="0" w:color="auto"/>
                                <w:left w:val="none" w:sz="0" w:space="0" w:color="auto"/>
                                <w:bottom w:val="none" w:sz="0" w:space="0" w:color="auto"/>
                                <w:right w:val="none" w:sz="0" w:space="0" w:color="auto"/>
                              </w:divBdr>
                            </w:div>
                            <w:div w:id="61605119">
                              <w:marLeft w:val="0"/>
                              <w:marRight w:val="0"/>
                              <w:marTop w:val="0"/>
                              <w:marBottom w:val="0"/>
                              <w:divBdr>
                                <w:top w:val="none" w:sz="0" w:space="0" w:color="auto"/>
                                <w:left w:val="none" w:sz="0" w:space="0" w:color="auto"/>
                                <w:bottom w:val="none" w:sz="0" w:space="0" w:color="auto"/>
                                <w:right w:val="none" w:sz="0" w:space="0" w:color="auto"/>
                              </w:divBdr>
                            </w:div>
                            <w:div w:id="1089891874">
                              <w:marLeft w:val="0"/>
                              <w:marRight w:val="0"/>
                              <w:marTop w:val="0"/>
                              <w:marBottom w:val="0"/>
                              <w:divBdr>
                                <w:top w:val="none" w:sz="0" w:space="0" w:color="auto"/>
                                <w:left w:val="none" w:sz="0" w:space="0" w:color="auto"/>
                                <w:bottom w:val="none" w:sz="0" w:space="0" w:color="auto"/>
                                <w:right w:val="none" w:sz="0" w:space="0" w:color="auto"/>
                              </w:divBdr>
                            </w:div>
                            <w:div w:id="1193616840">
                              <w:marLeft w:val="0"/>
                              <w:marRight w:val="0"/>
                              <w:marTop w:val="0"/>
                              <w:marBottom w:val="0"/>
                              <w:divBdr>
                                <w:top w:val="none" w:sz="0" w:space="0" w:color="auto"/>
                                <w:left w:val="none" w:sz="0" w:space="0" w:color="auto"/>
                                <w:bottom w:val="none" w:sz="0" w:space="0" w:color="auto"/>
                                <w:right w:val="none" w:sz="0" w:space="0" w:color="auto"/>
                              </w:divBdr>
                            </w:div>
                            <w:div w:id="1844781869">
                              <w:marLeft w:val="0"/>
                              <w:marRight w:val="0"/>
                              <w:marTop w:val="0"/>
                              <w:marBottom w:val="0"/>
                              <w:divBdr>
                                <w:top w:val="none" w:sz="0" w:space="0" w:color="auto"/>
                                <w:left w:val="none" w:sz="0" w:space="0" w:color="auto"/>
                                <w:bottom w:val="none" w:sz="0" w:space="0" w:color="auto"/>
                                <w:right w:val="none" w:sz="0" w:space="0" w:color="auto"/>
                              </w:divBdr>
                            </w:div>
                            <w:div w:id="217009513">
                              <w:marLeft w:val="0"/>
                              <w:marRight w:val="0"/>
                              <w:marTop w:val="0"/>
                              <w:marBottom w:val="0"/>
                              <w:divBdr>
                                <w:top w:val="none" w:sz="0" w:space="0" w:color="auto"/>
                                <w:left w:val="none" w:sz="0" w:space="0" w:color="auto"/>
                                <w:bottom w:val="none" w:sz="0" w:space="0" w:color="auto"/>
                                <w:right w:val="none" w:sz="0" w:space="0" w:color="auto"/>
                              </w:divBdr>
                            </w:div>
                            <w:div w:id="1713269682">
                              <w:marLeft w:val="0"/>
                              <w:marRight w:val="0"/>
                              <w:marTop w:val="0"/>
                              <w:marBottom w:val="0"/>
                              <w:divBdr>
                                <w:top w:val="none" w:sz="0" w:space="0" w:color="auto"/>
                                <w:left w:val="none" w:sz="0" w:space="0" w:color="auto"/>
                                <w:bottom w:val="none" w:sz="0" w:space="0" w:color="auto"/>
                                <w:right w:val="none" w:sz="0" w:space="0" w:color="auto"/>
                              </w:divBdr>
                            </w:div>
                            <w:div w:id="829175479">
                              <w:marLeft w:val="0"/>
                              <w:marRight w:val="0"/>
                              <w:marTop w:val="0"/>
                              <w:marBottom w:val="0"/>
                              <w:divBdr>
                                <w:top w:val="none" w:sz="0" w:space="0" w:color="auto"/>
                                <w:left w:val="none" w:sz="0" w:space="0" w:color="auto"/>
                                <w:bottom w:val="none" w:sz="0" w:space="0" w:color="auto"/>
                                <w:right w:val="none" w:sz="0" w:space="0" w:color="auto"/>
                              </w:divBdr>
                            </w:div>
                            <w:div w:id="627049101">
                              <w:marLeft w:val="0"/>
                              <w:marRight w:val="0"/>
                              <w:marTop w:val="0"/>
                              <w:marBottom w:val="0"/>
                              <w:divBdr>
                                <w:top w:val="none" w:sz="0" w:space="0" w:color="auto"/>
                                <w:left w:val="none" w:sz="0" w:space="0" w:color="auto"/>
                                <w:bottom w:val="none" w:sz="0" w:space="0" w:color="auto"/>
                                <w:right w:val="none" w:sz="0" w:space="0" w:color="auto"/>
                              </w:divBdr>
                            </w:div>
                            <w:div w:id="1755659433">
                              <w:marLeft w:val="0"/>
                              <w:marRight w:val="0"/>
                              <w:marTop w:val="0"/>
                              <w:marBottom w:val="0"/>
                              <w:divBdr>
                                <w:top w:val="none" w:sz="0" w:space="0" w:color="auto"/>
                                <w:left w:val="none" w:sz="0" w:space="0" w:color="auto"/>
                                <w:bottom w:val="none" w:sz="0" w:space="0" w:color="auto"/>
                                <w:right w:val="none" w:sz="0" w:space="0" w:color="auto"/>
                              </w:divBdr>
                            </w:div>
                            <w:div w:id="858740909">
                              <w:marLeft w:val="0"/>
                              <w:marRight w:val="0"/>
                              <w:marTop w:val="0"/>
                              <w:marBottom w:val="0"/>
                              <w:divBdr>
                                <w:top w:val="none" w:sz="0" w:space="0" w:color="auto"/>
                                <w:left w:val="none" w:sz="0" w:space="0" w:color="auto"/>
                                <w:bottom w:val="none" w:sz="0" w:space="0" w:color="auto"/>
                                <w:right w:val="none" w:sz="0" w:space="0" w:color="auto"/>
                              </w:divBdr>
                            </w:div>
                            <w:div w:id="177698372">
                              <w:marLeft w:val="0"/>
                              <w:marRight w:val="0"/>
                              <w:marTop w:val="0"/>
                              <w:marBottom w:val="0"/>
                              <w:divBdr>
                                <w:top w:val="none" w:sz="0" w:space="0" w:color="auto"/>
                                <w:left w:val="none" w:sz="0" w:space="0" w:color="auto"/>
                                <w:bottom w:val="none" w:sz="0" w:space="0" w:color="auto"/>
                                <w:right w:val="none" w:sz="0" w:space="0" w:color="auto"/>
                              </w:divBdr>
                            </w:div>
                            <w:div w:id="840588434">
                              <w:marLeft w:val="0"/>
                              <w:marRight w:val="0"/>
                              <w:marTop w:val="0"/>
                              <w:marBottom w:val="0"/>
                              <w:divBdr>
                                <w:top w:val="none" w:sz="0" w:space="0" w:color="auto"/>
                                <w:left w:val="none" w:sz="0" w:space="0" w:color="auto"/>
                                <w:bottom w:val="none" w:sz="0" w:space="0" w:color="auto"/>
                                <w:right w:val="none" w:sz="0" w:space="0" w:color="auto"/>
                              </w:divBdr>
                            </w:div>
                            <w:div w:id="2009016873">
                              <w:marLeft w:val="0"/>
                              <w:marRight w:val="0"/>
                              <w:marTop w:val="0"/>
                              <w:marBottom w:val="0"/>
                              <w:divBdr>
                                <w:top w:val="none" w:sz="0" w:space="0" w:color="auto"/>
                                <w:left w:val="none" w:sz="0" w:space="0" w:color="auto"/>
                                <w:bottom w:val="none" w:sz="0" w:space="0" w:color="auto"/>
                                <w:right w:val="none" w:sz="0" w:space="0" w:color="auto"/>
                              </w:divBdr>
                            </w:div>
                            <w:div w:id="81952580">
                              <w:marLeft w:val="0"/>
                              <w:marRight w:val="0"/>
                              <w:marTop w:val="0"/>
                              <w:marBottom w:val="0"/>
                              <w:divBdr>
                                <w:top w:val="none" w:sz="0" w:space="0" w:color="auto"/>
                                <w:left w:val="none" w:sz="0" w:space="0" w:color="auto"/>
                                <w:bottom w:val="none" w:sz="0" w:space="0" w:color="auto"/>
                                <w:right w:val="none" w:sz="0" w:space="0" w:color="auto"/>
                              </w:divBdr>
                            </w:div>
                            <w:div w:id="1922064724">
                              <w:marLeft w:val="0"/>
                              <w:marRight w:val="0"/>
                              <w:marTop w:val="0"/>
                              <w:marBottom w:val="0"/>
                              <w:divBdr>
                                <w:top w:val="none" w:sz="0" w:space="0" w:color="auto"/>
                                <w:left w:val="none" w:sz="0" w:space="0" w:color="auto"/>
                                <w:bottom w:val="none" w:sz="0" w:space="0" w:color="auto"/>
                                <w:right w:val="none" w:sz="0" w:space="0" w:color="auto"/>
                              </w:divBdr>
                            </w:div>
                            <w:div w:id="48573801">
                              <w:marLeft w:val="0"/>
                              <w:marRight w:val="0"/>
                              <w:marTop w:val="0"/>
                              <w:marBottom w:val="0"/>
                              <w:divBdr>
                                <w:top w:val="none" w:sz="0" w:space="0" w:color="auto"/>
                                <w:left w:val="none" w:sz="0" w:space="0" w:color="auto"/>
                                <w:bottom w:val="none" w:sz="0" w:space="0" w:color="auto"/>
                                <w:right w:val="none" w:sz="0" w:space="0" w:color="auto"/>
                              </w:divBdr>
                            </w:div>
                            <w:div w:id="944189607">
                              <w:marLeft w:val="0"/>
                              <w:marRight w:val="0"/>
                              <w:marTop w:val="0"/>
                              <w:marBottom w:val="0"/>
                              <w:divBdr>
                                <w:top w:val="none" w:sz="0" w:space="0" w:color="auto"/>
                                <w:left w:val="none" w:sz="0" w:space="0" w:color="auto"/>
                                <w:bottom w:val="none" w:sz="0" w:space="0" w:color="auto"/>
                                <w:right w:val="none" w:sz="0" w:space="0" w:color="auto"/>
                              </w:divBdr>
                            </w:div>
                            <w:div w:id="430663512">
                              <w:marLeft w:val="0"/>
                              <w:marRight w:val="0"/>
                              <w:marTop w:val="0"/>
                              <w:marBottom w:val="0"/>
                              <w:divBdr>
                                <w:top w:val="none" w:sz="0" w:space="0" w:color="auto"/>
                                <w:left w:val="none" w:sz="0" w:space="0" w:color="auto"/>
                                <w:bottom w:val="none" w:sz="0" w:space="0" w:color="auto"/>
                                <w:right w:val="none" w:sz="0" w:space="0" w:color="auto"/>
                              </w:divBdr>
                            </w:div>
                            <w:div w:id="1417750815">
                              <w:marLeft w:val="0"/>
                              <w:marRight w:val="0"/>
                              <w:marTop w:val="0"/>
                              <w:marBottom w:val="0"/>
                              <w:divBdr>
                                <w:top w:val="none" w:sz="0" w:space="0" w:color="auto"/>
                                <w:left w:val="none" w:sz="0" w:space="0" w:color="auto"/>
                                <w:bottom w:val="none" w:sz="0" w:space="0" w:color="auto"/>
                                <w:right w:val="none" w:sz="0" w:space="0" w:color="auto"/>
                              </w:divBdr>
                            </w:div>
                            <w:div w:id="578752188">
                              <w:marLeft w:val="0"/>
                              <w:marRight w:val="0"/>
                              <w:marTop w:val="0"/>
                              <w:marBottom w:val="0"/>
                              <w:divBdr>
                                <w:top w:val="none" w:sz="0" w:space="0" w:color="auto"/>
                                <w:left w:val="none" w:sz="0" w:space="0" w:color="auto"/>
                                <w:bottom w:val="none" w:sz="0" w:space="0" w:color="auto"/>
                                <w:right w:val="none" w:sz="0" w:space="0" w:color="auto"/>
                              </w:divBdr>
                            </w:div>
                            <w:div w:id="1174221429">
                              <w:marLeft w:val="0"/>
                              <w:marRight w:val="0"/>
                              <w:marTop w:val="0"/>
                              <w:marBottom w:val="0"/>
                              <w:divBdr>
                                <w:top w:val="none" w:sz="0" w:space="0" w:color="auto"/>
                                <w:left w:val="none" w:sz="0" w:space="0" w:color="auto"/>
                                <w:bottom w:val="none" w:sz="0" w:space="0" w:color="auto"/>
                                <w:right w:val="none" w:sz="0" w:space="0" w:color="auto"/>
                              </w:divBdr>
                            </w:div>
                            <w:div w:id="1080908186">
                              <w:marLeft w:val="0"/>
                              <w:marRight w:val="0"/>
                              <w:marTop w:val="0"/>
                              <w:marBottom w:val="0"/>
                              <w:divBdr>
                                <w:top w:val="none" w:sz="0" w:space="0" w:color="auto"/>
                                <w:left w:val="none" w:sz="0" w:space="0" w:color="auto"/>
                                <w:bottom w:val="none" w:sz="0" w:space="0" w:color="auto"/>
                                <w:right w:val="none" w:sz="0" w:space="0" w:color="auto"/>
                              </w:divBdr>
                            </w:div>
                            <w:div w:id="366679609">
                              <w:marLeft w:val="0"/>
                              <w:marRight w:val="0"/>
                              <w:marTop w:val="0"/>
                              <w:marBottom w:val="0"/>
                              <w:divBdr>
                                <w:top w:val="none" w:sz="0" w:space="0" w:color="auto"/>
                                <w:left w:val="none" w:sz="0" w:space="0" w:color="auto"/>
                                <w:bottom w:val="none" w:sz="0" w:space="0" w:color="auto"/>
                                <w:right w:val="none" w:sz="0" w:space="0" w:color="auto"/>
                              </w:divBdr>
                            </w:div>
                            <w:div w:id="181477097">
                              <w:marLeft w:val="0"/>
                              <w:marRight w:val="0"/>
                              <w:marTop w:val="0"/>
                              <w:marBottom w:val="0"/>
                              <w:divBdr>
                                <w:top w:val="none" w:sz="0" w:space="0" w:color="auto"/>
                                <w:left w:val="none" w:sz="0" w:space="0" w:color="auto"/>
                                <w:bottom w:val="none" w:sz="0" w:space="0" w:color="auto"/>
                                <w:right w:val="none" w:sz="0" w:space="0" w:color="auto"/>
                              </w:divBdr>
                            </w:div>
                            <w:div w:id="1485705196">
                              <w:marLeft w:val="0"/>
                              <w:marRight w:val="0"/>
                              <w:marTop w:val="0"/>
                              <w:marBottom w:val="0"/>
                              <w:divBdr>
                                <w:top w:val="none" w:sz="0" w:space="0" w:color="auto"/>
                                <w:left w:val="none" w:sz="0" w:space="0" w:color="auto"/>
                                <w:bottom w:val="none" w:sz="0" w:space="0" w:color="auto"/>
                                <w:right w:val="none" w:sz="0" w:space="0" w:color="auto"/>
                              </w:divBdr>
                            </w:div>
                            <w:div w:id="1465659044">
                              <w:marLeft w:val="0"/>
                              <w:marRight w:val="0"/>
                              <w:marTop w:val="0"/>
                              <w:marBottom w:val="0"/>
                              <w:divBdr>
                                <w:top w:val="none" w:sz="0" w:space="0" w:color="auto"/>
                                <w:left w:val="none" w:sz="0" w:space="0" w:color="auto"/>
                                <w:bottom w:val="none" w:sz="0" w:space="0" w:color="auto"/>
                                <w:right w:val="none" w:sz="0" w:space="0" w:color="auto"/>
                              </w:divBdr>
                            </w:div>
                            <w:div w:id="1910382949">
                              <w:marLeft w:val="0"/>
                              <w:marRight w:val="0"/>
                              <w:marTop w:val="0"/>
                              <w:marBottom w:val="0"/>
                              <w:divBdr>
                                <w:top w:val="none" w:sz="0" w:space="0" w:color="auto"/>
                                <w:left w:val="none" w:sz="0" w:space="0" w:color="auto"/>
                                <w:bottom w:val="none" w:sz="0" w:space="0" w:color="auto"/>
                                <w:right w:val="none" w:sz="0" w:space="0" w:color="auto"/>
                              </w:divBdr>
                            </w:div>
                            <w:div w:id="1126390111">
                              <w:marLeft w:val="0"/>
                              <w:marRight w:val="0"/>
                              <w:marTop w:val="0"/>
                              <w:marBottom w:val="0"/>
                              <w:divBdr>
                                <w:top w:val="none" w:sz="0" w:space="0" w:color="auto"/>
                                <w:left w:val="none" w:sz="0" w:space="0" w:color="auto"/>
                                <w:bottom w:val="none" w:sz="0" w:space="0" w:color="auto"/>
                                <w:right w:val="none" w:sz="0" w:space="0" w:color="auto"/>
                              </w:divBdr>
                            </w:div>
                            <w:div w:id="1147866953">
                              <w:marLeft w:val="0"/>
                              <w:marRight w:val="0"/>
                              <w:marTop w:val="0"/>
                              <w:marBottom w:val="0"/>
                              <w:divBdr>
                                <w:top w:val="none" w:sz="0" w:space="0" w:color="auto"/>
                                <w:left w:val="none" w:sz="0" w:space="0" w:color="auto"/>
                                <w:bottom w:val="none" w:sz="0" w:space="0" w:color="auto"/>
                                <w:right w:val="none" w:sz="0" w:space="0" w:color="auto"/>
                              </w:divBdr>
                            </w:div>
                            <w:div w:id="1620641665">
                              <w:marLeft w:val="0"/>
                              <w:marRight w:val="0"/>
                              <w:marTop w:val="0"/>
                              <w:marBottom w:val="0"/>
                              <w:divBdr>
                                <w:top w:val="none" w:sz="0" w:space="0" w:color="auto"/>
                                <w:left w:val="none" w:sz="0" w:space="0" w:color="auto"/>
                                <w:bottom w:val="none" w:sz="0" w:space="0" w:color="auto"/>
                                <w:right w:val="none" w:sz="0" w:space="0" w:color="auto"/>
                              </w:divBdr>
                            </w:div>
                            <w:div w:id="1602644365">
                              <w:marLeft w:val="0"/>
                              <w:marRight w:val="0"/>
                              <w:marTop w:val="0"/>
                              <w:marBottom w:val="0"/>
                              <w:divBdr>
                                <w:top w:val="none" w:sz="0" w:space="0" w:color="auto"/>
                                <w:left w:val="none" w:sz="0" w:space="0" w:color="auto"/>
                                <w:bottom w:val="none" w:sz="0" w:space="0" w:color="auto"/>
                                <w:right w:val="none" w:sz="0" w:space="0" w:color="auto"/>
                              </w:divBdr>
                            </w:div>
                            <w:div w:id="1680548708">
                              <w:marLeft w:val="0"/>
                              <w:marRight w:val="0"/>
                              <w:marTop w:val="0"/>
                              <w:marBottom w:val="0"/>
                              <w:divBdr>
                                <w:top w:val="none" w:sz="0" w:space="0" w:color="auto"/>
                                <w:left w:val="none" w:sz="0" w:space="0" w:color="auto"/>
                                <w:bottom w:val="none" w:sz="0" w:space="0" w:color="auto"/>
                                <w:right w:val="none" w:sz="0" w:space="0" w:color="auto"/>
                              </w:divBdr>
                            </w:div>
                            <w:div w:id="1088844542">
                              <w:marLeft w:val="0"/>
                              <w:marRight w:val="0"/>
                              <w:marTop w:val="0"/>
                              <w:marBottom w:val="0"/>
                              <w:divBdr>
                                <w:top w:val="none" w:sz="0" w:space="0" w:color="auto"/>
                                <w:left w:val="none" w:sz="0" w:space="0" w:color="auto"/>
                                <w:bottom w:val="none" w:sz="0" w:space="0" w:color="auto"/>
                                <w:right w:val="none" w:sz="0" w:space="0" w:color="auto"/>
                              </w:divBdr>
                            </w:div>
                            <w:div w:id="560798797">
                              <w:marLeft w:val="0"/>
                              <w:marRight w:val="0"/>
                              <w:marTop w:val="0"/>
                              <w:marBottom w:val="0"/>
                              <w:divBdr>
                                <w:top w:val="none" w:sz="0" w:space="0" w:color="auto"/>
                                <w:left w:val="none" w:sz="0" w:space="0" w:color="auto"/>
                                <w:bottom w:val="none" w:sz="0" w:space="0" w:color="auto"/>
                                <w:right w:val="none" w:sz="0" w:space="0" w:color="auto"/>
                              </w:divBdr>
                            </w:div>
                            <w:div w:id="1282571435">
                              <w:marLeft w:val="0"/>
                              <w:marRight w:val="0"/>
                              <w:marTop w:val="0"/>
                              <w:marBottom w:val="0"/>
                              <w:divBdr>
                                <w:top w:val="none" w:sz="0" w:space="0" w:color="auto"/>
                                <w:left w:val="none" w:sz="0" w:space="0" w:color="auto"/>
                                <w:bottom w:val="none" w:sz="0" w:space="0" w:color="auto"/>
                                <w:right w:val="none" w:sz="0" w:space="0" w:color="auto"/>
                              </w:divBdr>
                            </w:div>
                            <w:div w:id="1796169358">
                              <w:marLeft w:val="0"/>
                              <w:marRight w:val="0"/>
                              <w:marTop w:val="0"/>
                              <w:marBottom w:val="0"/>
                              <w:divBdr>
                                <w:top w:val="none" w:sz="0" w:space="0" w:color="auto"/>
                                <w:left w:val="none" w:sz="0" w:space="0" w:color="auto"/>
                                <w:bottom w:val="none" w:sz="0" w:space="0" w:color="auto"/>
                                <w:right w:val="none" w:sz="0" w:space="0" w:color="auto"/>
                              </w:divBdr>
                            </w:div>
                            <w:div w:id="532184001">
                              <w:marLeft w:val="0"/>
                              <w:marRight w:val="0"/>
                              <w:marTop w:val="0"/>
                              <w:marBottom w:val="0"/>
                              <w:divBdr>
                                <w:top w:val="none" w:sz="0" w:space="0" w:color="auto"/>
                                <w:left w:val="none" w:sz="0" w:space="0" w:color="auto"/>
                                <w:bottom w:val="none" w:sz="0" w:space="0" w:color="auto"/>
                                <w:right w:val="none" w:sz="0" w:space="0" w:color="auto"/>
                              </w:divBdr>
                            </w:div>
                            <w:div w:id="1048988812">
                              <w:marLeft w:val="0"/>
                              <w:marRight w:val="0"/>
                              <w:marTop w:val="0"/>
                              <w:marBottom w:val="0"/>
                              <w:divBdr>
                                <w:top w:val="none" w:sz="0" w:space="0" w:color="auto"/>
                                <w:left w:val="none" w:sz="0" w:space="0" w:color="auto"/>
                                <w:bottom w:val="none" w:sz="0" w:space="0" w:color="auto"/>
                                <w:right w:val="none" w:sz="0" w:space="0" w:color="auto"/>
                              </w:divBdr>
                            </w:div>
                            <w:div w:id="648558065">
                              <w:marLeft w:val="0"/>
                              <w:marRight w:val="0"/>
                              <w:marTop w:val="0"/>
                              <w:marBottom w:val="0"/>
                              <w:divBdr>
                                <w:top w:val="none" w:sz="0" w:space="0" w:color="auto"/>
                                <w:left w:val="none" w:sz="0" w:space="0" w:color="auto"/>
                                <w:bottom w:val="none" w:sz="0" w:space="0" w:color="auto"/>
                                <w:right w:val="none" w:sz="0" w:space="0" w:color="auto"/>
                              </w:divBdr>
                            </w:div>
                            <w:div w:id="1812937991">
                              <w:marLeft w:val="0"/>
                              <w:marRight w:val="0"/>
                              <w:marTop w:val="0"/>
                              <w:marBottom w:val="0"/>
                              <w:divBdr>
                                <w:top w:val="none" w:sz="0" w:space="0" w:color="auto"/>
                                <w:left w:val="none" w:sz="0" w:space="0" w:color="auto"/>
                                <w:bottom w:val="none" w:sz="0" w:space="0" w:color="auto"/>
                                <w:right w:val="none" w:sz="0" w:space="0" w:color="auto"/>
                              </w:divBdr>
                            </w:div>
                            <w:div w:id="1049838238">
                              <w:marLeft w:val="0"/>
                              <w:marRight w:val="0"/>
                              <w:marTop w:val="0"/>
                              <w:marBottom w:val="0"/>
                              <w:divBdr>
                                <w:top w:val="none" w:sz="0" w:space="0" w:color="auto"/>
                                <w:left w:val="none" w:sz="0" w:space="0" w:color="auto"/>
                                <w:bottom w:val="none" w:sz="0" w:space="0" w:color="auto"/>
                                <w:right w:val="none" w:sz="0" w:space="0" w:color="auto"/>
                              </w:divBdr>
                            </w:div>
                            <w:div w:id="923076397">
                              <w:marLeft w:val="0"/>
                              <w:marRight w:val="0"/>
                              <w:marTop w:val="0"/>
                              <w:marBottom w:val="0"/>
                              <w:divBdr>
                                <w:top w:val="none" w:sz="0" w:space="0" w:color="auto"/>
                                <w:left w:val="none" w:sz="0" w:space="0" w:color="auto"/>
                                <w:bottom w:val="none" w:sz="0" w:space="0" w:color="auto"/>
                                <w:right w:val="none" w:sz="0" w:space="0" w:color="auto"/>
                              </w:divBdr>
                            </w:div>
                            <w:div w:id="1463428140">
                              <w:marLeft w:val="0"/>
                              <w:marRight w:val="0"/>
                              <w:marTop w:val="0"/>
                              <w:marBottom w:val="0"/>
                              <w:divBdr>
                                <w:top w:val="none" w:sz="0" w:space="0" w:color="auto"/>
                                <w:left w:val="none" w:sz="0" w:space="0" w:color="auto"/>
                                <w:bottom w:val="none" w:sz="0" w:space="0" w:color="auto"/>
                                <w:right w:val="none" w:sz="0" w:space="0" w:color="auto"/>
                              </w:divBdr>
                            </w:div>
                            <w:div w:id="980887447">
                              <w:marLeft w:val="0"/>
                              <w:marRight w:val="0"/>
                              <w:marTop w:val="0"/>
                              <w:marBottom w:val="0"/>
                              <w:divBdr>
                                <w:top w:val="none" w:sz="0" w:space="0" w:color="auto"/>
                                <w:left w:val="none" w:sz="0" w:space="0" w:color="auto"/>
                                <w:bottom w:val="none" w:sz="0" w:space="0" w:color="auto"/>
                                <w:right w:val="none" w:sz="0" w:space="0" w:color="auto"/>
                              </w:divBdr>
                            </w:div>
                            <w:div w:id="1525170960">
                              <w:marLeft w:val="0"/>
                              <w:marRight w:val="0"/>
                              <w:marTop w:val="0"/>
                              <w:marBottom w:val="0"/>
                              <w:divBdr>
                                <w:top w:val="none" w:sz="0" w:space="0" w:color="auto"/>
                                <w:left w:val="none" w:sz="0" w:space="0" w:color="auto"/>
                                <w:bottom w:val="none" w:sz="0" w:space="0" w:color="auto"/>
                                <w:right w:val="none" w:sz="0" w:space="0" w:color="auto"/>
                              </w:divBdr>
                            </w:div>
                            <w:div w:id="1398820083">
                              <w:marLeft w:val="0"/>
                              <w:marRight w:val="0"/>
                              <w:marTop w:val="0"/>
                              <w:marBottom w:val="0"/>
                              <w:divBdr>
                                <w:top w:val="none" w:sz="0" w:space="0" w:color="auto"/>
                                <w:left w:val="none" w:sz="0" w:space="0" w:color="auto"/>
                                <w:bottom w:val="none" w:sz="0" w:space="0" w:color="auto"/>
                                <w:right w:val="none" w:sz="0" w:space="0" w:color="auto"/>
                              </w:divBdr>
                            </w:div>
                            <w:div w:id="546797476">
                              <w:marLeft w:val="0"/>
                              <w:marRight w:val="0"/>
                              <w:marTop w:val="0"/>
                              <w:marBottom w:val="0"/>
                              <w:divBdr>
                                <w:top w:val="none" w:sz="0" w:space="0" w:color="auto"/>
                                <w:left w:val="none" w:sz="0" w:space="0" w:color="auto"/>
                                <w:bottom w:val="none" w:sz="0" w:space="0" w:color="auto"/>
                                <w:right w:val="none" w:sz="0" w:space="0" w:color="auto"/>
                              </w:divBdr>
                            </w:div>
                            <w:div w:id="1983272914">
                              <w:marLeft w:val="0"/>
                              <w:marRight w:val="0"/>
                              <w:marTop w:val="0"/>
                              <w:marBottom w:val="0"/>
                              <w:divBdr>
                                <w:top w:val="none" w:sz="0" w:space="0" w:color="auto"/>
                                <w:left w:val="none" w:sz="0" w:space="0" w:color="auto"/>
                                <w:bottom w:val="none" w:sz="0" w:space="0" w:color="auto"/>
                                <w:right w:val="none" w:sz="0" w:space="0" w:color="auto"/>
                              </w:divBdr>
                            </w:div>
                            <w:div w:id="1086996043">
                              <w:marLeft w:val="0"/>
                              <w:marRight w:val="0"/>
                              <w:marTop w:val="0"/>
                              <w:marBottom w:val="0"/>
                              <w:divBdr>
                                <w:top w:val="none" w:sz="0" w:space="0" w:color="auto"/>
                                <w:left w:val="none" w:sz="0" w:space="0" w:color="auto"/>
                                <w:bottom w:val="none" w:sz="0" w:space="0" w:color="auto"/>
                                <w:right w:val="none" w:sz="0" w:space="0" w:color="auto"/>
                              </w:divBdr>
                            </w:div>
                            <w:div w:id="1513495267">
                              <w:marLeft w:val="0"/>
                              <w:marRight w:val="0"/>
                              <w:marTop w:val="0"/>
                              <w:marBottom w:val="0"/>
                              <w:divBdr>
                                <w:top w:val="none" w:sz="0" w:space="0" w:color="auto"/>
                                <w:left w:val="none" w:sz="0" w:space="0" w:color="auto"/>
                                <w:bottom w:val="none" w:sz="0" w:space="0" w:color="auto"/>
                                <w:right w:val="none" w:sz="0" w:space="0" w:color="auto"/>
                              </w:divBdr>
                            </w:div>
                            <w:div w:id="174543502">
                              <w:marLeft w:val="0"/>
                              <w:marRight w:val="0"/>
                              <w:marTop w:val="0"/>
                              <w:marBottom w:val="0"/>
                              <w:divBdr>
                                <w:top w:val="none" w:sz="0" w:space="0" w:color="auto"/>
                                <w:left w:val="none" w:sz="0" w:space="0" w:color="auto"/>
                                <w:bottom w:val="none" w:sz="0" w:space="0" w:color="auto"/>
                                <w:right w:val="none" w:sz="0" w:space="0" w:color="auto"/>
                              </w:divBdr>
                            </w:div>
                            <w:div w:id="708187881">
                              <w:marLeft w:val="0"/>
                              <w:marRight w:val="0"/>
                              <w:marTop w:val="0"/>
                              <w:marBottom w:val="0"/>
                              <w:divBdr>
                                <w:top w:val="none" w:sz="0" w:space="0" w:color="auto"/>
                                <w:left w:val="none" w:sz="0" w:space="0" w:color="auto"/>
                                <w:bottom w:val="none" w:sz="0" w:space="0" w:color="auto"/>
                                <w:right w:val="none" w:sz="0" w:space="0" w:color="auto"/>
                              </w:divBdr>
                            </w:div>
                            <w:div w:id="1994064841">
                              <w:marLeft w:val="0"/>
                              <w:marRight w:val="0"/>
                              <w:marTop w:val="0"/>
                              <w:marBottom w:val="0"/>
                              <w:divBdr>
                                <w:top w:val="none" w:sz="0" w:space="0" w:color="auto"/>
                                <w:left w:val="none" w:sz="0" w:space="0" w:color="auto"/>
                                <w:bottom w:val="none" w:sz="0" w:space="0" w:color="auto"/>
                                <w:right w:val="none" w:sz="0" w:space="0" w:color="auto"/>
                              </w:divBdr>
                            </w:div>
                            <w:div w:id="12873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53856">
                  <w:marLeft w:val="0"/>
                  <w:marRight w:val="0"/>
                  <w:marTop w:val="0"/>
                  <w:marBottom w:val="0"/>
                  <w:divBdr>
                    <w:top w:val="none" w:sz="0" w:space="0" w:color="auto"/>
                    <w:left w:val="none" w:sz="0" w:space="0" w:color="auto"/>
                    <w:bottom w:val="none" w:sz="0" w:space="0" w:color="auto"/>
                    <w:right w:val="none" w:sz="0" w:space="0" w:color="auto"/>
                  </w:divBdr>
                  <w:divsChild>
                    <w:div w:id="706103532">
                      <w:marLeft w:val="240"/>
                      <w:marRight w:val="0"/>
                      <w:marTop w:val="0"/>
                      <w:marBottom w:val="0"/>
                      <w:divBdr>
                        <w:top w:val="none" w:sz="0" w:space="0" w:color="auto"/>
                        <w:left w:val="none" w:sz="0" w:space="0" w:color="auto"/>
                        <w:bottom w:val="none" w:sz="0" w:space="0" w:color="auto"/>
                        <w:right w:val="none" w:sz="0" w:space="0" w:color="auto"/>
                      </w:divBdr>
                    </w:div>
                    <w:div w:id="2039234721">
                      <w:marLeft w:val="0"/>
                      <w:marRight w:val="0"/>
                      <w:marTop w:val="0"/>
                      <w:marBottom w:val="0"/>
                      <w:divBdr>
                        <w:top w:val="none" w:sz="0" w:space="0" w:color="auto"/>
                        <w:left w:val="none" w:sz="0" w:space="0" w:color="auto"/>
                        <w:bottom w:val="none" w:sz="0" w:space="0" w:color="auto"/>
                        <w:right w:val="none" w:sz="0" w:space="0" w:color="auto"/>
                      </w:divBdr>
                      <w:divsChild>
                        <w:div w:id="397285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7263">
              <w:marLeft w:val="0"/>
              <w:marRight w:val="0"/>
              <w:marTop w:val="0"/>
              <w:marBottom w:val="0"/>
              <w:divBdr>
                <w:top w:val="none" w:sz="0" w:space="0" w:color="auto"/>
                <w:left w:val="none" w:sz="0" w:space="0" w:color="auto"/>
                <w:bottom w:val="none" w:sz="0" w:space="0" w:color="auto"/>
                <w:right w:val="none" w:sz="0" w:space="0" w:color="auto"/>
              </w:divBdr>
              <w:divsChild>
                <w:div w:id="1217087874">
                  <w:marLeft w:val="960"/>
                  <w:marRight w:val="0"/>
                  <w:marTop w:val="0"/>
                  <w:marBottom w:val="0"/>
                  <w:divBdr>
                    <w:top w:val="none" w:sz="0" w:space="0" w:color="auto"/>
                    <w:left w:val="none" w:sz="0" w:space="0" w:color="auto"/>
                    <w:bottom w:val="none" w:sz="0" w:space="0" w:color="auto"/>
                    <w:right w:val="none" w:sz="0" w:space="0" w:color="auto"/>
                  </w:divBdr>
                </w:div>
                <w:div w:id="1373769953">
                  <w:marLeft w:val="0"/>
                  <w:marRight w:val="0"/>
                  <w:marTop w:val="0"/>
                  <w:marBottom w:val="0"/>
                  <w:divBdr>
                    <w:top w:val="none" w:sz="0" w:space="0" w:color="auto"/>
                    <w:left w:val="none" w:sz="0" w:space="0" w:color="auto"/>
                    <w:bottom w:val="none" w:sz="0" w:space="0" w:color="auto"/>
                    <w:right w:val="none" w:sz="0" w:space="0" w:color="auto"/>
                  </w:divBdr>
                  <w:divsChild>
                    <w:div w:id="475950795">
                      <w:marLeft w:val="240"/>
                      <w:marRight w:val="0"/>
                      <w:marTop w:val="0"/>
                      <w:marBottom w:val="0"/>
                      <w:divBdr>
                        <w:top w:val="none" w:sz="0" w:space="0" w:color="auto"/>
                        <w:left w:val="none" w:sz="0" w:space="0" w:color="auto"/>
                        <w:bottom w:val="none" w:sz="0" w:space="0" w:color="auto"/>
                        <w:right w:val="none" w:sz="0" w:space="0" w:color="auto"/>
                      </w:divBdr>
                    </w:div>
                    <w:div w:id="1276789031">
                      <w:marLeft w:val="0"/>
                      <w:marRight w:val="0"/>
                      <w:marTop w:val="0"/>
                      <w:marBottom w:val="0"/>
                      <w:divBdr>
                        <w:top w:val="none" w:sz="0" w:space="0" w:color="auto"/>
                        <w:left w:val="none" w:sz="0" w:space="0" w:color="auto"/>
                        <w:bottom w:val="none" w:sz="0" w:space="0" w:color="auto"/>
                        <w:right w:val="none" w:sz="0" w:space="0" w:color="auto"/>
                      </w:divBdr>
                      <w:divsChild>
                        <w:div w:id="440878367">
                          <w:marLeft w:val="240"/>
                          <w:marRight w:val="0"/>
                          <w:marTop w:val="0"/>
                          <w:marBottom w:val="0"/>
                          <w:divBdr>
                            <w:top w:val="none" w:sz="0" w:space="0" w:color="auto"/>
                            <w:left w:val="none" w:sz="0" w:space="0" w:color="auto"/>
                            <w:bottom w:val="none" w:sz="0" w:space="0" w:color="auto"/>
                            <w:right w:val="none" w:sz="0" w:space="0" w:color="auto"/>
                          </w:divBdr>
                        </w:div>
                      </w:divsChild>
                    </w:div>
                    <w:div w:id="840312159">
                      <w:marLeft w:val="0"/>
                      <w:marRight w:val="0"/>
                      <w:marTop w:val="0"/>
                      <w:marBottom w:val="0"/>
                      <w:divBdr>
                        <w:top w:val="none" w:sz="0" w:space="0" w:color="auto"/>
                        <w:left w:val="none" w:sz="0" w:space="0" w:color="auto"/>
                        <w:bottom w:val="none" w:sz="0" w:space="0" w:color="auto"/>
                        <w:right w:val="none" w:sz="0" w:space="0" w:color="auto"/>
                      </w:divBdr>
                      <w:divsChild>
                        <w:div w:id="15395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54538">
                  <w:marLeft w:val="0"/>
                  <w:marRight w:val="0"/>
                  <w:marTop w:val="0"/>
                  <w:marBottom w:val="0"/>
                  <w:divBdr>
                    <w:top w:val="none" w:sz="0" w:space="0" w:color="auto"/>
                    <w:left w:val="none" w:sz="0" w:space="0" w:color="auto"/>
                    <w:bottom w:val="none" w:sz="0" w:space="0" w:color="auto"/>
                    <w:right w:val="none" w:sz="0" w:space="0" w:color="auto"/>
                  </w:divBdr>
                  <w:divsChild>
                    <w:div w:id="642009717">
                      <w:marLeft w:val="240"/>
                      <w:marRight w:val="0"/>
                      <w:marTop w:val="0"/>
                      <w:marBottom w:val="0"/>
                      <w:divBdr>
                        <w:top w:val="none" w:sz="0" w:space="0" w:color="auto"/>
                        <w:left w:val="none" w:sz="0" w:space="0" w:color="auto"/>
                        <w:bottom w:val="none" w:sz="0" w:space="0" w:color="auto"/>
                        <w:right w:val="none" w:sz="0" w:space="0" w:color="auto"/>
                      </w:divBdr>
                    </w:div>
                    <w:div w:id="1442526174">
                      <w:marLeft w:val="0"/>
                      <w:marRight w:val="0"/>
                      <w:marTop w:val="0"/>
                      <w:marBottom w:val="0"/>
                      <w:divBdr>
                        <w:top w:val="none" w:sz="0" w:space="0" w:color="auto"/>
                        <w:left w:val="none" w:sz="0" w:space="0" w:color="auto"/>
                        <w:bottom w:val="none" w:sz="0" w:space="0" w:color="auto"/>
                        <w:right w:val="none" w:sz="0" w:space="0" w:color="auto"/>
                      </w:divBdr>
                      <w:divsChild>
                        <w:div w:id="2022387064">
                          <w:marLeft w:val="240"/>
                          <w:marRight w:val="0"/>
                          <w:marTop w:val="0"/>
                          <w:marBottom w:val="0"/>
                          <w:divBdr>
                            <w:top w:val="none" w:sz="0" w:space="0" w:color="auto"/>
                            <w:left w:val="none" w:sz="0" w:space="0" w:color="auto"/>
                            <w:bottom w:val="none" w:sz="0" w:space="0" w:color="auto"/>
                            <w:right w:val="none" w:sz="0" w:space="0" w:color="auto"/>
                          </w:divBdr>
                        </w:div>
                        <w:div w:id="305010748">
                          <w:marLeft w:val="0"/>
                          <w:marRight w:val="0"/>
                          <w:marTop w:val="0"/>
                          <w:marBottom w:val="0"/>
                          <w:divBdr>
                            <w:top w:val="none" w:sz="0" w:space="0" w:color="auto"/>
                            <w:left w:val="none" w:sz="0" w:space="0" w:color="auto"/>
                            <w:bottom w:val="none" w:sz="0" w:space="0" w:color="auto"/>
                            <w:right w:val="none" w:sz="0" w:space="0" w:color="auto"/>
                          </w:divBdr>
                          <w:divsChild>
                            <w:div w:id="2080322631">
                              <w:marLeft w:val="0"/>
                              <w:marRight w:val="0"/>
                              <w:marTop w:val="0"/>
                              <w:marBottom w:val="0"/>
                              <w:divBdr>
                                <w:top w:val="none" w:sz="0" w:space="0" w:color="auto"/>
                                <w:left w:val="none" w:sz="0" w:space="0" w:color="auto"/>
                                <w:bottom w:val="none" w:sz="0" w:space="0" w:color="auto"/>
                                <w:right w:val="none" w:sz="0" w:space="0" w:color="auto"/>
                              </w:divBdr>
                            </w:div>
                            <w:div w:id="227155467">
                              <w:marLeft w:val="0"/>
                              <w:marRight w:val="0"/>
                              <w:marTop w:val="0"/>
                              <w:marBottom w:val="0"/>
                              <w:divBdr>
                                <w:top w:val="none" w:sz="0" w:space="0" w:color="auto"/>
                                <w:left w:val="none" w:sz="0" w:space="0" w:color="auto"/>
                                <w:bottom w:val="none" w:sz="0" w:space="0" w:color="auto"/>
                                <w:right w:val="none" w:sz="0" w:space="0" w:color="auto"/>
                              </w:divBdr>
                            </w:div>
                            <w:div w:id="293371898">
                              <w:marLeft w:val="0"/>
                              <w:marRight w:val="0"/>
                              <w:marTop w:val="0"/>
                              <w:marBottom w:val="0"/>
                              <w:divBdr>
                                <w:top w:val="none" w:sz="0" w:space="0" w:color="auto"/>
                                <w:left w:val="none" w:sz="0" w:space="0" w:color="auto"/>
                                <w:bottom w:val="none" w:sz="0" w:space="0" w:color="auto"/>
                                <w:right w:val="none" w:sz="0" w:space="0" w:color="auto"/>
                              </w:divBdr>
                            </w:div>
                            <w:div w:id="1393961349">
                              <w:marLeft w:val="0"/>
                              <w:marRight w:val="0"/>
                              <w:marTop w:val="0"/>
                              <w:marBottom w:val="0"/>
                              <w:divBdr>
                                <w:top w:val="none" w:sz="0" w:space="0" w:color="auto"/>
                                <w:left w:val="none" w:sz="0" w:space="0" w:color="auto"/>
                                <w:bottom w:val="none" w:sz="0" w:space="0" w:color="auto"/>
                                <w:right w:val="none" w:sz="0" w:space="0" w:color="auto"/>
                              </w:divBdr>
                            </w:div>
                            <w:div w:id="1724914105">
                              <w:marLeft w:val="0"/>
                              <w:marRight w:val="0"/>
                              <w:marTop w:val="0"/>
                              <w:marBottom w:val="0"/>
                              <w:divBdr>
                                <w:top w:val="none" w:sz="0" w:space="0" w:color="auto"/>
                                <w:left w:val="none" w:sz="0" w:space="0" w:color="auto"/>
                                <w:bottom w:val="none" w:sz="0" w:space="0" w:color="auto"/>
                                <w:right w:val="none" w:sz="0" w:space="0" w:color="auto"/>
                              </w:divBdr>
                            </w:div>
                            <w:div w:id="1575119621">
                              <w:marLeft w:val="0"/>
                              <w:marRight w:val="0"/>
                              <w:marTop w:val="0"/>
                              <w:marBottom w:val="0"/>
                              <w:divBdr>
                                <w:top w:val="none" w:sz="0" w:space="0" w:color="auto"/>
                                <w:left w:val="none" w:sz="0" w:space="0" w:color="auto"/>
                                <w:bottom w:val="none" w:sz="0" w:space="0" w:color="auto"/>
                                <w:right w:val="none" w:sz="0" w:space="0" w:color="auto"/>
                              </w:divBdr>
                            </w:div>
                            <w:div w:id="1451895809">
                              <w:marLeft w:val="0"/>
                              <w:marRight w:val="0"/>
                              <w:marTop w:val="0"/>
                              <w:marBottom w:val="0"/>
                              <w:divBdr>
                                <w:top w:val="none" w:sz="0" w:space="0" w:color="auto"/>
                                <w:left w:val="none" w:sz="0" w:space="0" w:color="auto"/>
                                <w:bottom w:val="none" w:sz="0" w:space="0" w:color="auto"/>
                                <w:right w:val="none" w:sz="0" w:space="0" w:color="auto"/>
                              </w:divBdr>
                            </w:div>
                            <w:div w:id="886338733">
                              <w:marLeft w:val="0"/>
                              <w:marRight w:val="0"/>
                              <w:marTop w:val="0"/>
                              <w:marBottom w:val="0"/>
                              <w:divBdr>
                                <w:top w:val="none" w:sz="0" w:space="0" w:color="auto"/>
                                <w:left w:val="none" w:sz="0" w:space="0" w:color="auto"/>
                                <w:bottom w:val="none" w:sz="0" w:space="0" w:color="auto"/>
                                <w:right w:val="none" w:sz="0" w:space="0" w:color="auto"/>
                              </w:divBdr>
                            </w:div>
                            <w:div w:id="922183214">
                              <w:marLeft w:val="0"/>
                              <w:marRight w:val="0"/>
                              <w:marTop w:val="0"/>
                              <w:marBottom w:val="0"/>
                              <w:divBdr>
                                <w:top w:val="none" w:sz="0" w:space="0" w:color="auto"/>
                                <w:left w:val="none" w:sz="0" w:space="0" w:color="auto"/>
                                <w:bottom w:val="none" w:sz="0" w:space="0" w:color="auto"/>
                                <w:right w:val="none" w:sz="0" w:space="0" w:color="auto"/>
                              </w:divBdr>
                            </w:div>
                            <w:div w:id="154034279">
                              <w:marLeft w:val="0"/>
                              <w:marRight w:val="0"/>
                              <w:marTop w:val="0"/>
                              <w:marBottom w:val="0"/>
                              <w:divBdr>
                                <w:top w:val="none" w:sz="0" w:space="0" w:color="auto"/>
                                <w:left w:val="none" w:sz="0" w:space="0" w:color="auto"/>
                                <w:bottom w:val="none" w:sz="0" w:space="0" w:color="auto"/>
                                <w:right w:val="none" w:sz="0" w:space="0" w:color="auto"/>
                              </w:divBdr>
                            </w:div>
                            <w:div w:id="16390612">
                              <w:marLeft w:val="0"/>
                              <w:marRight w:val="0"/>
                              <w:marTop w:val="0"/>
                              <w:marBottom w:val="0"/>
                              <w:divBdr>
                                <w:top w:val="none" w:sz="0" w:space="0" w:color="auto"/>
                                <w:left w:val="none" w:sz="0" w:space="0" w:color="auto"/>
                                <w:bottom w:val="none" w:sz="0" w:space="0" w:color="auto"/>
                                <w:right w:val="none" w:sz="0" w:space="0" w:color="auto"/>
                              </w:divBdr>
                            </w:div>
                            <w:div w:id="1606767196">
                              <w:marLeft w:val="0"/>
                              <w:marRight w:val="0"/>
                              <w:marTop w:val="0"/>
                              <w:marBottom w:val="0"/>
                              <w:divBdr>
                                <w:top w:val="none" w:sz="0" w:space="0" w:color="auto"/>
                                <w:left w:val="none" w:sz="0" w:space="0" w:color="auto"/>
                                <w:bottom w:val="none" w:sz="0" w:space="0" w:color="auto"/>
                                <w:right w:val="none" w:sz="0" w:space="0" w:color="auto"/>
                              </w:divBdr>
                            </w:div>
                            <w:div w:id="654996897">
                              <w:marLeft w:val="0"/>
                              <w:marRight w:val="0"/>
                              <w:marTop w:val="0"/>
                              <w:marBottom w:val="0"/>
                              <w:divBdr>
                                <w:top w:val="none" w:sz="0" w:space="0" w:color="auto"/>
                                <w:left w:val="none" w:sz="0" w:space="0" w:color="auto"/>
                                <w:bottom w:val="none" w:sz="0" w:space="0" w:color="auto"/>
                                <w:right w:val="none" w:sz="0" w:space="0" w:color="auto"/>
                              </w:divBdr>
                            </w:div>
                            <w:div w:id="1272905925">
                              <w:marLeft w:val="0"/>
                              <w:marRight w:val="0"/>
                              <w:marTop w:val="0"/>
                              <w:marBottom w:val="0"/>
                              <w:divBdr>
                                <w:top w:val="none" w:sz="0" w:space="0" w:color="auto"/>
                                <w:left w:val="none" w:sz="0" w:space="0" w:color="auto"/>
                                <w:bottom w:val="none" w:sz="0" w:space="0" w:color="auto"/>
                                <w:right w:val="none" w:sz="0" w:space="0" w:color="auto"/>
                              </w:divBdr>
                            </w:div>
                            <w:div w:id="238713141">
                              <w:marLeft w:val="0"/>
                              <w:marRight w:val="0"/>
                              <w:marTop w:val="0"/>
                              <w:marBottom w:val="0"/>
                              <w:divBdr>
                                <w:top w:val="none" w:sz="0" w:space="0" w:color="auto"/>
                                <w:left w:val="none" w:sz="0" w:space="0" w:color="auto"/>
                                <w:bottom w:val="none" w:sz="0" w:space="0" w:color="auto"/>
                                <w:right w:val="none" w:sz="0" w:space="0" w:color="auto"/>
                              </w:divBdr>
                            </w:div>
                            <w:div w:id="141044307">
                              <w:marLeft w:val="0"/>
                              <w:marRight w:val="0"/>
                              <w:marTop w:val="0"/>
                              <w:marBottom w:val="0"/>
                              <w:divBdr>
                                <w:top w:val="none" w:sz="0" w:space="0" w:color="auto"/>
                                <w:left w:val="none" w:sz="0" w:space="0" w:color="auto"/>
                                <w:bottom w:val="none" w:sz="0" w:space="0" w:color="auto"/>
                                <w:right w:val="none" w:sz="0" w:space="0" w:color="auto"/>
                              </w:divBdr>
                            </w:div>
                            <w:div w:id="1072584360">
                              <w:marLeft w:val="0"/>
                              <w:marRight w:val="0"/>
                              <w:marTop w:val="0"/>
                              <w:marBottom w:val="0"/>
                              <w:divBdr>
                                <w:top w:val="none" w:sz="0" w:space="0" w:color="auto"/>
                                <w:left w:val="none" w:sz="0" w:space="0" w:color="auto"/>
                                <w:bottom w:val="none" w:sz="0" w:space="0" w:color="auto"/>
                                <w:right w:val="none" w:sz="0" w:space="0" w:color="auto"/>
                              </w:divBdr>
                            </w:div>
                            <w:div w:id="1624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00152">
                      <w:marLeft w:val="0"/>
                      <w:marRight w:val="0"/>
                      <w:marTop w:val="0"/>
                      <w:marBottom w:val="0"/>
                      <w:divBdr>
                        <w:top w:val="none" w:sz="0" w:space="0" w:color="auto"/>
                        <w:left w:val="none" w:sz="0" w:space="0" w:color="auto"/>
                        <w:bottom w:val="none" w:sz="0" w:space="0" w:color="auto"/>
                        <w:right w:val="none" w:sz="0" w:space="0" w:color="auto"/>
                      </w:divBdr>
                      <w:divsChild>
                        <w:div w:id="1534267967">
                          <w:marLeft w:val="240"/>
                          <w:marRight w:val="0"/>
                          <w:marTop w:val="0"/>
                          <w:marBottom w:val="0"/>
                          <w:divBdr>
                            <w:top w:val="none" w:sz="0" w:space="0" w:color="auto"/>
                            <w:left w:val="none" w:sz="0" w:space="0" w:color="auto"/>
                            <w:bottom w:val="none" w:sz="0" w:space="0" w:color="auto"/>
                            <w:right w:val="none" w:sz="0" w:space="0" w:color="auto"/>
                          </w:divBdr>
                        </w:div>
                        <w:div w:id="1523744107">
                          <w:marLeft w:val="0"/>
                          <w:marRight w:val="0"/>
                          <w:marTop w:val="0"/>
                          <w:marBottom w:val="0"/>
                          <w:divBdr>
                            <w:top w:val="none" w:sz="0" w:space="0" w:color="auto"/>
                            <w:left w:val="none" w:sz="0" w:space="0" w:color="auto"/>
                            <w:bottom w:val="none" w:sz="0" w:space="0" w:color="auto"/>
                            <w:right w:val="none" w:sz="0" w:space="0" w:color="auto"/>
                          </w:divBdr>
                          <w:divsChild>
                            <w:div w:id="34013658">
                              <w:marLeft w:val="0"/>
                              <w:marRight w:val="0"/>
                              <w:marTop w:val="0"/>
                              <w:marBottom w:val="0"/>
                              <w:divBdr>
                                <w:top w:val="none" w:sz="0" w:space="0" w:color="auto"/>
                                <w:left w:val="none" w:sz="0" w:space="0" w:color="auto"/>
                                <w:bottom w:val="none" w:sz="0" w:space="0" w:color="auto"/>
                                <w:right w:val="none" w:sz="0" w:space="0" w:color="auto"/>
                              </w:divBdr>
                            </w:div>
                            <w:div w:id="147064105">
                              <w:marLeft w:val="0"/>
                              <w:marRight w:val="0"/>
                              <w:marTop w:val="0"/>
                              <w:marBottom w:val="0"/>
                              <w:divBdr>
                                <w:top w:val="none" w:sz="0" w:space="0" w:color="auto"/>
                                <w:left w:val="none" w:sz="0" w:space="0" w:color="auto"/>
                                <w:bottom w:val="none" w:sz="0" w:space="0" w:color="auto"/>
                                <w:right w:val="none" w:sz="0" w:space="0" w:color="auto"/>
                              </w:divBdr>
                            </w:div>
                            <w:div w:id="1887639728">
                              <w:marLeft w:val="0"/>
                              <w:marRight w:val="0"/>
                              <w:marTop w:val="0"/>
                              <w:marBottom w:val="0"/>
                              <w:divBdr>
                                <w:top w:val="none" w:sz="0" w:space="0" w:color="auto"/>
                                <w:left w:val="none" w:sz="0" w:space="0" w:color="auto"/>
                                <w:bottom w:val="none" w:sz="0" w:space="0" w:color="auto"/>
                                <w:right w:val="none" w:sz="0" w:space="0" w:color="auto"/>
                              </w:divBdr>
                            </w:div>
                            <w:div w:id="478377929">
                              <w:marLeft w:val="0"/>
                              <w:marRight w:val="0"/>
                              <w:marTop w:val="0"/>
                              <w:marBottom w:val="0"/>
                              <w:divBdr>
                                <w:top w:val="none" w:sz="0" w:space="0" w:color="auto"/>
                                <w:left w:val="none" w:sz="0" w:space="0" w:color="auto"/>
                                <w:bottom w:val="none" w:sz="0" w:space="0" w:color="auto"/>
                                <w:right w:val="none" w:sz="0" w:space="0" w:color="auto"/>
                              </w:divBdr>
                            </w:div>
                            <w:div w:id="336928243">
                              <w:marLeft w:val="0"/>
                              <w:marRight w:val="0"/>
                              <w:marTop w:val="0"/>
                              <w:marBottom w:val="0"/>
                              <w:divBdr>
                                <w:top w:val="none" w:sz="0" w:space="0" w:color="auto"/>
                                <w:left w:val="none" w:sz="0" w:space="0" w:color="auto"/>
                                <w:bottom w:val="none" w:sz="0" w:space="0" w:color="auto"/>
                                <w:right w:val="none" w:sz="0" w:space="0" w:color="auto"/>
                              </w:divBdr>
                            </w:div>
                            <w:div w:id="272176379">
                              <w:marLeft w:val="0"/>
                              <w:marRight w:val="0"/>
                              <w:marTop w:val="0"/>
                              <w:marBottom w:val="0"/>
                              <w:divBdr>
                                <w:top w:val="none" w:sz="0" w:space="0" w:color="auto"/>
                                <w:left w:val="none" w:sz="0" w:space="0" w:color="auto"/>
                                <w:bottom w:val="none" w:sz="0" w:space="0" w:color="auto"/>
                                <w:right w:val="none" w:sz="0" w:space="0" w:color="auto"/>
                              </w:divBdr>
                            </w:div>
                            <w:div w:id="1746682077">
                              <w:marLeft w:val="0"/>
                              <w:marRight w:val="0"/>
                              <w:marTop w:val="0"/>
                              <w:marBottom w:val="0"/>
                              <w:divBdr>
                                <w:top w:val="none" w:sz="0" w:space="0" w:color="auto"/>
                                <w:left w:val="none" w:sz="0" w:space="0" w:color="auto"/>
                                <w:bottom w:val="none" w:sz="0" w:space="0" w:color="auto"/>
                                <w:right w:val="none" w:sz="0" w:space="0" w:color="auto"/>
                              </w:divBdr>
                            </w:div>
                            <w:div w:id="2101414215">
                              <w:marLeft w:val="0"/>
                              <w:marRight w:val="0"/>
                              <w:marTop w:val="0"/>
                              <w:marBottom w:val="0"/>
                              <w:divBdr>
                                <w:top w:val="none" w:sz="0" w:space="0" w:color="auto"/>
                                <w:left w:val="none" w:sz="0" w:space="0" w:color="auto"/>
                                <w:bottom w:val="none" w:sz="0" w:space="0" w:color="auto"/>
                                <w:right w:val="none" w:sz="0" w:space="0" w:color="auto"/>
                              </w:divBdr>
                            </w:div>
                            <w:div w:id="1628007201">
                              <w:marLeft w:val="0"/>
                              <w:marRight w:val="0"/>
                              <w:marTop w:val="0"/>
                              <w:marBottom w:val="0"/>
                              <w:divBdr>
                                <w:top w:val="none" w:sz="0" w:space="0" w:color="auto"/>
                                <w:left w:val="none" w:sz="0" w:space="0" w:color="auto"/>
                                <w:bottom w:val="none" w:sz="0" w:space="0" w:color="auto"/>
                                <w:right w:val="none" w:sz="0" w:space="0" w:color="auto"/>
                              </w:divBdr>
                            </w:div>
                            <w:div w:id="1720083295">
                              <w:marLeft w:val="0"/>
                              <w:marRight w:val="0"/>
                              <w:marTop w:val="0"/>
                              <w:marBottom w:val="0"/>
                              <w:divBdr>
                                <w:top w:val="none" w:sz="0" w:space="0" w:color="auto"/>
                                <w:left w:val="none" w:sz="0" w:space="0" w:color="auto"/>
                                <w:bottom w:val="none" w:sz="0" w:space="0" w:color="auto"/>
                                <w:right w:val="none" w:sz="0" w:space="0" w:color="auto"/>
                              </w:divBdr>
                            </w:div>
                            <w:div w:id="1495027752">
                              <w:marLeft w:val="0"/>
                              <w:marRight w:val="0"/>
                              <w:marTop w:val="0"/>
                              <w:marBottom w:val="0"/>
                              <w:divBdr>
                                <w:top w:val="none" w:sz="0" w:space="0" w:color="auto"/>
                                <w:left w:val="none" w:sz="0" w:space="0" w:color="auto"/>
                                <w:bottom w:val="none" w:sz="0" w:space="0" w:color="auto"/>
                                <w:right w:val="none" w:sz="0" w:space="0" w:color="auto"/>
                              </w:divBdr>
                            </w:div>
                            <w:div w:id="526407598">
                              <w:marLeft w:val="0"/>
                              <w:marRight w:val="0"/>
                              <w:marTop w:val="0"/>
                              <w:marBottom w:val="0"/>
                              <w:divBdr>
                                <w:top w:val="none" w:sz="0" w:space="0" w:color="auto"/>
                                <w:left w:val="none" w:sz="0" w:space="0" w:color="auto"/>
                                <w:bottom w:val="none" w:sz="0" w:space="0" w:color="auto"/>
                                <w:right w:val="none" w:sz="0" w:space="0" w:color="auto"/>
                              </w:divBdr>
                            </w:div>
                            <w:div w:id="1061715326">
                              <w:marLeft w:val="0"/>
                              <w:marRight w:val="0"/>
                              <w:marTop w:val="0"/>
                              <w:marBottom w:val="0"/>
                              <w:divBdr>
                                <w:top w:val="none" w:sz="0" w:space="0" w:color="auto"/>
                                <w:left w:val="none" w:sz="0" w:space="0" w:color="auto"/>
                                <w:bottom w:val="none" w:sz="0" w:space="0" w:color="auto"/>
                                <w:right w:val="none" w:sz="0" w:space="0" w:color="auto"/>
                              </w:divBdr>
                            </w:div>
                            <w:div w:id="1713769619">
                              <w:marLeft w:val="0"/>
                              <w:marRight w:val="0"/>
                              <w:marTop w:val="0"/>
                              <w:marBottom w:val="0"/>
                              <w:divBdr>
                                <w:top w:val="none" w:sz="0" w:space="0" w:color="auto"/>
                                <w:left w:val="none" w:sz="0" w:space="0" w:color="auto"/>
                                <w:bottom w:val="none" w:sz="0" w:space="0" w:color="auto"/>
                                <w:right w:val="none" w:sz="0" w:space="0" w:color="auto"/>
                              </w:divBdr>
                            </w:div>
                            <w:div w:id="1956710711">
                              <w:marLeft w:val="0"/>
                              <w:marRight w:val="0"/>
                              <w:marTop w:val="0"/>
                              <w:marBottom w:val="0"/>
                              <w:divBdr>
                                <w:top w:val="none" w:sz="0" w:space="0" w:color="auto"/>
                                <w:left w:val="none" w:sz="0" w:space="0" w:color="auto"/>
                                <w:bottom w:val="none" w:sz="0" w:space="0" w:color="auto"/>
                                <w:right w:val="none" w:sz="0" w:space="0" w:color="auto"/>
                              </w:divBdr>
                            </w:div>
                            <w:div w:id="337196974">
                              <w:marLeft w:val="0"/>
                              <w:marRight w:val="0"/>
                              <w:marTop w:val="0"/>
                              <w:marBottom w:val="0"/>
                              <w:divBdr>
                                <w:top w:val="none" w:sz="0" w:space="0" w:color="auto"/>
                                <w:left w:val="none" w:sz="0" w:space="0" w:color="auto"/>
                                <w:bottom w:val="none" w:sz="0" w:space="0" w:color="auto"/>
                                <w:right w:val="none" w:sz="0" w:space="0" w:color="auto"/>
                              </w:divBdr>
                            </w:div>
                            <w:div w:id="962231518">
                              <w:marLeft w:val="0"/>
                              <w:marRight w:val="0"/>
                              <w:marTop w:val="0"/>
                              <w:marBottom w:val="0"/>
                              <w:divBdr>
                                <w:top w:val="none" w:sz="0" w:space="0" w:color="auto"/>
                                <w:left w:val="none" w:sz="0" w:space="0" w:color="auto"/>
                                <w:bottom w:val="none" w:sz="0" w:space="0" w:color="auto"/>
                                <w:right w:val="none" w:sz="0" w:space="0" w:color="auto"/>
                              </w:divBdr>
                            </w:div>
                            <w:div w:id="28260807">
                              <w:marLeft w:val="0"/>
                              <w:marRight w:val="0"/>
                              <w:marTop w:val="0"/>
                              <w:marBottom w:val="0"/>
                              <w:divBdr>
                                <w:top w:val="none" w:sz="0" w:space="0" w:color="auto"/>
                                <w:left w:val="none" w:sz="0" w:space="0" w:color="auto"/>
                                <w:bottom w:val="none" w:sz="0" w:space="0" w:color="auto"/>
                                <w:right w:val="none" w:sz="0" w:space="0" w:color="auto"/>
                              </w:divBdr>
                            </w:div>
                            <w:div w:id="315382290">
                              <w:marLeft w:val="0"/>
                              <w:marRight w:val="0"/>
                              <w:marTop w:val="0"/>
                              <w:marBottom w:val="0"/>
                              <w:divBdr>
                                <w:top w:val="none" w:sz="0" w:space="0" w:color="auto"/>
                                <w:left w:val="none" w:sz="0" w:space="0" w:color="auto"/>
                                <w:bottom w:val="none" w:sz="0" w:space="0" w:color="auto"/>
                                <w:right w:val="none" w:sz="0" w:space="0" w:color="auto"/>
                              </w:divBdr>
                            </w:div>
                            <w:div w:id="2120220733">
                              <w:marLeft w:val="0"/>
                              <w:marRight w:val="0"/>
                              <w:marTop w:val="0"/>
                              <w:marBottom w:val="0"/>
                              <w:divBdr>
                                <w:top w:val="none" w:sz="0" w:space="0" w:color="auto"/>
                                <w:left w:val="none" w:sz="0" w:space="0" w:color="auto"/>
                                <w:bottom w:val="none" w:sz="0" w:space="0" w:color="auto"/>
                                <w:right w:val="none" w:sz="0" w:space="0" w:color="auto"/>
                              </w:divBdr>
                            </w:div>
                            <w:div w:id="1017928930">
                              <w:marLeft w:val="0"/>
                              <w:marRight w:val="0"/>
                              <w:marTop w:val="0"/>
                              <w:marBottom w:val="0"/>
                              <w:divBdr>
                                <w:top w:val="none" w:sz="0" w:space="0" w:color="auto"/>
                                <w:left w:val="none" w:sz="0" w:space="0" w:color="auto"/>
                                <w:bottom w:val="none" w:sz="0" w:space="0" w:color="auto"/>
                                <w:right w:val="none" w:sz="0" w:space="0" w:color="auto"/>
                              </w:divBdr>
                            </w:div>
                            <w:div w:id="1941260484">
                              <w:marLeft w:val="0"/>
                              <w:marRight w:val="0"/>
                              <w:marTop w:val="0"/>
                              <w:marBottom w:val="0"/>
                              <w:divBdr>
                                <w:top w:val="none" w:sz="0" w:space="0" w:color="auto"/>
                                <w:left w:val="none" w:sz="0" w:space="0" w:color="auto"/>
                                <w:bottom w:val="none" w:sz="0" w:space="0" w:color="auto"/>
                                <w:right w:val="none" w:sz="0" w:space="0" w:color="auto"/>
                              </w:divBdr>
                            </w:div>
                            <w:div w:id="646587687">
                              <w:marLeft w:val="0"/>
                              <w:marRight w:val="0"/>
                              <w:marTop w:val="0"/>
                              <w:marBottom w:val="0"/>
                              <w:divBdr>
                                <w:top w:val="none" w:sz="0" w:space="0" w:color="auto"/>
                                <w:left w:val="none" w:sz="0" w:space="0" w:color="auto"/>
                                <w:bottom w:val="none" w:sz="0" w:space="0" w:color="auto"/>
                                <w:right w:val="none" w:sz="0" w:space="0" w:color="auto"/>
                              </w:divBdr>
                            </w:div>
                            <w:div w:id="1724792826">
                              <w:marLeft w:val="0"/>
                              <w:marRight w:val="0"/>
                              <w:marTop w:val="0"/>
                              <w:marBottom w:val="0"/>
                              <w:divBdr>
                                <w:top w:val="none" w:sz="0" w:space="0" w:color="auto"/>
                                <w:left w:val="none" w:sz="0" w:space="0" w:color="auto"/>
                                <w:bottom w:val="none" w:sz="0" w:space="0" w:color="auto"/>
                                <w:right w:val="none" w:sz="0" w:space="0" w:color="auto"/>
                              </w:divBdr>
                            </w:div>
                            <w:div w:id="1787235655">
                              <w:marLeft w:val="0"/>
                              <w:marRight w:val="0"/>
                              <w:marTop w:val="0"/>
                              <w:marBottom w:val="0"/>
                              <w:divBdr>
                                <w:top w:val="none" w:sz="0" w:space="0" w:color="auto"/>
                                <w:left w:val="none" w:sz="0" w:space="0" w:color="auto"/>
                                <w:bottom w:val="none" w:sz="0" w:space="0" w:color="auto"/>
                                <w:right w:val="none" w:sz="0" w:space="0" w:color="auto"/>
                              </w:divBdr>
                            </w:div>
                            <w:div w:id="1789008342">
                              <w:marLeft w:val="0"/>
                              <w:marRight w:val="0"/>
                              <w:marTop w:val="0"/>
                              <w:marBottom w:val="0"/>
                              <w:divBdr>
                                <w:top w:val="none" w:sz="0" w:space="0" w:color="auto"/>
                                <w:left w:val="none" w:sz="0" w:space="0" w:color="auto"/>
                                <w:bottom w:val="none" w:sz="0" w:space="0" w:color="auto"/>
                                <w:right w:val="none" w:sz="0" w:space="0" w:color="auto"/>
                              </w:divBdr>
                            </w:div>
                            <w:div w:id="622805754">
                              <w:marLeft w:val="0"/>
                              <w:marRight w:val="0"/>
                              <w:marTop w:val="0"/>
                              <w:marBottom w:val="0"/>
                              <w:divBdr>
                                <w:top w:val="none" w:sz="0" w:space="0" w:color="auto"/>
                                <w:left w:val="none" w:sz="0" w:space="0" w:color="auto"/>
                                <w:bottom w:val="none" w:sz="0" w:space="0" w:color="auto"/>
                                <w:right w:val="none" w:sz="0" w:space="0" w:color="auto"/>
                              </w:divBdr>
                            </w:div>
                            <w:div w:id="278802035">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922951531">
                              <w:marLeft w:val="0"/>
                              <w:marRight w:val="0"/>
                              <w:marTop w:val="0"/>
                              <w:marBottom w:val="0"/>
                              <w:divBdr>
                                <w:top w:val="none" w:sz="0" w:space="0" w:color="auto"/>
                                <w:left w:val="none" w:sz="0" w:space="0" w:color="auto"/>
                                <w:bottom w:val="none" w:sz="0" w:space="0" w:color="auto"/>
                                <w:right w:val="none" w:sz="0" w:space="0" w:color="auto"/>
                              </w:divBdr>
                            </w:div>
                            <w:div w:id="1374159929">
                              <w:marLeft w:val="0"/>
                              <w:marRight w:val="0"/>
                              <w:marTop w:val="0"/>
                              <w:marBottom w:val="0"/>
                              <w:divBdr>
                                <w:top w:val="none" w:sz="0" w:space="0" w:color="auto"/>
                                <w:left w:val="none" w:sz="0" w:space="0" w:color="auto"/>
                                <w:bottom w:val="none" w:sz="0" w:space="0" w:color="auto"/>
                                <w:right w:val="none" w:sz="0" w:space="0" w:color="auto"/>
                              </w:divBdr>
                            </w:div>
                            <w:div w:id="321543026">
                              <w:marLeft w:val="0"/>
                              <w:marRight w:val="0"/>
                              <w:marTop w:val="0"/>
                              <w:marBottom w:val="0"/>
                              <w:divBdr>
                                <w:top w:val="none" w:sz="0" w:space="0" w:color="auto"/>
                                <w:left w:val="none" w:sz="0" w:space="0" w:color="auto"/>
                                <w:bottom w:val="none" w:sz="0" w:space="0" w:color="auto"/>
                                <w:right w:val="none" w:sz="0" w:space="0" w:color="auto"/>
                              </w:divBdr>
                            </w:div>
                            <w:div w:id="1117482944">
                              <w:marLeft w:val="0"/>
                              <w:marRight w:val="0"/>
                              <w:marTop w:val="0"/>
                              <w:marBottom w:val="0"/>
                              <w:divBdr>
                                <w:top w:val="none" w:sz="0" w:space="0" w:color="auto"/>
                                <w:left w:val="none" w:sz="0" w:space="0" w:color="auto"/>
                                <w:bottom w:val="none" w:sz="0" w:space="0" w:color="auto"/>
                                <w:right w:val="none" w:sz="0" w:space="0" w:color="auto"/>
                              </w:divBdr>
                            </w:div>
                            <w:div w:id="1403403836">
                              <w:marLeft w:val="0"/>
                              <w:marRight w:val="0"/>
                              <w:marTop w:val="0"/>
                              <w:marBottom w:val="0"/>
                              <w:divBdr>
                                <w:top w:val="none" w:sz="0" w:space="0" w:color="auto"/>
                                <w:left w:val="none" w:sz="0" w:space="0" w:color="auto"/>
                                <w:bottom w:val="none" w:sz="0" w:space="0" w:color="auto"/>
                                <w:right w:val="none" w:sz="0" w:space="0" w:color="auto"/>
                              </w:divBdr>
                            </w:div>
                            <w:div w:id="803498213">
                              <w:marLeft w:val="0"/>
                              <w:marRight w:val="0"/>
                              <w:marTop w:val="0"/>
                              <w:marBottom w:val="0"/>
                              <w:divBdr>
                                <w:top w:val="none" w:sz="0" w:space="0" w:color="auto"/>
                                <w:left w:val="none" w:sz="0" w:space="0" w:color="auto"/>
                                <w:bottom w:val="none" w:sz="0" w:space="0" w:color="auto"/>
                                <w:right w:val="none" w:sz="0" w:space="0" w:color="auto"/>
                              </w:divBdr>
                            </w:div>
                            <w:div w:id="876311680">
                              <w:marLeft w:val="0"/>
                              <w:marRight w:val="0"/>
                              <w:marTop w:val="0"/>
                              <w:marBottom w:val="0"/>
                              <w:divBdr>
                                <w:top w:val="none" w:sz="0" w:space="0" w:color="auto"/>
                                <w:left w:val="none" w:sz="0" w:space="0" w:color="auto"/>
                                <w:bottom w:val="none" w:sz="0" w:space="0" w:color="auto"/>
                                <w:right w:val="none" w:sz="0" w:space="0" w:color="auto"/>
                              </w:divBdr>
                            </w:div>
                            <w:div w:id="215237149">
                              <w:marLeft w:val="0"/>
                              <w:marRight w:val="0"/>
                              <w:marTop w:val="0"/>
                              <w:marBottom w:val="0"/>
                              <w:divBdr>
                                <w:top w:val="none" w:sz="0" w:space="0" w:color="auto"/>
                                <w:left w:val="none" w:sz="0" w:space="0" w:color="auto"/>
                                <w:bottom w:val="none" w:sz="0" w:space="0" w:color="auto"/>
                                <w:right w:val="none" w:sz="0" w:space="0" w:color="auto"/>
                              </w:divBdr>
                            </w:div>
                            <w:div w:id="2109999951">
                              <w:marLeft w:val="0"/>
                              <w:marRight w:val="0"/>
                              <w:marTop w:val="0"/>
                              <w:marBottom w:val="0"/>
                              <w:divBdr>
                                <w:top w:val="none" w:sz="0" w:space="0" w:color="auto"/>
                                <w:left w:val="none" w:sz="0" w:space="0" w:color="auto"/>
                                <w:bottom w:val="none" w:sz="0" w:space="0" w:color="auto"/>
                                <w:right w:val="none" w:sz="0" w:space="0" w:color="auto"/>
                              </w:divBdr>
                            </w:div>
                            <w:div w:id="1481770823">
                              <w:marLeft w:val="0"/>
                              <w:marRight w:val="0"/>
                              <w:marTop w:val="0"/>
                              <w:marBottom w:val="0"/>
                              <w:divBdr>
                                <w:top w:val="none" w:sz="0" w:space="0" w:color="auto"/>
                                <w:left w:val="none" w:sz="0" w:space="0" w:color="auto"/>
                                <w:bottom w:val="none" w:sz="0" w:space="0" w:color="auto"/>
                                <w:right w:val="none" w:sz="0" w:space="0" w:color="auto"/>
                              </w:divBdr>
                            </w:div>
                            <w:div w:id="806623991">
                              <w:marLeft w:val="0"/>
                              <w:marRight w:val="0"/>
                              <w:marTop w:val="0"/>
                              <w:marBottom w:val="0"/>
                              <w:divBdr>
                                <w:top w:val="none" w:sz="0" w:space="0" w:color="auto"/>
                                <w:left w:val="none" w:sz="0" w:space="0" w:color="auto"/>
                                <w:bottom w:val="none" w:sz="0" w:space="0" w:color="auto"/>
                                <w:right w:val="none" w:sz="0" w:space="0" w:color="auto"/>
                              </w:divBdr>
                            </w:div>
                            <w:div w:id="2125809692">
                              <w:marLeft w:val="0"/>
                              <w:marRight w:val="0"/>
                              <w:marTop w:val="0"/>
                              <w:marBottom w:val="0"/>
                              <w:divBdr>
                                <w:top w:val="none" w:sz="0" w:space="0" w:color="auto"/>
                                <w:left w:val="none" w:sz="0" w:space="0" w:color="auto"/>
                                <w:bottom w:val="none" w:sz="0" w:space="0" w:color="auto"/>
                                <w:right w:val="none" w:sz="0" w:space="0" w:color="auto"/>
                              </w:divBdr>
                            </w:div>
                            <w:div w:id="34887631">
                              <w:marLeft w:val="0"/>
                              <w:marRight w:val="0"/>
                              <w:marTop w:val="0"/>
                              <w:marBottom w:val="0"/>
                              <w:divBdr>
                                <w:top w:val="none" w:sz="0" w:space="0" w:color="auto"/>
                                <w:left w:val="none" w:sz="0" w:space="0" w:color="auto"/>
                                <w:bottom w:val="none" w:sz="0" w:space="0" w:color="auto"/>
                                <w:right w:val="none" w:sz="0" w:space="0" w:color="auto"/>
                              </w:divBdr>
                            </w:div>
                            <w:div w:id="804279177">
                              <w:marLeft w:val="0"/>
                              <w:marRight w:val="0"/>
                              <w:marTop w:val="0"/>
                              <w:marBottom w:val="0"/>
                              <w:divBdr>
                                <w:top w:val="none" w:sz="0" w:space="0" w:color="auto"/>
                                <w:left w:val="none" w:sz="0" w:space="0" w:color="auto"/>
                                <w:bottom w:val="none" w:sz="0" w:space="0" w:color="auto"/>
                                <w:right w:val="none" w:sz="0" w:space="0" w:color="auto"/>
                              </w:divBdr>
                            </w:div>
                            <w:div w:id="1465152321">
                              <w:marLeft w:val="0"/>
                              <w:marRight w:val="0"/>
                              <w:marTop w:val="0"/>
                              <w:marBottom w:val="0"/>
                              <w:divBdr>
                                <w:top w:val="none" w:sz="0" w:space="0" w:color="auto"/>
                                <w:left w:val="none" w:sz="0" w:space="0" w:color="auto"/>
                                <w:bottom w:val="none" w:sz="0" w:space="0" w:color="auto"/>
                                <w:right w:val="none" w:sz="0" w:space="0" w:color="auto"/>
                              </w:divBdr>
                            </w:div>
                            <w:div w:id="856502500">
                              <w:marLeft w:val="0"/>
                              <w:marRight w:val="0"/>
                              <w:marTop w:val="0"/>
                              <w:marBottom w:val="0"/>
                              <w:divBdr>
                                <w:top w:val="none" w:sz="0" w:space="0" w:color="auto"/>
                                <w:left w:val="none" w:sz="0" w:space="0" w:color="auto"/>
                                <w:bottom w:val="none" w:sz="0" w:space="0" w:color="auto"/>
                                <w:right w:val="none" w:sz="0" w:space="0" w:color="auto"/>
                              </w:divBdr>
                            </w:div>
                            <w:div w:id="973483660">
                              <w:marLeft w:val="0"/>
                              <w:marRight w:val="0"/>
                              <w:marTop w:val="0"/>
                              <w:marBottom w:val="0"/>
                              <w:divBdr>
                                <w:top w:val="none" w:sz="0" w:space="0" w:color="auto"/>
                                <w:left w:val="none" w:sz="0" w:space="0" w:color="auto"/>
                                <w:bottom w:val="none" w:sz="0" w:space="0" w:color="auto"/>
                                <w:right w:val="none" w:sz="0" w:space="0" w:color="auto"/>
                              </w:divBdr>
                            </w:div>
                            <w:div w:id="1098405884">
                              <w:marLeft w:val="0"/>
                              <w:marRight w:val="0"/>
                              <w:marTop w:val="0"/>
                              <w:marBottom w:val="0"/>
                              <w:divBdr>
                                <w:top w:val="none" w:sz="0" w:space="0" w:color="auto"/>
                                <w:left w:val="none" w:sz="0" w:space="0" w:color="auto"/>
                                <w:bottom w:val="none" w:sz="0" w:space="0" w:color="auto"/>
                                <w:right w:val="none" w:sz="0" w:space="0" w:color="auto"/>
                              </w:divBdr>
                            </w:div>
                            <w:div w:id="2000379589">
                              <w:marLeft w:val="0"/>
                              <w:marRight w:val="0"/>
                              <w:marTop w:val="0"/>
                              <w:marBottom w:val="0"/>
                              <w:divBdr>
                                <w:top w:val="none" w:sz="0" w:space="0" w:color="auto"/>
                                <w:left w:val="none" w:sz="0" w:space="0" w:color="auto"/>
                                <w:bottom w:val="none" w:sz="0" w:space="0" w:color="auto"/>
                                <w:right w:val="none" w:sz="0" w:space="0" w:color="auto"/>
                              </w:divBdr>
                            </w:div>
                            <w:div w:id="1489516626">
                              <w:marLeft w:val="0"/>
                              <w:marRight w:val="0"/>
                              <w:marTop w:val="0"/>
                              <w:marBottom w:val="0"/>
                              <w:divBdr>
                                <w:top w:val="none" w:sz="0" w:space="0" w:color="auto"/>
                                <w:left w:val="none" w:sz="0" w:space="0" w:color="auto"/>
                                <w:bottom w:val="none" w:sz="0" w:space="0" w:color="auto"/>
                                <w:right w:val="none" w:sz="0" w:space="0" w:color="auto"/>
                              </w:divBdr>
                            </w:div>
                            <w:div w:id="684408975">
                              <w:marLeft w:val="0"/>
                              <w:marRight w:val="0"/>
                              <w:marTop w:val="0"/>
                              <w:marBottom w:val="0"/>
                              <w:divBdr>
                                <w:top w:val="none" w:sz="0" w:space="0" w:color="auto"/>
                                <w:left w:val="none" w:sz="0" w:space="0" w:color="auto"/>
                                <w:bottom w:val="none" w:sz="0" w:space="0" w:color="auto"/>
                                <w:right w:val="none" w:sz="0" w:space="0" w:color="auto"/>
                              </w:divBdr>
                            </w:div>
                            <w:div w:id="1020084084">
                              <w:marLeft w:val="0"/>
                              <w:marRight w:val="0"/>
                              <w:marTop w:val="0"/>
                              <w:marBottom w:val="0"/>
                              <w:divBdr>
                                <w:top w:val="none" w:sz="0" w:space="0" w:color="auto"/>
                                <w:left w:val="none" w:sz="0" w:space="0" w:color="auto"/>
                                <w:bottom w:val="none" w:sz="0" w:space="0" w:color="auto"/>
                                <w:right w:val="none" w:sz="0" w:space="0" w:color="auto"/>
                              </w:divBdr>
                            </w:div>
                            <w:div w:id="1426993180">
                              <w:marLeft w:val="0"/>
                              <w:marRight w:val="0"/>
                              <w:marTop w:val="0"/>
                              <w:marBottom w:val="0"/>
                              <w:divBdr>
                                <w:top w:val="none" w:sz="0" w:space="0" w:color="auto"/>
                                <w:left w:val="none" w:sz="0" w:space="0" w:color="auto"/>
                                <w:bottom w:val="none" w:sz="0" w:space="0" w:color="auto"/>
                                <w:right w:val="none" w:sz="0" w:space="0" w:color="auto"/>
                              </w:divBdr>
                            </w:div>
                            <w:div w:id="1163545162">
                              <w:marLeft w:val="0"/>
                              <w:marRight w:val="0"/>
                              <w:marTop w:val="0"/>
                              <w:marBottom w:val="0"/>
                              <w:divBdr>
                                <w:top w:val="none" w:sz="0" w:space="0" w:color="auto"/>
                                <w:left w:val="none" w:sz="0" w:space="0" w:color="auto"/>
                                <w:bottom w:val="none" w:sz="0" w:space="0" w:color="auto"/>
                                <w:right w:val="none" w:sz="0" w:space="0" w:color="auto"/>
                              </w:divBdr>
                            </w:div>
                            <w:div w:id="371422511">
                              <w:marLeft w:val="0"/>
                              <w:marRight w:val="0"/>
                              <w:marTop w:val="0"/>
                              <w:marBottom w:val="0"/>
                              <w:divBdr>
                                <w:top w:val="none" w:sz="0" w:space="0" w:color="auto"/>
                                <w:left w:val="none" w:sz="0" w:space="0" w:color="auto"/>
                                <w:bottom w:val="none" w:sz="0" w:space="0" w:color="auto"/>
                                <w:right w:val="none" w:sz="0" w:space="0" w:color="auto"/>
                              </w:divBdr>
                            </w:div>
                            <w:div w:id="867448407">
                              <w:marLeft w:val="0"/>
                              <w:marRight w:val="0"/>
                              <w:marTop w:val="0"/>
                              <w:marBottom w:val="0"/>
                              <w:divBdr>
                                <w:top w:val="none" w:sz="0" w:space="0" w:color="auto"/>
                                <w:left w:val="none" w:sz="0" w:space="0" w:color="auto"/>
                                <w:bottom w:val="none" w:sz="0" w:space="0" w:color="auto"/>
                                <w:right w:val="none" w:sz="0" w:space="0" w:color="auto"/>
                              </w:divBdr>
                            </w:div>
                            <w:div w:id="1084841562">
                              <w:marLeft w:val="0"/>
                              <w:marRight w:val="0"/>
                              <w:marTop w:val="0"/>
                              <w:marBottom w:val="0"/>
                              <w:divBdr>
                                <w:top w:val="none" w:sz="0" w:space="0" w:color="auto"/>
                                <w:left w:val="none" w:sz="0" w:space="0" w:color="auto"/>
                                <w:bottom w:val="none" w:sz="0" w:space="0" w:color="auto"/>
                                <w:right w:val="none" w:sz="0" w:space="0" w:color="auto"/>
                              </w:divBdr>
                            </w:div>
                            <w:div w:id="917593842">
                              <w:marLeft w:val="0"/>
                              <w:marRight w:val="0"/>
                              <w:marTop w:val="0"/>
                              <w:marBottom w:val="0"/>
                              <w:divBdr>
                                <w:top w:val="none" w:sz="0" w:space="0" w:color="auto"/>
                                <w:left w:val="none" w:sz="0" w:space="0" w:color="auto"/>
                                <w:bottom w:val="none" w:sz="0" w:space="0" w:color="auto"/>
                                <w:right w:val="none" w:sz="0" w:space="0" w:color="auto"/>
                              </w:divBdr>
                            </w:div>
                            <w:div w:id="381901318">
                              <w:marLeft w:val="0"/>
                              <w:marRight w:val="0"/>
                              <w:marTop w:val="0"/>
                              <w:marBottom w:val="0"/>
                              <w:divBdr>
                                <w:top w:val="none" w:sz="0" w:space="0" w:color="auto"/>
                                <w:left w:val="none" w:sz="0" w:space="0" w:color="auto"/>
                                <w:bottom w:val="none" w:sz="0" w:space="0" w:color="auto"/>
                                <w:right w:val="none" w:sz="0" w:space="0" w:color="auto"/>
                              </w:divBdr>
                            </w:div>
                            <w:div w:id="1173033821">
                              <w:marLeft w:val="0"/>
                              <w:marRight w:val="0"/>
                              <w:marTop w:val="0"/>
                              <w:marBottom w:val="0"/>
                              <w:divBdr>
                                <w:top w:val="none" w:sz="0" w:space="0" w:color="auto"/>
                                <w:left w:val="none" w:sz="0" w:space="0" w:color="auto"/>
                                <w:bottom w:val="none" w:sz="0" w:space="0" w:color="auto"/>
                                <w:right w:val="none" w:sz="0" w:space="0" w:color="auto"/>
                              </w:divBdr>
                            </w:div>
                            <w:div w:id="1857886194">
                              <w:marLeft w:val="0"/>
                              <w:marRight w:val="0"/>
                              <w:marTop w:val="0"/>
                              <w:marBottom w:val="0"/>
                              <w:divBdr>
                                <w:top w:val="none" w:sz="0" w:space="0" w:color="auto"/>
                                <w:left w:val="none" w:sz="0" w:space="0" w:color="auto"/>
                                <w:bottom w:val="none" w:sz="0" w:space="0" w:color="auto"/>
                                <w:right w:val="none" w:sz="0" w:space="0" w:color="auto"/>
                              </w:divBdr>
                            </w:div>
                            <w:div w:id="555514137">
                              <w:marLeft w:val="0"/>
                              <w:marRight w:val="0"/>
                              <w:marTop w:val="0"/>
                              <w:marBottom w:val="0"/>
                              <w:divBdr>
                                <w:top w:val="none" w:sz="0" w:space="0" w:color="auto"/>
                                <w:left w:val="none" w:sz="0" w:space="0" w:color="auto"/>
                                <w:bottom w:val="none" w:sz="0" w:space="0" w:color="auto"/>
                                <w:right w:val="none" w:sz="0" w:space="0" w:color="auto"/>
                              </w:divBdr>
                            </w:div>
                            <w:div w:id="1335379484">
                              <w:marLeft w:val="0"/>
                              <w:marRight w:val="0"/>
                              <w:marTop w:val="0"/>
                              <w:marBottom w:val="0"/>
                              <w:divBdr>
                                <w:top w:val="none" w:sz="0" w:space="0" w:color="auto"/>
                                <w:left w:val="none" w:sz="0" w:space="0" w:color="auto"/>
                                <w:bottom w:val="none" w:sz="0" w:space="0" w:color="auto"/>
                                <w:right w:val="none" w:sz="0" w:space="0" w:color="auto"/>
                              </w:divBdr>
                            </w:div>
                            <w:div w:id="1314289198">
                              <w:marLeft w:val="0"/>
                              <w:marRight w:val="0"/>
                              <w:marTop w:val="0"/>
                              <w:marBottom w:val="0"/>
                              <w:divBdr>
                                <w:top w:val="none" w:sz="0" w:space="0" w:color="auto"/>
                                <w:left w:val="none" w:sz="0" w:space="0" w:color="auto"/>
                                <w:bottom w:val="none" w:sz="0" w:space="0" w:color="auto"/>
                                <w:right w:val="none" w:sz="0" w:space="0" w:color="auto"/>
                              </w:divBdr>
                            </w:div>
                            <w:div w:id="2003002280">
                              <w:marLeft w:val="0"/>
                              <w:marRight w:val="0"/>
                              <w:marTop w:val="0"/>
                              <w:marBottom w:val="0"/>
                              <w:divBdr>
                                <w:top w:val="none" w:sz="0" w:space="0" w:color="auto"/>
                                <w:left w:val="none" w:sz="0" w:space="0" w:color="auto"/>
                                <w:bottom w:val="none" w:sz="0" w:space="0" w:color="auto"/>
                                <w:right w:val="none" w:sz="0" w:space="0" w:color="auto"/>
                              </w:divBdr>
                            </w:div>
                            <w:div w:id="1190795771">
                              <w:marLeft w:val="0"/>
                              <w:marRight w:val="0"/>
                              <w:marTop w:val="0"/>
                              <w:marBottom w:val="0"/>
                              <w:divBdr>
                                <w:top w:val="none" w:sz="0" w:space="0" w:color="auto"/>
                                <w:left w:val="none" w:sz="0" w:space="0" w:color="auto"/>
                                <w:bottom w:val="none" w:sz="0" w:space="0" w:color="auto"/>
                                <w:right w:val="none" w:sz="0" w:space="0" w:color="auto"/>
                              </w:divBdr>
                            </w:div>
                            <w:div w:id="1425495572">
                              <w:marLeft w:val="0"/>
                              <w:marRight w:val="0"/>
                              <w:marTop w:val="0"/>
                              <w:marBottom w:val="0"/>
                              <w:divBdr>
                                <w:top w:val="none" w:sz="0" w:space="0" w:color="auto"/>
                                <w:left w:val="none" w:sz="0" w:space="0" w:color="auto"/>
                                <w:bottom w:val="none" w:sz="0" w:space="0" w:color="auto"/>
                                <w:right w:val="none" w:sz="0" w:space="0" w:color="auto"/>
                              </w:divBdr>
                            </w:div>
                            <w:div w:id="1681278769">
                              <w:marLeft w:val="0"/>
                              <w:marRight w:val="0"/>
                              <w:marTop w:val="0"/>
                              <w:marBottom w:val="0"/>
                              <w:divBdr>
                                <w:top w:val="none" w:sz="0" w:space="0" w:color="auto"/>
                                <w:left w:val="none" w:sz="0" w:space="0" w:color="auto"/>
                                <w:bottom w:val="none" w:sz="0" w:space="0" w:color="auto"/>
                                <w:right w:val="none" w:sz="0" w:space="0" w:color="auto"/>
                              </w:divBdr>
                            </w:div>
                            <w:div w:id="1394306099">
                              <w:marLeft w:val="0"/>
                              <w:marRight w:val="0"/>
                              <w:marTop w:val="0"/>
                              <w:marBottom w:val="0"/>
                              <w:divBdr>
                                <w:top w:val="none" w:sz="0" w:space="0" w:color="auto"/>
                                <w:left w:val="none" w:sz="0" w:space="0" w:color="auto"/>
                                <w:bottom w:val="none" w:sz="0" w:space="0" w:color="auto"/>
                                <w:right w:val="none" w:sz="0" w:space="0" w:color="auto"/>
                              </w:divBdr>
                            </w:div>
                            <w:div w:id="155734806">
                              <w:marLeft w:val="0"/>
                              <w:marRight w:val="0"/>
                              <w:marTop w:val="0"/>
                              <w:marBottom w:val="0"/>
                              <w:divBdr>
                                <w:top w:val="none" w:sz="0" w:space="0" w:color="auto"/>
                                <w:left w:val="none" w:sz="0" w:space="0" w:color="auto"/>
                                <w:bottom w:val="none" w:sz="0" w:space="0" w:color="auto"/>
                                <w:right w:val="none" w:sz="0" w:space="0" w:color="auto"/>
                              </w:divBdr>
                            </w:div>
                            <w:div w:id="224264526">
                              <w:marLeft w:val="0"/>
                              <w:marRight w:val="0"/>
                              <w:marTop w:val="0"/>
                              <w:marBottom w:val="0"/>
                              <w:divBdr>
                                <w:top w:val="none" w:sz="0" w:space="0" w:color="auto"/>
                                <w:left w:val="none" w:sz="0" w:space="0" w:color="auto"/>
                                <w:bottom w:val="none" w:sz="0" w:space="0" w:color="auto"/>
                                <w:right w:val="none" w:sz="0" w:space="0" w:color="auto"/>
                              </w:divBdr>
                            </w:div>
                            <w:div w:id="224224038">
                              <w:marLeft w:val="0"/>
                              <w:marRight w:val="0"/>
                              <w:marTop w:val="0"/>
                              <w:marBottom w:val="0"/>
                              <w:divBdr>
                                <w:top w:val="none" w:sz="0" w:space="0" w:color="auto"/>
                                <w:left w:val="none" w:sz="0" w:space="0" w:color="auto"/>
                                <w:bottom w:val="none" w:sz="0" w:space="0" w:color="auto"/>
                                <w:right w:val="none" w:sz="0" w:space="0" w:color="auto"/>
                              </w:divBdr>
                            </w:div>
                            <w:div w:id="1469590263">
                              <w:marLeft w:val="0"/>
                              <w:marRight w:val="0"/>
                              <w:marTop w:val="0"/>
                              <w:marBottom w:val="0"/>
                              <w:divBdr>
                                <w:top w:val="none" w:sz="0" w:space="0" w:color="auto"/>
                                <w:left w:val="none" w:sz="0" w:space="0" w:color="auto"/>
                                <w:bottom w:val="none" w:sz="0" w:space="0" w:color="auto"/>
                                <w:right w:val="none" w:sz="0" w:space="0" w:color="auto"/>
                              </w:divBdr>
                            </w:div>
                            <w:div w:id="1649434913">
                              <w:marLeft w:val="0"/>
                              <w:marRight w:val="0"/>
                              <w:marTop w:val="0"/>
                              <w:marBottom w:val="0"/>
                              <w:divBdr>
                                <w:top w:val="none" w:sz="0" w:space="0" w:color="auto"/>
                                <w:left w:val="none" w:sz="0" w:space="0" w:color="auto"/>
                                <w:bottom w:val="none" w:sz="0" w:space="0" w:color="auto"/>
                                <w:right w:val="none" w:sz="0" w:space="0" w:color="auto"/>
                              </w:divBdr>
                            </w:div>
                            <w:div w:id="1504317044">
                              <w:marLeft w:val="0"/>
                              <w:marRight w:val="0"/>
                              <w:marTop w:val="0"/>
                              <w:marBottom w:val="0"/>
                              <w:divBdr>
                                <w:top w:val="none" w:sz="0" w:space="0" w:color="auto"/>
                                <w:left w:val="none" w:sz="0" w:space="0" w:color="auto"/>
                                <w:bottom w:val="none" w:sz="0" w:space="0" w:color="auto"/>
                                <w:right w:val="none" w:sz="0" w:space="0" w:color="auto"/>
                              </w:divBdr>
                            </w:div>
                            <w:div w:id="1975790385">
                              <w:marLeft w:val="0"/>
                              <w:marRight w:val="0"/>
                              <w:marTop w:val="0"/>
                              <w:marBottom w:val="0"/>
                              <w:divBdr>
                                <w:top w:val="none" w:sz="0" w:space="0" w:color="auto"/>
                                <w:left w:val="none" w:sz="0" w:space="0" w:color="auto"/>
                                <w:bottom w:val="none" w:sz="0" w:space="0" w:color="auto"/>
                                <w:right w:val="none" w:sz="0" w:space="0" w:color="auto"/>
                              </w:divBdr>
                            </w:div>
                            <w:div w:id="2047178137">
                              <w:marLeft w:val="0"/>
                              <w:marRight w:val="0"/>
                              <w:marTop w:val="0"/>
                              <w:marBottom w:val="0"/>
                              <w:divBdr>
                                <w:top w:val="none" w:sz="0" w:space="0" w:color="auto"/>
                                <w:left w:val="none" w:sz="0" w:space="0" w:color="auto"/>
                                <w:bottom w:val="none" w:sz="0" w:space="0" w:color="auto"/>
                                <w:right w:val="none" w:sz="0" w:space="0" w:color="auto"/>
                              </w:divBdr>
                            </w:div>
                            <w:div w:id="250503918">
                              <w:marLeft w:val="0"/>
                              <w:marRight w:val="0"/>
                              <w:marTop w:val="0"/>
                              <w:marBottom w:val="0"/>
                              <w:divBdr>
                                <w:top w:val="none" w:sz="0" w:space="0" w:color="auto"/>
                                <w:left w:val="none" w:sz="0" w:space="0" w:color="auto"/>
                                <w:bottom w:val="none" w:sz="0" w:space="0" w:color="auto"/>
                                <w:right w:val="none" w:sz="0" w:space="0" w:color="auto"/>
                              </w:divBdr>
                            </w:div>
                            <w:div w:id="1492864174">
                              <w:marLeft w:val="0"/>
                              <w:marRight w:val="0"/>
                              <w:marTop w:val="0"/>
                              <w:marBottom w:val="0"/>
                              <w:divBdr>
                                <w:top w:val="none" w:sz="0" w:space="0" w:color="auto"/>
                                <w:left w:val="none" w:sz="0" w:space="0" w:color="auto"/>
                                <w:bottom w:val="none" w:sz="0" w:space="0" w:color="auto"/>
                                <w:right w:val="none" w:sz="0" w:space="0" w:color="auto"/>
                              </w:divBdr>
                            </w:div>
                            <w:div w:id="1453212715">
                              <w:marLeft w:val="0"/>
                              <w:marRight w:val="0"/>
                              <w:marTop w:val="0"/>
                              <w:marBottom w:val="0"/>
                              <w:divBdr>
                                <w:top w:val="none" w:sz="0" w:space="0" w:color="auto"/>
                                <w:left w:val="none" w:sz="0" w:space="0" w:color="auto"/>
                                <w:bottom w:val="none" w:sz="0" w:space="0" w:color="auto"/>
                                <w:right w:val="none" w:sz="0" w:space="0" w:color="auto"/>
                              </w:divBdr>
                            </w:div>
                            <w:div w:id="1334605725">
                              <w:marLeft w:val="0"/>
                              <w:marRight w:val="0"/>
                              <w:marTop w:val="0"/>
                              <w:marBottom w:val="0"/>
                              <w:divBdr>
                                <w:top w:val="none" w:sz="0" w:space="0" w:color="auto"/>
                                <w:left w:val="none" w:sz="0" w:space="0" w:color="auto"/>
                                <w:bottom w:val="none" w:sz="0" w:space="0" w:color="auto"/>
                                <w:right w:val="none" w:sz="0" w:space="0" w:color="auto"/>
                              </w:divBdr>
                            </w:div>
                            <w:div w:id="19133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8930">
              <w:marLeft w:val="0"/>
              <w:marRight w:val="0"/>
              <w:marTop w:val="0"/>
              <w:marBottom w:val="0"/>
              <w:divBdr>
                <w:top w:val="none" w:sz="0" w:space="0" w:color="auto"/>
                <w:left w:val="none" w:sz="0" w:space="0" w:color="auto"/>
                <w:bottom w:val="none" w:sz="0" w:space="0" w:color="auto"/>
                <w:right w:val="none" w:sz="0" w:space="0" w:color="auto"/>
              </w:divBdr>
              <w:divsChild>
                <w:div w:id="257179479">
                  <w:marLeft w:val="960"/>
                  <w:marRight w:val="0"/>
                  <w:marTop w:val="0"/>
                  <w:marBottom w:val="0"/>
                  <w:divBdr>
                    <w:top w:val="none" w:sz="0" w:space="0" w:color="auto"/>
                    <w:left w:val="none" w:sz="0" w:space="0" w:color="auto"/>
                    <w:bottom w:val="none" w:sz="0" w:space="0" w:color="auto"/>
                    <w:right w:val="none" w:sz="0" w:space="0" w:color="auto"/>
                  </w:divBdr>
                </w:div>
                <w:div w:id="2140607311">
                  <w:marLeft w:val="0"/>
                  <w:marRight w:val="0"/>
                  <w:marTop w:val="0"/>
                  <w:marBottom w:val="0"/>
                  <w:divBdr>
                    <w:top w:val="none" w:sz="0" w:space="0" w:color="auto"/>
                    <w:left w:val="none" w:sz="0" w:space="0" w:color="auto"/>
                    <w:bottom w:val="none" w:sz="0" w:space="0" w:color="auto"/>
                    <w:right w:val="none" w:sz="0" w:space="0" w:color="auto"/>
                  </w:divBdr>
                  <w:divsChild>
                    <w:div w:id="297028988">
                      <w:marLeft w:val="240"/>
                      <w:marRight w:val="0"/>
                      <w:marTop w:val="0"/>
                      <w:marBottom w:val="0"/>
                      <w:divBdr>
                        <w:top w:val="none" w:sz="0" w:space="0" w:color="auto"/>
                        <w:left w:val="none" w:sz="0" w:space="0" w:color="auto"/>
                        <w:bottom w:val="none" w:sz="0" w:space="0" w:color="auto"/>
                        <w:right w:val="none" w:sz="0" w:space="0" w:color="auto"/>
                      </w:divBdr>
                    </w:div>
                    <w:div w:id="1147823615">
                      <w:marLeft w:val="0"/>
                      <w:marRight w:val="0"/>
                      <w:marTop w:val="0"/>
                      <w:marBottom w:val="0"/>
                      <w:divBdr>
                        <w:top w:val="none" w:sz="0" w:space="0" w:color="auto"/>
                        <w:left w:val="none" w:sz="0" w:space="0" w:color="auto"/>
                        <w:bottom w:val="none" w:sz="0" w:space="0" w:color="auto"/>
                        <w:right w:val="none" w:sz="0" w:space="0" w:color="auto"/>
                      </w:divBdr>
                      <w:divsChild>
                        <w:div w:id="728772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594568">
                  <w:marLeft w:val="0"/>
                  <w:marRight w:val="0"/>
                  <w:marTop w:val="0"/>
                  <w:marBottom w:val="0"/>
                  <w:divBdr>
                    <w:top w:val="none" w:sz="0" w:space="0" w:color="auto"/>
                    <w:left w:val="none" w:sz="0" w:space="0" w:color="auto"/>
                    <w:bottom w:val="none" w:sz="0" w:space="0" w:color="auto"/>
                    <w:right w:val="none" w:sz="0" w:space="0" w:color="auto"/>
                  </w:divBdr>
                  <w:divsChild>
                    <w:div w:id="1147555542">
                      <w:marLeft w:val="240"/>
                      <w:marRight w:val="0"/>
                      <w:marTop w:val="0"/>
                      <w:marBottom w:val="0"/>
                      <w:divBdr>
                        <w:top w:val="none" w:sz="0" w:space="0" w:color="auto"/>
                        <w:left w:val="none" w:sz="0" w:space="0" w:color="auto"/>
                        <w:bottom w:val="none" w:sz="0" w:space="0" w:color="auto"/>
                        <w:right w:val="none" w:sz="0" w:space="0" w:color="auto"/>
                      </w:divBdr>
                    </w:div>
                    <w:div w:id="1075784322">
                      <w:marLeft w:val="0"/>
                      <w:marRight w:val="0"/>
                      <w:marTop w:val="0"/>
                      <w:marBottom w:val="0"/>
                      <w:divBdr>
                        <w:top w:val="none" w:sz="0" w:space="0" w:color="auto"/>
                        <w:left w:val="none" w:sz="0" w:space="0" w:color="auto"/>
                        <w:bottom w:val="none" w:sz="0" w:space="0" w:color="auto"/>
                        <w:right w:val="none" w:sz="0" w:space="0" w:color="auto"/>
                      </w:divBdr>
                      <w:divsChild>
                        <w:div w:id="424032569">
                          <w:marLeft w:val="240"/>
                          <w:marRight w:val="0"/>
                          <w:marTop w:val="0"/>
                          <w:marBottom w:val="0"/>
                          <w:divBdr>
                            <w:top w:val="none" w:sz="0" w:space="0" w:color="auto"/>
                            <w:left w:val="none" w:sz="0" w:space="0" w:color="auto"/>
                            <w:bottom w:val="none" w:sz="0" w:space="0" w:color="auto"/>
                            <w:right w:val="none" w:sz="0" w:space="0" w:color="auto"/>
                          </w:divBdr>
                        </w:div>
                        <w:div w:id="637146836">
                          <w:marLeft w:val="0"/>
                          <w:marRight w:val="0"/>
                          <w:marTop w:val="0"/>
                          <w:marBottom w:val="0"/>
                          <w:divBdr>
                            <w:top w:val="none" w:sz="0" w:space="0" w:color="auto"/>
                            <w:left w:val="none" w:sz="0" w:space="0" w:color="auto"/>
                            <w:bottom w:val="none" w:sz="0" w:space="0" w:color="auto"/>
                            <w:right w:val="none" w:sz="0" w:space="0" w:color="auto"/>
                          </w:divBdr>
                          <w:divsChild>
                            <w:div w:id="1349869083">
                              <w:marLeft w:val="0"/>
                              <w:marRight w:val="0"/>
                              <w:marTop w:val="0"/>
                              <w:marBottom w:val="0"/>
                              <w:divBdr>
                                <w:top w:val="none" w:sz="0" w:space="0" w:color="auto"/>
                                <w:left w:val="none" w:sz="0" w:space="0" w:color="auto"/>
                                <w:bottom w:val="none" w:sz="0" w:space="0" w:color="auto"/>
                                <w:right w:val="none" w:sz="0" w:space="0" w:color="auto"/>
                              </w:divBdr>
                            </w:div>
                            <w:div w:id="1706519658">
                              <w:marLeft w:val="0"/>
                              <w:marRight w:val="0"/>
                              <w:marTop w:val="0"/>
                              <w:marBottom w:val="0"/>
                              <w:divBdr>
                                <w:top w:val="none" w:sz="0" w:space="0" w:color="auto"/>
                                <w:left w:val="none" w:sz="0" w:space="0" w:color="auto"/>
                                <w:bottom w:val="none" w:sz="0" w:space="0" w:color="auto"/>
                                <w:right w:val="none" w:sz="0" w:space="0" w:color="auto"/>
                              </w:divBdr>
                            </w:div>
                            <w:div w:id="978801840">
                              <w:marLeft w:val="0"/>
                              <w:marRight w:val="0"/>
                              <w:marTop w:val="0"/>
                              <w:marBottom w:val="0"/>
                              <w:divBdr>
                                <w:top w:val="none" w:sz="0" w:space="0" w:color="auto"/>
                                <w:left w:val="none" w:sz="0" w:space="0" w:color="auto"/>
                                <w:bottom w:val="none" w:sz="0" w:space="0" w:color="auto"/>
                                <w:right w:val="none" w:sz="0" w:space="0" w:color="auto"/>
                              </w:divBdr>
                            </w:div>
                            <w:div w:id="23559335">
                              <w:marLeft w:val="0"/>
                              <w:marRight w:val="0"/>
                              <w:marTop w:val="0"/>
                              <w:marBottom w:val="0"/>
                              <w:divBdr>
                                <w:top w:val="none" w:sz="0" w:space="0" w:color="auto"/>
                                <w:left w:val="none" w:sz="0" w:space="0" w:color="auto"/>
                                <w:bottom w:val="none" w:sz="0" w:space="0" w:color="auto"/>
                                <w:right w:val="none" w:sz="0" w:space="0" w:color="auto"/>
                              </w:divBdr>
                            </w:div>
                            <w:div w:id="844050981">
                              <w:marLeft w:val="0"/>
                              <w:marRight w:val="0"/>
                              <w:marTop w:val="0"/>
                              <w:marBottom w:val="0"/>
                              <w:divBdr>
                                <w:top w:val="none" w:sz="0" w:space="0" w:color="auto"/>
                                <w:left w:val="none" w:sz="0" w:space="0" w:color="auto"/>
                                <w:bottom w:val="none" w:sz="0" w:space="0" w:color="auto"/>
                                <w:right w:val="none" w:sz="0" w:space="0" w:color="auto"/>
                              </w:divBdr>
                            </w:div>
                            <w:div w:id="1016348690">
                              <w:marLeft w:val="0"/>
                              <w:marRight w:val="0"/>
                              <w:marTop w:val="0"/>
                              <w:marBottom w:val="0"/>
                              <w:divBdr>
                                <w:top w:val="none" w:sz="0" w:space="0" w:color="auto"/>
                                <w:left w:val="none" w:sz="0" w:space="0" w:color="auto"/>
                                <w:bottom w:val="none" w:sz="0" w:space="0" w:color="auto"/>
                                <w:right w:val="none" w:sz="0" w:space="0" w:color="auto"/>
                              </w:divBdr>
                            </w:div>
                            <w:div w:id="334771319">
                              <w:marLeft w:val="0"/>
                              <w:marRight w:val="0"/>
                              <w:marTop w:val="0"/>
                              <w:marBottom w:val="0"/>
                              <w:divBdr>
                                <w:top w:val="none" w:sz="0" w:space="0" w:color="auto"/>
                                <w:left w:val="none" w:sz="0" w:space="0" w:color="auto"/>
                                <w:bottom w:val="none" w:sz="0" w:space="0" w:color="auto"/>
                                <w:right w:val="none" w:sz="0" w:space="0" w:color="auto"/>
                              </w:divBdr>
                            </w:div>
                            <w:div w:id="1138567454">
                              <w:marLeft w:val="0"/>
                              <w:marRight w:val="0"/>
                              <w:marTop w:val="0"/>
                              <w:marBottom w:val="0"/>
                              <w:divBdr>
                                <w:top w:val="none" w:sz="0" w:space="0" w:color="auto"/>
                                <w:left w:val="none" w:sz="0" w:space="0" w:color="auto"/>
                                <w:bottom w:val="none" w:sz="0" w:space="0" w:color="auto"/>
                                <w:right w:val="none" w:sz="0" w:space="0" w:color="auto"/>
                              </w:divBdr>
                            </w:div>
                            <w:div w:id="1956864135">
                              <w:marLeft w:val="0"/>
                              <w:marRight w:val="0"/>
                              <w:marTop w:val="0"/>
                              <w:marBottom w:val="0"/>
                              <w:divBdr>
                                <w:top w:val="none" w:sz="0" w:space="0" w:color="auto"/>
                                <w:left w:val="none" w:sz="0" w:space="0" w:color="auto"/>
                                <w:bottom w:val="none" w:sz="0" w:space="0" w:color="auto"/>
                                <w:right w:val="none" w:sz="0" w:space="0" w:color="auto"/>
                              </w:divBdr>
                            </w:div>
                            <w:div w:id="1238368442">
                              <w:marLeft w:val="0"/>
                              <w:marRight w:val="0"/>
                              <w:marTop w:val="0"/>
                              <w:marBottom w:val="0"/>
                              <w:divBdr>
                                <w:top w:val="none" w:sz="0" w:space="0" w:color="auto"/>
                                <w:left w:val="none" w:sz="0" w:space="0" w:color="auto"/>
                                <w:bottom w:val="none" w:sz="0" w:space="0" w:color="auto"/>
                                <w:right w:val="none" w:sz="0" w:space="0" w:color="auto"/>
                              </w:divBdr>
                            </w:div>
                            <w:div w:id="1831217263">
                              <w:marLeft w:val="0"/>
                              <w:marRight w:val="0"/>
                              <w:marTop w:val="0"/>
                              <w:marBottom w:val="0"/>
                              <w:divBdr>
                                <w:top w:val="none" w:sz="0" w:space="0" w:color="auto"/>
                                <w:left w:val="none" w:sz="0" w:space="0" w:color="auto"/>
                                <w:bottom w:val="none" w:sz="0" w:space="0" w:color="auto"/>
                                <w:right w:val="none" w:sz="0" w:space="0" w:color="auto"/>
                              </w:divBdr>
                            </w:div>
                            <w:div w:id="890580444">
                              <w:marLeft w:val="0"/>
                              <w:marRight w:val="0"/>
                              <w:marTop w:val="0"/>
                              <w:marBottom w:val="0"/>
                              <w:divBdr>
                                <w:top w:val="none" w:sz="0" w:space="0" w:color="auto"/>
                                <w:left w:val="none" w:sz="0" w:space="0" w:color="auto"/>
                                <w:bottom w:val="none" w:sz="0" w:space="0" w:color="auto"/>
                                <w:right w:val="none" w:sz="0" w:space="0" w:color="auto"/>
                              </w:divBdr>
                            </w:div>
                            <w:div w:id="1973363086">
                              <w:marLeft w:val="0"/>
                              <w:marRight w:val="0"/>
                              <w:marTop w:val="0"/>
                              <w:marBottom w:val="0"/>
                              <w:divBdr>
                                <w:top w:val="none" w:sz="0" w:space="0" w:color="auto"/>
                                <w:left w:val="none" w:sz="0" w:space="0" w:color="auto"/>
                                <w:bottom w:val="none" w:sz="0" w:space="0" w:color="auto"/>
                                <w:right w:val="none" w:sz="0" w:space="0" w:color="auto"/>
                              </w:divBdr>
                            </w:div>
                            <w:div w:id="1229027170">
                              <w:marLeft w:val="0"/>
                              <w:marRight w:val="0"/>
                              <w:marTop w:val="0"/>
                              <w:marBottom w:val="0"/>
                              <w:divBdr>
                                <w:top w:val="none" w:sz="0" w:space="0" w:color="auto"/>
                                <w:left w:val="none" w:sz="0" w:space="0" w:color="auto"/>
                                <w:bottom w:val="none" w:sz="0" w:space="0" w:color="auto"/>
                                <w:right w:val="none" w:sz="0" w:space="0" w:color="auto"/>
                              </w:divBdr>
                            </w:div>
                            <w:div w:id="357971330">
                              <w:marLeft w:val="0"/>
                              <w:marRight w:val="0"/>
                              <w:marTop w:val="0"/>
                              <w:marBottom w:val="0"/>
                              <w:divBdr>
                                <w:top w:val="none" w:sz="0" w:space="0" w:color="auto"/>
                                <w:left w:val="none" w:sz="0" w:space="0" w:color="auto"/>
                                <w:bottom w:val="none" w:sz="0" w:space="0" w:color="auto"/>
                                <w:right w:val="none" w:sz="0" w:space="0" w:color="auto"/>
                              </w:divBdr>
                            </w:div>
                            <w:div w:id="1137647037">
                              <w:marLeft w:val="0"/>
                              <w:marRight w:val="0"/>
                              <w:marTop w:val="0"/>
                              <w:marBottom w:val="0"/>
                              <w:divBdr>
                                <w:top w:val="none" w:sz="0" w:space="0" w:color="auto"/>
                                <w:left w:val="none" w:sz="0" w:space="0" w:color="auto"/>
                                <w:bottom w:val="none" w:sz="0" w:space="0" w:color="auto"/>
                                <w:right w:val="none" w:sz="0" w:space="0" w:color="auto"/>
                              </w:divBdr>
                            </w:div>
                            <w:div w:id="2066829079">
                              <w:marLeft w:val="0"/>
                              <w:marRight w:val="0"/>
                              <w:marTop w:val="0"/>
                              <w:marBottom w:val="0"/>
                              <w:divBdr>
                                <w:top w:val="none" w:sz="0" w:space="0" w:color="auto"/>
                                <w:left w:val="none" w:sz="0" w:space="0" w:color="auto"/>
                                <w:bottom w:val="none" w:sz="0" w:space="0" w:color="auto"/>
                                <w:right w:val="none" w:sz="0" w:space="0" w:color="auto"/>
                              </w:divBdr>
                            </w:div>
                            <w:div w:id="1393231282">
                              <w:marLeft w:val="0"/>
                              <w:marRight w:val="0"/>
                              <w:marTop w:val="0"/>
                              <w:marBottom w:val="0"/>
                              <w:divBdr>
                                <w:top w:val="none" w:sz="0" w:space="0" w:color="auto"/>
                                <w:left w:val="none" w:sz="0" w:space="0" w:color="auto"/>
                                <w:bottom w:val="none" w:sz="0" w:space="0" w:color="auto"/>
                                <w:right w:val="none" w:sz="0" w:space="0" w:color="auto"/>
                              </w:divBdr>
                            </w:div>
                            <w:div w:id="289361117">
                              <w:marLeft w:val="0"/>
                              <w:marRight w:val="0"/>
                              <w:marTop w:val="0"/>
                              <w:marBottom w:val="0"/>
                              <w:divBdr>
                                <w:top w:val="none" w:sz="0" w:space="0" w:color="auto"/>
                                <w:left w:val="none" w:sz="0" w:space="0" w:color="auto"/>
                                <w:bottom w:val="none" w:sz="0" w:space="0" w:color="auto"/>
                                <w:right w:val="none" w:sz="0" w:space="0" w:color="auto"/>
                              </w:divBdr>
                            </w:div>
                            <w:div w:id="1315452591">
                              <w:marLeft w:val="0"/>
                              <w:marRight w:val="0"/>
                              <w:marTop w:val="0"/>
                              <w:marBottom w:val="0"/>
                              <w:divBdr>
                                <w:top w:val="none" w:sz="0" w:space="0" w:color="auto"/>
                                <w:left w:val="none" w:sz="0" w:space="0" w:color="auto"/>
                                <w:bottom w:val="none" w:sz="0" w:space="0" w:color="auto"/>
                                <w:right w:val="none" w:sz="0" w:space="0" w:color="auto"/>
                              </w:divBdr>
                            </w:div>
                            <w:div w:id="2003925007">
                              <w:marLeft w:val="0"/>
                              <w:marRight w:val="0"/>
                              <w:marTop w:val="0"/>
                              <w:marBottom w:val="0"/>
                              <w:divBdr>
                                <w:top w:val="none" w:sz="0" w:space="0" w:color="auto"/>
                                <w:left w:val="none" w:sz="0" w:space="0" w:color="auto"/>
                                <w:bottom w:val="none" w:sz="0" w:space="0" w:color="auto"/>
                                <w:right w:val="none" w:sz="0" w:space="0" w:color="auto"/>
                              </w:divBdr>
                            </w:div>
                            <w:div w:id="203375048">
                              <w:marLeft w:val="0"/>
                              <w:marRight w:val="0"/>
                              <w:marTop w:val="0"/>
                              <w:marBottom w:val="0"/>
                              <w:divBdr>
                                <w:top w:val="none" w:sz="0" w:space="0" w:color="auto"/>
                                <w:left w:val="none" w:sz="0" w:space="0" w:color="auto"/>
                                <w:bottom w:val="none" w:sz="0" w:space="0" w:color="auto"/>
                                <w:right w:val="none" w:sz="0" w:space="0" w:color="auto"/>
                              </w:divBdr>
                            </w:div>
                            <w:div w:id="897015157">
                              <w:marLeft w:val="0"/>
                              <w:marRight w:val="0"/>
                              <w:marTop w:val="0"/>
                              <w:marBottom w:val="0"/>
                              <w:divBdr>
                                <w:top w:val="none" w:sz="0" w:space="0" w:color="auto"/>
                                <w:left w:val="none" w:sz="0" w:space="0" w:color="auto"/>
                                <w:bottom w:val="none" w:sz="0" w:space="0" w:color="auto"/>
                                <w:right w:val="none" w:sz="0" w:space="0" w:color="auto"/>
                              </w:divBdr>
                            </w:div>
                            <w:div w:id="2135250906">
                              <w:marLeft w:val="0"/>
                              <w:marRight w:val="0"/>
                              <w:marTop w:val="0"/>
                              <w:marBottom w:val="0"/>
                              <w:divBdr>
                                <w:top w:val="none" w:sz="0" w:space="0" w:color="auto"/>
                                <w:left w:val="none" w:sz="0" w:space="0" w:color="auto"/>
                                <w:bottom w:val="none" w:sz="0" w:space="0" w:color="auto"/>
                                <w:right w:val="none" w:sz="0" w:space="0" w:color="auto"/>
                              </w:divBdr>
                            </w:div>
                            <w:div w:id="1787116780">
                              <w:marLeft w:val="0"/>
                              <w:marRight w:val="0"/>
                              <w:marTop w:val="0"/>
                              <w:marBottom w:val="0"/>
                              <w:divBdr>
                                <w:top w:val="none" w:sz="0" w:space="0" w:color="auto"/>
                                <w:left w:val="none" w:sz="0" w:space="0" w:color="auto"/>
                                <w:bottom w:val="none" w:sz="0" w:space="0" w:color="auto"/>
                                <w:right w:val="none" w:sz="0" w:space="0" w:color="auto"/>
                              </w:divBdr>
                            </w:div>
                            <w:div w:id="13923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956">
                      <w:marLeft w:val="0"/>
                      <w:marRight w:val="0"/>
                      <w:marTop w:val="0"/>
                      <w:marBottom w:val="0"/>
                      <w:divBdr>
                        <w:top w:val="none" w:sz="0" w:space="0" w:color="auto"/>
                        <w:left w:val="none" w:sz="0" w:space="0" w:color="auto"/>
                        <w:bottom w:val="none" w:sz="0" w:space="0" w:color="auto"/>
                        <w:right w:val="none" w:sz="0" w:space="0" w:color="auto"/>
                      </w:divBdr>
                      <w:divsChild>
                        <w:div w:id="1525750821">
                          <w:marLeft w:val="240"/>
                          <w:marRight w:val="0"/>
                          <w:marTop w:val="0"/>
                          <w:marBottom w:val="0"/>
                          <w:divBdr>
                            <w:top w:val="none" w:sz="0" w:space="0" w:color="auto"/>
                            <w:left w:val="none" w:sz="0" w:space="0" w:color="auto"/>
                            <w:bottom w:val="none" w:sz="0" w:space="0" w:color="auto"/>
                            <w:right w:val="none" w:sz="0" w:space="0" w:color="auto"/>
                          </w:divBdr>
                        </w:div>
                        <w:div w:id="2142648581">
                          <w:marLeft w:val="0"/>
                          <w:marRight w:val="0"/>
                          <w:marTop w:val="0"/>
                          <w:marBottom w:val="0"/>
                          <w:divBdr>
                            <w:top w:val="none" w:sz="0" w:space="0" w:color="auto"/>
                            <w:left w:val="none" w:sz="0" w:space="0" w:color="auto"/>
                            <w:bottom w:val="none" w:sz="0" w:space="0" w:color="auto"/>
                            <w:right w:val="none" w:sz="0" w:space="0" w:color="auto"/>
                          </w:divBdr>
                          <w:divsChild>
                            <w:div w:id="1306811511">
                              <w:marLeft w:val="0"/>
                              <w:marRight w:val="0"/>
                              <w:marTop w:val="0"/>
                              <w:marBottom w:val="0"/>
                              <w:divBdr>
                                <w:top w:val="none" w:sz="0" w:space="0" w:color="auto"/>
                                <w:left w:val="none" w:sz="0" w:space="0" w:color="auto"/>
                                <w:bottom w:val="none" w:sz="0" w:space="0" w:color="auto"/>
                                <w:right w:val="none" w:sz="0" w:space="0" w:color="auto"/>
                              </w:divBdr>
                            </w:div>
                            <w:div w:id="1470443169">
                              <w:marLeft w:val="0"/>
                              <w:marRight w:val="0"/>
                              <w:marTop w:val="0"/>
                              <w:marBottom w:val="0"/>
                              <w:divBdr>
                                <w:top w:val="none" w:sz="0" w:space="0" w:color="auto"/>
                                <w:left w:val="none" w:sz="0" w:space="0" w:color="auto"/>
                                <w:bottom w:val="none" w:sz="0" w:space="0" w:color="auto"/>
                                <w:right w:val="none" w:sz="0" w:space="0" w:color="auto"/>
                              </w:divBdr>
                            </w:div>
                            <w:div w:id="1696494755">
                              <w:marLeft w:val="0"/>
                              <w:marRight w:val="0"/>
                              <w:marTop w:val="0"/>
                              <w:marBottom w:val="0"/>
                              <w:divBdr>
                                <w:top w:val="none" w:sz="0" w:space="0" w:color="auto"/>
                                <w:left w:val="none" w:sz="0" w:space="0" w:color="auto"/>
                                <w:bottom w:val="none" w:sz="0" w:space="0" w:color="auto"/>
                                <w:right w:val="none" w:sz="0" w:space="0" w:color="auto"/>
                              </w:divBdr>
                            </w:div>
                            <w:div w:id="921110863">
                              <w:marLeft w:val="0"/>
                              <w:marRight w:val="0"/>
                              <w:marTop w:val="0"/>
                              <w:marBottom w:val="0"/>
                              <w:divBdr>
                                <w:top w:val="none" w:sz="0" w:space="0" w:color="auto"/>
                                <w:left w:val="none" w:sz="0" w:space="0" w:color="auto"/>
                                <w:bottom w:val="none" w:sz="0" w:space="0" w:color="auto"/>
                                <w:right w:val="none" w:sz="0" w:space="0" w:color="auto"/>
                              </w:divBdr>
                            </w:div>
                            <w:div w:id="331880653">
                              <w:marLeft w:val="0"/>
                              <w:marRight w:val="0"/>
                              <w:marTop w:val="0"/>
                              <w:marBottom w:val="0"/>
                              <w:divBdr>
                                <w:top w:val="none" w:sz="0" w:space="0" w:color="auto"/>
                                <w:left w:val="none" w:sz="0" w:space="0" w:color="auto"/>
                                <w:bottom w:val="none" w:sz="0" w:space="0" w:color="auto"/>
                                <w:right w:val="none" w:sz="0" w:space="0" w:color="auto"/>
                              </w:divBdr>
                            </w:div>
                            <w:div w:id="2015110456">
                              <w:marLeft w:val="0"/>
                              <w:marRight w:val="0"/>
                              <w:marTop w:val="0"/>
                              <w:marBottom w:val="0"/>
                              <w:divBdr>
                                <w:top w:val="none" w:sz="0" w:space="0" w:color="auto"/>
                                <w:left w:val="none" w:sz="0" w:space="0" w:color="auto"/>
                                <w:bottom w:val="none" w:sz="0" w:space="0" w:color="auto"/>
                                <w:right w:val="none" w:sz="0" w:space="0" w:color="auto"/>
                              </w:divBdr>
                            </w:div>
                            <w:div w:id="1760365639">
                              <w:marLeft w:val="0"/>
                              <w:marRight w:val="0"/>
                              <w:marTop w:val="0"/>
                              <w:marBottom w:val="0"/>
                              <w:divBdr>
                                <w:top w:val="none" w:sz="0" w:space="0" w:color="auto"/>
                                <w:left w:val="none" w:sz="0" w:space="0" w:color="auto"/>
                                <w:bottom w:val="none" w:sz="0" w:space="0" w:color="auto"/>
                                <w:right w:val="none" w:sz="0" w:space="0" w:color="auto"/>
                              </w:divBdr>
                            </w:div>
                            <w:div w:id="157817285">
                              <w:marLeft w:val="0"/>
                              <w:marRight w:val="0"/>
                              <w:marTop w:val="0"/>
                              <w:marBottom w:val="0"/>
                              <w:divBdr>
                                <w:top w:val="none" w:sz="0" w:space="0" w:color="auto"/>
                                <w:left w:val="none" w:sz="0" w:space="0" w:color="auto"/>
                                <w:bottom w:val="none" w:sz="0" w:space="0" w:color="auto"/>
                                <w:right w:val="none" w:sz="0" w:space="0" w:color="auto"/>
                              </w:divBdr>
                            </w:div>
                            <w:div w:id="956837918">
                              <w:marLeft w:val="0"/>
                              <w:marRight w:val="0"/>
                              <w:marTop w:val="0"/>
                              <w:marBottom w:val="0"/>
                              <w:divBdr>
                                <w:top w:val="none" w:sz="0" w:space="0" w:color="auto"/>
                                <w:left w:val="none" w:sz="0" w:space="0" w:color="auto"/>
                                <w:bottom w:val="none" w:sz="0" w:space="0" w:color="auto"/>
                                <w:right w:val="none" w:sz="0" w:space="0" w:color="auto"/>
                              </w:divBdr>
                            </w:div>
                            <w:div w:id="206264023">
                              <w:marLeft w:val="0"/>
                              <w:marRight w:val="0"/>
                              <w:marTop w:val="0"/>
                              <w:marBottom w:val="0"/>
                              <w:divBdr>
                                <w:top w:val="none" w:sz="0" w:space="0" w:color="auto"/>
                                <w:left w:val="none" w:sz="0" w:space="0" w:color="auto"/>
                                <w:bottom w:val="none" w:sz="0" w:space="0" w:color="auto"/>
                                <w:right w:val="none" w:sz="0" w:space="0" w:color="auto"/>
                              </w:divBdr>
                            </w:div>
                            <w:div w:id="423960552">
                              <w:marLeft w:val="0"/>
                              <w:marRight w:val="0"/>
                              <w:marTop w:val="0"/>
                              <w:marBottom w:val="0"/>
                              <w:divBdr>
                                <w:top w:val="none" w:sz="0" w:space="0" w:color="auto"/>
                                <w:left w:val="none" w:sz="0" w:space="0" w:color="auto"/>
                                <w:bottom w:val="none" w:sz="0" w:space="0" w:color="auto"/>
                                <w:right w:val="none" w:sz="0" w:space="0" w:color="auto"/>
                              </w:divBdr>
                            </w:div>
                            <w:div w:id="643773573">
                              <w:marLeft w:val="0"/>
                              <w:marRight w:val="0"/>
                              <w:marTop w:val="0"/>
                              <w:marBottom w:val="0"/>
                              <w:divBdr>
                                <w:top w:val="none" w:sz="0" w:space="0" w:color="auto"/>
                                <w:left w:val="none" w:sz="0" w:space="0" w:color="auto"/>
                                <w:bottom w:val="none" w:sz="0" w:space="0" w:color="auto"/>
                                <w:right w:val="none" w:sz="0" w:space="0" w:color="auto"/>
                              </w:divBdr>
                            </w:div>
                            <w:div w:id="1520006150">
                              <w:marLeft w:val="0"/>
                              <w:marRight w:val="0"/>
                              <w:marTop w:val="0"/>
                              <w:marBottom w:val="0"/>
                              <w:divBdr>
                                <w:top w:val="none" w:sz="0" w:space="0" w:color="auto"/>
                                <w:left w:val="none" w:sz="0" w:space="0" w:color="auto"/>
                                <w:bottom w:val="none" w:sz="0" w:space="0" w:color="auto"/>
                                <w:right w:val="none" w:sz="0" w:space="0" w:color="auto"/>
                              </w:divBdr>
                            </w:div>
                            <w:div w:id="906650910">
                              <w:marLeft w:val="0"/>
                              <w:marRight w:val="0"/>
                              <w:marTop w:val="0"/>
                              <w:marBottom w:val="0"/>
                              <w:divBdr>
                                <w:top w:val="none" w:sz="0" w:space="0" w:color="auto"/>
                                <w:left w:val="none" w:sz="0" w:space="0" w:color="auto"/>
                                <w:bottom w:val="none" w:sz="0" w:space="0" w:color="auto"/>
                                <w:right w:val="none" w:sz="0" w:space="0" w:color="auto"/>
                              </w:divBdr>
                            </w:div>
                            <w:div w:id="1518808351">
                              <w:marLeft w:val="0"/>
                              <w:marRight w:val="0"/>
                              <w:marTop w:val="0"/>
                              <w:marBottom w:val="0"/>
                              <w:divBdr>
                                <w:top w:val="none" w:sz="0" w:space="0" w:color="auto"/>
                                <w:left w:val="none" w:sz="0" w:space="0" w:color="auto"/>
                                <w:bottom w:val="none" w:sz="0" w:space="0" w:color="auto"/>
                                <w:right w:val="none" w:sz="0" w:space="0" w:color="auto"/>
                              </w:divBdr>
                            </w:div>
                            <w:div w:id="136803615">
                              <w:marLeft w:val="0"/>
                              <w:marRight w:val="0"/>
                              <w:marTop w:val="0"/>
                              <w:marBottom w:val="0"/>
                              <w:divBdr>
                                <w:top w:val="none" w:sz="0" w:space="0" w:color="auto"/>
                                <w:left w:val="none" w:sz="0" w:space="0" w:color="auto"/>
                                <w:bottom w:val="none" w:sz="0" w:space="0" w:color="auto"/>
                                <w:right w:val="none" w:sz="0" w:space="0" w:color="auto"/>
                              </w:divBdr>
                            </w:div>
                            <w:div w:id="1333794168">
                              <w:marLeft w:val="0"/>
                              <w:marRight w:val="0"/>
                              <w:marTop w:val="0"/>
                              <w:marBottom w:val="0"/>
                              <w:divBdr>
                                <w:top w:val="none" w:sz="0" w:space="0" w:color="auto"/>
                                <w:left w:val="none" w:sz="0" w:space="0" w:color="auto"/>
                                <w:bottom w:val="none" w:sz="0" w:space="0" w:color="auto"/>
                                <w:right w:val="none" w:sz="0" w:space="0" w:color="auto"/>
                              </w:divBdr>
                            </w:div>
                            <w:div w:id="966857483">
                              <w:marLeft w:val="0"/>
                              <w:marRight w:val="0"/>
                              <w:marTop w:val="0"/>
                              <w:marBottom w:val="0"/>
                              <w:divBdr>
                                <w:top w:val="none" w:sz="0" w:space="0" w:color="auto"/>
                                <w:left w:val="none" w:sz="0" w:space="0" w:color="auto"/>
                                <w:bottom w:val="none" w:sz="0" w:space="0" w:color="auto"/>
                                <w:right w:val="none" w:sz="0" w:space="0" w:color="auto"/>
                              </w:divBdr>
                            </w:div>
                            <w:div w:id="272858544">
                              <w:marLeft w:val="0"/>
                              <w:marRight w:val="0"/>
                              <w:marTop w:val="0"/>
                              <w:marBottom w:val="0"/>
                              <w:divBdr>
                                <w:top w:val="none" w:sz="0" w:space="0" w:color="auto"/>
                                <w:left w:val="none" w:sz="0" w:space="0" w:color="auto"/>
                                <w:bottom w:val="none" w:sz="0" w:space="0" w:color="auto"/>
                                <w:right w:val="none" w:sz="0" w:space="0" w:color="auto"/>
                              </w:divBdr>
                            </w:div>
                            <w:div w:id="2127964197">
                              <w:marLeft w:val="0"/>
                              <w:marRight w:val="0"/>
                              <w:marTop w:val="0"/>
                              <w:marBottom w:val="0"/>
                              <w:divBdr>
                                <w:top w:val="none" w:sz="0" w:space="0" w:color="auto"/>
                                <w:left w:val="none" w:sz="0" w:space="0" w:color="auto"/>
                                <w:bottom w:val="none" w:sz="0" w:space="0" w:color="auto"/>
                                <w:right w:val="none" w:sz="0" w:space="0" w:color="auto"/>
                              </w:divBdr>
                            </w:div>
                            <w:div w:id="826484215">
                              <w:marLeft w:val="0"/>
                              <w:marRight w:val="0"/>
                              <w:marTop w:val="0"/>
                              <w:marBottom w:val="0"/>
                              <w:divBdr>
                                <w:top w:val="none" w:sz="0" w:space="0" w:color="auto"/>
                                <w:left w:val="none" w:sz="0" w:space="0" w:color="auto"/>
                                <w:bottom w:val="none" w:sz="0" w:space="0" w:color="auto"/>
                                <w:right w:val="none" w:sz="0" w:space="0" w:color="auto"/>
                              </w:divBdr>
                            </w:div>
                            <w:div w:id="2130201475">
                              <w:marLeft w:val="0"/>
                              <w:marRight w:val="0"/>
                              <w:marTop w:val="0"/>
                              <w:marBottom w:val="0"/>
                              <w:divBdr>
                                <w:top w:val="none" w:sz="0" w:space="0" w:color="auto"/>
                                <w:left w:val="none" w:sz="0" w:space="0" w:color="auto"/>
                                <w:bottom w:val="none" w:sz="0" w:space="0" w:color="auto"/>
                                <w:right w:val="none" w:sz="0" w:space="0" w:color="auto"/>
                              </w:divBdr>
                            </w:div>
                            <w:div w:id="23872790">
                              <w:marLeft w:val="0"/>
                              <w:marRight w:val="0"/>
                              <w:marTop w:val="0"/>
                              <w:marBottom w:val="0"/>
                              <w:divBdr>
                                <w:top w:val="none" w:sz="0" w:space="0" w:color="auto"/>
                                <w:left w:val="none" w:sz="0" w:space="0" w:color="auto"/>
                                <w:bottom w:val="none" w:sz="0" w:space="0" w:color="auto"/>
                                <w:right w:val="none" w:sz="0" w:space="0" w:color="auto"/>
                              </w:divBdr>
                            </w:div>
                            <w:div w:id="58944203">
                              <w:marLeft w:val="0"/>
                              <w:marRight w:val="0"/>
                              <w:marTop w:val="0"/>
                              <w:marBottom w:val="0"/>
                              <w:divBdr>
                                <w:top w:val="none" w:sz="0" w:space="0" w:color="auto"/>
                                <w:left w:val="none" w:sz="0" w:space="0" w:color="auto"/>
                                <w:bottom w:val="none" w:sz="0" w:space="0" w:color="auto"/>
                                <w:right w:val="none" w:sz="0" w:space="0" w:color="auto"/>
                              </w:divBdr>
                            </w:div>
                            <w:div w:id="368801727">
                              <w:marLeft w:val="0"/>
                              <w:marRight w:val="0"/>
                              <w:marTop w:val="0"/>
                              <w:marBottom w:val="0"/>
                              <w:divBdr>
                                <w:top w:val="none" w:sz="0" w:space="0" w:color="auto"/>
                                <w:left w:val="none" w:sz="0" w:space="0" w:color="auto"/>
                                <w:bottom w:val="none" w:sz="0" w:space="0" w:color="auto"/>
                                <w:right w:val="none" w:sz="0" w:space="0" w:color="auto"/>
                              </w:divBdr>
                            </w:div>
                            <w:div w:id="67925631">
                              <w:marLeft w:val="0"/>
                              <w:marRight w:val="0"/>
                              <w:marTop w:val="0"/>
                              <w:marBottom w:val="0"/>
                              <w:divBdr>
                                <w:top w:val="none" w:sz="0" w:space="0" w:color="auto"/>
                                <w:left w:val="none" w:sz="0" w:space="0" w:color="auto"/>
                                <w:bottom w:val="none" w:sz="0" w:space="0" w:color="auto"/>
                                <w:right w:val="none" w:sz="0" w:space="0" w:color="auto"/>
                              </w:divBdr>
                            </w:div>
                            <w:div w:id="211238942">
                              <w:marLeft w:val="0"/>
                              <w:marRight w:val="0"/>
                              <w:marTop w:val="0"/>
                              <w:marBottom w:val="0"/>
                              <w:divBdr>
                                <w:top w:val="none" w:sz="0" w:space="0" w:color="auto"/>
                                <w:left w:val="none" w:sz="0" w:space="0" w:color="auto"/>
                                <w:bottom w:val="none" w:sz="0" w:space="0" w:color="auto"/>
                                <w:right w:val="none" w:sz="0" w:space="0" w:color="auto"/>
                              </w:divBdr>
                            </w:div>
                            <w:div w:id="1669286803">
                              <w:marLeft w:val="0"/>
                              <w:marRight w:val="0"/>
                              <w:marTop w:val="0"/>
                              <w:marBottom w:val="0"/>
                              <w:divBdr>
                                <w:top w:val="none" w:sz="0" w:space="0" w:color="auto"/>
                                <w:left w:val="none" w:sz="0" w:space="0" w:color="auto"/>
                                <w:bottom w:val="none" w:sz="0" w:space="0" w:color="auto"/>
                                <w:right w:val="none" w:sz="0" w:space="0" w:color="auto"/>
                              </w:divBdr>
                            </w:div>
                            <w:div w:id="1752897105">
                              <w:marLeft w:val="0"/>
                              <w:marRight w:val="0"/>
                              <w:marTop w:val="0"/>
                              <w:marBottom w:val="0"/>
                              <w:divBdr>
                                <w:top w:val="none" w:sz="0" w:space="0" w:color="auto"/>
                                <w:left w:val="none" w:sz="0" w:space="0" w:color="auto"/>
                                <w:bottom w:val="none" w:sz="0" w:space="0" w:color="auto"/>
                                <w:right w:val="none" w:sz="0" w:space="0" w:color="auto"/>
                              </w:divBdr>
                            </w:div>
                            <w:div w:id="587807969">
                              <w:marLeft w:val="0"/>
                              <w:marRight w:val="0"/>
                              <w:marTop w:val="0"/>
                              <w:marBottom w:val="0"/>
                              <w:divBdr>
                                <w:top w:val="none" w:sz="0" w:space="0" w:color="auto"/>
                                <w:left w:val="none" w:sz="0" w:space="0" w:color="auto"/>
                                <w:bottom w:val="none" w:sz="0" w:space="0" w:color="auto"/>
                                <w:right w:val="none" w:sz="0" w:space="0" w:color="auto"/>
                              </w:divBdr>
                            </w:div>
                            <w:div w:id="423494831">
                              <w:marLeft w:val="0"/>
                              <w:marRight w:val="0"/>
                              <w:marTop w:val="0"/>
                              <w:marBottom w:val="0"/>
                              <w:divBdr>
                                <w:top w:val="none" w:sz="0" w:space="0" w:color="auto"/>
                                <w:left w:val="none" w:sz="0" w:space="0" w:color="auto"/>
                                <w:bottom w:val="none" w:sz="0" w:space="0" w:color="auto"/>
                                <w:right w:val="none" w:sz="0" w:space="0" w:color="auto"/>
                              </w:divBdr>
                            </w:div>
                            <w:div w:id="862135746">
                              <w:marLeft w:val="0"/>
                              <w:marRight w:val="0"/>
                              <w:marTop w:val="0"/>
                              <w:marBottom w:val="0"/>
                              <w:divBdr>
                                <w:top w:val="none" w:sz="0" w:space="0" w:color="auto"/>
                                <w:left w:val="none" w:sz="0" w:space="0" w:color="auto"/>
                                <w:bottom w:val="none" w:sz="0" w:space="0" w:color="auto"/>
                                <w:right w:val="none" w:sz="0" w:space="0" w:color="auto"/>
                              </w:divBdr>
                            </w:div>
                            <w:div w:id="458377966">
                              <w:marLeft w:val="0"/>
                              <w:marRight w:val="0"/>
                              <w:marTop w:val="0"/>
                              <w:marBottom w:val="0"/>
                              <w:divBdr>
                                <w:top w:val="none" w:sz="0" w:space="0" w:color="auto"/>
                                <w:left w:val="none" w:sz="0" w:space="0" w:color="auto"/>
                                <w:bottom w:val="none" w:sz="0" w:space="0" w:color="auto"/>
                                <w:right w:val="none" w:sz="0" w:space="0" w:color="auto"/>
                              </w:divBdr>
                            </w:div>
                            <w:div w:id="978925915">
                              <w:marLeft w:val="0"/>
                              <w:marRight w:val="0"/>
                              <w:marTop w:val="0"/>
                              <w:marBottom w:val="0"/>
                              <w:divBdr>
                                <w:top w:val="none" w:sz="0" w:space="0" w:color="auto"/>
                                <w:left w:val="none" w:sz="0" w:space="0" w:color="auto"/>
                                <w:bottom w:val="none" w:sz="0" w:space="0" w:color="auto"/>
                                <w:right w:val="none" w:sz="0" w:space="0" w:color="auto"/>
                              </w:divBdr>
                            </w:div>
                            <w:div w:id="1969892325">
                              <w:marLeft w:val="0"/>
                              <w:marRight w:val="0"/>
                              <w:marTop w:val="0"/>
                              <w:marBottom w:val="0"/>
                              <w:divBdr>
                                <w:top w:val="none" w:sz="0" w:space="0" w:color="auto"/>
                                <w:left w:val="none" w:sz="0" w:space="0" w:color="auto"/>
                                <w:bottom w:val="none" w:sz="0" w:space="0" w:color="auto"/>
                                <w:right w:val="none" w:sz="0" w:space="0" w:color="auto"/>
                              </w:divBdr>
                            </w:div>
                            <w:div w:id="2085645401">
                              <w:marLeft w:val="0"/>
                              <w:marRight w:val="0"/>
                              <w:marTop w:val="0"/>
                              <w:marBottom w:val="0"/>
                              <w:divBdr>
                                <w:top w:val="none" w:sz="0" w:space="0" w:color="auto"/>
                                <w:left w:val="none" w:sz="0" w:space="0" w:color="auto"/>
                                <w:bottom w:val="none" w:sz="0" w:space="0" w:color="auto"/>
                                <w:right w:val="none" w:sz="0" w:space="0" w:color="auto"/>
                              </w:divBdr>
                            </w:div>
                            <w:div w:id="836728519">
                              <w:marLeft w:val="0"/>
                              <w:marRight w:val="0"/>
                              <w:marTop w:val="0"/>
                              <w:marBottom w:val="0"/>
                              <w:divBdr>
                                <w:top w:val="none" w:sz="0" w:space="0" w:color="auto"/>
                                <w:left w:val="none" w:sz="0" w:space="0" w:color="auto"/>
                                <w:bottom w:val="none" w:sz="0" w:space="0" w:color="auto"/>
                                <w:right w:val="none" w:sz="0" w:space="0" w:color="auto"/>
                              </w:divBdr>
                            </w:div>
                            <w:div w:id="1481310321">
                              <w:marLeft w:val="0"/>
                              <w:marRight w:val="0"/>
                              <w:marTop w:val="0"/>
                              <w:marBottom w:val="0"/>
                              <w:divBdr>
                                <w:top w:val="none" w:sz="0" w:space="0" w:color="auto"/>
                                <w:left w:val="none" w:sz="0" w:space="0" w:color="auto"/>
                                <w:bottom w:val="none" w:sz="0" w:space="0" w:color="auto"/>
                                <w:right w:val="none" w:sz="0" w:space="0" w:color="auto"/>
                              </w:divBdr>
                            </w:div>
                            <w:div w:id="1929459900">
                              <w:marLeft w:val="0"/>
                              <w:marRight w:val="0"/>
                              <w:marTop w:val="0"/>
                              <w:marBottom w:val="0"/>
                              <w:divBdr>
                                <w:top w:val="none" w:sz="0" w:space="0" w:color="auto"/>
                                <w:left w:val="none" w:sz="0" w:space="0" w:color="auto"/>
                                <w:bottom w:val="none" w:sz="0" w:space="0" w:color="auto"/>
                                <w:right w:val="none" w:sz="0" w:space="0" w:color="auto"/>
                              </w:divBdr>
                            </w:div>
                            <w:div w:id="766730738">
                              <w:marLeft w:val="0"/>
                              <w:marRight w:val="0"/>
                              <w:marTop w:val="0"/>
                              <w:marBottom w:val="0"/>
                              <w:divBdr>
                                <w:top w:val="none" w:sz="0" w:space="0" w:color="auto"/>
                                <w:left w:val="none" w:sz="0" w:space="0" w:color="auto"/>
                                <w:bottom w:val="none" w:sz="0" w:space="0" w:color="auto"/>
                                <w:right w:val="none" w:sz="0" w:space="0" w:color="auto"/>
                              </w:divBdr>
                            </w:div>
                            <w:div w:id="853500510">
                              <w:marLeft w:val="0"/>
                              <w:marRight w:val="0"/>
                              <w:marTop w:val="0"/>
                              <w:marBottom w:val="0"/>
                              <w:divBdr>
                                <w:top w:val="none" w:sz="0" w:space="0" w:color="auto"/>
                                <w:left w:val="none" w:sz="0" w:space="0" w:color="auto"/>
                                <w:bottom w:val="none" w:sz="0" w:space="0" w:color="auto"/>
                                <w:right w:val="none" w:sz="0" w:space="0" w:color="auto"/>
                              </w:divBdr>
                            </w:div>
                            <w:div w:id="1495223964">
                              <w:marLeft w:val="0"/>
                              <w:marRight w:val="0"/>
                              <w:marTop w:val="0"/>
                              <w:marBottom w:val="0"/>
                              <w:divBdr>
                                <w:top w:val="none" w:sz="0" w:space="0" w:color="auto"/>
                                <w:left w:val="none" w:sz="0" w:space="0" w:color="auto"/>
                                <w:bottom w:val="none" w:sz="0" w:space="0" w:color="auto"/>
                                <w:right w:val="none" w:sz="0" w:space="0" w:color="auto"/>
                              </w:divBdr>
                            </w:div>
                            <w:div w:id="1749229618">
                              <w:marLeft w:val="0"/>
                              <w:marRight w:val="0"/>
                              <w:marTop w:val="0"/>
                              <w:marBottom w:val="0"/>
                              <w:divBdr>
                                <w:top w:val="none" w:sz="0" w:space="0" w:color="auto"/>
                                <w:left w:val="none" w:sz="0" w:space="0" w:color="auto"/>
                                <w:bottom w:val="none" w:sz="0" w:space="0" w:color="auto"/>
                                <w:right w:val="none" w:sz="0" w:space="0" w:color="auto"/>
                              </w:divBdr>
                            </w:div>
                            <w:div w:id="1014065947">
                              <w:marLeft w:val="0"/>
                              <w:marRight w:val="0"/>
                              <w:marTop w:val="0"/>
                              <w:marBottom w:val="0"/>
                              <w:divBdr>
                                <w:top w:val="none" w:sz="0" w:space="0" w:color="auto"/>
                                <w:left w:val="none" w:sz="0" w:space="0" w:color="auto"/>
                                <w:bottom w:val="none" w:sz="0" w:space="0" w:color="auto"/>
                                <w:right w:val="none" w:sz="0" w:space="0" w:color="auto"/>
                              </w:divBdr>
                            </w:div>
                            <w:div w:id="417360975">
                              <w:marLeft w:val="0"/>
                              <w:marRight w:val="0"/>
                              <w:marTop w:val="0"/>
                              <w:marBottom w:val="0"/>
                              <w:divBdr>
                                <w:top w:val="none" w:sz="0" w:space="0" w:color="auto"/>
                                <w:left w:val="none" w:sz="0" w:space="0" w:color="auto"/>
                                <w:bottom w:val="none" w:sz="0" w:space="0" w:color="auto"/>
                                <w:right w:val="none" w:sz="0" w:space="0" w:color="auto"/>
                              </w:divBdr>
                            </w:div>
                            <w:div w:id="1001348508">
                              <w:marLeft w:val="0"/>
                              <w:marRight w:val="0"/>
                              <w:marTop w:val="0"/>
                              <w:marBottom w:val="0"/>
                              <w:divBdr>
                                <w:top w:val="none" w:sz="0" w:space="0" w:color="auto"/>
                                <w:left w:val="none" w:sz="0" w:space="0" w:color="auto"/>
                                <w:bottom w:val="none" w:sz="0" w:space="0" w:color="auto"/>
                                <w:right w:val="none" w:sz="0" w:space="0" w:color="auto"/>
                              </w:divBdr>
                            </w:div>
                            <w:div w:id="1277449232">
                              <w:marLeft w:val="0"/>
                              <w:marRight w:val="0"/>
                              <w:marTop w:val="0"/>
                              <w:marBottom w:val="0"/>
                              <w:divBdr>
                                <w:top w:val="none" w:sz="0" w:space="0" w:color="auto"/>
                                <w:left w:val="none" w:sz="0" w:space="0" w:color="auto"/>
                                <w:bottom w:val="none" w:sz="0" w:space="0" w:color="auto"/>
                                <w:right w:val="none" w:sz="0" w:space="0" w:color="auto"/>
                              </w:divBdr>
                            </w:div>
                            <w:div w:id="439566336">
                              <w:marLeft w:val="0"/>
                              <w:marRight w:val="0"/>
                              <w:marTop w:val="0"/>
                              <w:marBottom w:val="0"/>
                              <w:divBdr>
                                <w:top w:val="none" w:sz="0" w:space="0" w:color="auto"/>
                                <w:left w:val="none" w:sz="0" w:space="0" w:color="auto"/>
                                <w:bottom w:val="none" w:sz="0" w:space="0" w:color="auto"/>
                                <w:right w:val="none" w:sz="0" w:space="0" w:color="auto"/>
                              </w:divBdr>
                            </w:div>
                            <w:div w:id="1818764475">
                              <w:marLeft w:val="0"/>
                              <w:marRight w:val="0"/>
                              <w:marTop w:val="0"/>
                              <w:marBottom w:val="0"/>
                              <w:divBdr>
                                <w:top w:val="none" w:sz="0" w:space="0" w:color="auto"/>
                                <w:left w:val="none" w:sz="0" w:space="0" w:color="auto"/>
                                <w:bottom w:val="none" w:sz="0" w:space="0" w:color="auto"/>
                                <w:right w:val="none" w:sz="0" w:space="0" w:color="auto"/>
                              </w:divBdr>
                            </w:div>
                            <w:div w:id="969825056">
                              <w:marLeft w:val="0"/>
                              <w:marRight w:val="0"/>
                              <w:marTop w:val="0"/>
                              <w:marBottom w:val="0"/>
                              <w:divBdr>
                                <w:top w:val="none" w:sz="0" w:space="0" w:color="auto"/>
                                <w:left w:val="none" w:sz="0" w:space="0" w:color="auto"/>
                                <w:bottom w:val="none" w:sz="0" w:space="0" w:color="auto"/>
                                <w:right w:val="none" w:sz="0" w:space="0" w:color="auto"/>
                              </w:divBdr>
                            </w:div>
                            <w:div w:id="1970551705">
                              <w:marLeft w:val="0"/>
                              <w:marRight w:val="0"/>
                              <w:marTop w:val="0"/>
                              <w:marBottom w:val="0"/>
                              <w:divBdr>
                                <w:top w:val="none" w:sz="0" w:space="0" w:color="auto"/>
                                <w:left w:val="none" w:sz="0" w:space="0" w:color="auto"/>
                                <w:bottom w:val="none" w:sz="0" w:space="0" w:color="auto"/>
                                <w:right w:val="none" w:sz="0" w:space="0" w:color="auto"/>
                              </w:divBdr>
                            </w:div>
                            <w:div w:id="8871284">
                              <w:marLeft w:val="0"/>
                              <w:marRight w:val="0"/>
                              <w:marTop w:val="0"/>
                              <w:marBottom w:val="0"/>
                              <w:divBdr>
                                <w:top w:val="none" w:sz="0" w:space="0" w:color="auto"/>
                                <w:left w:val="none" w:sz="0" w:space="0" w:color="auto"/>
                                <w:bottom w:val="none" w:sz="0" w:space="0" w:color="auto"/>
                                <w:right w:val="none" w:sz="0" w:space="0" w:color="auto"/>
                              </w:divBdr>
                            </w:div>
                            <w:div w:id="1621909279">
                              <w:marLeft w:val="0"/>
                              <w:marRight w:val="0"/>
                              <w:marTop w:val="0"/>
                              <w:marBottom w:val="0"/>
                              <w:divBdr>
                                <w:top w:val="none" w:sz="0" w:space="0" w:color="auto"/>
                                <w:left w:val="none" w:sz="0" w:space="0" w:color="auto"/>
                                <w:bottom w:val="none" w:sz="0" w:space="0" w:color="auto"/>
                                <w:right w:val="none" w:sz="0" w:space="0" w:color="auto"/>
                              </w:divBdr>
                            </w:div>
                            <w:div w:id="1164272900">
                              <w:marLeft w:val="0"/>
                              <w:marRight w:val="0"/>
                              <w:marTop w:val="0"/>
                              <w:marBottom w:val="0"/>
                              <w:divBdr>
                                <w:top w:val="none" w:sz="0" w:space="0" w:color="auto"/>
                                <w:left w:val="none" w:sz="0" w:space="0" w:color="auto"/>
                                <w:bottom w:val="none" w:sz="0" w:space="0" w:color="auto"/>
                                <w:right w:val="none" w:sz="0" w:space="0" w:color="auto"/>
                              </w:divBdr>
                            </w:div>
                            <w:div w:id="1722364802">
                              <w:marLeft w:val="0"/>
                              <w:marRight w:val="0"/>
                              <w:marTop w:val="0"/>
                              <w:marBottom w:val="0"/>
                              <w:divBdr>
                                <w:top w:val="none" w:sz="0" w:space="0" w:color="auto"/>
                                <w:left w:val="none" w:sz="0" w:space="0" w:color="auto"/>
                                <w:bottom w:val="none" w:sz="0" w:space="0" w:color="auto"/>
                                <w:right w:val="none" w:sz="0" w:space="0" w:color="auto"/>
                              </w:divBdr>
                            </w:div>
                            <w:div w:id="726683183">
                              <w:marLeft w:val="0"/>
                              <w:marRight w:val="0"/>
                              <w:marTop w:val="0"/>
                              <w:marBottom w:val="0"/>
                              <w:divBdr>
                                <w:top w:val="none" w:sz="0" w:space="0" w:color="auto"/>
                                <w:left w:val="none" w:sz="0" w:space="0" w:color="auto"/>
                                <w:bottom w:val="none" w:sz="0" w:space="0" w:color="auto"/>
                                <w:right w:val="none" w:sz="0" w:space="0" w:color="auto"/>
                              </w:divBdr>
                            </w:div>
                            <w:div w:id="2049446121">
                              <w:marLeft w:val="0"/>
                              <w:marRight w:val="0"/>
                              <w:marTop w:val="0"/>
                              <w:marBottom w:val="0"/>
                              <w:divBdr>
                                <w:top w:val="none" w:sz="0" w:space="0" w:color="auto"/>
                                <w:left w:val="none" w:sz="0" w:space="0" w:color="auto"/>
                                <w:bottom w:val="none" w:sz="0" w:space="0" w:color="auto"/>
                                <w:right w:val="none" w:sz="0" w:space="0" w:color="auto"/>
                              </w:divBdr>
                            </w:div>
                            <w:div w:id="1090271443">
                              <w:marLeft w:val="0"/>
                              <w:marRight w:val="0"/>
                              <w:marTop w:val="0"/>
                              <w:marBottom w:val="0"/>
                              <w:divBdr>
                                <w:top w:val="none" w:sz="0" w:space="0" w:color="auto"/>
                                <w:left w:val="none" w:sz="0" w:space="0" w:color="auto"/>
                                <w:bottom w:val="none" w:sz="0" w:space="0" w:color="auto"/>
                                <w:right w:val="none" w:sz="0" w:space="0" w:color="auto"/>
                              </w:divBdr>
                            </w:div>
                            <w:div w:id="239172243">
                              <w:marLeft w:val="0"/>
                              <w:marRight w:val="0"/>
                              <w:marTop w:val="0"/>
                              <w:marBottom w:val="0"/>
                              <w:divBdr>
                                <w:top w:val="none" w:sz="0" w:space="0" w:color="auto"/>
                                <w:left w:val="none" w:sz="0" w:space="0" w:color="auto"/>
                                <w:bottom w:val="none" w:sz="0" w:space="0" w:color="auto"/>
                                <w:right w:val="none" w:sz="0" w:space="0" w:color="auto"/>
                              </w:divBdr>
                            </w:div>
                            <w:div w:id="2037924700">
                              <w:marLeft w:val="0"/>
                              <w:marRight w:val="0"/>
                              <w:marTop w:val="0"/>
                              <w:marBottom w:val="0"/>
                              <w:divBdr>
                                <w:top w:val="none" w:sz="0" w:space="0" w:color="auto"/>
                                <w:left w:val="none" w:sz="0" w:space="0" w:color="auto"/>
                                <w:bottom w:val="none" w:sz="0" w:space="0" w:color="auto"/>
                                <w:right w:val="none" w:sz="0" w:space="0" w:color="auto"/>
                              </w:divBdr>
                            </w:div>
                            <w:div w:id="790898715">
                              <w:marLeft w:val="0"/>
                              <w:marRight w:val="0"/>
                              <w:marTop w:val="0"/>
                              <w:marBottom w:val="0"/>
                              <w:divBdr>
                                <w:top w:val="none" w:sz="0" w:space="0" w:color="auto"/>
                                <w:left w:val="none" w:sz="0" w:space="0" w:color="auto"/>
                                <w:bottom w:val="none" w:sz="0" w:space="0" w:color="auto"/>
                                <w:right w:val="none" w:sz="0" w:space="0" w:color="auto"/>
                              </w:divBdr>
                            </w:div>
                            <w:div w:id="391270702">
                              <w:marLeft w:val="0"/>
                              <w:marRight w:val="0"/>
                              <w:marTop w:val="0"/>
                              <w:marBottom w:val="0"/>
                              <w:divBdr>
                                <w:top w:val="none" w:sz="0" w:space="0" w:color="auto"/>
                                <w:left w:val="none" w:sz="0" w:space="0" w:color="auto"/>
                                <w:bottom w:val="none" w:sz="0" w:space="0" w:color="auto"/>
                                <w:right w:val="none" w:sz="0" w:space="0" w:color="auto"/>
                              </w:divBdr>
                            </w:div>
                            <w:div w:id="1940797376">
                              <w:marLeft w:val="0"/>
                              <w:marRight w:val="0"/>
                              <w:marTop w:val="0"/>
                              <w:marBottom w:val="0"/>
                              <w:divBdr>
                                <w:top w:val="none" w:sz="0" w:space="0" w:color="auto"/>
                                <w:left w:val="none" w:sz="0" w:space="0" w:color="auto"/>
                                <w:bottom w:val="none" w:sz="0" w:space="0" w:color="auto"/>
                                <w:right w:val="none" w:sz="0" w:space="0" w:color="auto"/>
                              </w:divBdr>
                            </w:div>
                            <w:div w:id="1626230618">
                              <w:marLeft w:val="0"/>
                              <w:marRight w:val="0"/>
                              <w:marTop w:val="0"/>
                              <w:marBottom w:val="0"/>
                              <w:divBdr>
                                <w:top w:val="none" w:sz="0" w:space="0" w:color="auto"/>
                                <w:left w:val="none" w:sz="0" w:space="0" w:color="auto"/>
                                <w:bottom w:val="none" w:sz="0" w:space="0" w:color="auto"/>
                                <w:right w:val="none" w:sz="0" w:space="0" w:color="auto"/>
                              </w:divBdr>
                            </w:div>
                            <w:div w:id="1574852692">
                              <w:marLeft w:val="0"/>
                              <w:marRight w:val="0"/>
                              <w:marTop w:val="0"/>
                              <w:marBottom w:val="0"/>
                              <w:divBdr>
                                <w:top w:val="none" w:sz="0" w:space="0" w:color="auto"/>
                                <w:left w:val="none" w:sz="0" w:space="0" w:color="auto"/>
                                <w:bottom w:val="none" w:sz="0" w:space="0" w:color="auto"/>
                                <w:right w:val="none" w:sz="0" w:space="0" w:color="auto"/>
                              </w:divBdr>
                            </w:div>
                            <w:div w:id="1001664015">
                              <w:marLeft w:val="0"/>
                              <w:marRight w:val="0"/>
                              <w:marTop w:val="0"/>
                              <w:marBottom w:val="0"/>
                              <w:divBdr>
                                <w:top w:val="none" w:sz="0" w:space="0" w:color="auto"/>
                                <w:left w:val="none" w:sz="0" w:space="0" w:color="auto"/>
                                <w:bottom w:val="none" w:sz="0" w:space="0" w:color="auto"/>
                                <w:right w:val="none" w:sz="0" w:space="0" w:color="auto"/>
                              </w:divBdr>
                            </w:div>
                            <w:div w:id="2037653225">
                              <w:marLeft w:val="0"/>
                              <w:marRight w:val="0"/>
                              <w:marTop w:val="0"/>
                              <w:marBottom w:val="0"/>
                              <w:divBdr>
                                <w:top w:val="none" w:sz="0" w:space="0" w:color="auto"/>
                                <w:left w:val="none" w:sz="0" w:space="0" w:color="auto"/>
                                <w:bottom w:val="none" w:sz="0" w:space="0" w:color="auto"/>
                                <w:right w:val="none" w:sz="0" w:space="0" w:color="auto"/>
                              </w:divBdr>
                            </w:div>
                            <w:div w:id="1950434782">
                              <w:marLeft w:val="0"/>
                              <w:marRight w:val="0"/>
                              <w:marTop w:val="0"/>
                              <w:marBottom w:val="0"/>
                              <w:divBdr>
                                <w:top w:val="none" w:sz="0" w:space="0" w:color="auto"/>
                                <w:left w:val="none" w:sz="0" w:space="0" w:color="auto"/>
                                <w:bottom w:val="none" w:sz="0" w:space="0" w:color="auto"/>
                                <w:right w:val="none" w:sz="0" w:space="0" w:color="auto"/>
                              </w:divBdr>
                            </w:div>
                            <w:div w:id="1674263996">
                              <w:marLeft w:val="0"/>
                              <w:marRight w:val="0"/>
                              <w:marTop w:val="0"/>
                              <w:marBottom w:val="0"/>
                              <w:divBdr>
                                <w:top w:val="none" w:sz="0" w:space="0" w:color="auto"/>
                                <w:left w:val="none" w:sz="0" w:space="0" w:color="auto"/>
                                <w:bottom w:val="none" w:sz="0" w:space="0" w:color="auto"/>
                                <w:right w:val="none" w:sz="0" w:space="0" w:color="auto"/>
                              </w:divBdr>
                            </w:div>
                            <w:div w:id="1836384436">
                              <w:marLeft w:val="0"/>
                              <w:marRight w:val="0"/>
                              <w:marTop w:val="0"/>
                              <w:marBottom w:val="0"/>
                              <w:divBdr>
                                <w:top w:val="none" w:sz="0" w:space="0" w:color="auto"/>
                                <w:left w:val="none" w:sz="0" w:space="0" w:color="auto"/>
                                <w:bottom w:val="none" w:sz="0" w:space="0" w:color="auto"/>
                                <w:right w:val="none" w:sz="0" w:space="0" w:color="auto"/>
                              </w:divBdr>
                            </w:div>
                            <w:div w:id="1868328648">
                              <w:marLeft w:val="0"/>
                              <w:marRight w:val="0"/>
                              <w:marTop w:val="0"/>
                              <w:marBottom w:val="0"/>
                              <w:divBdr>
                                <w:top w:val="none" w:sz="0" w:space="0" w:color="auto"/>
                                <w:left w:val="none" w:sz="0" w:space="0" w:color="auto"/>
                                <w:bottom w:val="none" w:sz="0" w:space="0" w:color="auto"/>
                                <w:right w:val="none" w:sz="0" w:space="0" w:color="auto"/>
                              </w:divBdr>
                            </w:div>
                            <w:div w:id="161555400">
                              <w:marLeft w:val="0"/>
                              <w:marRight w:val="0"/>
                              <w:marTop w:val="0"/>
                              <w:marBottom w:val="0"/>
                              <w:divBdr>
                                <w:top w:val="none" w:sz="0" w:space="0" w:color="auto"/>
                                <w:left w:val="none" w:sz="0" w:space="0" w:color="auto"/>
                                <w:bottom w:val="none" w:sz="0" w:space="0" w:color="auto"/>
                                <w:right w:val="none" w:sz="0" w:space="0" w:color="auto"/>
                              </w:divBdr>
                            </w:div>
                            <w:div w:id="1283918120">
                              <w:marLeft w:val="0"/>
                              <w:marRight w:val="0"/>
                              <w:marTop w:val="0"/>
                              <w:marBottom w:val="0"/>
                              <w:divBdr>
                                <w:top w:val="none" w:sz="0" w:space="0" w:color="auto"/>
                                <w:left w:val="none" w:sz="0" w:space="0" w:color="auto"/>
                                <w:bottom w:val="none" w:sz="0" w:space="0" w:color="auto"/>
                                <w:right w:val="none" w:sz="0" w:space="0" w:color="auto"/>
                              </w:divBdr>
                            </w:div>
                            <w:div w:id="1513687285">
                              <w:marLeft w:val="0"/>
                              <w:marRight w:val="0"/>
                              <w:marTop w:val="0"/>
                              <w:marBottom w:val="0"/>
                              <w:divBdr>
                                <w:top w:val="none" w:sz="0" w:space="0" w:color="auto"/>
                                <w:left w:val="none" w:sz="0" w:space="0" w:color="auto"/>
                                <w:bottom w:val="none" w:sz="0" w:space="0" w:color="auto"/>
                                <w:right w:val="none" w:sz="0" w:space="0" w:color="auto"/>
                              </w:divBdr>
                            </w:div>
                            <w:div w:id="964390355">
                              <w:marLeft w:val="0"/>
                              <w:marRight w:val="0"/>
                              <w:marTop w:val="0"/>
                              <w:marBottom w:val="0"/>
                              <w:divBdr>
                                <w:top w:val="none" w:sz="0" w:space="0" w:color="auto"/>
                                <w:left w:val="none" w:sz="0" w:space="0" w:color="auto"/>
                                <w:bottom w:val="none" w:sz="0" w:space="0" w:color="auto"/>
                                <w:right w:val="none" w:sz="0" w:space="0" w:color="auto"/>
                              </w:divBdr>
                            </w:div>
                            <w:div w:id="1606618281">
                              <w:marLeft w:val="0"/>
                              <w:marRight w:val="0"/>
                              <w:marTop w:val="0"/>
                              <w:marBottom w:val="0"/>
                              <w:divBdr>
                                <w:top w:val="none" w:sz="0" w:space="0" w:color="auto"/>
                                <w:left w:val="none" w:sz="0" w:space="0" w:color="auto"/>
                                <w:bottom w:val="none" w:sz="0" w:space="0" w:color="auto"/>
                                <w:right w:val="none" w:sz="0" w:space="0" w:color="auto"/>
                              </w:divBdr>
                            </w:div>
                            <w:div w:id="1291668979">
                              <w:marLeft w:val="0"/>
                              <w:marRight w:val="0"/>
                              <w:marTop w:val="0"/>
                              <w:marBottom w:val="0"/>
                              <w:divBdr>
                                <w:top w:val="none" w:sz="0" w:space="0" w:color="auto"/>
                                <w:left w:val="none" w:sz="0" w:space="0" w:color="auto"/>
                                <w:bottom w:val="none" w:sz="0" w:space="0" w:color="auto"/>
                                <w:right w:val="none" w:sz="0" w:space="0" w:color="auto"/>
                              </w:divBdr>
                            </w:div>
                            <w:div w:id="352153968">
                              <w:marLeft w:val="0"/>
                              <w:marRight w:val="0"/>
                              <w:marTop w:val="0"/>
                              <w:marBottom w:val="0"/>
                              <w:divBdr>
                                <w:top w:val="none" w:sz="0" w:space="0" w:color="auto"/>
                                <w:left w:val="none" w:sz="0" w:space="0" w:color="auto"/>
                                <w:bottom w:val="none" w:sz="0" w:space="0" w:color="auto"/>
                                <w:right w:val="none" w:sz="0" w:space="0" w:color="auto"/>
                              </w:divBdr>
                            </w:div>
                            <w:div w:id="173805061">
                              <w:marLeft w:val="0"/>
                              <w:marRight w:val="0"/>
                              <w:marTop w:val="0"/>
                              <w:marBottom w:val="0"/>
                              <w:divBdr>
                                <w:top w:val="none" w:sz="0" w:space="0" w:color="auto"/>
                                <w:left w:val="none" w:sz="0" w:space="0" w:color="auto"/>
                                <w:bottom w:val="none" w:sz="0" w:space="0" w:color="auto"/>
                                <w:right w:val="none" w:sz="0" w:space="0" w:color="auto"/>
                              </w:divBdr>
                            </w:div>
                            <w:div w:id="1633293694">
                              <w:marLeft w:val="0"/>
                              <w:marRight w:val="0"/>
                              <w:marTop w:val="0"/>
                              <w:marBottom w:val="0"/>
                              <w:divBdr>
                                <w:top w:val="none" w:sz="0" w:space="0" w:color="auto"/>
                                <w:left w:val="none" w:sz="0" w:space="0" w:color="auto"/>
                                <w:bottom w:val="none" w:sz="0" w:space="0" w:color="auto"/>
                                <w:right w:val="none" w:sz="0" w:space="0" w:color="auto"/>
                              </w:divBdr>
                            </w:div>
                            <w:div w:id="486365285">
                              <w:marLeft w:val="0"/>
                              <w:marRight w:val="0"/>
                              <w:marTop w:val="0"/>
                              <w:marBottom w:val="0"/>
                              <w:divBdr>
                                <w:top w:val="none" w:sz="0" w:space="0" w:color="auto"/>
                                <w:left w:val="none" w:sz="0" w:space="0" w:color="auto"/>
                                <w:bottom w:val="none" w:sz="0" w:space="0" w:color="auto"/>
                                <w:right w:val="none" w:sz="0" w:space="0" w:color="auto"/>
                              </w:divBdr>
                            </w:div>
                            <w:div w:id="1272741840">
                              <w:marLeft w:val="0"/>
                              <w:marRight w:val="0"/>
                              <w:marTop w:val="0"/>
                              <w:marBottom w:val="0"/>
                              <w:divBdr>
                                <w:top w:val="none" w:sz="0" w:space="0" w:color="auto"/>
                                <w:left w:val="none" w:sz="0" w:space="0" w:color="auto"/>
                                <w:bottom w:val="none" w:sz="0" w:space="0" w:color="auto"/>
                                <w:right w:val="none" w:sz="0" w:space="0" w:color="auto"/>
                              </w:divBdr>
                            </w:div>
                            <w:div w:id="1829783059">
                              <w:marLeft w:val="0"/>
                              <w:marRight w:val="0"/>
                              <w:marTop w:val="0"/>
                              <w:marBottom w:val="0"/>
                              <w:divBdr>
                                <w:top w:val="none" w:sz="0" w:space="0" w:color="auto"/>
                                <w:left w:val="none" w:sz="0" w:space="0" w:color="auto"/>
                                <w:bottom w:val="none" w:sz="0" w:space="0" w:color="auto"/>
                                <w:right w:val="none" w:sz="0" w:space="0" w:color="auto"/>
                              </w:divBdr>
                            </w:div>
                            <w:div w:id="1929650952">
                              <w:marLeft w:val="0"/>
                              <w:marRight w:val="0"/>
                              <w:marTop w:val="0"/>
                              <w:marBottom w:val="0"/>
                              <w:divBdr>
                                <w:top w:val="none" w:sz="0" w:space="0" w:color="auto"/>
                                <w:left w:val="none" w:sz="0" w:space="0" w:color="auto"/>
                                <w:bottom w:val="none" w:sz="0" w:space="0" w:color="auto"/>
                                <w:right w:val="none" w:sz="0" w:space="0" w:color="auto"/>
                              </w:divBdr>
                            </w:div>
                            <w:div w:id="203451313">
                              <w:marLeft w:val="0"/>
                              <w:marRight w:val="0"/>
                              <w:marTop w:val="0"/>
                              <w:marBottom w:val="0"/>
                              <w:divBdr>
                                <w:top w:val="none" w:sz="0" w:space="0" w:color="auto"/>
                                <w:left w:val="none" w:sz="0" w:space="0" w:color="auto"/>
                                <w:bottom w:val="none" w:sz="0" w:space="0" w:color="auto"/>
                                <w:right w:val="none" w:sz="0" w:space="0" w:color="auto"/>
                              </w:divBdr>
                            </w:div>
                            <w:div w:id="370225439">
                              <w:marLeft w:val="0"/>
                              <w:marRight w:val="0"/>
                              <w:marTop w:val="0"/>
                              <w:marBottom w:val="0"/>
                              <w:divBdr>
                                <w:top w:val="none" w:sz="0" w:space="0" w:color="auto"/>
                                <w:left w:val="none" w:sz="0" w:space="0" w:color="auto"/>
                                <w:bottom w:val="none" w:sz="0" w:space="0" w:color="auto"/>
                                <w:right w:val="none" w:sz="0" w:space="0" w:color="auto"/>
                              </w:divBdr>
                            </w:div>
                            <w:div w:id="236281164">
                              <w:marLeft w:val="0"/>
                              <w:marRight w:val="0"/>
                              <w:marTop w:val="0"/>
                              <w:marBottom w:val="0"/>
                              <w:divBdr>
                                <w:top w:val="none" w:sz="0" w:space="0" w:color="auto"/>
                                <w:left w:val="none" w:sz="0" w:space="0" w:color="auto"/>
                                <w:bottom w:val="none" w:sz="0" w:space="0" w:color="auto"/>
                                <w:right w:val="none" w:sz="0" w:space="0" w:color="auto"/>
                              </w:divBdr>
                            </w:div>
                            <w:div w:id="1310986010">
                              <w:marLeft w:val="0"/>
                              <w:marRight w:val="0"/>
                              <w:marTop w:val="0"/>
                              <w:marBottom w:val="0"/>
                              <w:divBdr>
                                <w:top w:val="none" w:sz="0" w:space="0" w:color="auto"/>
                                <w:left w:val="none" w:sz="0" w:space="0" w:color="auto"/>
                                <w:bottom w:val="none" w:sz="0" w:space="0" w:color="auto"/>
                                <w:right w:val="none" w:sz="0" w:space="0" w:color="auto"/>
                              </w:divBdr>
                            </w:div>
                            <w:div w:id="1454012894">
                              <w:marLeft w:val="0"/>
                              <w:marRight w:val="0"/>
                              <w:marTop w:val="0"/>
                              <w:marBottom w:val="0"/>
                              <w:divBdr>
                                <w:top w:val="none" w:sz="0" w:space="0" w:color="auto"/>
                                <w:left w:val="none" w:sz="0" w:space="0" w:color="auto"/>
                                <w:bottom w:val="none" w:sz="0" w:space="0" w:color="auto"/>
                                <w:right w:val="none" w:sz="0" w:space="0" w:color="auto"/>
                              </w:divBdr>
                            </w:div>
                            <w:div w:id="1937056810">
                              <w:marLeft w:val="0"/>
                              <w:marRight w:val="0"/>
                              <w:marTop w:val="0"/>
                              <w:marBottom w:val="0"/>
                              <w:divBdr>
                                <w:top w:val="none" w:sz="0" w:space="0" w:color="auto"/>
                                <w:left w:val="none" w:sz="0" w:space="0" w:color="auto"/>
                                <w:bottom w:val="none" w:sz="0" w:space="0" w:color="auto"/>
                                <w:right w:val="none" w:sz="0" w:space="0" w:color="auto"/>
                              </w:divBdr>
                            </w:div>
                            <w:div w:id="1832791412">
                              <w:marLeft w:val="0"/>
                              <w:marRight w:val="0"/>
                              <w:marTop w:val="0"/>
                              <w:marBottom w:val="0"/>
                              <w:divBdr>
                                <w:top w:val="none" w:sz="0" w:space="0" w:color="auto"/>
                                <w:left w:val="none" w:sz="0" w:space="0" w:color="auto"/>
                                <w:bottom w:val="none" w:sz="0" w:space="0" w:color="auto"/>
                                <w:right w:val="none" w:sz="0" w:space="0" w:color="auto"/>
                              </w:divBdr>
                            </w:div>
                            <w:div w:id="1097289211">
                              <w:marLeft w:val="0"/>
                              <w:marRight w:val="0"/>
                              <w:marTop w:val="0"/>
                              <w:marBottom w:val="0"/>
                              <w:divBdr>
                                <w:top w:val="none" w:sz="0" w:space="0" w:color="auto"/>
                                <w:left w:val="none" w:sz="0" w:space="0" w:color="auto"/>
                                <w:bottom w:val="none" w:sz="0" w:space="0" w:color="auto"/>
                                <w:right w:val="none" w:sz="0" w:space="0" w:color="auto"/>
                              </w:divBdr>
                            </w:div>
                            <w:div w:id="586184573">
                              <w:marLeft w:val="0"/>
                              <w:marRight w:val="0"/>
                              <w:marTop w:val="0"/>
                              <w:marBottom w:val="0"/>
                              <w:divBdr>
                                <w:top w:val="none" w:sz="0" w:space="0" w:color="auto"/>
                                <w:left w:val="none" w:sz="0" w:space="0" w:color="auto"/>
                                <w:bottom w:val="none" w:sz="0" w:space="0" w:color="auto"/>
                                <w:right w:val="none" w:sz="0" w:space="0" w:color="auto"/>
                              </w:divBdr>
                            </w:div>
                            <w:div w:id="292643366">
                              <w:marLeft w:val="0"/>
                              <w:marRight w:val="0"/>
                              <w:marTop w:val="0"/>
                              <w:marBottom w:val="0"/>
                              <w:divBdr>
                                <w:top w:val="none" w:sz="0" w:space="0" w:color="auto"/>
                                <w:left w:val="none" w:sz="0" w:space="0" w:color="auto"/>
                                <w:bottom w:val="none" w:sz="0" w:space="0" w:color="auto"/>
                                <w:right w:val="none" w:sz="0" w:space="0" w:color="auto"/>
                              </w:divBdr>
                            </w:div>
                            <w:div w:id="1600990303">
                              <w:marLeft w:val="0"/>
                              <w:marRight w:val="0"/>
                              <w:marTop w:val="0"/>
                              <w:marBottom w:val="0"/>
                              <w:divBdr>
                                <w:top w:val="none" w:sz="0" w:space="0" w:color="auto"/>
                                <w:left w:val="none" w:sz="0" w:space="0" w:color="auto"/>
                                <w:bottom w:val="none" w:sz="0" w:space="0" w:color="auto"/>
                                <w:right w:val="none" w:sz="0" w:space="0" w:color="auto"/>
                              </w:divBdr>
                            </w:div>
                            <w:div w:id="1098792986">
                              <w:marLeft w:val="0"/>
                              <w:marRight w:val="0"/>
                              <w:marTop w:val="0"/>
                              <w:marBottom w:val="0"/>
                              <w:divBdr>
                                <w:top w:val="none" w:sz="0" w:space="0" w:color="auto"/>
                                <w:left w:val="none" w:sz="0" w:space="0" w:color="auto"/>
                                <w:bottom w:val="none" w:sz="0" w:space="0" w:color="auto"/>
                                <w:right w:val="none" w:sz="0" w:space="0" w:color="auto"/>
                              </w:divBdr>
                            </w:div>
                            <w:div w:id="901907536">
                              <w:marLeft w:val="0"/>
                              <w:marRight w:val="0"/>
                              <w:marTop w:val="0"/>
                              <w:marBottom w:val="0"/>
                              <w:divBdr>
                                <w:top w:val="none" w:sz="0" w:space="0" w:color="auto"/>
                                <w:left w:val="none" w:sz="0" w:space="0" w:color="auto"/>
                                <w:bottom w:val="none" w:sz="0" w:space="0" w:color="auto"/>
                                <w:right w:val="none" w:sz="0" w:space="0" w:color="auto"/>
                              </w:divBdr>
                            </w:div>
                            <w:div w:id="2041011311">
                              <w:marLeft w:val="0"/>
                              <w:marRight w:val="0"/>
                              <w:marTop w:val="0"/>
                              <w:marBottom w:val="0"/>
                              <w:divBdr>
                                <w:top w:val="none" w:sz="0" w:space="0" w:color="auto"/>
                                <w:left w:val="none" w:sz="0" w:space="0" w:color="auto"/>
                                <w:bottom w:val="none" w:sz="0" w:space="0" w:color="auto"/>
                                <w:right w:val="none" w:sz="0" w:space="0" w:color="auto"/>
                              </w:divBdr>
                            </w:div>
                            <w:div w:id="954871121">
                              <w:marLeft w:val="0"/>
                              <w:marRight w:val="0"/>
                              <w:marTop w:val="0"/>
                              <w:marBottom w:val="0"/>
                              <w:divBdr>
                                <w:top w:val="none" w:sz="0" w:space="0" w:color="auto"/>
                                <w:left w:val="none" w:sz="0" w:space="0" w:color="auto"/>
                                <w:bottom w:val="none" w:sz="0" w:space="0" w:color="auto"/>
                                <w:right w:val="none" w:sz="0" w:space="0" w:color="auto"/>
                              </w:divBdr>
                            </w:div>
                            <w:div w:id="553002443">
                              <w:marLeft w:val="0"/>
                              <w:marRight w:val="0"/>
                              <w:marTop w:val="0"/>
                              <w:marBottom w:val="0"/>
                              <w:divBdr>
                                <w:top w:val="none" w:sz="0" w:space="0" w:color="auto"/>
                                <w:left w:val="none" w:sz="0" w:space="0" w:color="auto"/>
                                <w:bottom w:val="none" w:sz="0" w:space="0" w:color="auto"/>
                                <w:right w:val="none" w:sz="0" w:space="0" w:color="auto"/>
                              </w:divBdr>
                            </w:div>
                            <w:div w:id="1716661012">
                              <w:marLeft w:val="0"/>
                              <w:marRight w:val="0"/>
                              <w:marTop w:val="0"/>
                              <w:marBottom w:val="0"/>
                              <w:divBdr>
                                <w:top w:val="none" w:sz="0" w:space="0" w:color="auto"/>
                                <w:left w:val="none" w:sz="0" w:space="0" w:color="auto"/>
                                <w:bottom w:val="none" w:sz="0" w:space="0" w:color="auto"/>
                                <w:right w:val="none" w:sz="0" w:space="0" w:color="auto"/>
                              </w:divBdr>
                            </w:div>
                            <w:div w:id="1081098497">
                              <w:marLeft w:val="0"/>
                              <w:marRight w:val="0"/>
                              <w:marTop w:val="0"/>
                              <w:marBottom w:val="0"/>
                              <w:divBdr>
                                <w:top w:val="none" w:sz="0" w:space="0" w:color="auto"/>
                                <w:left w:val="none" w:sz="0" w:space="0" w:color="auto"/>
                                <w:bottom w:val="none" w:sz="0" w:space="0" w:color="auto"/>
                                <w:right w:val="none" w:sz="0" w:space="0" w:color="auto"/>
                              </w:divBdr>
                            </w:div>
                            <w:div w:id="1298687758">
                              <w:marLeft w:val="0"/>
                              <w:marRight w:val="0"/>
                              <w:marTop w:val="0"/>
                              <w:marBottom w:val="0"/>
                              <w:divBdr>
                                <w:top w:val="none" w:sz="0" w:space="0" w:color="auto"/>
                                <w:left w:val="none" w:sz="0" w:space="0" w:color="auto"/>
                                <w:bottom w:val="none" w:sz="0" w:space="0" w:color="auto"/>
                                <w:right w:val="none" w:sz="0" w:space="0" w:color="auto"/>
                              </w:divBdr>
                            </w:div>
                            <w:div w:id="742485137">
                              <w:marLeft w:val="0"/>
                              <w:marRight w:val="0"/>
                              <w:marTop w:val="0"/>
                              <w:marBottom w:val="0"/>
                              <w:divBdr>
                                <w:top w:val="none" w:sz="0" w:space="0" w:color="auto"/>
                                <w:left w:val="none" w:sz="0" w:space="0" w:color="auto"/>
                                <w:bottom w:val="none" w:sz="0" w:space="0" w:color="auto"/>
                                <w:right w:val="none" w:sz="0" w:space="0" w:color="auto"/>
                              </w:divBdr>
                            </w:div>
                            <w:div w:id="229998449">
                              <w:marLeft w:val="0"/>
                              <w:marRight w:val="0"/>
                              <w:marTop w:val="0"/>
                              <w:marBottom w:val="0"/>
                              <w:divBdr>
                                <w:top w:val="none" w:sz="0" w:space="0" w:color="auto"/>
                                <w:left w:val="none" w:sz="0" w:space="0" w:color="auto"/>
                                <w:bottom w:val="none" w:sz="0" w:space="0" w:color="auto"/>
                                <w:right w:val="none" w:sz="0" w:space="0" w:color="auto"/>
                              </w:divBdr>
                            </w:div>
                            <w:div w:id="845946819">
                              <w:marLeft w:val="0"/>
                              <w:marRight w:val="0"/>
                              <w:marTop w:val="0"/>
                              <w:marBottom w:val="0"/>
                              <w:divBdr>
                                <w:top w:val="none" w:sz="0" w:space="0" w:color="auto"/>
                                <w:left w:val="none" w:sz="0" w:space="0" w:color="auto"/>
                                <w:bottom w:val="none" w:sz="0" w:space="0" w:color="auto"/>
                                <w:right w:val="none" w:sz="0" w:space="0" w:color="auto"/>
                              </w:divBdr>
                            </w:div>
                            <w:div w:id="369108357">
                              <w:marLeft w:val="0"/>
                              <w:marRight w:val="0"/>
                              <w:marTop w:val="0"/>
                              <w:marBottom w:val="0"/>
                              <w:divBdr>
                                <w:top w:val="none" w:sz="0" w:space="0" w:color="auto"/>
                                <w:left w:val="none" w:sz="0" w:space="0" w:color="auto"/>
                                <w:bottom w:val="none" w:sz="0" w:space="0" w:color="auto"/>
                                <w:right w:val="none" w:sz="0" w:space="0" w:color="auto"/>
                              </w:divBdr>
                            </w:div>
                            <w:div w:id="36665459">
                              <w:marLeft w:val="0"/>
                              <w:marRight w:val="0"/>
                              <w:marTop w:val="0"/>
                              <w:marBottom w:val="0"/>
                              <w:divBdr>
                                <w:top w:val="none" w:sz="0" w:space="0" w:color="auto"/>
                                <w:left w:val="none" w:sz="0" w:space="0" w:color="auto"/>
                                <w:bottom w:val="none" w:sz="0" w:space="0" w:color="auto"/>
                                <w:right w:val="none" w:sz="0" w:space="0" w:color="auto"/>
                              </w:divBdr>
                            </w:div>
                            <w:div w:id="1973167212">
                              <w:marLeft w:val="0"/>
                              <w:marRight w:val="0"/>
                              <w:marTop w:val="0"/>
                              <w:marBottom w:val="0"/>
                              <w:divBdr>
                                <w:top w:val="none" w:sz="0" w:space="0" w:color="auto"/>
                                <w:left w:val="none" w:sz="0" w:space="0" w:color="auto"/>
                                <w:bottom w:val="none" w:sz="0" w:space="0" w:color="auto"/>
                                <w:right w:val="none" w:sz="0" w:space="0" w:color="auto"/>
                              </w:divBdr>
                            </w:div>
                            <w:div w:id="1397783346">
                              <w:marLeft w:val="0"/>
                              <w:marRight w:val="0"/>
                              <w:marTop w:val="0"/>
                              <w:marBottom w:val="0"/>
                              <w:divBdr>
                                <w:top w:val="none" w:sz="0" w:space="0" w:color="auto"/>
                                <w:left w:val="none" w:sz="0" w:space="0" w:color="auto"/>
                                <w:bottom w:val="none" w:sz="0" w:space="0" w:color="auto"/>
                                <w:right w:val="none" w:sz="0" w:space="0" w:color="auto"/>
                              </w:divBdr>
                            </w:div>
                            <w:div w:id="15207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4557">
                  <w:marLeft w:val="0"/>
                  <w:marRight w:val="0"/>
                  <w:marTop w:val="0"/>
                  <w:marBottom w:val="0"/>
                  <w:divBdr>
                    <w:top w:val="none" w:sz="0" w:space="0" w:color="auto"/>
                    <w:left w:val="none" w:sz="0" w:space="0" w:color="auto"/>
                    <w:bottom w:val="none" w:sz="0" w:space="0" w:color="auto"/>
                    <w:right w:val="none" w:sz="0" w:space="0" w:color="auto"/>
                  </w:divBdr>
                  <w:divsChild>
                    <w:div w:id="1718892301">
                      <w:marLeft w:val="240"/>
                      <w:marRight w:val="0"/>
                      <w:marTop w:val="0"/>
                      <w:marBottom w:val="0"/>
                      <w:divBdr>
                        <w:top w:val="none" w:sz="0" w:space="0" w:color="auto"/>
                        <w:left w:val="none" w:sz="0" w:space="0" w:color="auto"/>
                        <w:bottom w:val="none" w:sz="0" w:space="0" w:color="auto"/>
                        <w:right w:val="none" w:sz="0" w:space="0" w:color="auto"/>
                      </w:divBdr>
                    </w:div>
                    <w:div w:id="1172841903">
                      <w:marLeft w:val="0"/>
                      <w:marRight w:val="0"/>
                      <w:marTop w:val="0"/>
                      <w:marBottom w:val="0"/>
                      <w:divBdr>
                        <w:top w:val="none" w:sz="0" w:space="0" w:color="auto"/>
                        <w:left w:val="none" w:sz="0" w:space="0" w:color="auto"/>
                        <w:bottom w:val="none" w:sz="0" w:space="0" w:color="auto"/>
                        <w:right w:val="none" w:sz="0" w:space="0" w:color="auto"/>
                      </w:divBdr>
                      <w:divsChild>
                        <w:div w:id="175074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1322">
              <w:marLeft w:val="0"/>
              <w:marRight w:val="0"/>
              <w:marTop w:val="0"/>
              <w:marBottom w:val="0"/>
              <w:divBdr>
                <w:top w:val="none" w:sz="0" w:space="0" w:color="auto"/>
                <w:left w:val="none" w:sz="0" w:space="0" w:color="auto"/>
                <w:bottom w:val="none" w:sz="0" w:space="0" w:color="auto"/>
                <w:right w:val="none" w:sz="0" w:space="0" w:color="auto"/>
              </w:divBdr>
              <w:divsChild>
                <w:div w:id="1480535738">
                  <w:marLeft w:val="960"/>
                  <w:marRight w:val="0"/>
                  <w:marTop w:val="0"/>
                  <w:marBottom w:val="0"/>
                  <w:divBdr>
                    <w:top w:val="none" w:sz="0" w:space="0" w:color="auto"/>
                    <w:left w:val="none" w:sz="0" w:space="0" w:color="auto"/>
                    <w:bottom w:val="none" w:sz="0" w:space="0" w:color="auto"/>
                    <w:right w:val="none" w:sz="0" w:space="0" w:color="auto"/>
                  </w:divBdr>
                </w:div>
                <w:div w:id="1479489814">
                  <w:marLeft w:val="0"/>
                  <w:marRight w:val="0"/>
                  <w:marTop w:val="0"/>
                  <w:marBottom w:val="0"/>
                  <w:divBdr>
                    <w:top w:val="none" w:sz="0" w:space="0" w:color="auto"/>
                    <w:left w:val="none" w:sz="0" w:space="0" w:color="auto"/>
                    <w:bottom w:val="none" w:sz="0" w:space="0" w:color="auto"/>
                    <w:right w:val="none" w:sz="0" w:space="0" w:color="auto"/>
                  </w:divBdr>
                  <w:divsChild>
                    <w:div w:id="914508082">
                      <w:marLeft w:val="240"/>
                      <w:marRight w:val="0"/>
                      <w:marTop w:val="0"/>
                      <w:marBottom w:val="0"/>
                      <w:divBdr>
                        <w:top w:val="none" w:sz="0" w:space="0" w:color="auto"/>
                        <w:left w:val="none" w:sz="0" w:space="0" w:color="auto"/>
                        <w:bottom w:val="none" w:sz="0" w:space="0" w:color="auto"/>
                        <w:right w:val="none" w:sz="0" w:space="0" w:color="auto"/>
                      </w:divBdr>
                    </w:div>
                    <w:div w:id="1297837389">
                      <w:marLeft w:val="0"/>
                      <w:marRight w:val="0"/>
                      <w:marTop w:val="0"/>
                      <w:marBottom w:val="0"/>
                      <w:divBdr>
                        <w:top w:val="none" w:sz="0" w:space="0" w:color="auto"/>
                        <w:left w:val="none" w:sz="0" w:space="0" w:color="auto"/>
                        <w:bottom w:val="none" w:sz="0" w:space="0" w:color="auto"/>
                        <w:right w:val="none" w:sz="0" w:space="0" w:color="auto"/>
                      </w:divBdr>
                      <w:divsChild>
                        <w:div w:id="488787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4777066">
                  <w:marLeft w:val="0"/>
                  <w:marRight w:val="0"/>
                  <w:marTop w:val="0"/>
                  <w:marBottom w:val="0"/>
                  <w:divBdr>
                    <w:top w:val="none" w:sz="0" w:space="0" w:color="auto"/>
                    <w:left w:val="none" w:sz="0" w:space="0" w:color="auto"/>
                    <w:bottom w:val="none" w:sz="0" w:space="0" w:color="auto"/>
                    <w:right w:val="none" w:sz="0" w:space="0" w:color="auto"/>
                  </w:divBdr>
                  <w:divsChild>
                    <w:div w:id="492910139">
                      <w:marLeft w:val="240"/>
                      <w:marRight w:val="0"/>
                      <w:marTop w:val="0"/>
                      <w:marBottom w:val="0"/>
                      <w:divBdr>
                        <w:top w:val="none" w:sz="0" w:space="0" w:color="auto"/>
                        <w:left w:val="none" w:sz="0" w:space="0" w:color="auto"/>
                        <w:bottom w:val="none" w:sz="0" w:space="0" w:color="auto"/>
                        <w:right w:val="none" w:sz="0" w:space="0" w:color="auto"/>
                      </w:divBdr>
                    </w:div>
                    <w:div w:id="1766806120">
                      <w:marLeft w:val="0"/>
                      <w:marRight w:val="0"/>
                      <w:marTop w:val="0"/>
                      <w:marBottom w:val="0"/>
                      <w:divBdr>
                        <w:top w:val="none" w:sz="0" w:space="0" w:color="auto"/>
                        <w:left w:val="none" w:sz="0" w:space="0" w:color="auto"/>
                        <w:bottom w:val="none" w:sz="0" w:space="0" w:color="auto"/>
                        <w:right w:val="none" w:sz="0" w:space="0" w:color="auto"/>
                      </w:divBdr>
                      <w:divsChild>
                        <w:div w:id="305596593">
                          <w:marLeft w:val="240"/>
                          <w:marRight w:val="0"/>
                          <w:marTop w:val="0"/>
                          <w:marBottom w:val="0"/>
                          <w:divBdr>
                            <w:top w:val="none" w:sz="0" w:space="0" w:color="auto"/>
                            <w:left w:val="none" w:sz="0" w:space="0" w:color="auto"/>
                            <w:bottom w:val="none" w:sz="0" w:space="0" w:color="auto"/>
                            <w:right w:val="none" w:sz="0" w:space="0" w:color="auto"/>
                          </w:divBdr>
                        </w:div>
                        <w:div w:id="486869846">
                          <w:marLeft w:val="0"/>
                          <w:marRight w:val="0"/>
                          <w:marTop w:val="0"/>
                          <w:marBottom w:val="0"/>
                          <w:divBdr>
                            <w:top w:val="none" w:sz="0" w:space="0" w:color="auto"/>
                            <w:left w:val="none" w:sz="0" w:space="0" w:color="auto"/>
                            <w:bottom w:val="none" w:sz="0" w:space="0" w:color="auto"/>
                            <w:right w:val="none" w:sz="0" w:space="0" w:color="auto"/>
                          </w:divBdr>
                          <w:divsChild>
                            <w:div w:id="1775057452">
                              <w:marLeft w:val="0"/>
                              <w:marRight w:val="0"/>
                              <w:marTop w:val="0"/>
                              <w:marBottom w:val="0"/>
                              <w:divBdr>
                                <w:top w:val="none" w:sz="0" w:space="0" w:color="auto"/>
                                <w:left w:val="none" w:sz="0" w:space="0" w:color="auto"/>
                                <w:bottom w:val="none" w:sz="0" w:space="0" w:color="auto"/>
                                <w:right w:val="none" w:sz="0" w:space="0" w:color="auto"/>
                              </w:divBdr>
                            </w:div>
                            <w:div w:id="1253704733">
                              <w:marLeft w:val="0"/>
                              <w:marRight w:val="0"/>
                              <w:marTop w:val="0"/>
                              <w:marBottom w:val="0"/>
                              <w:divBdr>
                                <w:top w:val="none" w:sz="0" w:space="0" w:color="auto"/>
                                <w:left w:val="none" w:sz="0" w:space="0" w:color="auto"/>
                                <w:bottom w:val="none" w:sz="0" w:space="0" w:color="auto"/>
                                <w:right w:val="none" w:sz="0" w:space="0" w:color="auto"/>
                              </w:divBdr>
                            </w:div>
                            <w:div w:id="1374846163">
                              <w:marLeft w:val="0"/>
                              <w:marRight w:val="0"/>
                              <w:marTop w:val="0"/>
                              <w:marBottom w:val="0"/>
                              <w:divBdr>
                                <w:top w:val="none" w:sz="0" w:space="0" w:color="auto"/>
                                <w:left w:val="none" w:sz="0" w:space="0" w:color="auto"/>
                                <w:bottom w:val="none" w:sz="0" w:space="0" w:color="auto"/>
                                <w:right w:val="none" w:sz="0" w:space="0" w:color="auto"/>
                              </w:divBdr>
                            </w:div>
                            <w:div w:id="1525706921">
                              <w:marLeft w:val="0"/>
                              <w:marRight w:val="0"/>
                              <w:marTop w:val="0"/>
                              <w:marBottom w:val="0"/>
                              <w:divBdr>
                                <w:top w:val="none" w:sz="0" w:space="0" w:color="auto"/>
                                <w:left w:val="none" w:sz="0" w:space="0" w:color="auto"/>
                                <w:bottom w:val="none" w:sz="0" w:space="0" w:color="auto"/>
                                <w:right w:val="none" w:sz="0" w:space="0" w:color="auto"/>
                              </w:divBdr>
                            </w:div>
                            <w:div w:id="497114301">
                              <w:marLeft w:val="0"/>
                              <w:marRight w:val="0"/>
                              <w:marTop w:val="0"/>
                              <w:marBottom w:val="0"/>
                              <w:divBdr>
                                <w:top w:val="none" w:sz="0" w:space="0" w:color="auto"/>
                                <w:left w:val="none" w:sz="0" w:space="0" w:color="auto"/>
                                <w:bottom w:val="none" w:sz="0" w:space="0" w:color="auto"/>
                                <w:right w:val="none" w:sz="0" w:space="0" w:color="auto"/>
                              </w:divBdr>
                            </w:div>
                            <w:div w:id="1429614943">
                              <w:marLeft w:val="0"/>
                              <w:marRight w:val="0"/>
                              <w:marTop w:val="0"/>
                              <w:marBottom w:val="0"/>
                              <w:divBdr>
                                <w:top w:val="none" w:sz="0" w:space="0" w:color="auto"/>
                                <w:left w:val="none" w:sz="0" w:space="0" w:color="auto"/>
                                <w:bottom w:val="none" w:sz="0" w:space="0" w:color="auto"/>
                                <w:right w:val="none" w:sz="0" w:space="0" w:color="auto"/>
                              </w:divBdr>
                            </w:div>
                            <w:div w:id="451290218">
                              <w:marLeft w:val="0"/>
                              <w:marRight w:val="0"/>
                              <w:marTop w:val="0"/>
                              <w:marBottom w:val="0"/>
                              <w:divBdr>
                                <w:top w:val="none" w:sz="0" w:space="0" w:color="auto"/>
                                <w:left w:val="none" w:sz="0" w:space="0" w:color="auto"/>
                                <w:bottom w:val="none" w:sz="0" w:space="0" w:color="auto"/>
                                <w:right w:val="none" w:sz="0" w:space="0" w:color="auto"/>
                              </w:divBdr>
                            </w:div>
                            <w:div w:id="403452971">
                              <w:marLeft w:val="0"/>
                              <w:marRight w:val="0"/>
                              <w:marTop w:val="0"/>
                              <w:marBottom w:val="0"/>
                              <w:divBdr>
                                <w:top w:val="none" w:sz="0" w:space="0" w:color="auto"/>
                                <w:left w:val="none" w:sz="0" w:space="0" w:color="auto"/>
                                <w:bottom w:val="none" w:sz="0" w:space="0" w:color="auto"/>
                                <w:right w:val="none" w:sz="0" w:space="0" w:color="auto"/>
                              </w:divBdr>
                            </w:div>
                            <w:div w:id="1520703207">
                              <w:marLeft w:val="0"/>
                              <w:marRight w:val="0"/>
                              <w:marTop w:val="0"/>
                              <w:marBottom w:val="0"/>
                              <w:divBdr>
                                <w:top w:val="none" w:sz="0" w:space="0" w:color="auto"/>
                                <w:left w:val="none" w:sz="0" w:space="0" w:color="auto"/>
                                <w:bottom w:val="none" w:sz="0" w:space="0" w:color="auto"/>
                                <w:right w:val="none" w:sz="0" w:space="0" w:color="auto"/>
                              </w:divBdr>
                            </w:div>
                            <w:div w:id="1024939862">
                              <w:marLeft w:val="0"/>
                              <w:marRight w:val="0"/>
                              <w:marTop w:val="0"/>
                              <w:marBottom w:val="0"/>
                              <w:divBdr>
                                <w:top w:val="none" w:sz="0" w:space="0" w:color="auto"/>
                                <w:left w:val="none" w:sz="0" w:space="0" w:color="auto"/>
                                <w:bottom w:val="none" w:sz="0" w:space="0" w:color="auto"/>
                                <w:right w:val="none" w:sz="0" w:space="0" w:color="auto"/>
                              </w:divBdr>
                            </w:div>
                            <w:div w:id="824393647">
                              <w:marLeft w:val="0"/>
                              <w:marRight w:val="0"/>
                              <w:marTop w:val="0"/>
                              <w:marBottom w:val="0"/>
                              <w:divBdr>
                                <w:top w:val="none" w:sz="0" w:space="0" w:color="auto"/>
                                <w:left w:val="none" w:sz="0" w:space="0" w:color="auto"/>
                                <w:bottom w:val="none" w:sz="0" w:space="0" w:color="auto"/>
                                <w:right w:val="none" w:sz="0" w:space="0" w:color="auto"/>
                              </w:divBdr>
                            </w:div>
                            <w:div w:id="863323263">
                              <w:marLeft w:val="0"/>
                              <w:marRight w:val="0"/>
                              <w:marTop w:val="0"/>
                              <w:marBottom w:val="0"/>
                              <w:divBdr>
                                <w:top w:val="none" w:sz="0" w:space="0" w:color="auto"/>
                                <w:left w:val="none" w:sz="0" w:space="0" w:color="auto"/>
                                <w:bottom w:val="none" w:sz="0" w:space="0" w:color="auto"/>
                                <w:right w:val="none" w:sz="0" w:space="0" w:color="auto"/>
                              </w:divBdr>
                            </w:div>
                            <w:div w:id="1274635594">
                              <w:marLeft w:val="0"/>
                              <w:marRight w:val="0"/>
                              <w:marTop w:val="0"/>
                              <w:marBottom w:val="0"/>
                              <w:divBdr>
                                <w:top w:val="none" w:sz="0" w:space="0" w:color="auto"/>
                                <w:left w:val="none" w:sz="0" w:space="0" w:color="auto"/>
                                <w:bottom w:val="none" w:sz="0" w:space="0" w:color="auto"/>
                                <w:right w:val="none" w:sz="0" w:space="0" w:color="auto"/>
                              </w:divBdr>
                            </w:div>
                            <w:div w:id="2094694168">
                              <w:marLeft w:val="0"/>
                              <w:marRight w:val="0"/>
                              <w:marTop w:val="0"/>
                              <w:marBottom w:val="0"/>
                              <w:divBdr>
                                <w:top w:val="none" w:sz="0" w:space="0" w:color="auto"/>
                                <w:left w:val="none" w:sz="0" w:space="0" w:color="auto"/>
                                <w:bottom w:val="none" w:sz="0" w:space="0" w:color="auto"/>
                                <w:right w:val="none" w:sz="0" w:space="0" w:color="auto"/>
                              </w:divBdr>
                            </w:div>
                            <w:div w:id="1932662565">
                              <w:marLeft w:val="0"/>
                              <w:marRight w:val="0"/>
                              <w:marTop w:val="0"/>
                              <w:marBottom w:val="0"/>
                              <w:divBdr>
                                <w:top w:val="none" w:sz="0" w:space="0" w:color="auto"/>
                                <w:left w:val="none" w:sz="0" w:space="0" w:color="auto"/>
                                <w:bottom w:val="none" w:sz="0" w:space="0" w:color="auto"/>
                                <w:right w:val="none" w:sz="0" w:space="0" w:color="auto"/>
                              </w:divBdr>
                            </w:div>
                            <w:div w:id="2059159599">
                              <w:marLeft w:val="0"/>
                              <w:marRight w:val="0"/>
                              <w:marTop w:val="0"/>
                              <w:marBottom w:val="0"/>
                              <w:divBdr>
                                <w:top w:val="none" w:sz="0" w:space="0" w:color="auto"/>
                                <w:left w:val="none" w:sz="0" w:space="0" w:color="auto"/>
                                <w:bottom w:val="none" w:sz="0" w:space="0" w:color="auto"/>
                                <w:right w:val="none" w:sz="0" w:space="0" w:color="auto"/>
                              </w:divBdr>
                            </w:div>
                            <w:div w:id="1457137461">
                              <w:marLeft w:val="0"/>
                              <w:marRight w:val="0"/>
                              <w:marTop w:val="0"/>
                              <w:marBottom w:val="0"/>
                              <w:divBdr>
                                <w:top w:val="none" w:sz="0" w:space="0" w:color="auto"/>
                                <w:left w:val="none" w:sz="0" w:space="0" w:color="auto"/>
                                <w:bottom w:val="none" w:sz="0" w:space="0" w:color="auto"/>
                                <w:right w:val="none" w:sz="0" w:space="0" w:color="auto"/>
                              </w:divBdr>
                            </w:div>
                            <w:div w:id="713191788">
                              <w:marLeft w:val="0"/>
                              <w:marRight w:val="0"/>
                              <w:marTop w:val="0"/>
                              <w:marBottom w:val="0"/>
                              <w:divBdr>
                                <w:top w:val="none" w:sz="0" w:space="0" w:color="auto"/>
                                <w:left w:val="none" w:sz="0" w:space="0" w:color="auto"/>
                                <w:bottom w:val="none" w:sz="0" w:space="0" w:color="auto"/>
                                <w:right w:val="none" w:sz="0" w:space="0" w:color="auto"/>
                              </w:divBdr>
                            </w:div>
                            <w:div w:id="1523740522">
                              <w:marLeft w:val="0"/>
                              <w:marRight w:val="0"/>
                              <w:marTop w:val="0"/>
                              <w:marBottom w:val="0"/>
                              <w:divBdr>
                                <w:top w:val="none" w:sz="0" w:space="0" w:color="auto"/>
                                <w:left w:val="none" w:sz="0" w:space="0" w:color="auto"/>
                                <w:bottom w:val="none" w:sz="0" w:space="0" w:color="auto"/>
                                <w:right w:val="none" w:sz="0" w:space="0" w:color="auto"/>
                              </w:divBdr>
                            </w:div>
                            <w:div w:id="1798373533">
                              <w:marLeft w:val="0"/>
                              <w:marRight w:val="0"/>
                              <w:marTop w:val="0"/>
                              <w:marBottom w:val="0"/>
                              <w:divBdr>
                                <w:top w:val="none" w:sz="0" w:space="0" w:color="auto"/>
                                <w:left w:val="none" w:sz="0" w:space="0" w:color="auto"/>
                                <w:bottom w:val="none" w:sz="0" w:space="0" w:color="auto"/>
                                <w:right w:val="none" w:sz="0" w:space="0" w:color="auto"/>
                              </w:divBdr>
                            </w:div>
                            <w:div w:id="442194225">
                              <w:marLeft w:val="0"/>
                              <w:marRight w:val="0"/>
                              <w:marTop w:val="0"/>
                              <w:marBottom w:val="0"/>
                              <w:divBdr>
                                <w:top w:val="none" w:sz="0" w:space="0" w:color="auto"/>
                                <w:left w:val="none" w:sz="0" w:space="0" w:color="auto"/>
                                <w:bottom w:val="none" w:sz="0" w:space="0" w:color="auto"/>
                                <w:right w:val="none" w:sz="0" w:space="0" w:color="auto"/>
                              </w:divBdr>
                            </w:div>
                            <w:div w:id="1211385469">
                              <w:marLeft w:val="0"/>
                              <w:marRight w:val="0"/>
                              <w:marTop w:val="0"/>
                              <w:marBottom w:val="0"/>
                              <w:divBdr>
                                <w:top w:val="none" w:sz="0" w:space="0" w:color="auto"/>
                                <w:left w:val="none" w:sz="0" w:space="0" w:color="auto"/>
                                <w:bottom w:val="none" w:sz="0" w:space="0" w:color="auto"/>
                                <w:right w:val="none" w:sz="0" w:space="0" w:color="auto"/>
                              </w:divBdr>
                            </w:div>
                            <w:div w:id="1336375849">
                              <w:marLeft w:val="0"/>
                              <w:marRight w:val="0"/>
                              <w:marTop w:val="0"/>
                              <w:marBottom w:val="0"/>
                              <w:divBdr>
                                <w:top w:val="none" w:sz="0" w:space="0" w:color="auto"/>
                                <w:left w:val="none" w:sz="0" w:space="0" w:color="auto"/>
                                <w:bottom w:val="none" w:sz="0" w:space="0" w:color="auto"/>
                                <w:right w:val="none" w:sz="0" w:space="0" w:color="auto"/>
                              </w:divBdr>
                            </w:div>
                            <w:div w:id="591813306">
                              <w:marLeft w:val="0"/>
                              <w:marRight w:val="0"/>
                              <w:marTop w:val="0"/>
                              <w:marBottom w:val="0"/>
                              <w:divBdr>
                                <w:top w:val="none" w:sz="0" w:space="0" w:color="auto"/>
                                <w:left w:val="none" w:sz="0" w:space="0" w:color="auto"/>
                                <w:bottom w:val="none" w:sz="0" w:space="0" w:color="auto"/>
                                <w:right w:val="none" w:sz="0" w:space="0" w:color="auto"/>
                              </w:divBdr>
                            </w:div>
                            <w:div w:id="646932990">
                              <w:marLeft w:val="0"/>
                              <w:marRight w:val="0"/>
                              <w:marTop w:val="0"/>
                              <w:marBottom w:val="0"/>
                              <w:divBdr>
                                <w:top w:val="none" w:sz="0" w:space="0" w:color="auto"/>
                                <w:left w:val="none" w:sz="0" w:space="0" w:color="auto"/>
                                <w:bottom w:val="none" w:sz="0" w:space="0" w:color="auto"/>
                                <w:right w:val="none" w:sz="0" w:space="0" w:color="auto"/>
                              </w:divBdr>
                            </w:div>
                            <w:div w:id="12691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6296">
                      <w:marLeft w:val="0"/>
                      <w:marRight w:val="0"/>
                      <w:marTop w:val="0"/>
                      <w:marBottom w:val="0"/>
                      <w:divBdr>
                        <w:top w:val="none" w:sz="0" w:space="0" w:color="auto"/>
                        <w:left w:val="none" w:sz="0" w:space="0" w:color="auto"/>
                        <w:bottom w:val="none" w:sz="0" w:space="0" w:color="auto"/>
                        <w:right w:val="none" w:sz="0" w:space="0" w:color="auto"/>
                      </w:divBdr>
                      <w:divsChild>
                        <w:div w:id="71582006">
                          <w:marLeft w:val="240"/>
                          <w:marRight w:val="0"/>
                          <w:marTop w:val="0"/>
                          <w:marBottom w:val="0"/>
                          <w:divBdr>
                            <w:top w:val="none" w:sz="0" w:space="0" w:color="auto"/>
                            <w:left w:val="none" w:sz="0" w:space="0" w:color="auto"/>
                            <w:bottom w:val="none" w:sz="0" w:space="0" w:color="auto"/>
                            <w:right w:val="none" w:sz="0" w:space="0" w:color="auto"/>
                          </w:divBdr>
                        </w:div>
                        <w:div w:id="341051718">
                          <w:marLeft w:val="0"/>
                          <w:marRight w:val="0"/>
                          <w:marTop w:val="0"/>
                          <w:marBottom w:val="0"/>
                          <w:divBdr>
                            <w:top w:val="none" w:sz="0" w:space="0" w:color="auto"/>
                            <w:left w:val="none" w:sz="0" w:space="0" w:color="auto"/>
                            <w:bottom w:val="none" w:sz="0" w:space="0" w:color="auto"/>
                            <w:right w:val="none" w:sz="0" w:space="0" w:color="auto"/>
                          </w:divBdr>
                          <w:divsChild>
                            <w:div w:id="1428967479">
                              <w:marLeft w:val="0"/>
                              <w:marRight w:val="0"/>
                              <w:marTop w:val="0"/>
                              <w:marBottom w:val="0"/>
                              <w:divBdr>
                                <w:top w:val="none" w:sz="0" w:space="0" w:color="auto"/>
                                <w:left w:val="none" w:sz="0" w:space="0" w:color="auto"/>
                                <w:bottom w:val="none" w:sz="0" w:space="0" w:color="auto"/>
                                <w:right w:val="none" w:sz="0" w:space="0" w:color="auto"/>
                              </w:divBdr>
                            </w:div>
                            <w:div w:id="2634260">
                              <w:marLeft w:val="0"/>
                              <w:marRight w:val="0"/>
                              <w:marTop w:val="0"/>
                              <w:marBottom w:val="0"/>
                              <w:divBdr>
                                <w:top w:val="none" w:sz="0" w:space="0" w:color="auto"/>
                                <w:left w:val="none" w:sz="0" w:space="0" w:color="auto"/>
                                <w:bottom w:val="none" w:sz="0" w:space="0" w:color="auto"/>
                                <w:right w:val="none" w:sz="0" w:space="0" w:color="auto"/>
                              </w:divBdr>
                            </w:div>
                            <w:div w:id="1141926619">
                              <w:marLeft w:val="0"/>
                              <w:marRight w:val="0"/>
                              <w:marTop w:val="0"/>
                              <w:marBottom w:val="0"/>
                              <w:divBdr>
                                <w:top w:val="none" w:sz="0" w:space="0" w:color="auto"/>
                                <w:left w:val="none" w:sz="0" w:space="0" w:color="auto"/>
                                <w:bottom w:val="none" w:sz="0" w:space="0" w:color="auto"/>
                                <w:right w:val="none" w:sz="0" w:space="0" w:color="auto"/>
                              </w:divBdr>
                            </w:div>
                            <w:div w:id="65148869">
                              <w:marLeft w:val="0"/>
                              <w:marRight w:val="0"/>
                              <w:marTop w:val="0"/>
                              <w:marBottom w:val="0"/>
                              <w:divBdr>
                                <w:top w:val="none" w:sz="0" w:space="0" w:color="auto"/>
                                <w:left w:val="none" w:sz="0" w:space="0" w:color="auto"/>
                                <w:bottom w:val="none" w:sz="0" w:space="0" w:color="auto"/>
                                <w:right w:val="none" w:sz="0" w:space="0" w:color="auto"/>
                              </w:divBdr>
                            </w:div>
                            <w:div w:id="1671518450">
                              <w:marLeft w:val="0"/>
                              <w:marRight w:val="0"/>
                              <w:marTop w:val="0"/>
                              <w:marBottom w:val="0"/>
                              <w:divBdr>
                                <w:top w:val="none" w:sz="0" w:space="0" w:color="auto"/>
                                <w:left w:val="none" w:sz="0" w:space="0" w:color="auto"/>
                                <w:bottom w:val="none" w:sz="0" w:space="0" w:color="auto"/>
                                <w:right w:val="none" w:sz="0" w:space="0" w:color="auto"/>
                              </w:divBdr>
                            </w:div>
                            <w:div w:id="1360659987">
                              <w:marLeft w:val="0"/>
                              <w:marRight w:val="0"/>
                              <w:marTop w:val="0"/>
                              <w:marBottom w:val="0"/>
                              <w:divBdr>
                                <w:top w:val="none" w:sz="0" w:space="0" w:color="auto"/>
                                <w:left w:val="none" w:sz="0" w:space="0" w:color="auto"/>
                                <w:bottom w:val="none" w:sz="0" w:space="0" w:color="auto"/>
                                <w:right w:val="none" w:sz="0" w:space="0" w:color="auto"/>
                              </w:divBdr>
                            </w:div>
                            <w:div w:id="312878473">
                              <w:marLeft w:val="0"/>
                              <w:marRight w:val="0"/>
                              <w:marTop w:val="0"/>
                              <w:marBottom w:val="0"/>
                              <w:divBdr>
                                <w:top w:val="none" w:sz="0" w:space="0" w:color="auto"/>
                                <w:left w:val="none" w:sz="0" w:space="0" w:color="auto"/>
                                <w:bottom w:val="none" w:sz="0" w:space="0" w:color="auto"/>
                                <w:right w:val="none" w:sz="0" w:space="0" w:color="auto"/>
                              </w:divBdr>
                            </w:div>
                            <w:div w:id="165021537">
                              <w:marLeft w:val="0"/>
                              <w:marRight w:val="0"/>
                              <w:marTop w:val="0"/>
                              <w:marBottom w:val="0"/>
                              <w:divBdr>
                                <w:top w:val="none" w:sz="0" w:space="0" w:color="auto"/>
                                <w:left w:val="none" w:sz="0" w:space="0" w:color="auto"/>
                                <w:bottom w:val="none" w:sz="0" w:space="0" w:color="auto"/>
                                <w:right w:val="none" w:sz="0" w:space="0" w:color="auto"/>
                              </w:divBdr>
                            </w:div>
                            <w:div w:id="253318459">
                              <w:marLeft w:val="0"/>
                              <w:marRight w:val="0"/>
                              <w:marTop w:val="0"/>
                              <w:marBottom w:val="0"/>
                              <w:divBdr>
                                <w:top w:val="none" w:sz="0" w:space="0" w:color="auto"/>
                                <w:left w:val="none" w:sz="0" w:space="0" w:color="auto"/>
                                <w:bottom w:val="none" w:sz="0" w:space="0" w:color="auto"/>
                                <w:right w:val="none" w:sz="0" w:space="0" w:color="auto"/>
                              </w:divBdr>
                            </w:div>
                            <w:div w:id="1272543854">
                              <w:marLeft w:val="0"/>
                              <w:marRight w:val="0"/>
                              <w:marTop w:val="0"/>
                              <w:marBottom w:val="0"/>
                              <w:divBdr>
                                <w:top w:val="none" w:sz="0" w:space="0" w:color="auto"/>
                                <w:left w:val="none" w:sz="0" w:space="0" w:color="auto"/>
                                <w:bottom w:val="none" w:sz="0" w:space="0" w:color="auto"/>
                                <w:right w:val="none" w:sz="0" w:space="0" w:color="auto"/>
                              </w:divBdr>
                            </w:div>
                            <w:div w:id="1806387982">
                              <w:marLeft w:val="0"/>
                              <w:marRight w:val="0"/>
                              <w:marTop w:val="0"/>
                              <w:marBottom w:val="0"/>
                              <w:divBdr>
                                <w:top w:val="none" w:sz="0" w:space="0" w:color="auto"/>
                                <w:left w:val="none" w:sz="0" w:space="0" w:color="auto"/>
                                <w:bottom w:val="none" w:sz="0" w:space="0" w:color="auto"/>
                                <w:right w:val="none" w:sz="0" w:space="0" w:color="auto"/>
                              </w:divBdr>
                            </w:div>
                            <w:div w:id="1843012148">
                              <w:marLeft w:val="0"/>
                              <w:marRight w:val="0"/>
                              <w:marTop w:val="0"/>
                              <w:marBottom w:val="0"/>
                              <w:divBdr>
                                <w:top w:val="none" w:sz="0" w:space="0" w:color="auto"/>
                                <w:left w:val="none" w:sz="0" w:space="0" w:color="auto"/>
                                <w:bottom w:val="none" w:sz="0" w:space="0" w:color="auto"/>
                                <w:right w:val="none" w:sz="0" w:space="0" w:color="auto"/>
                              </w:divBdr>
                            </w:div>
                            <w:div w:id="668675119">
                              <w:marLeft w:val="0"/>
                              <w:marRight w:val="0"/>
                              <w:marTop w:val="0"/>
                              <w:marBottom w:val="0"/>
                              <w:divBdr>
                                <w:top w:val="none" w:sz="0" w:space="0" w:color="auto"/>
                                <w:left w:val="none" w:sz="0" w:space="0" w:color="auto"/>
                                <w:bottom w:val="none" w:sz="0" w:space="0" w:color="auto"/>
                                <w:right w:val="none" w:sz="0" w:space="0" w:color="auto"/>
                              </w:divBdr>
                            </w:div>
                            <w:div w:id="684675892">
                              <w:marLeft w:val="0"/>
                              <w:marRight w:val="0"/>
                              <w:marTop w:val="0"/>
                              <w:marBottom w:val="0"/>
                              <w:divBdr>
                                <w:top w:val="none" w:sz="0" w:space="0" w:color="auto"/>
                                <w:left w:val="none" w:sz="0" w:space="0" w:color="auto"/>
                                <w:bottom w:val="none" w:sz="0" w:space="0" w:color="auto"/>
                                <w:right w:val="none" w:sz="0" w:space="0" w:color="auto"/>
                              </w:divBdr>
                            </w:div>
                            <w:div w:id="379519052">
                              <w:marLeft w:val="0"/>
                              <w:marRight w:val="0"/>
                              <w:marTop w:val="0"/>
                              <w:marBottom w:val="0"/>
                              <w:divBdr>
                                <w:top w:val="none" w:sz="0" w:space="0" w:color="auto"/>
                                <w:left w:val="none" w:sz="0" w:space="0" w:color="auto"/>
                                <w:bottom w:val="none" w:sz="0" w:space="0" w:color="auto"/>
                                <w:right w:val="none" w:sz="0" w:space="0" w:color="auto"/>
                              </w:divBdr>
                            </w:div>
                            <w:div w:id="1622951625">
                              <w:marLeft w:val="0"/>
                              <w:marRight w:val="0"/>
                              <w:marTop w:val="0"/>
                              <w:marBottom w:val="0"/>
                              <w:divBdr>
                                <w:top w:val="none" w:sz="0" w:space="0" w:color="auto"/>
                                <w:left w:val="none" w:sz="0" w:space="0" w:color="auto"/>
                                <w:bottom w:val="none" w:sz="0" w:space="0" w:color="auto"/>
                                <w:right w:val="none" w:sz="0" w:space="0" w:color="auto"/>
                              </w:divBdr>
                            </w:div>
                            <w:div w:id="864370461">
                              <w:marLeft w:val="0"/>
                              <w:marRight w:val="0"/>
                              <w:marTop w:val="0"/>
                              <w:marBottom w:val="0"/>
                              <w:divBdr>
                                <w:top w:val="none" w:sz="0" w:space="0" w:color="auto"/>
                                <w:left w:val="none" w:sz="0" w:space="0" w:color="auto"/>
                                <w:bottom w:val="none" w:sz="0" w:space="0" w:color="auto"/>
                                <w:right w:val="none" w:sz="0" w:space="0" w:color="auto"/>
                              </w:divBdr>
                            </w:div>
                            <w:div w:id="1206481839">
                              <w:marLeft w:val="0"/>
                              <w:marRight w:val="0"/>
                              <w:marTop w:val="0"/>
                              <w:marBottom w:val="0"/>
                              <w:divBdr>
                                <w:top w:val="none" w:sz="0" w:space="0" w:color="auto"/>
                                <w:left w:val="none" w:sz="0" w:space="0" w:color="auto"/>
                                <w:bottom w:val="none" w:sz="0" w:space="0" w:color="auto"/>
                                <w:right w:val="none" w:sz="0" w:space="0" w:color="auto"/>
                              </w:divBdr>
                            </w:div>
                            <w:div w:id="690686506">
                              <w:marLeft w:val="0"/>
                              <w:marRight w:val="0"/>
                              <w:marTop w:val="0"/>
                              <w:marBottom w:val="0"/>
                              <w:divBdr>
                                <w:top w:val="none" w:sz="0" w:space="0" w:color="auto"/>
                                <w:left w:val="none" w:sz="0" w:space="0" w:color="auto"/>
                                <w:bottom w:val="none" w:sz="0" w:space="0" w:color="auto"/>
                                <w:right w:val="none" w:sz="0" w:space="0" w:color="auto"/>
                              </w:divBdr>
                            </w:div>
                            <w:div w:id="130024610">
                              <w:marLeft w:val="0"/>
                              <w:marRight w:val="0"/>
                              <w:marTop w:val="0"/>
                              <w:marBottom w:val="0"/>
                              <w:divBdr>
                                <w:top w:val="none" w:sz="0" w:space="0" w:color="auto"/>
                                <w:left w:val="none" w:sz="0" w:space="0" w:color="auto"/>
                                <w:bottom w:val="none" w:sz="0" w:space="0" w:color="auto"/>
                                <w:right w:val="none" w:sz="0" w:space="0" w:color="auto"/>
                              </w:divBdr>
                            </w:div>
                            <w:div w:id="1401250538">
                              <w:marLeft w:val="0"/>
                              <w:marRight w:val="0"/>
                              <w:marTop w:val="0"/>
                              <w:marBottom w:val="0"/>
                              <w:divBdr>
                                <w:top w:val="none" w:sz="0" w:space="0" w:color="auto"/>
                                <w:left w:val="none" w:sz="0" w:space="0" w:color="auto"/>
                                <w:bottom w:val="none" w:sz="0" w:space="0" w:color="auto"/>
                                <w:right w:val="none" w:sz="0" w:space="0" w:color="auto"/>
                              </w:divBdr>
                            </w:div>
                            <w:div w:id="1542739814">
                              <w:marLeft w:val="0"/>
                              <w:marRight w:val="0"/>
                              <w:marTop w:val="0"/>
                              <w:marBottom w:val="0"/>
                              <w:divBdr>
                                <w:top w:val="none" w:sz="0" w:space="0" w:color="auto"/>
                                <w:left w:val="none" w:sz="0" w:space="0" w:color="auto"/>
                                <w:bottom w:val="none" w:sz="0" w:space="0" w:color="auto"/>
                                <w:right w:val="none" w:sz="0" w:space="0" w:color="auto"/>
                              </w:divBdr>
                            </w:div>
                            <w:div w:id="141116214">
                              <w:marLeft w:val="0"/>
                              <w:marRight w:val="0"/>
                              <w:marTop w:val="0"/>
                              <w:marBottom w:val="0"/>
                              <w:divBdr>
                                <w:top w:val="none" w:sz="0" w:space="0" w:color="auto"/>
                                <w:left w:val="none" w:sz="0" w:space="0" w:color="auto"/>
                                <w:bottom w:val="none" w:sz="0" w:space="0" w:color="auto"/>
                                <w:right w:val="none" w:sz="0" w:space="0" w:color="auto"/>
                              </w:divBdr>
                            </w:div>
                            <w:div w:id="153450370">
                              <w:marLeft w:val="0"/>
                              <w:marRight w:val="0"/>
                              <w:marTop w:val="0"/>
                              <w:marBottom w:val="0"/>
                              <w:divBdr>
                                <w:top w:val="none" w:sz="0" w:space="0" w:color="auto"/>
                                <w:left w:val="none" w:sz="0" w:space="0" w:color="auto"/>
                                <w:bottom w:val="none" w:sz="0" w:space="0" w:color="auto"/>
                                <w:right w:val="none" w:sz="0" w:space="0" w:color="auto"/>
                              </w:divBdr>
                            </w:div>
                            <w:div w:id="1351105491">
                              <w:marLeft w:val="0"/>
                              <w:marRight w:val="0"/>
                              <w:marTop w:val="0"/>
                              <w:marBottom w:val="0"/>
                              <w:divBdr>
                                <w:top w:val="none" w:sz="0" w:space="0" w:color="auto"/>
                                <w:left w:val="none" w:sz="0" w:space="0" w:color="auto"/>
                                <w:bottom w:val="none" w:sz="0" w:space="0" w:color="auto"/>
                                <w:right w:val="none" w:sz="0" w:space="0" w:color="auto"/>
                              </w:divBdr>
                            </w:div>
                            <w:div w:id="375200957">
                              <w:marLeft w:val="0"/>
                              <w:marRight w:val="0"/>
                              <w:marTop w:val="0"/>
                              <w:marBottom w:val="0"/>
                              <w:divBdr>
                                <w:top w:val="none" w:sz="0" w:space="0" w:color="auto"/>
                                <w:left w:val="none" w:sz="0" w:space="0" w:color="auto"/>
                                <w:bottom w:val="none" w:sz="0" w:space="0" w:color="auto"/>
                                <w:right w:val="none" w:sz="0" w:space="0" w:color="auto"/>
                              </w:divBdr>
                            </w:div>
                            <w:div w:id="39063738">
                              <w:marLeft w:val="0"/>
                              <w:marRight w:val="0"/>
                              <w:marTop w:val="0"/>
                              <w:marBottom w:val="0"/>
                              <w:divBdr>
                                <w:top w:val="none" w:sz="0" w:space="0" w:color="auto"/>
                                <w:left w:val="none" w:sz="0" w:space="0" w:color="auto"/>
                                <w:bottom w:val="none" w:sz="0" w:space="0" w:color="auto"/>
                                <w:right w:val="none" w:sz="0" w:space="0" w:color="auto"/>
                              </w:divBdr>
                            </w:div>
                            <w:div w:id="1009911431">
                              <w:marLeft w:val="0"/>
                              <w:marRight w:val="0"/>
                              <w:marTop w:val="0"/>
                              <w:marBottom w:val="0"/>
                              <w:divBdr>
                                <w:top w:val="none" w:sz="0" w:space="0" w:color="auto"/>
                                <w:left w:val="none" w:sz="0" w:space="0" w:color="auto"/>
                                <w:bottom w:val="none" w:sz="0" w:space="0" w:color="auto"/>
                                <w:right w:val="none" w:sz="0" w:space="0" w:color="auto"/>
                              </w:divBdr>
                            </w:div>
                            <w:div w:id="23411262">
                              <w:marLeft w:val="0"/>
                              <w:marRight w:val="0"/>
                              <w:marTop w:val="0"/>
                              <w:marBottom w:val="0"/>
                              <w:divBdr>
                                <w:top w:val="none" w:sz="0" w:space="0" w:color="auto"/>
                                <w:left w:val="none" w:sz="0" w:space="0" w:color="auto"/>
                                <w:bottom w:val="none" w:sz="0" w:space="0" w:color="auto"/>
                                <w:right w:val="none" w:sz="0" w:space="0" w:color="auto"/>
                              </w:divBdr>
                            </w:div>
                            <w:div w:id="89280622">
                              <w:marLeft w:val="0"/>
                              <w:marRight w:val="0"/>
                              <w:marTop w:val="0"/>
                              <w:marBottom w:val="0"/>
                              <w:divBdr>
                                <w:top w:val="none" w:sz="0" w:space="0" w:color="auto"/>
                                <w:left w:val="none" w:sz="0" w:space="0" w:color="auto"/>
                                <w:bottom w:val="none" w:sz="0" w:space="0" w:color="auto"/>
                                <w:right w:val="none" w:sz="0" w:space="0" w:color="auto"/>
                              </w:divBdr>
                            </w:div>
                            <w:div w:id="611936526">
                              <w:marLeft w:val="0"/>
                              <w:marRight w:val="0"/>
                              <w:marTop w:val="0"/>
                              <w:marBottom w:val="0"/>
                              <w:divBdr>
                                <w:top w:val="none" w:sz="0" w:space="0" w:color="auto"/>
                                <w:left w:val="none" w:sz="0" w:space="0" w:color="auto"/>
                                <w:bottom w:val="none" w:sz="0" w:space="0" w:color="auto"/>
                                <w:right w:val="none" w:sz="0" w:space="0" w:color="auto"/>
                              </w:divBdr>
                            </w:div>
                            <w:div w:id="2012101135">
                              <w:marLeft w:val="0"/>
                              <w:marRight w:val="0"/>
                              <w:marTop w:val="0"/>
                              <w:marBottom w:val="0"/>
                              <w:divBdr>
                                <w:top w:val="none" w:sz="0" w:space="0" w:color="auto"/>
                                <w:left w:val="none" w:sz="0" w:space="0" w:color="auto"/>
                                <w:bottom w:val="none" w:sz="0" w:space="0" w:color="auto"/>
                                <w:right w:val="none" w:sz="0" w:space="0" w:color="auto"/>
                              </w:divBdr>
                            </w:div>
                            <w:div w:id="1902476246">
                              <w:marLeft w:val="0"/>
                              <w:marRight w:val="0"/>
                              <w:marTop w:val="0"/>
                              <w:marBottom w:val="0"/>
                              <w:divBdr>
                                <w:top w:val="none" w:sz="0" w:space="0" w:color="auto"/>
                                <w:left w:val="none" w:sz="0" w:space="0" w:color="auto"/>
                                <w:bottom w:val="none" w:sz="0" w:space="0" w:color="auto"/>
                                <w:right w:val="none" w:sz="0" w:space="0" w:color="auto"/>
                              </w:divBdr>
                            </w:div>
                            <w:div w:id="1850103126">
                              <w:marLeft w:val="0"/>
                              <w:marRight w:val="0"/>
                              <w:marTop w:val="0"/>
                              <w:marBottom w:val="0"/>
                              <w:divBdr>
                                <w:top w:val="none" w:sz="0" w:space="0" w:color="auto"/>
                                <w:left w:val="none" w:sz="0" w:space="0" w:color="auto"/>
                                <w:bottom w:val="none" w:sz="0" w:space="0" w:color="auto"/>
                                <w:right w:val="none" w:sz="0" w:space="0" w:color="auto"/>
                              </w:divBdr>
                            </w:div>
                            <w:div w:id="1754085563">
                              <w:marLeft w:val="0"/>
                              <w:marRight w:val="0"/>
                              <w:marTop w:val="0"/>
                              <w:marBottom w:val="0"/>
                              <w:divBdr>
                                <w:top w:val="none" w:sz="0" w:space="0" w:color="auto"/>
                                <w:left w:val="none" w:sz="0" w:space="0" w:color="auto"/>
                                <w:bottom w:val="none" w:sz="0" w:space="0" w:color="auto"/>
                                <w:right w:val="none" w:sz="0" w:space="0" w:color="auto"/>
                              </w:divBdr>
                            </w:div>
                            <w:div w:id="2122332593">
                              <w:marLeft w:val="0"/>
                              <w:marRight w:val="0"/>
                              <w:marTop w:val="0"/>
                              <w:marBottom w:val="0"/>
                              <w:divBdr>
                                <w:top w:val="none" w:sz="0" w:space="0" w:color="auto"/>
                                <w:left w:val="none" w:sz="0" w:space="0" w:color="auto"/>
                                <w:bottom w:val="none" w:sz="0" w:space="0" w:color="auto"/>
                                <w:right w:val="none" w:sz="0" w:space="0" w:color="auto"/>
                              </w:divBdr>
                            </w:div>
                            <w:div w:id="1359618593">
                              <w:marLeft w:val="0"/>
                              <w:marRight w:val="0"/>
                              <w:marTop w:val="0"/>
                              <w:marBottom w:val="0"/>
                              <w:divBdr>
                                <w:top w:val="none" w:sz="0" w:space="0" w:color="auto"/>
                                <w:left w:val="none" w:sz="0" w:space="0" w:color="auto"/>
                                <w:bottom w:val="none" w:sz="0" w:space="0" w:color="auto"/>
                                <w:right w:val="none" w:sz="0" w:space="0" w:color="auto"/>
                              </w:divBdr>
                            </w:div>
                            <w:div w:id="1584954205">
                              <w:marLeft w:val="0"/>
                              <w:marRight w:val="0"/>
                              <w:marTop w:val="0"/>
                              <w:marBottom w:val="0"/>
                              <w:divBdr>
                                <w:top w:val="none" w:sz="0" w:space="0" w:color="auto"/>
                                <w:left w:val="none" w:sz="0" w:space="0" w:color="auto"/>
                                <w:bottom w:val="none" w:sz="0" w:space="0" w:color="auto"/>
                                <w:right w:val="none" w:sz="0" w:space="0" w:color="auto"/>
                              </w:divBdr>
                            </w:div>
                            <w:div w:id="1211529173">
                              <w:marLeft w:val="0"/>
                              <w:marRight w:val="0"/>
                              <w:marTop w:val="0"/>
                              <w:marBottom w:val="0"/>
                              <w:divBdr>
                                <w:top w:val="none" w:sz="0" w:space="0" w:color="auto"/>
                                <w:left w:val="none" w:sz="0" w:space="0" w:color="auto"/>
                                <w:bottom w:val="none" w:sz="0" w:space="0" w:color="auto"/>
                                <w:right w:val="none" w:sz="0" w:space="0" w:color="auto"/>
                              </w:divBdr>
                            </w:div>
                            <w:div w:id="1186674924">
                              <w:marLeft w:val="0"/>
                              <w:marRight w:val="0"/>
                              <w:marTop w:val="0"/>
                              <w:marBottom w:val="0"/>
                              <w:divBdr>
                                <w:top w:val="none" w:sz="0" w:space="0" w:color="auto"/>
                                <w:left w:val="none" w:sz="0" w:space="0" w:color="auto"/>
                                <w:bottom w:val="none" w:sz="0" w:space="0" w:color="auto"/>
                                <w:right w:val="none" w:sz="0" w:space="0" w:color="auto"/>
                              </w:divBdr>
                            </w:div>
                            <w:div w:id="1468551654">
                              <w:marLeft w:val="0"/>
                              <w:marRight w:val="0"/>
                              <w:marTop w:val="0"/>
                              <w:marBottom w:val="0"/>
                              <w:divBdr>
                                <w:top w:val="none" w:sz="0" w:space="0" w:color="auto"/>
                                <w:left w:val="none" w:sz="0" w:space="0" w:color="auto"/>
                                <w:bottom w:val="none" w:sz="0" w:space="0" w:color="auto"/>
                                <w:right w:val="none" w:sz="0" w:space="0" w:color="auto"/>
                              </w:divBdr>
                            </w:div>
                            <w:div w:id="195853194">
                              <w:marLeft w:val="0"/>
                              <w:marRight w:val="0"/>
                              <w:marTop w:val="0"/>
                              <w:marBottom w:val="0"/>
                              <w:divBdr>
                                <w:top w:val="none" w:sz="0" w:space="0" w:color="auto"/>
                                <w:left w:val="none" w:sz="0" w:space="0" w:color="auto"/>
                                <w:bottom w:val="none" w:sz="0" w:space="0" w:color="auto"/>
                                <w:right w:val="none" w:sz="0" w:space="0" w:color="auto"/>
                              </w:divBdr>
                            </w:div>
                            <w:div w:id="302199012">
                              <w:marLeft w:val="0"/>
                              <w:marRight w:val="0"/>
                              <w:marTop w:val="0"/>
                              <w:marBottom w:val="0"/>
                              <w:divBdr>
                                <w:top w:val="none" w:sz="0" w:space="0" w:color="auto"/>
                                <w:left w:val="none" w:sz="0" w:space="0" w:color="auto"/>
                                <w:bottom w:val="none" w:sz="0" w:space="0" w:color="auto"/>
                                <w:right w:val="none" w:sz="0" w:space="0" w:color="auto"/>
                              </w:divBdr>
                            </w:div>
                            <w:div w:id="803498787">
                              <w:marLeft w:val="0"/>
                              <w:marRight w:val="0"/>
                              <w:marTop w:val="0"/>
                              <w:marBottom w:val="0"/>
                              <w:divBdr>
                                <w:top w:val="none" w:sz="0" w:space="0" w:color="auto"/>
                                <w:left w:val="none" w:sz="0" w:space="0" w:color="auto"/>
                                <w:bottom w:val="none" w:sz="0" w:space="0" w:color="auto"/>
                                <w:right w:val="none" w:sz="0" w:space="0" w:color="auto"/>
                              </w:divBdr>
                            </w:div>
                            <w:div w:id="866911958">
                              <w:marLeft w:val="0"/>
                              <w:marRight w:val="0"/>
                              <w:marTop w:val="0"/>
                              <w:marBottom w:val="0"/>
                              <w:divBdr>
                                <w:top w:val="none" w:sz="0" w:space="0" w:color="auto"/>
                                <w:left w:val="none" w:sz="0" w:space="0" w:color="auto"/>
                                <w:bottom w:val="none" w:sz="0" w:space="0" w:color="auto"/>
                                <w:right w:val="none" w:sz="0" w:space="0" w:color="auto"/>
                              </w:divBdr>
                            </w:div>
                            <w:div w:id="1408963565">
                              <w:marLeft w:val="0"/>
                              <w:marRight w:val="0"/>
                              <w:marTop w:val="0"/>
                              <w:marBottom w:val="0"/>
                              <w:divBdr>
                                <w:top w:val="none" w:sz="0" w:space="0" w:color="auto"/>
                                <w:left w:val="none" w:sz="0" w:space="0" w:color="auto"/>
                                <w:bottom w:val="none" w:sz="0" w:space="0" w:color="auto"/>
                                <w:right w:val="none" w:sz="0" w:space="0" w:color="auto"/>
                              </w:divBdr>
                            </w:div>
                            <w:div w:id="105122140">
                              <w:marLeft w:val="0"/>
                              <w:marRight w:val="0"/>
                              <w:marTop w:val="0"/>
                              <w:marBottom w:val="0"/>
                              <w:divBdr>
                                <w:top w:val="none" w:sz="0" w:space="0" w:color="auto"/>
                                <w:left w:val="none" w:sz="0" w:space="0" w:color="auto"/>
                                <w:bottom w:val="none" w:sz="0" w:space="0" w:color="auto"/>
                                <w:right w:val="none" w:sz="0" w:space="0" w:color="auto"/>
                              </w:divBdr>
                            </w:div>
                            <w:div w:id="377822958">
                              <w:marLeft w:val="0"/>
                              <w:marRight w:val="0"/>
                              <w:marTop w:val="0"/>
                              <w:marBottom w:val="0"/>
                              <w:divBdr>
                                <w:top w:val="none" w:sz="0" w:space="0" w:color="auto"/>
                                <w:left w:val="none" w:sz="0" w:space="0" w:color="auto"/>
                                <w:bottom w:val="none" w:sz="0" w:space="0" w:color="auto"/>
                                <w:right w:val="none" w:sz="0" w:space="0" w:color="auto"/>
                              </w:divBdr>
                            </w:div>
                            <w:div w:id="863178693">
                              <w:marLeft w:val="0"/>
                              <w:marRight w:val="0"/>
                              <w:marTop w:val="0"/>
                              <w:marBottom w:val="0"/>
                              <w:divBdr>
                                <w:top w:val="none" w:sz="0" w:space="0" w:color="auto"/>
                                <w:left w:val="none" w:sz="0" w:space="0" w:color="auto"/>
                                <w:bottom w:val="none" w:sz="0" w:space="0" w:color="auto"/>
                                <w:right w:val="none" w:sz="0" w:space="0" w:color="auto"/>
                              </w:divBdr>
                            </w:div>
                            <w:div w:id="341011261">
                              <w:marLeft w:val="0"/>
                              <w:marRight w:val="0"/>
                              <w:marTop w:val="0"/>
                              <w:marBottom w:val="0"/>
                              <w:divBdr>
                                <w:top w:val="none" w:sz="0" w:space="0" w:color="auto"/>
                                <w:left w:val="none" w:sz="0" w:space="0" w:color="auto"/>
                                <w:bottom w:val="none" w:sz="0" w:space="0" w:color="auto"/>
                                <w:right w:val="none" w:sz="0" w:space="0" w:color="auto"/>
                              </w:divBdr>
                            </w:div>
                            <w:div w:id="874540422">
                              <w:marLeft w:val="0"/>
                              <w:marRight w:val="0"/>
                              <w:marTop w:val="0"/>
                              <w:marBottom w:val="0"/>
                              <w:divBdr>
                                <w:top w:val="none" w:sz="0" w:space="0" w:color="auto"/>
                                <w:left w:val="none" w:sz="0" w:space="0" w:color="auto"/>
                                <w:bottom w:val="none" w:sz="0" w:space="0" w:color="auto"/>
                                <w:right w:val="none" w:sz="0" w:space="0" w:color="auto"/>
                              </w:divBdr>
                            </w:div>
                            <w:div w:id="1597445493">
                              <w:marLeft w:val="0"/>
                              <w:marRight w:val="0"/>
                              <w:marTop w:val="0"/>
                              <w:marBottom w:val="0"/>
                              <w:divBdr>
                                <w:top w:val="none" w:sz="0" w:space="0" w:color="auto"/>
                                <w:left w:val="none" w:sz="0" w:space="0" w:color="auto"/>
                                <w:bottom w:val="none" w:sz="0" w:space="0" w:color="auto"/>
                                <w:right w:val="none" w:sz="0" w:space="0" w:color="auto"/>
                              </w:divBdr>
                            </w:div>
                            <w:div w:id="716244638">
                              <w:marLeft w:val="0"/>
                              <w:marRight w:val="0"/>
                              <w:marTop w:val="0"/>
                              <w:marBottom w:val="0"/>
                              <w:divBdr>
                                <w:top w:val="none" w:sz="0" w:space="0" w:color="auto"/>
                                <w:left w:val="none" w:sz="0" w:space="0" w:color="auto"/>
                                <w:bottom w:val="none" w:sz="0" w:space="0" w:color="auto"/>
                                <w:right w:val="none" w:sz="0" w:space="0" w:color="auto"/>
                              </w:divBdr>
                            </w:div>
                            <w:div w:id="1643728590">
                              <w:marLeft w:val="0"/>
                              <w:marRight w:val="0"/>
                              <w:marTop w:val="0"/>
                              <w:marBottom w:val="0"/>
                              <w:divBdr>
                                <w:top w:val="none" w:sz="0" w:space="0" w:color="auto"/>
                                <w:left w:val="none" w:sz="0" w:space="0" w:color="auto"/>
                                <w:bottom w:val="none" w:sz="0" w:space="0" w:color="auto"/>
                                <w:right w:val="none" w:sz="0" w:space="0" w:color="auto"/>
                              </w:divBdr>
                            </w:div>
                            <w:div w:id="1296646365">
                              <w:marLeft w:val="0"/>
                              <w:marRight w:val="0"/>
                              <w:marTop w:val="0"/>
                              <w:marBottom w:val="0"/>
                              <w:divBdr>
                                <w:top w:val="none" w:sz="0" w:space="0" w:color="auto"/>
                                <w:left w:val="none" w:sz="0" w:space="0" w:color="auto"/>
                                <w:bottom w:val="none" w:sz="0" w:space="0" w:color="auto"/>
                                <w:right w:val="none" w:sz="0" w:space="0" w:color="auto"/>
                              </w:divBdr>
                            </w:div>
                            <w:div w:id="1738430164">
                              <w:marLeft w:val="0"/>
                              <w:marRight w:val="0"/>
                              <w:marTop w:val="0"/>
                              <w:marBottom w:val="0"/>
                              <w:divBdr>
                                <w:top w:val="none" w:sz="0" w:space="0" w:color="auto"/>
                                <w:left w:val="none" w:sz="0" w:space="0" w:color="auto"/>
                                <w:bottom w:val="none" w:sz="0" w:space="0" w:color="auto"/>
                                <w:right w:val="none" w:sz="0" w:space="0" w:color="auto"/>
                              </w:divBdr>
                            </w:div>
                            <w:div w:id="511451100">
                              <w:marLeft w:val="0"/>
                              <w:marRight w:val="0"/>
                              <w:marTop w:val="0"/>
                              <w:marBottom w:val="0"/>
                              <w:divBdr>
                                <w:top w:val="none" w:sz="0" w:space="0" w:color="auto"/>
                                <w:left w:val="none" w:sz="0" w:space="0" w:color="auto"/>
                                <w:bottom w:val="none" w:sz="0" w:space="0" w:color="auto"/>
                                <w:right w:val="none" w:sz="0" w:space="0" w:color="auto"/>
                              </w:divBdr>
                            </w:div>
                            <w:div w:id="1517765823">
                              <w:marLeft w:val="0"/>
                              <w:marRight w:val="0"/>
                              <w:marTop w:val="0"/>
                              <w:marBottom w:val="0"/>
                              <w:divBdr>
                                <w:top w:val="none" w:sz="0" w:space="0" w:color="auto"/>
                                <w:left w:val="none" w:sz="0" w:space="0" w:color="auto"/>
                                <w:bottom w:val="none" w:sz="0" w:space="0" w:color="auto"/>
                                <w:right w:val="none" w:sz="0" w:space="0" w:color="auto"/>
                              </w:divBdr>
                            </w:div>
                            <w:div w:id="1558473044">
                              <w:marLeft w:val="0"/>
                              <w:marRight w:val="0"/>
                              <w:marTop w:val="0"/>
                              <w:marBottom w:val="0"/>
                              <w:divBdr>
                                <w:top w:val="none" w:sz="0" w:space="0" w:color="auto"/>
                                <w:left w:val="none" w:sz="0" w:space="0" w:color="auto"/>
                                <w:bottom w:val="none" w:sz="0" w:space="0" w:color="auto"/>
                                <w:right w:val="none" w:sz="0" w:space="0" w:color="auto"/>
                              </w:divBdr>
                            </w:div>
                            <w:div w:id="1718779279">
                              <w:marLeft w:val="0"/>
                              <w:marRight w:val="0"/>
                              <w:marTop w:val="0"/>
                              <w:marBottom w:val="0"/>
                              <w:divBdr>
                                <w:top w:val="none" w:sz="0" w:space="0" w:color="auto"/>
                                <w:left w:val="none" w:sz="0" w:space="0" w:color="auto"/>
                                <w:bottom w:val="none" w:sz="0" w:space="0" w:color="auto"/>
                                <w:right w:val="none" w:sz="0" w:space="0" w:color="auto"/>
                              </w:divBdr>
                            </w:div>
                            <w:div w:id="72897185">
                              <w:marLeft w:val="0"/>
                              <w:marRight w:val="0"/>
                              <w:marTop w:val="0"/>
                              <w:marBottom w:val="0"/>
                              <w:divBdr>
                                <w:top w:val="none" w:sz="0" w:space="0" w:color="auto"/>
                                <w:left w:val="none" w:sz="0" w:space="0" w:color="auto"/>
                                <w:bottom w:val="none" w:sz="0" w:space="0" w:color="auto"/>
                                <w:right w:val="none" w:sz="0" w:space="0" w:color="auto"/>
                              </w:divBdr>
                            </w:div>
                            <w:div w:id="145824654">
                              <w:marLeft w:val="0"/>
                              <w:marRight w:val="0"/>
                              <w:marTop w:val="0"/>
                              <w:marBottom w:val="0"/>
                              <w:divBdr>
                                <w:top w:val="none" w:sz="0" w:space="0" w:color="auto"/>
                                <w:left w:val="none" w:sz="0" w:space="0" w:color="auto"/>
                                <w:bottom w:val="none" w:sz="0" w:space="0" w:color="auto"/>
                                <w:right w:val="none" w:sz="0" w:space="0" w:color="auto"/>
                              </w:divBdr>
                            </w:div>
                            <w:div w:id="858929491">
                              <w:marLeft w:val="0"/>
                              <w:marRight w:val="0"/>
                              <w:marTop w:val="0"/>
                              <w:marBottom w:val="0"/>
                              <w:divBdr>
                                <w:top w:val="none" w:sz="0" w:space="0" w:color="auto"/>
                                <w:left w:val="none" w:sz="0" w:space="0" w:color="auto"/>
                                <w:bottom w:val="none" w:sz="0" w:space="0" w:color="auto"/>
                                <w:right w:val="none" w:sz="0" w:space="0" w:color="auto"/>
                              </w:divBdr>
                            </w:div>
                            <w:div w:id="875115896">
                              <w:marLeft w:val="0"/>
                              <w:marRight w:val="0"/>
                              <w:marTop w:val="0"/>
                              <w:marBottom w:val="0"/>
                              <w:divBdr>
                                <w:top w:val="none" w:sz="0" w:space="0" w:color="auto"/>
                                <w:left w:val="none" w:sz="0" w:space="0" w:color="auto"/>
                                <w:bottom w:val="none" w:sz="0" w:space="0" w:color="auto"/>
                                <w:right w:val="none" w:sz="0" w:space="0" w:color="auto"/>
                              </w:divBdr>
                            </w:div>
                            <w:div w:id="1272858634">
                              <w:marLeft w:val="0"/>
                              <w:marRight w:val="0"/>
                              <w:marTop w:val="0"/>
                              <w:marBottom w:val="0"/>
                              <w:divBdr>
                                <w:top w:val="none" w:sz="0" w:space="0" w:color="auto"/>
                                <w:left w:val="none" w:sz="0" w:space="0" w:color="auto"/>
                                <w:bottom w:val="none" w:sz="0" w:space="0" w:color="auto"/>
                                <w:right w:val="none" w:sz="0" w:space="0" w:color="auto"/>
                              </w:divBdr>
                            </w:div>
                            <w:div w:id="1121221762">
                              <w:marLeft w:val="0"/>
                              <w:marRight w:val="0"/>
                              <w:marTop w:val="0"/>
                              <w:marBottom w:val="0"/>
                              <w:divBdr>
                                <w:top w:val="none" w:sz="0" w:space="0" w:color="auto"/>
                                <w:left w:val="none" w:sz="0" w:space="0" w:color="auto"/>
                                <w:bottom w:val="none" w:sz="0" w:space="0" w:color="auto"/>
                                <w:right w:val="none" w:sz="0" w:space="0" w:color="auto"/>
                              </w:divBdr>
                            </w:div>
                            <w:div w:id="785125670">
                              <w:marLeft w:val="0"/>
                              <w:marRight w:val="0"/>
                              <w:marTop w:val="0"/>
                              <w:marBottom w:val="0"/>
                              <w:divBdr>
                                <w:top w:val="none" w:sz="0" w:space="0" w:color="auto"/>
                                <w:left w:val="none" w:sz="0" w:space="0" w:color="auto"/>
                                <w:bottom w:val="none" w:sz="0" w:space="0" w:color="auto"/>
                                <w:right w:val="none" w:sz="0" w:space="0" w:color="auto"/>
                              </w:divBdr>
                            </w:div>
                            <w:div w:id="1789425239">
                              <w:marLeft w:val="0"/>
                              <w:marRight w:val="0"/>
                              <w:marTop w:val="0"/>
                              <w:marBottom w:val="0"/>
                              <w:divBdr>
                                <w:top w:val="none" w:sz="0" w:space="0" w:color="auto"/>
                                <w:left w:val="none" w:sz="0" w:space="0" w:color="auto"/>
                                <w:bottom w:val="none" w:sz="0" w:space="0" w:color="auto"/>
                                <w:right w:val="none" w:sz="0" w:space="0" w:color="auto"/>
                              </w:divBdr>
                            </w:div>
                            <w:div w:id="105318057">
                              <w:marLeft w:val="0"/>
                              <w:marRight w:val="0"/>
                              <w:marTop w:val="0"/>
                              <w:marBottom w:val="0"/>
                              <w:divBdr>
                                <w:top w:val="none" w:sz="0" w:space="0" w:color="auto"/>
                                <w:left w:val="none" w:sz="0" w:space="0" w:color="auto"/>
                                <w:bottom w:val="none" w:sz="0" w:space="0" w:color="auto"/>
                                <w:right w:val="none" w:sz="0" w:space="0" w:color="auto"/>
                              </w:divBdr>
                            </w:div>
                            <w:div w:id="367024420">
                              <w:marLeft w:val="0"/>
                              <w:marRight w:val="0"/>
                              <w:marTop w:val="0"/>
                              <w:marBottom w:val="0"/>
                              <w:divBdr>
                                <w:top w:val="none" w:sz="0" w:space="0" w:color="auto"/>
                                <w:left w:val="none" w:sz="0" w:space="0" w:color="auto"/>
                                <w:bottom w:val="none" w:sz="0" w:space="0" w:color="auto"/>
                                <w:right w:val="none" w:sz="0" w:space="0" w:color="auto"/>
                              </w:divBdr>
                            </w:div>
                            <w:div w:id="1643728852">
                              <w:marLeft w:val="0"/>
                              <w:marRight w:val="0"/>
                              <w:marTop w:val="0"/>
                              <w:marBottom w:val="0"/>
                              <w:divBdr>
                                <w:top w:val="none" w:sz="0" w:space="0" w:color="auto"/>
                                <w:left w:val="none" w:sz="0" w:space="0" w:color="auto"/>
                                <w:bottom w:val="none" w:sz="0" w:space="0" w:color="auto"/>
                                <w:right w:val="none" w:sz="0" w:space="0" w:color="auto"/>
                              </w:divBdr>
                            </w:div>
                            <w:div w:id="92209610">
                              <w:marLeft w:val="0"/>
                              <w:marRight w:val="0"/>
                              <w:marTop w:val="0"/>
                              <w:marBottom w:val="0"/>
                              <w:divBdr>
                                <w:top w:val="none" w:sz="0" w:space="0" w:color="auto"/>
                                <w:left w:val="none" w:sz="0" w:space="0" w:color="auto"/>
                                <w:bottom w:val="none" w:sz="0" w:space="0" w:color="auto"/>
                                <w:right w:val="none" w:sz="0" w:space="0" w:color="auto"/>
                              </w:divBdr>
                            </w:div>
                            <w:div w:id="859243218">
                              <w:marLeft w:val="0"/>
                              <w:marRight w:val="0"/>
                              <w:marTop w:val="0"/>
                              <w:marBottom w:val="0"/>
                              <w:divBdr>
                                <w:top w:val="none" w:sz="0" w:space="0" w:color="auto"/>
                                <w:left w:val="none" w:sz="0" w:space="0" w:color="auto"/>
                                <w:bottom w:val="none" w:sz="0" w:space="0" w:color="auto"/>
                                <w:right w:val="none" w:sz="0" w:space="0" w:color="auto"/>
                              </w:divBdr>
                            </w:div>
                            <w:div w:id="1057125951">
                              <w:marLeft w:val="0"/>
                              <w:marRight w:val="0"/>
                              <w:marTop w:val="0"/>
                              <w:marBottom w:val="0"/>
                              <w:divBdr>
                                <w:top w:val="none" w:sz="0" w:space="0" w:color="auto"/>
                                <w:left w:val="none" w:sz="0" w:space="0" w:color="auto"/>
                                <w:bottom w:val="none" w:sz="0" w:space="0" w:color="auto"/>
                                <w:right w:val="none" w:sz="0" w:space="0" w:color="auto"/>
                              </w:divBdr>
                            </w:div>
                            <w:div w:id="1831361312">
                              <w:marLeft w:val="0"/>
                              <w:marRight w:val="0"/>
                              <w:marTop w:val="0"/>
                              <w:marBottom w:val="0"/>
                              <w:divBdr>
                                <w:top w:val="none" w:sz="0" w:space="0" w:color="auto"/>
                                <w:left w:val="none" w:sz="0" w:space="0" w:color="auto"/>
                                <w:bottom w:val="none" w:sz="0" w:space="0" w:color="auto"/>
                                <w:right w:val="none" w:sz="0" w:space="0" w:color="auto"/>
                              </w:divBdr>
                            </w:div>
                            <w:div w:id="273557317">
                              <w:marLeft w:val="0"/>
                              <w:marRight w:val="0"/>
                              <w:marTop w:val="0"/>
                              <w:marBottom w:val="0"/>
                              <w:divBdr>
                                <w:top w:val="none" w:sz="0" w:space="0" w:color="auto"/>
                                <w:left w:val="none" w:sz="0" w:space="0" w:color="auto"/>
                                <w:bottom w:val="none" w:sz="0" w:space="0" w:color="auto"/>
                                <w:right w:val="none" w:sz="0" w:space="0" w:color="auto"/>
                              </w:divBdr>
                            </w:div>
                            <w:div w:id="146283704">
                              <w:marLeft w:val="0"/>
                              <w:marRight w:val="0"/>
                              <w:marTop w:val="0"/>
                              <w:marBottom w:val="0"/>
                              <w:divBdr>
                                <w:top w:val="none" w:sz="0" w:space="0" w:color="auto"/>
                                <w:left w:val="none" w:sz="0" w:space="0" w:color="auto"/>
                                <w:bottom w:val="none" w:sz="0" w:space="0" w:color="auto"/>
                                <w:right w:val="none" w:sz="0" w:space="0" w:color="auto"/>
                              </w:divBdr>
                            </w:div>
                            <w:div w:id="1317294929">
                              <w:marLeft w:val="0"/>
                              <w:marRight w:val="0"/>
                              <w:marTop w:val="0"/>
                              <w:marBottom w:val="0"/>
                              <w:divBdr>
                                <w:top w:val="none" w:sz="0" w:space="0" w:color="auto"/>
                                <w:left w:val="none" w:sz="0" w:space="0" w:color="auto"/>
                                <w:bottom w:val="none" w:sz="0" w:space="0" w:color="auto"/>
                                <w:right w:val="none" w:sz="0" w:space="0" w:color="auto"/>
                              </w:divBdr>
                            </w:div>
                            <w:div w:id="1865514815">
                              <w:marLeft w:val="0"/>
                              <w:marRight w:val="0"/>
                              <w:marTop w:val="0"/>
                              <w:marBottom w:val="0"/>
                              <w:divBdr>
                                <w:top w:val="none" w:sz="0" w:space="0" w:color="auto"/>
                                <w:left w:val="none" w:sz="0" w:space="0" w:color="auto"/>
                                <w:bottom w:val="none" w:sz="0" w:space="0" w:color="auto"/>
                                <w:right w:val="none" w:sz="0" w:space="0" w:color="auto"/>
                              </w:divBdr>
                            </w:div>
                            <w:div w:id="935669858">
                              <w:marLeft w:val="0"/>
                              <w:marRight w:val="0"/>
                              <w:marTop w:val="0"/>
                              <w:marBottom w:val="0"/>
                              <w:divBdr>
                                <w:top w:val="none" w:sz="0" w:space="0" w:color="auto"/>
                                <w:left w:val="none" w:sz="0" w:space="0" w:color="auto"/>
                                <w:bottom w:val="none" w:sz="0" w:space="0" w:color="auto"/>
                                <w:right w:val="none" w:sz="0" w:space="0" w:color="auto"/>
                              </w:divBdr>
                            </w:div>
                            <w:div w:id="793210363">
                              <w:marLeft w:val="0"/>
                              <w:marRight w:val="0"/>
                              <w:marTop w:val="0"/>
                              <w:marBottom w:val="0"/>
                              <w:divBdr>
                                <w:top w:val="none" w:sz="0" w:space="0" w:color="auto"/>
                                <w:left w:val="none" w:sz="0" w:space="0" w:color="auto"/>
                                <w:bottom w:val="none" w:sz="0" w:space="0" w:color="auto"/>
                                <w:right w:val="none" w:sz="0" w:space="0" w:color="auto"/>
                              </w:divBdr>
                            </w:div>
                            <w:div w:id="1408110319">
                              <w:marLeft w:val="0"/>
                              <w:marRight w:val="0"/>
                              <w:marTop w:val="0"/>
                              <w:marBottom w:val="0"/>
                              <w:divBdr>
                                <w:top w:val="none" w:sz="0" w:space="0" w:color="auto"/>
                                <w:left w:val="none" w:sz="0" w:space="0" w:color="auto"/>
                                <w:bottom w:val="none" w:sz="0" w:space="0" w:color="auto"/>
                                <w:right w:val="none" w:sz="0" w:space="0" w:color="auto"/>
                              </w:divBdr>
                            </w:div>
                            <w:div w:id="1858693541">
                              <w:marLeft w:val="0"/>
                              <w:marRight w:val="0"/>
                              <w:marTop w:val="0"/>
                              <w:marBottom w:val="0"/>
                              <w:divBdr>
                                <w:top w:val="none" w:sz="0" w:space="0" w:color="auto"/>
                                <w:left w:val="none" w:sz="0" w:space="0" w:color="auto"/>
                                <w:bottom w:val="none" w:sz="0" w:space="0" w:color="auto"/>
                                <w:right w:val="none" w:sz="0" w:space="0" w:color="auto"/>
                              </w:divBdr>
                            </w:div>
                            <w:div w:id="2102407624">
                              <w:marLeft w:val="0"/>
                              <w:marRight w:val="0"/>
                              <w:marTop w:val="0"/>
                              <w:marBottom w:val="0"/>
                              <w:divBdr>
                                <w:top w:val="none" w:sz="0" w:space="0" w:color="auto"/>
                                <w:left w:val="none" w:sz="0" w:space="0" w:color="auto"/>
                                <w:bottom w:val="none" w:sz="0" w:space="0" w:color="auto"/>
                                <w:right w:val="none" w:sz="0" w:space="0" w:color="auto"/>
                              </w:divBdr>
                            </w:div>
                            <w:div w:id="1672105016">
                              <w:marLeft w:val="0"/>
                              <w:marRight w:val="0"/>
                              <w:marTop w:val="0"/>
                              <w:marBottom w:val="0"/>
                              <w:divBdr>
                                <w:top w:val="none" w:sz="0" w:space="0" w:color="auto"/>
                                <w:left w:val="none" w:sz="0" w:space="0" w:color="auto"/>
                                <w:bottom w:val="none" w:sz="0" w:space="0" w:color="auto"/>
                                <w:right w:val="none" w:sz="0" w:space="0" w:color="auto"/>
                              </w:divBdr>
                            </w:div>
                            <w:div w:id="225724063">
                              <w:marLeft w:val="0"/>
                              <w:marRight w:val="0"/>
                              <w:marTop w:val="0"/>
                              <w:marBottom w:val="0"/>
                              <w:divBdr>
                                <w:top w:val="none" w:sz="0" w:space="0" w:color="auto"/>
                                <w:left w:val="none" w:sz="0" w:space="0" w:color="auto"/>
                                <w:bottom w:val="none" w:sz="0" w:space="0" w:color="auto"/>
                                <w:right w:val="none" w:sz="0" w:space="0" w:color="auto"/>
                              </w:divBdr>
                            </w:div>
                            <w:div w:id="1686402193">
                              <w:marLeft w:val="0"/>
                              <w:marRight w:val="0"/>
                              <w:marTop w:val="0"/>
                              <w:marBottom w:val="0"/>
                              <w:divBdr>
                                <w:top w:val="none" w:sz="0" w:space="0" w:color="auto"/>
                                <w:left w:val="none" w:sz="0" w:space="0" w:color="auto"/>
                                <w:bottom w:val="none" w:sz="0" w:space="0" w:color="auto"/>
                                <w:right w:val="none" w:sz="0" w:space="0" w:color="auto"/>
                              </w:divBdr>
                            </w:div>
                            <w:div w:id="10837559">
                              <w:marLeft w:val="0"/>
                              <w:marRight w:val="0"/>
                              <w:marTop w:val="0"/>
                              <w:marBottom w:val="0"/>
                              <w:divBdr>
                                <w:top w:val="none" w:sz="0" w:space="0" w:color="auto"/>
                                <w:left w:val="none" w:sz="0" w:space="0" w:color="auto"/>
                                <w:bottom w:val="none" w:sz="0" w:space="0" w:color="auto"/>
                                <w:right w:val="none" w:sz="0" w:space="0" w:color="auto"/>
                              </w:divBdr>
                            </w:div>
                            <w:div w:id="119226918">
                              <w:marLeft w:val="0"/>
                              <w:marRight w:val="0"/>
                              <w:marTop w:val="0"/>
                              <w:marBottom w:val="0"/>
                              <w:divBdr>
                                <w:top w:val="none" w:sz="0" w:space="0" w:color="auto"/>
                                <w:left w:val="none" w:sz="0" w:space="0" w:color="auto"/>
                                <w:bottom w:val="none" w:sz="0" w:space="0" w:color="auto"/>
                                <w:right w:val="none" w:sz="0" w:space="0" w:color="auto"/>
                              </w:divBdr>
                            </w:div>
                            <w:div w:id="1296520825">
                              <w:marLeft w:val="0"/>
                              <w:marRight w:val="0"/>
                              <w:marTop w:val="0"/>
                              <w:marBottom w:val="0"/>
                              <w:divBdr>
                                <w:top w:val="none" w:sz="0" w:space="0" w:color="auto"/>
                                <w:left w:val="none" w:sz="0" w:space="0" w:color="auto"/>
                                <w:bottom w:val="none" w:sz="0" w:space="0" w:color="auto"/>
                                <w:right w:val="none" w:sz="0" w:space="0" w:color="auto"/>
                              </w:divBdr>
                            </w:div>
                            <w:div w:id="1869679678">
                              <w:marLeft w:val="0"/>
                              <w:marRight w:val="0"/>
                              <w:marTop w:val="0"/>
                              <w:marBottom w:val="0"/>
                              <w:divBdr>
                                <w:top w:val="none" w:sz="0" w:space="0" w:color="auto"/>
                                <w:left w:val="none" w:sz="0" w:space="0" w:color="auto"/>
                                <w:bottom w:val="none" w:sz="0" w:space="0" w:color="auto"/>
                                <w:right w:val="none" w:sz="0" w:space="0" w:color="auto"/>
                              </w:divBdr>
                            </w:div>
                            <w:div w:id="1044866170">
                              <w:marLeft w:val="0"/>
                              <w:marRight w:val="0"/>
                              <w:marTop w:val="0"/>
                              <w:marBottom w:val="0"/>
                              <w:divBdr>
                                <w:top w:val="none" w:sz="0" w:space="0" w:color="auto"/>
                                <w:left w:val="none" w:sz="0" w:space="0" w:color="auto"/>
                                <w:bottom w:val="none" w:sz="0" w:space="0" w:color="auto"/>
                                <w:right w:val="none" w:sz="0" w:space="0" w:color="auto"/>
                              </w:divBdr>
                            </w:div>
                            <w:div w:id="1205482302">
                              <w:marLeft w:val="0"/>
                              <w:marRight w:val="0"/>
                              <w:marTop w:val="0"/>
                              <w:marBottom w:val="0"/>
                              <w:divBdr>
                                <w:top w:val="none" w:sz="0" w:space="0" w:color="auto"/>
                                <w:left w:val="none" w:sz="0" w:space="0" w:color="auto"/>
                                <w:bottom w:val="none" w:sz="0" w:space="0" w:color="auto"/>
                                <w:right w:val="none" w:sz="0" w:space="0" w:color="auto"/>
                              </w:divBdr>
                            </w:div>
                            <w:div w:id="2052609984">
                              <w:marLeft w:val="0"/>
                              <w:marRight w:val="0"/>
                              <w:marTop w:val="0"/>
                              <w:marBottom w:val="0"/>
                              <w:divBdr>
                                <w:top w:val="none" w:sz="0" w:space="0" w:color="auto"/>
                                <w:left w:val="none" w:sz="0" w:space="0" w:color="auto"/>
                                <w:bottom w:val="none" w:sz="0" w:space="0" w:color="auto"/>
                                <w:right w:val="none" w:sz="0" w:space="0" w:color="auto"/>
                              </w:divBdr>
                            </w:div>
                            <w:div w:id="1972126766">
                              <w:marLeft w:val="0"/>
                              <w:marRight w:val="0"/>
                              <w:marTop w:val="0"/>
                              <w:marBottom w:val="0"/>
                              <w:divBdr>
                                <w:top w:val="none" w:sz="0" w:space="0" w:color="auto"/>
                                <w:left w:val="none" w:sz="0" w:space="0" w:color="auto"/>
                                <w:bottom w:val="none" w:sz="0" w:space="0" w:color="auto"/>
                                <w:right w:val="none" w:sz="0" w:space="0" w:color="auto"/>
                              </w:divBdr>
                            </w:div>
                            <w:div w:id="1122312115">
                              <w:marLeft w:val="0"/>
                              <w:marRight w:val="0"/>
                              <w:marTop w:val="0"/>
                              <w:marBottom w:val="0"/>
                              <w:divBdr>
                                <w:top w:val="none" w:sz="0" w:space="0" w:color="auto"/>
                                <w:left w:val="none" w:sz="0" w:space="0" w:color="auto"/>
                                <w:bottom w:val="none" w:sz="0" w:space="0" w:color="auto"/>
                                <w:right w:val="none" w:sz="0" w:space="0" w:color="auto"/>
                              </w:divBdr>
                            </w:div>
                            <w:div w:id="515770709">
                              <w:marLeft w:val="0"/>
                              <w:marRight w:val="0"/>
                              <w:marTop w:val="0"/>
                              <w:marBottom w:val="0"/>
                              <w:divBdr>
                                <w:top w:val="none" w:sz="0" w:space="0" w:color="auto"/>
                                <w:left w:val="none" w:sz="0" w:space="0" w:color="auto"/>
                                <w:bottom w:val="none" w:sz="0" w:space="0" w:color="auto"/>
                                <w:right w:val="none" w:sz="0" w:space="0" w:color="auto"/>
                              </w:divBdr>
                            </w:div>
                            <w:div w:id="162622154">
                              <w:marLeft w:val="0"/>
                              <w:marRight w:val="0"/>
                              <w:marTop w:val="0"/>
                              <w:marBottom w:val="0"/>
                              <w:divBdr>
                                <w:top w:val="none" w:sz="0" w:space="0" w:color="auto"/>
                                <w:left w:val="none" w:sz="0" w:space="0" w:color="auto"/>
                                <w:bottom w:val="none" w:sz="0" w:space="0" w:color="auto"/>
                                <w:right w:val="none" w:sz="0" w:space="0" w:color="auto"/>
                              </w:divBdr>
                            </w:div>
                            <w:div w:id="1934626554">
                              <w:marLeft w:val="0"/>
                              <w:marRight w:val="0"/>
                              <w:marTop w:val="0"/>
                              <w:marBottom w:val="0"/>
                              <w:divBdr>
                                <w:top w:val="none" w:sz="0" w:space="0" w:color="auto"/>
                                <w:left w:val="none" w:sz="0" w:space="0" w:color="auto"/>
                                <w:bottom w:val="none" w:sz="0" w:space="0" w:color="auto"/>
                                <w:right w:val="none" w:sz="0" w:space="0" w:color="auto"/>
                              </w:divBdr>
                            </w:div>
                            <w:div w:id="465582808">
                              <w:marLeft w:val="0"/>
                              <w:marRight w:val="0"/>
                              <w:marTop w:val="0"/>
                              <w:marBottom w:val="0"/>
                              <w:divBdr>
                                <w:top w:val="none" w:sz="0" w:space="0" w:color="auto"/>
                                <w:left w:val="none" w:sz="0" w:space="0" w:color="auto"/>
                                <w:bottom w:val="none" w:sz="0" w:space="0" w:color="auto"/>
                                <w:right w:val="none" w:sz="0" w:space="0" w:color="auto"/>
                              </w:divBdr>
                            </w:div>
                            <w:div w:id="276570545">
                              <w:marLeft w:val="0"/>
                              <w:marRight w:val="0"/>
                              <w:marTop w:val="0"/>
                              <w:marBottom w:val="0"/>
                              <w:divBdr>
                                <w:top w:val="none" w:sz="0" w:space="0" w:color="auto"/>
                                <w:left w:val="none" w:sz="0" w:space="0" w:color="auto"/>
                                <w:bottom w:val="none" w:sz="0" w:space="0" w:color="auto"/>
                                <w:right w:val="none" w:sz="0" w:space="0" w:color="auto"/>
                              </w:divBdr>
                            </w:div>
                            <w:div w:id="98261898">
                              <w:marLeft w:val="0"/>
                              <w:marRight w:val="0"/>
                              <w:marTop w:val="0"/>
                              <w:marBottom w:val="0"/>
                              <w:divBdr>
                                <w:top w:val="none" w:sz="0" w:space="0" w:color="auto"/>
                                <w:left w:val="none" w:sz="0" w:space="0" w:color="auto"/>
                                <w:bottom w:val="none" w:sz="0" w:space="0" w:color="auto"/>
                                <w:right w:val="none" w:sz="0" w:space="0" w:color="auto"/>
                              </w:divBdr>
                            </w:div>
                            <w:div w:id="1307585719">
                              <w:marLeft w:val="0"/>
                              <w:marRight w:val="0"/>
                              <w:marTop w:val="0"/>
                              <w:marBottom w:val="0"/>
                              <w:divBdr>
                                <w:top w:val="none" w:sz="0" w:space="0" w:color="auto"/>
                                <w:left w:val="none" w:sz="0" w:space="0" w:color="auto"/>
                                <w:bottom w:val="none" w:sz="0" w:space="0" w:color="auto"/>
                                <w:right w:val="none" w:sz="0" w:space="0" w:color="auto"/>
                              </w:divBdr>
                            </w:div>
                            <w:div w:id="2137479511">
                              <w:marLeft w:val="0"/>
                              <w:marRight w:val="0"/>
                              <w:marTop w:val="0"/>
                              <w:marBottom w:val="0"/>
                              <w:divBdr>
                                <w:top w:val="none" w:sz="0" w:space="0" w:color="auto"/>
                                <w:left w:val="none" w:sz="0" w:space="0" w:color="auto"/>
                                <w:bottom w:val="none" w:sz="0" w:space="0" w:color="auto"/>
                                <w:right w:val="none" w:sz="0" w:space="0" w:color="auto"/>
                              </w:divBdr>
                            </w:div>
                            <w:div w:id="64839355">
                              <w:marLeft w:val="0"/>
                              <w:marRight w:val="0"/>
                              <w:marTop w:val="0"/>
                              <w:marBottom w:val="0"/>
                              <w:divBdr>
                                <w:top w:val="none" w:sz="0" w:space="0" w:color="auto"/>
                                <w:left w:val="none" w:sz="0" w:space="0" w:color="auto"/>
                                <w:bottom w:val="none" w:sz="0" w:space="0" w:color="auto"/>
                                <w:right w:val="none" w:sz="0" w:space="0" w:color="auto"/>
                              </w:divBdr>
                            </w:div>
                            <w:div w:id="1151945397">
                              <w:marLeft w:val="0"/>
                              <w:marRight w:val="0"/>
                              <w:marTop w:val="0"/>
                              <w:marBottom w:val="0"/>
                              <w:divBdr>
                                <w:top w:val="none" w:sz="0" w:space="0" w:color="auto"/>
                                <w:left w:val="none" w:sz="0" w:space="0" w:color="auto"/>
                                <w:bottom w:val="none" w:sz="0" w:space="0" w:color="auto"/>
                                <w:right w:val="none" w:sz="0" w:space="0" w:color="auto"/>
                              </w:divBdr>
                            </w:div>
                            <w:div w:id="816998404">
                              <w:marLeft w:val="0"/>
                              <w:marRight w:val="0"/>
                              <w:marTop w:val="0"/>
                              <w:marBottom w:val="0"/>
                              <w:divBdr>
                                <w:top w:val="none" w:sz="0" w:space="0" w:color="auto"/>
                                <w:left w:val="none" w:sz="0" w:space="0" w:color="auto"/>
                                <w:bottom w:val="none" w:sz="0" w:space="0" w:color="auto"/>
                                <w:right w:val="none" w:sz="0" w:space="0" w:color="auto"/>
                              </w:divBdr>
                            </w:div>
                            <w:div w:id="51777944">
                              <w:marLeft w:val="0"/>
                              <w:marRight w:val="0"/>
                              <w:marTop w:val="0"/>
                              <w:marBottom w:val="0"/>
                              <w:divBdr>
                                <w:top w:val="none" w:sz="0" w:space="0" w:color="auto"/>
                                <w:left w:val="none" w:sz="0" w:space="0" w:color="auto"/>
                                <w:bottom w:val="none" w:sz="0" w:space="0" w:color="auto"/>
                                <w:right w:val="none" w:sz="0" w:space="0" w:color="auto"/>
                              </w:divBdr>
                            </w:div>
                            <w:div w:id="51003965">
                              <w:marLeft w:val="0"/>
                              <w:marRight w:val="0"/>
                              <w:marTop w:val="0"/>
                              <w:marBottom w:val="0"/>
                              <w:divBdr>
                                <w:top w:val="none" w:sz="0" w:space="0" w:color="auto"/>
                                <w:left w:val="none" w:sz="0" w:space="0" w:color="auto"/>
                                <w:bottom w:val="none" w:sz="0" w:space="0" w:color="auto"/>
                                <w:right w:val="none" w:sz="0" w:space="0" w:color="auto"/>
                              </w:divBdr>
                            </w:div>
                            <w:div w:id="991522782">
                              <w:marLeft w:val="0"/>
                              <w:marRight w:val="0"/>
                              <w:marTop w:val="0"/>
                              <w:marBottom w:val="0"/>
                              <w:divBdr>
                                <w:top w:val="none" w:sz="0" w:space="0" w:color="auto"/>
                                <w:left w:val="none" w:sz="0" w:space="0" w:color="auto"/>
                                <w:bottom w:val="none" w:sz="0" w:space="0" w:color="auto"/>
                                <w:right w:val="none" w:sz="0" w:space="0" w:color="auto"/>
                              </w:divBdr>
                            </w:div>
                            <w:div w:id="965966908">
                              <w:marLeft w:val="0"/>
                              <w:marRight w:val="0"/>
                              <w:marTop w:val="0"/>
                              <w:marBottom w:val="0"/>
                              <w:divBdr>
                                <w:top w:val="none" w:sz="0" w:space="0" w:color="auto"/>
                                <w:left w:val="none" w:sz="0" w:space="0" w:color="auto"/>
                                <w:bottom w:val="none" w:sz="0" w:space="0" w:color="auto"/>
                                <w:right w:val="none" w:sz="0" w:space="0" w:color="auto"/>
                              </w:divBdr>
                            </w:div>
                            <w:div w:id="1233737574">
                              <w:marLeft w:val="0"/>
                              <w:marRight w:val="0"/>
                              <w:marTop w:val="0"/>
                              <w:marBottom w:val="0"/>
                              <w:divBdr>
                                <w:top w:val="none" w:sz="0" w:space="0" w:color="auto"/>
                                <w:left w:val="none" w:sz="0" w:space="0" w:color="auto"/>
                                <w:bottom w:val="none" w:sz="0" w:space="0" w:color="auto"/>
                                <w:right w:val="none" w:sz="0" w:space="0" w:color="auto"/>
                              </w:divBdr>
                            </w:div>
                            <w:div w:id="2003269819">
                              <w:marLeft w:val="0"/>
                              <w:marRight w:val="0"/>
                              <w:marTop w:val="0"/>
                              <w:marBottom w:val="0"/>
                              <w:divBdr>
                                <w:top w:val="none" w:sz="0" w:space="0" w:color="auto"/>
                                <w:left w:val="none" w:sz="0" w:space="0" w:color="auto"/>
                                <w:bottom w:val="none" w:sz="0" w:space="0" w:color="auto"/>
                                <w:right w:val="none" w:sz="0" w:space="0" w:color="auto"/>
                              </w:divBdr>
                            </w:div>
                            <w:div w:id="1338460821">
                              <w:marLeft w:val="0"/>
                              <w:marRight w:val="0"/>
                              <w:marTop w:val="0"/>
                              <w:marBottom w:val="0"/>
                              <w:divBdr>
                                <w:top w:val="none" w:sz="0" w:space="0" w:color="auto"/>
                                <w:left w:val="none" w:sz="0" w:space="0" w:color="auto"/>
                                <w:bottom w:val="none" w:sz="0" w:space="0" w:color="auto"/>
                                <w:right w:val="none" w:sz="0" w:space="0" w:color="auto"/>
                              </w:divBdr>
                            </w:div>
                            <w:div w:id="1220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237">
                  <w:marLeft w:val="0"/>
                  <w:marRight w:val="0"/>
                  <w:marTop w:val="0"/>
                  <w:marBottom w:val="0"/>
                  <w:divBdr>
                    <w:top w:val="none" w:sz="0" w:space="0" w:color="auto"/>
                    <w:left w:val="none" w:sz="0" w:space="0" w:color="auto"/>
                    <w:bottom w:val="none" w:sz="0" w:space="0" w:color="auto"/>
                    <w:right w:val="none" w:sz="0" w:space="0" w:color="auto"/>
                  </w:divBdr>
                  <w:divsChild>
                    <w:div w:id="236090555">
                      <w:marLeft w:val="240"/>
                      <w:marRight w:val="0"/>
                      <w:marTop w:val="0"/>
                      <w:marBottom w:val="0"/>
                      <w:divBdr>
                        <w:top w:val="none" w:sz="0" w:space="0" w:color="auto"/>
                        <w:left w:val="none" w:sz="0" w:space="0" w:color="auto"/>
                        <w:bottom w:val="none" w:sz="0" w:space="0" w:color="auto"/>
                        <w:right w:val="none" w:sz="0" w:space="0" w:color="auto"/>
                      </w:divBdr>
                    </w:div>
                    <w:div w:id="1491673244">
                      <w:marLeft w:val="0"/>
                      <w:marRight w:val="0"/>
                      <w:marTop w:val="0"/>
                      <w:marBottom w:val="0"/>
                      <w:divBdr>
                        <w:top w:val="none" w:sz="0" w:space="0" w:color="auto"/>
                        <w:left w:val="none" w:sz="0" w:space="0" w:color="auto"/>
                        <w:bottom w:val="none" w:sz="0" w:space="0" w:color="auto"/>
                        <w:right w:val="none" w:sz="0" w:space="0" w:color="auto"/>
                      </w:divBdr>
                      <w:divsChild>
                        <w:div w:id="1545826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69912">
          <w:marLeft w:val="0"/>
          <w:marRight w:val="0"/>
          <w:marTop w:val="0"/>
          <w:marBottom w:val="0"/>
          <w:divBdr>
            <w:top w:val="none" w:sz="0" w:space="0" w:color="auto"/>
            <w:left w:val="none" w:sz="0" w:space="0" w:color="auto"/>
            <w:bottom w:val="none" w:sz="0" w:space="0" w:color="auto"/>
            <w:right w:val="none" w:sz="0" w:space="0" w:color="auto"/>
          </w:divBdr>
          <w:divsChild>
            <w:div w:id="1244679681">
              <w:marLeft w:val="720"/>
              <w:marRight w:val="0"/>
              <w:marTop w:val="0"/>
              <w:marBottom w:val="0"/>
              <w:divBdr>
                <w:top w:val="none" w:sz="0" w:space="0" w:color="auto"/>
                <w:left w:val="none" w:sz="0" w:space="0" w:color="auto"/>
                <w:bottom w:val="none" w:sz="0" w:space="0" w:color="auto"/>
                <w:right w:val="none" w:sz="0" w:space="0" w:color="auto"/>
              </w:divBdr>
            </w:div>
            <w:div w:id="454451170">
              <w:marLeft w:val="0"/>
              <w:marRight w:val="0"/>
              <w:marTop w:val="0"/>
              <w:marBottom w:val="0"/>
              <w:divBdr>
                <w:top w:val="none" w:sz="0" w:space="0" w:color="auto"/>
                <w:left w:val="none" w:sz="0" w:space="0" w:color="auto"/>
                <w:bottom w:val="none" w:sz="0" w:space="0" w:color="auto"/>
                <w:right w:val="none" w:sz="0" w:space="0" w:color="auto"/>
              </w:divBdr>
              <w:divsChild>
                <w:div w:id="385421794">
                  <w:marLeft w:val="960"/>
                  <w:marRight w:val="0"/>
                  <w:marTop w:val="0"/>
                  <w:marBottom w:val="0"/>
                  <w:divBdr>
                    <w:top w:val="none" w:sz="0" w:space="0" w:color="auto"/>
                    <w:left w:val="none" w:sz="0" w:space="0" w:color="auto"/>
                    <w:bottom w:val="none" w:sz="0" w:space="0" w:color="auto"/>
                    <w:right w:val="none" w:sz="0" w:space="0" w:color="auto"/>
                  </w:divBdr>
                </w:div>
                <w:div w:id="1628779330">
                  <w:marLeft w:val="0"/>
                  <w:marRight w:val="0"/>
                  <w:marTop w:val="0"/>
                  <w:marBottom w:val="0"/>
                  <w:divBdr>
                    <w:top w:val="none" w:sz="0" w:space="0" w:color="auto"/>
                    <w:left w:val="none" w:sz="0" w:space="0" w:color="auto"/>
                    <w:bottom w:val="none" w:sz="0" w:space="0" w:color="auto"/>
                    <w:right w:val="none" w:sz="0" w:space="0" w:color="auto"/>
                  </w:divBdr>
                  <w:divsChild>
                    <w:div w:id="130947979">
                      <w:marLeft w:val="240"/>
                      <w:marRight w:val="0"/>
                      <w:marTop w:val="0"/>
                      <w:marBottom w:val="0"/>
                      <w:divBdr>
                        <w:top w:val="none" w:sz="0" w:space="0" w:color="auto"/>
                        <w:left w:val="none" w:sz="0" w:space="0" w:color="auto"/>
                        <w:bottom w:val="none" w:sz="0" w:space="0" w:color="auto"/>
                        <w:right w:val="none" w:sz="0" w:space="0" w:color="auto"/>
                      </w:divBdr>
                    </w:div>
                    <w:div w:id="1684626525">
                      <w:marLeft w:val="0"/>
                      <w:marRight w:val="0"/>
                      <w:marTop w:val="0"/>
                      <w:marBottom w:val="0"/>
                      <w:divBdr>
                        <w:top w:val="none" w:sz="0" w:space="0" w:color="auto"/>
                        <w:left w:val="none" w:sz="0" w:space="0" w:color="auto"/>
                        <w:bottom w:val="none" w:sz="0" w:space="0" w:color="auto"/>
                        <w:right w:val="none" w:sz="0" w:space="0" w:color="auto"/>
                      </w:divBdr>
                      <w:divsChild>
                        <w:div w:id="1033965552">
                          <w:marLeft w:val="240"/>
                          <w:marRight w:val="0"/>
                          <w:marTop w:val="0"/>
                          <w:marBottom w:val="0"/>
                          <w:divBdr>
                            <w:top w:val="none" w:sz="0" w:space="0" w:color="auto"/>
                            <w:left w:val="none" w:sz="0" w:space="0" w:color="auto"/>
                            <w:bottom w:val="none" w:sz="0" w:space="0" w:color="auto"/>
                            <w:right w:val="none" w:sz="0" w:space="0" w:color="auto"/>
                          </w:divBdr>
                        </w:div>
                      </w:divsChild>
                    </w:div>
                    <w:div w:id="1229733389">
                      <w:marLeft w:val="0"/>
                      <w:marRight w:val="0"/>
                      <w:marTop w:val="0"/>
                      <w:marBottom w:val="0"/>
                      <w:divBdr>
                        <w:top w:val="none" w:sz="0" w:space="0" w:color="auto"/>
                        <w:left w:val="none" w:sz="0" w:space="0" w:color="auto"/>
                        <w:bottom w:val="none" w:sz="0" w:space="0" w:color="auto"/>
                        <w:right w:val="none" w:sz="0" w:space="0" w:color="auto"/>
                      </w:divBdr>
                      <w:divsChild>
                        <w:div w:id="33121693">
                          <w:marLeft w:val="240"/>
                          <w:marRight w:val="0"/>
                          <w:marTop w:val="0"/>
                          <w:marBottom w:val="0"/>
                          <w:divBdr>
                            <w:top w:val="none" w:sz="0" w:space="0" w:color="auto"/>
                            <w:left w:val="none" w:sz="0" w:space="0" w:color="auto"/>
                            <w:bottom w:val="none" w:sz="0" w:space="0" w:color="auto"/>
                            <w:right w:val="none" w:sz="0" w:space="0" w:color="auto"/>
                          </w:divBdr>
                        </w:div>
                        <w:div w:id="79570448">
                          <w:marLeft w:val="0"/>
                          <w:marRight w:val="0"/>
                          <w:marTop w:val="0"/>
                          <w:marBottom w:val="0"/>
                          <w:divBdr>
                            <w:top w:val="none" w:sz="0" w:space="0" w:color="auto"/>
                            <w:left w:val="none" w:sz="0" w:space="0" w:color="auto"/>
                            <w:bottom w:val="none" w:sz="0" w:space="0" w:color="auto"/>
                            <w:right w:val="none" w:sz="0" w:space="0" w:color="auto"/>
                          </w:divBdr>
                          <w:divsChild>
                            <w:div w:id="1307511156">
                              <w:marLeft w:val="0"/>
                              <w:marRight w:val="0"/>
                              <w:marTop w:val="0"/>
                              <w:marBottom w:val="0"/>
                              <w:divBdr>
                                <w:top w:val="none" w:sz="0" w:space="0" w:color="auto"/>
                                <w:left w:val="none" w:sz="0" w:space="0" w:color="auto"/>
                                <w:bottom w:val="none" w:sz="0" w:space="0" w:color="auto"/>
                                <w:right w:val="none" w:sz="0" w:space="0" w:color="auto"/>
                              </w:divBdr>
                            </w:div>
                            <w:div w:id="962419031">
                              <w:marLeft w:val="0"/>
                              <w:marRight w:val="0"/>
                              <w:marTop w:val="0"/>
                              <w:marBottom w:val="0"/>
                              <w:divBdr>
                                <w:top w:val="none" w:sz="0" w:space="0" w:color="auto"/>
                                <w:left w:val="none" w:sz="0" w:space="0" w:color="auto"/>
                                <w:bottom w:val="none" w:sz="0" w:space="0" w:color="auto"/>
                                <w:right w:val="none" w:sz="0" w:space="0" w:color="auto"/>
                              </w:divBdr>
                            </w:div>
                            <w:div w:id="31811995">
                              <w:marLeft w:val="0"/>
                              <w:marRight w:val="0"/>
                              <w:marTop w:val="0"/>
                              <w:marBottom w:val="0"/>
                              <w:divBdr>
                                <w:top w:val="none" w:sz="0" w:space="0" w:color="auto"/>
                                <w:left w:val="none" w:sz="0" w:space="0" w:color="auto"/>
                                <w:bottom w:val="none" w:sz="0" w:space="0" w:color="auto"/>
                                <w:right w:val="none" w:sz="0" w:space="0" w:color="auto"/>
                              </w:divBdr>
                            </w:div>
                            <w:div w:id="409041324">
                              <w:marLeft w:val="0"/>
                              <w:marRight w:val="0"/>
                              <w:marTop w:val="0"/>
                              <w:marBottom w:val="0"/>
                              <w:divBdr>
                                <w:top w:val="none" w:sz="0" w:space="0" w:color="auto"/>
                                <w:left w:val="none" w:sz="0" w:space="0" w:color="auto"/>
                                <w:bottom w:val="none" w:sz="0" w:space="0" w:color="auto"/>
                                <w:right w:val="none" w:sz="0" w:space="0" w:color="auto"/>
                              </w:divBdr>
                            </w:div>
                            <w:div w:id="1842235338">
                              <w:marLeft w:val="0"/>
                              <w:marRight w:val="0"/>
                              <w:marTop w:val="0"/>
                              <w:marBottom w:val="0"/>
                              <w:divBdr>
                                <w:top w:val="none" w:sz="0" w:space="0" w:color="auto"/>
                                <w:left w:val="none" w:sz="0" w:space="0" w:color="auto"/>
                                <w:bottom w:val="none" w:sz="0" w:space="0" w:color="auto"/>
                                <w:right w:val="none" w:sz="0" w:space="0" w:color="auto"/>
                              </w:divBdr>
                            </w:div>
                            <w:div w:id="634457201">
                              <w:marLeft w:val="0"/>
                              <w:marRight w:val="0"/>
                              <w:marTop w:val="0"/>
                              <w:marBottom w:val="0"/>
                              <w:divBdr>
                                <w:top w:val="none" w:sz="0" w:space="0" w:color="auto"/>
                                <w:left w:val="none" w:sz="0" w:space="0" w:color="auto"/>
                                <w:bottom w:val="none" w:sz="0" w:space="0" w:color="auto"/>
                                <w:right w:val="none" w:sz="0" w:space="0" w:color="auto"/>
                              </w:divBdr>
                            </w:div>
                            <w:div w:id="1393505906">
                              <w:marLeft w:val="0"/>
                              <w:marRight w:val="0"/>
                              <w:marTop w:val="0"/>
                              <w:marBottom w:val="0"/>
                              <w:divBdr>
                                <w:top w:val="none" w:sz="0" w:space="0" w:color="auto"/>
                                <w:left w:val="none" w:sz="0" w:space="0" w:color="auto"/>
                                <w:bottom w:val="none" w:sz="0" w:space="0" w:color="auto"/>
                                <w:right w:val="none" w:sz="0" w:space="0" w:color="auto"/>
                              </w:divBdr>
                            </w:div>
                            <w:div w:id="1450203863">
                              <w:marLeft w:val="0"/>
                              <w:marRight w:val="0"/>
                              <w:marTop w:val="0"/>
                              <w:marBottom w:val="0"/>
                              <w:divBdr>
                                <w:top w:val="none" w:sz="0" w:space="0" w:color="auto"/>
                                <w:left w:val="none" w:sz="0" w:space="0" w:color="auto"/>
                                <w:bottom w:val="none" w:sz="0" w:space="0" w:color="auto"/>
                                <w:right w:val="none" w:sz="0" w:space="0" w:color="auto"/>
                              </w:divBdr>
                            </w:div>
                            <w:div w:id="2097092463">
                              <w:marLeft w:val="0"/>
                              <w:marRight w:val="0"/>
                              <w:marTop w:val="0"/>
                              <w:marBottom w:val="0"/>
                              <w:divBdr>
                                <w:top w:val="none" w:sz="0" w:space="0" w:color="auto"/>
                                <w:left w:val="none" w:sz="0" w:space="0" w:color="auto"/>
                                <w:bottom w:val="none" w:sz="0" w:space="0" w:color="auto"/>
                                <w:right w:val="none" w:sz="0" w:space="0" w:color="auto"/>
                              </w:divBdr>
                            </w:div>
                            <w:div w:id="324668216">
                              <w:marLeft w:val="0"/>
                              <w:marRight w:val="0"/>
                              <w:marTop w:val="0"/>
                              <w:marBottom w:val="0"/>
                              <w:divBdr>
                                <w:top w:val="none" w:sz="0" w:space="0" w:color="auto"/>
                                <w:left w:val="none" w:sz="0" w:space="0" w:color="auto"/>
                                <w:bottom w:val="none" w:sz="0" w:space="0" w:color="auto"/>
                                <w:right w:val="none" w:sz="0" w:space="0" w:color="auto"/>
                              </w:divBdr>
                            </w:div>
                            <w:div w:id="1915628127">
                              <w:marLeft w:val="0"/>
                              <w:marRight w:val="0"/>
                              <w:marTop w:val="0"/>
                              <w:marBottom w:val="0"/>
                              <w:divBdr>
                                <w:top w:val="none" w:sz="0" w:space="0" w:color="auto"/>
                                <w:left w:val="none" w:sz="0" w:space="0" w:color="auto"/>
                                <w:bottom w:val="none" w:sz="0" w:space="0" w:color="auto"/>
                                <w:right w:val="none" w:sz="0" w:space="0" w:color="auto"/>
                              </w:divBdr>
                            </w:div>
                            <w:div w:id="199364796">
                              <w:marLeft w:val="0"/>
                              <w:marRight w:val="0"/>
                              <w:marTop w:val="0"/>
                              <w:marBottom w:val="0"/>
                              <w:divBdr>
                                <w:top w:val="none" w:sz="0" w:space="0" w:color="auto"/>
                                <w:left w:val="none" w:sz="0" w:space="0" w:color="auto"/>
                                <w:bottom w:val="none" w:sz="0" w:space="0" w:color="auto"/>
                                <w:right w:val="none" w:sz="0" w:space="0" w:color="auto"/>
                              </w:divBdr>
                            </w:div>
                            <w:div w:id="32930871">
                              <w:marLeft w:val="0"/>
                              <w:marRight w:val="0"/>
                              <w:marTop w:val="0"/>
                              <w:marBottom w:val="0"/>
                              <w:divBdr>
                                <w:top w:val="none" w:sz="0" w:space="0" w:color="auto"/>
                                <w:left w:val="none" w:sz="0" w:space="0" w:color="auto"/>
                                <w:bottom w:val="none" w:sz="0" w:space="0" w:color="auto"/>
                                <w:right w:val="none" w:sz="0" w:space="0" w:color="auto"/>
                              </w:divBdr>
                            </w:div>
                            <w:div w:id="153567963">
                              <w:marLeft w:val="0"/>
                              <w:marRight w:val="0"/>
                              <w:marTop w:val="0"/>
                              <w:marBottom w:val="0"/>
                              <w:divBdr>
                                <w:top w:val="none" w:sz="0" w:space="0" w:color="auto"/>
                                <w:left w:val="none" w:sz="0" w:space="0" w:color="auto"/>
                                <w:bottom w:val="none" w:sz="0" w:space="0" w:color="auto"/>
                                <w:right w:val="none" w:sz="0" w:space="0" w:color="auto"/>
                              </w:divBdr>
                            </w:div>
                            <w:div w:id="16863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3120">
                      <w:marLeft w:val="0"/>
                      <w:marRight w:val="0"/>
                      <w:marTop w:val="0"/>
                      <w:marBottom w:val="0"/>
                      <w:divBdr>
                        <w:top w:val="none" w:sz="0" w:space="0" w:color="auto"/>
                        <w:left w:val="none" w:sz="0" w:space="0" w:color="auto"/>
                        <w:bottom w:val="none" w:sz="0" w:space="0" w:color="auto"/>
                        <w:right w:val="none" w:sz="0" w:space="0" w:color="auto"/>
                      </w:divBdr>
                      <w:divsChild>
                        <w:div w:id="189611656">
                          <w:marLeft w:val="240"/>
                          <w:marRight w:val="0"/>
                          <w:marTop w:val="0"/>
                          <w:marBottom w:val="0"/>
                          <w:divBdr>
                            <w:top w:val="none" w:sz="0" w:space="0" w:color="auto"/>
                            <w:left w:val="none" w:sz="0" w:space="0" w:color="auto"/>
                            <w:bottom w:val="none" w:sz="0" w:space="0" w:color="auto"/>
                            <w:right w:val="none" w:sz="0" w:space="0" w:color="auto"/>
                          </w:divBdr>
                        </w:div>
                        <w:div w:id="9306389">
                          <w:marLeft w:val="0"/>
                          <w:marRight w:val="0"/>
                          <w:marTop w:val="0"/>
                          <w:marBottom w:val="0"/>
                          <w:divBdr>
                            <w:top w:val="none" w:sz="0" w:space="0" w:color="auto"/>
                            <w:left w:val="none" w:sz="0" w:space="0" w:color="auto"/>
                            <w:bottom w:val="none" w:sz="0" w:space="0" w:color="auto"/>
                            <w:right w:val="none" w:sz="0" w:space="0" w:color="auto"/>
                          </w:divBdr>
                          <w:divsChild>
                            <w:div w:id="108205631">
                              <w:marLeft w:val="0"/>
                              <w:marRight w:val="0"/>
                              <w:marTop w:val="0"/>
                              <w:marBottom w:val="0"/>
                              <w:divBdr>
                                <w:top w:val="none" w:sz="0" w:space="0" w:color="auto"/>
                                <w:left w:val="none" w:sz="0" w:space="0" w:color="auto"/>
                                <w:bottom w:val="none" w:sz="0" w:space="0" w:color="auto"/>
                                <w:right w:val="none" w:sz="0" w:space="0" w:color="auto"/>
                              </w:divBdr>
                            </w:div>
                            <w:div w:id="2064479278">
                              <w:marLeft w:val="0"/>
                              <w:marRight w:val="0"/>
                              <w:marTop w:val="0"/>
                              <w:marBottom w:val="0"/>
                              <w:divBdr>
                                <w:top w:val="none" w:sz="0" w:space="0" w:color="auto"/>
                                <w:left w:val="none" w:sz="0" w:space="0" w:color="auto"/>
                                <w:bottom w:val="none" w:sz="0" w:space="0" w:color="auto"/>
                                <w:right w:val="none" w:sz="0" w:space="0" w:color="auto"/>
                              </w:divBdr>
                            </w:div>
                            <w:div w:id="849830106">
                              <w:marLeft w:val="0"/>
                              <w:marRight w:val="0"/>
                              <w:marTop w:val="0"/>
                              <w:marBottom w:val="0"/>
                              <w:divBdr>
                                <w:top w:val="none" w:sz="0" w:space="0" w:color="auto"/>
                                <w:left w:val="none" w:sz="0" w:space="0" w:color="auto"/>
                                <w:bottom w:val="none" w:sz="0" w:space="0" w:color="auto"/>
                                <w:right w:val="none" w:sz="0" w:space="0" w:color="auto"/>
                              </w:divBdr>
                            </w:div>
                            <w:div w:id="749891913">
                              <w:marLeft w:val="0"/>
                              <w:marRight w:val="0"/>
                              <w:marTop w:val="0"/>
                              <w:marBottom w:val="0"/>
                              <w:divBdr>
                                <w:top w:val="none" w:sz="0" w:space="0" w:color="auto"/>
                                <w:left w:val="none" w:sz="0" w:space="0" w:color="auto"/>
                                <w:bottom w:val="none" w:sz="0" w:space="0" w:color="auto"/>
                                <w:right w:val="none" w:sz="0" w:space="0" w:color="auto"/>
                              </w:divBdr>
                            </w:div>
                            <w:div w:id="456870988">
                              <w:marLeft w:val="0"/>
                              <w:marRight w:val="0"/>
                              <w:marTop w:val="0"/>
                              <w:marBottom w:val="0"/>
                              <w:divBdr>
                                <w:top w:val="none" w:sz="0" w:space="0" w:color="auto"/>
                                <w:left w:val="none" w:sz="0" w:space="0" w:color="auto"/>
                                <w:bottom w:val="none" w:sz="0" w:space="0" w:color="auto"/>
                                <w:right w:val="none" w:sz="0" w:space="0" w:color="auto"/>
                              </w:divBdr>
                            </w:div>
                            <w:div w:id="188956975">
                              <w:marLeft w:val="0"/>
                              <w:marRight w:val="0"/>
                              <w:marTop w:val="0"/>
                              <w:marBottom w:val="0"/>
                              <w:divBdr>
                                <w:top w:val="none" w:sz="0" w:space="0" w:color="auto"/>
                                <w:left w:val="none" w:sz="0" w:space="0" w:color="auto"/>
                                <w:bottom w:val="none" w:sz="0" w:space="0" w:color="auto"/>
                                <w:right w:val="none" w:sz="0" w:space="0" w:color="auto"/>
                              </w:divBdr>
                            </w:div>
                            <w:div w:id="1007681890">
                              <w:marLeft w:val="0"/>
                              <w:marRight w:val="0"/>
                              <w:marTop w:val="0"/>
                              <w:marBottom w:val="0"/>
                              <w:divBdr>
                                <w:top w:val="none" w:sz="0" w:space="0" w:color="auto"/>
                                <w:left w:val="none" w:sz="0" w:space="0" w:color="auto"/>
                                <w:bottom w:val="none" w:sz="0" w:space="0" w:color="auto"/>
                                <w:right w:val="none" w:sz="0" w:space="0" w:color="auto"/>
                              </w:divBdr>
                            </w:div>
                            <w:div w:id="166212959">
                              <w:marLeft w:val="0"/>
                              <w:marRight w:val="0"/>
                              <w:marTop w:val="0"/>
                              <w:marBottom w:val="0"/>
                              <w:divBdr>
                                <w:top w:val="none" w:sz="0" w:space="0" w:color="auto"/>
                                <w:left w:val="none" w:sz="0" w:space="0" w:color="auto"/>
                                <w:bottom w:val="none" w:sz="0" w:space="0" w:color="auto"/>
                                <w:right w:val="none" w:sz="0" w:space="0" w:color="auto"/>
                              </w:divBdr>
                            </w:div>
                            <w:div w:id="42482324">
                              <w:marLeft w:val="0"/>
                              <w:marRight w:val="0"/>
                              <w:marTop w:val="0"/>
                              <w:marBottom w:val="0"/>
                              <w:divBdr>
                                <w:top w:val="none" w:sz="0" w:space="0" w:color="auto"/>
                                <w:left w:val="none" w:sz="0" w:space="0" w:color="auto"/>
                                <w:bottom w:val="none" w:sz="0" w:space="0" w:color="auto"/>
                                <w:right w:val="none" w:sz="0" w:space="0" w:color="auto"/>
                              </w:divBdr>
                            </w:div>
                            <w:div w:id="1670673365">
                              <w:marLeft w:val="0"/>
                              <w:marRight w:val="0"/>
                              <w:marTop w:val="0"/>
                              <w:marBottom w:val="0"/>
                              <w:divBdr>
                                <w:top w:val="none" w:sz="0" w:space="0" w:color="auto"/>
                                <w:left w:val="none" w:sz="0" w:space="0" w:color="auto"/>
                                <w:bottom w:val="none" w:sz="0" w:space="0" w:color="auto"/>
                                <w:right w:val="none" w:sz="0" w:space="0" w:color="auto"/>
                              </w:divBdr>
                            </w:div>
                            <w:div w:id="1551530210">
                              <w:marLeft w:val="0"/>
                              <w:marRight w:val="0"/>
                              <w:marTop w:val="0"/>
                              <w:marBottom w:val="0"/>
                              <w:divBdr>
                                <w:top w:val="none" w:sz="0" w:space="0" w:color="auto"/>
                                <w:left w:val="none" w:sz="0" w:space="0" w:color="auto"/>
                                <w:bottom w:val="none" w:sz="0" w:space="0" w:color="auto"/>
                                <w:right w:val="none" w:sz="0" w:space="0" w:color="auto"/>
                              </w:divBdr>
                            </w:div>
                            <w:div w:id="504517971">
                              <w:marLeft w:val="0"/>
                              <w:marRight w:val="0"/>
                              <w:marTop w:val="0"/>
                              <w:marBottom w:val="0"/>
                              <w:divBdr>
                                <w:top w:val="none" w:sz="0" w:space="0" w:color="auto"/>
                                <w:left w:val="none" w:sz="0" w:space="0" w:color="auto"/>
                                <w:bottom w:val="none" w:sz="0" w:space="0" w:color="auto"/>
                                <w:right w:val="none" w:sz="0" w:space="0" w:color="auto"/>
                              </w:divBdr>
                            </w:div>
                            <w:div w:id="1721443170">
                              <w:marLeft w:val="0"/>
                              <w:marRight w:val="0"/>
                              <w:marTop w:val="0"/>
                              <w:marBottom w:val="0"/>
                              <w:divBdr>
                                <w:top w:val="none" w:sz="0" w:space="0" w:color="auto"/>
                                <w:left w:val="none" w:sz="0" w:space="0" w:color="auto"/>
                                <w:bottom w:val="none" w:sz="0" w:space="0" w:color="auto"/>
                                <w:right w:val="none" w:sz="0" w:space="0" w:color="auto"/>
                              </w:divBdr>
                            </w:div>
                            <w:div w:id="162012657">
                              <w:marLeft w:val="0"/>
                              <w:marRight w:val="0"/>
                              <w:marTop w:val="0"/>
                              <w:marBottom w:val="0"/>
                              <w:divBdr>
                                <w:top w:val="none" w:sz="0" w:space="0" w:color="auto"/>
                                <w:left w:val="none" w:sz="0" w:space="0" w:color="auto"/>
                                <w:bottom w:val="none" w:sz="0" w:space="0" w:color="auto"/>
                                <w:right w:val="none" w:sz="0" w:space="0" w:color="auto"/>
                              </w:divBdr>
                            </w:div>
                            <w:div w:id="1206717932">
                              <w:marLeft w:val="0"/>
                              <w:marRight w:val="0"/>
                              <w:marTop w:val="0"/>
                              <w:marBottom w:val="0"/>
                              <w:divBdr>
                                <w:top w:val="none" w:sz="0" w:space="0" w:color="auto"/>
                                <w:left w:val="none" w:sz="0" w:space="0" w:color="auto"/>
                                <w:bottom w:val="none" w:sz="0" w:space="0" w:color="auto"/>
                                <w:right w:val="none" w:sz="0" w:space="0" w:color="auto"/>
                              </w:divBdr>
                            </w:div>
                            <w:div w:id="347415909">
                              <w:marLeft w:val="0"/>
                              <w:marRight w:val="0"/>
                              <w:marTop w:val="0"/>
                              <w:marBottom w:val="0"/>
                              <w:divBdr>
                                <w:top w:val="none" w:sz="0" w:space="0" w:color="auto"/>
                                <w:left w:val="none" w:sz="0" w:space="0" w:color="auto"/>
                                <w:bottom w:val="none" w:sz="0" w:space="0" w:color="auto"/>
                                <w:right w:val="none" w:sz="0" w:space="0" w:color="auto"/>
                              </w:divBdr>
                            </w:div>
                            <w:div w:id="501551748">
                              <w:marLeft w:val="0"/>
                              <w:marRight w:val="0"/>
                              <w:marTop w:val="0"/>
                              <w:marBottom w:val="0"/>
                              <w:divBdr>
                                <w:top w:val="none" w:sz="0" w:space="0" w:color="auto"/>
                                <w:left w:val="none" w:sz="0" w:space="0" w:color="auto"/>
                                <w:bottom w:val="none" w:sz="0" w:space="0" w:color="auto"/>
                                <w:right w:val="none" w:sz="0" w:space="0" w:color="auto"/>
                              </w:divBdr>
                            </w:div>
                            <w:div w:id="1596204236">
                              <w:marLeft w:val="0"/>
                              <w:marRight w:val="0"/>
                              <w:marTop w:val="0"/>
                              <w:marBottom w:val="0"/>
                              <w:divBdr>
                                <w:top w:val="none" w:sz="0" w:space="0" w:color="auto"/>
                                <w:left w:val="none" w:sz="0" w:space="0" w:color="auto"/>
                                <w:bottom w:val="none" w:sz="0" w:space="0" w:color="auto"/>
                                <w:right w:val="none" w:sz="0" w:space="0" w:color="auto"/>
                              </w:divBdr>
                            </w:div>
                            <w:div w:id="791021794">
                              <w:marLeft w:val="0"/>
                              <w:marRight w:val="0"/>
                              <w:marTop w:val="0"/>
                              <w:marBottom w:val="0"/>
                              <w:divBdr>
                                <w:top w:val="none" w:sz="0" w:space="0" w:color="auto"/>
                                <w:left w:val="none" w:sz="0" w:space="0" w:color="auto"/>
                                <w:bottom w:val="none" w:sz="0" w:space="0" w:color="auto"/>
                                <w:right w:val="none" w:sz="0" w:space="0" w:color="auto"/>
                              </w:divBdr>
                            </w:div>
                            <w:div w:id="1601837209">
                              <w:marLeft w:val="0"/>
                              <w:marRight w:val="0"/>
                              <w:marTop w:val="0"/>
                              <w:marBottom w:val="0"/>
                              <w:divBdr>
                                <w:top w:val="none" w:sz="0" w:space="0" w:color="auto"/>
                                <w:left w:val="none" w:sz="0" w:space="0" w:color="auto"/>
                                <w:bottom w:val="none" w:sz="0" w:space="0" w:color="auto"/>
                                <w:right w:val="none" w:sz="0" w:space="0" w:color="auto"/>
                              </w:divBdr>
                            </w:div>
                            <w:div w:id="12002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0941">
                      <w:marLeft w:val="0"/>
                      <w:marRight w:val="0"/>
                      <w:marTop w:val="0"/>
                      <w:marBottom w:val="0"/>
                      <w:divBdr>
                        <w:top w:val="none" w:sz="0" w:space="0" w:color="auto"/>
                        <w:left w:val="none" w:sz="0" w:space="0" w:color="auto"/>
                        <w:bottom w:val="none" w:sz="0" w:space="0" w:color="auto"/>
                        <w:right w:val="none" w:sz="0" w:space="0" w:color="auto"/>
                      </w:divBdr>
                      <w:divsChild>
                        <w:div w:id="72899914">
                          <w:marLeft w:val="240"/>
                          <w:marRight w:val="0"/>
                          <w:marTop w:val="0"/>
                          <w:marBottom w:val="0"/>
                          <w:divBdr>
                            <w:top w:val="none" w:sz="0" w:space="0" w:color="auto"/>
                            <w:left w:val="none" w:sz="0" w:space="0" w:color="auto"/>
                            <w:bottom w:val="none" w:sz="0" w:space="0" w:color="auto"/>
                            <w:right w:val="none" w:sz="0" w:space="0" w:color="auto"/>
                          </w:divBdr>
                        </w:div>
                        <w:div w:id="550699541">
                          <w:marLeft w:val="0"/>
                          <w:marRight w:val="0"/>
                          <w:marTop w:val="0"/>
                          <w:marBottom w:val="0"/>
                          <w:divBdr>
                            <w:top w:val="none" w:sz="0" w:space="0" w:color="auto"/>
                            <w:left w:val="none" w:sz="0" w:space="0" w:color="auto"/>
                            <w:bottom w:val="none" w:sz="0" w:space="0" w:color="auto"/>
                            <w:right w:val="none" w:sz="0" w:space="0" w:color="auto"/>
                          </w:divBdr>
                          <w:divsChild>
                            <w:div w:id="202401195">
                              <w:marLeft w:val="0"/>
                              <w:marRight w:val="0"/>
                              <w:marTop w:val="0"/>
                              <w:marBottom w:val="0"/>
                              <w:divBdr>
                                <w:top w:val="none" w:sz="0" w:space="0" w:color="auto"/>
                                <w:left w:val="none" w:sz="0" w:space="0" w:color="auto"/>
                                <w:bottom w:val="none" w:sz="0" w:space="0" w:color="auto"/>
                                <w:right w:val="none" w:sz="0" w:space="0" w:color="auto"/>
                              </w:divBdr>
                            </w:div>
                            <w:div w:id="1800145191">
                              <w:marLeft w:val="0"/>
                              <w:marRight w:val="0"/>
                              <w:marTop w:val="0"/>
                              <w:marBottom w:val="0"/>
                              <w:divBdr>
                                <w:top w:val="none" w:sz="0" w:space="0" w:color="auto"/>
                                <w:left w:val="none" w:sz="0" w:space="0" w:color="auto"/>
                                <w:bottom w:val="none" w:sz="0" w:space="0" w:color="auto"/>
                                <w:right w:val="none" w:sz="0" w:space="0" w:color="auto"/>
                              </w:divBdr>
                            </w:div>
                            <w:div w:id="479267672">
                              <w:marLeft w:val="0"/>
                              <w:marRight w:val="0"/>
                              <w:marTop w:val="0"/>
                              <w:marBottom w:val="0"/>
                              <w:divBdr>
                                <w:top w:val="none" w:sz="0" w:space="0" w:color="auto"/>
                                <w:left w:val="none" w:sz="0" w:space="0" w:color="auto"/>
                                <w:bottom w:val="none" w:sz="0" w:space="0" w:color="auto"/>
                                <w:right w:val="none" w:sz="0" w:space="0" w:color="auto"/>
                              </w:divBdr>
                            </w:div>
                            <w:div w:id="1242450272">
                              <w:marLeft w:val="0"/>
                              <w:marRight w:val="0"/>
                              <w:marTop w:val="0"/>
                              <w:marBottom w:val="0"/>
                              <w:divBdr>
                                <w:top w:val="none" w:sz="0" w:space="0" w:color="auto"/>
                                <w:left w:val="none" w:sz="0" w:space="0" w:color="auto"/>
                                <w:bottom w:val="none" w:sz="0" w:space="0" w:color="auto"/>
                                <w:right w:val="none" w:sz="0" w:space="0" w:color="auto"/>
                              </w:divBdr>
                            </w:div>
                            <w:div w:id="64303913">
                              <w:marLeft w:val="0"/>
                              <w:marRight w:val="0"/>
                              <w:marTop w:val="0"/>
                              <w:marBottom w:val="0"/>
                              <w:divBdr>
                                <w:top w:val="none" w:sz="0" w:space="0" w:color="auto"/>
                                <w:left w:val="none" w:sz="0" w:space="0" w:color="auto"/>
                                <w:bottom w:val="none" w:sz="0" w:space="0" w:color="auto"/>
                                <w:right w:val="none" w:sz="0" w:space="0" w:color="auto"/>
                              </w:divBdr>
                            </w:div>
                            <w:div w:id="1321693275">
                              <w:marLeft w:val="0"/>
                              <w:marRight w:val="0"/>
                              <w:marTop w:val="0"/>
                              <w:marBottom w:val="0"/>
                              <w:divBdr>
                                <w:top w:val="none" w:sz="0" w:space="0" w:color="auto"/>
                                <w:left w:val="none" w:sz="0" w:space="0" w:color="auto"/>
                                <w:bottom w:val="none" w:sz="0" w:space="0" w:color="auto"/>
                                <w:right w:val="none" w:sz="0" w:space="0" w:color="auto"/>
                              </w:divBdr>
                            </w:div>
                            <w:div w:id="161354119">
                              <w:marLeft w:val="0"/>
                              <w:marRight w:val="0"/>
                              <w:marTop w:val="0"/>
                              <w:marBottom w:val="0"/>
                              <w:divBdr>
                                <w:top w:val="none" w:sz="0" w:space="0" w:color="auto"/>
                                <w:left w:val="none" w:sz="0" w:space="0" w:color="auto"/>
                                <w:bottom w:val="none" w:sz="0" w:space="0" w:color="auto"/>
                                <w:right w:val="none" w:sz="0" w:space="0" w:color="auto"/>
                              </w:divBdr>
                            </w:div>
                            <w:div w:id="1858694390">
                              <w:marLeft w:val="0"/>
                              <w:marRight w:val="0"/>
                              <w:marTop w:val="0"/>
                              <w:marBottom w:val="0"/>
                              <w:divBdr>
                                <w:top w:val="none" w:sz="0" w:space="0" w:color="auto"/>
                                <w:left w:val="none" w:sz="0" w:space="0" w:color="auto"/>
                                <w:bottom w:val="none" w:sz="0" w:space="0" w:color="auto"/>
                                <w:right w:val="none" w:sz="0" w:space="0" w:color="auto"/>
                              </w:divBdr>
                            </w:div>
                            <w:div w:id="845941954">
                              <w:marLeft w:val="0"/>
                              <w:marRight w:val="0"/>
                              <w:marTop w:val="0"/>
                              <w:marBottom w:val="0"/>
                              <w:divBdr>
                                <w:top w:val="none" w:sz="0" w:space="0" w:color="auto"/>
                                <w:left w:val="none" w:sz="0" w:space="0" w:color="auto"/>
                                <w:bottom w:val="none" w:sz="0" w:space="0" w:color="auto"/>
                                <w:right w:val="none" w:sz="0" w:space="0" w:color="auto"/>
                              </w:divBdr>
                            </w:div>
                            <w:div w:id="2143648486">
                              <w:marLeft w:val="0"/>
                              <w:marRight w:val="0"/>
                              <w:marTop w:val="0"/>
                              <w:marBottom w:val="0"/>
                              <w:divBdr>
                                <w:top w:val="none" w:sz="0" w:space="0" w:color="auto"/>
                                <w:left w:val="none" w:sz="0" w:space="0" w:color="auto"/>
                                <w:bottom w:val="none" w:sz="0" w:space="0" w:color="auto"/>
                                <w:right w:val="none" w:sz="0" w:space="0" w:color="auto"/>
                              </w:divBdr>
                            </w:div>
                            <w:div w:id="1711615110">
                              <w:marLeft w:val="0"/>
                              <w:marRight w:val="0"/>
                              <w:marTop w:val="0"/>
                              <w:marBottom w:val="0"/>
                              <w:divBdr>
                                <w:top w:val="none" w:sz="0" w:space="0" w:color="auto"/>
                                <w:left w:val="none" w:sz="0" w:space="0" w:color="auto"/>
                                <w:bottom w:val="none" w:sz="0" w:space="0" w:color="auto"/>
                                <w:right w:val="none" w:sz="0" w:space="0" w:color="auto"/>
                              </w:divBdr>
                            </w:div>
                            <w:div w:id="578557241">
                              <w:marLeft w:val="0"/>
                              <w:marRight w:val="0"/>
                              <w:marTop w:val="0"/>
                              <w:marBottom w:val="0"/>
                              <w:divBdr>
                                <w:top w:val="none" w:sz="0" w:space="0" w:color="auto"/>
                                <w:left w:val="none" w:sz="0" w:space="0" w:color="auto"/>
                                <w:bottom w:val="none" w:sz="0" w:space="0" w:color="auto"/>
                                <w:right w:val="none" w:sz="0" w:space="0" w:color="auto"/>
                              </w:divBdr>
                            </w:div>
                            <w:div w:id="973635244">
                              <w:marLeft w:val="0"/>
                              <w:marRight w:val="0"/>
                              <w:marTop w:val="0"/>
                              <w:marBottom w:val="0"/>
                              <w:divBdr>
                                <w:top w:val="none" w:sz="0" w:space="0" w:color="auto"/>
                                <w:left w:val="none" w:sz="0" w:space="0" w:color="auto"/>
                                <w:bottom w:val="none" w:sz="0" w:space="0" w:color="auto"/>
                                <w:right w:val="none" w:sz="0" w:space="0" w:color="auto"/>
                              </w:divBdr>
                            </w:div>
                            <w:div w:id="919801426">
                              <w:marLeft w:val="0"/>
                              <w:marRight w:val="0"/>
                              <w:marTop w:val="0"/>
                              <w:marBottom w:val="0"/>
                              <w:divBdr>
                                <w:top w:val="none" w:sz="0" w:space="0" w:color="auto"/>
                                <w:left w:val="none" w:sz="0" w:space="0" w:color="auto"/>
                                <w:bottom w:val="none" w:sz="0" w:space="0" w:color="auto"/>
                                <w:right w:val="none" w:sz="0" w:space="0" w:color="auto"/>
                              </w:divBdr>
                            </w:div>
                            <w:div w:id="1568883124">
                              <w:marLeft w:val="0"/>
                              <w:marRight w:val="0"/>
                              <w:marTop w:val="0"/>
                              <w:marBottom w:val="0"/>
                              <w:divBdr>
                                <w:top w:val="none" w:sz="0" w:space="0" w:color="auto"/>
                                <w:left w:val="none" w:sz="0" w:space="0" w:color="auto"/>
                                <w:bottom w:val="none" w:sz="0" w:space="0" w:color="auto"/>
                                <w:right w:val="none" w:sz="0" w:space="0" w:color="auto"/>
                              </w:divBdr>
                            </w:div>
                            <w:div w:id="706150624">
                              <w:marLeft w:val="0"/>
                              <w:marRight w:val="0"/>
                              <w:marTop w:val="0"/>
                              <w:marBottom w:val="0"/>
                              <w:divBdr>
                                <w:top w:val="none" w:sz="0" w:space="0" w:color="auto"/>
                                <w:left w:val="none" w:sz="0" w:space="0" w:color="auto"/>
                                <w:bottom w:val="none" w:sz="0" w:space="0" w:color="auto"/>
                                <w:right w:val="none" w:sz="0" w:space="0" w:color="auto"/>
                              </w:divBdr>
                            </w:div>
                            <w:div w:id="478570533">
                              <w:marLeft w:val="0"/>
                              <w:marRight w:val="0"/>
                              <w:marTop w:val="0"/>
                              <w:marBottom w:val="0"/>
                              <w:divBdr>
                                <w:top w:val="none" w:sz="0" w:space="0" w:color="auto"/>
                                <w:left w:val="none" w:sz="0" w:space="0" w:color="auto"/>
                                <w:bottom w:val="none" w:sz="0" w:space="0" w:color="auto"/>
                                <w:right w:val="none" w:sz="0" w:space="0" w:color="auto"/>
                              </w:divBdr>
                            </w:div>
                            <w:div w:id="1986398373">
                              <w:marLeft w:val="0"/>
                              <w:marRight w:val="0"/>
                              <w:marTop w:val="0"/>
                              <w:marBottom w:val="0"/>
                              <w:divBdr>
                                <w:top w:val="none" w:sz="0" w:space="0" w:color="auto"/>
                                <w:left w:val="none" w:sz="0" w:space="0" w:color="auto"/>
                                <w:bottom w:val="none" w:sz="0" w:space="0" w:color="auto"/>
                                <w:right w:val="none" w:sz="0" w:space="0" w:color="auto"/>
                              </w:divBdr>
                            </w:div>
                            <w:div w:id="837966452">
                              <w:marLeft w:val="0"/>
                              <w:marRight w:val="0"/>
                              <w:marTop w:val="0"/>
                              <w:marBottom w:val="0"/>
                              <w:divBdr>
                                <w:top w:val="none" w:sz="0" w:space="0" w:color="auto"/>
                                <w:left w:val="none" w:sz="0" w:space="0" w:color="auto"/>
                                <w:bottom w:val="none" w:sz="0" w:space="0" w:color="auto"/>
                                <w:right w:val="none" w:sz="0" w:space="0" w:color="auto"/>
                              </w:divBdr>
                            </w:div>
                            <w:div w:id="1201015191">
                              <w:marLeft w:val="0"/>
                              <w:marRight w:val="0"/>
                              <w:marTop w:val="0"/>
                              <w:marBottom w:val="0"/>
                              <w:divBdr>
                                <w:top w:val="none" w:sz="0" w:space="0" w:color="auto"/>
                                <w:left w:val="none" w:sz="0" w:space="0" w:color="auto"/>
                                <w:bottom w:val="none" w:sz="0" w:space="0" w:color="auto"/>
                                <w:right w:val="none" w:sz="0" w:space="0" w:color="auto"/>
                              </w:divBdr>
                            </w:div>
                            <w:div w:id="1953709944">
                              <w:marLeft w:val="0"/>
                              <w:marRight w:val="0"/>
                              <w:marTop w:val="0"/>
                              <w:marBottom w:val="0"/>
                              <w:divBdr>
                                <w:top w:val="none" w:sz="0" w:space="0" w:color="auto"/>
                                <w:left w:val="none" w:sz="0" w:space="0" w:color="auto"/>
                                <w:bottom w:val="none" w:sz="0" w:space="0" w:color="auto"/>
                                <w:right w:val="none" w:sz="0" w:space="0" w:color="auto"/>
                              </w:divBdr>
                            </w:div>
                            <w:div w:id="37358685">
                              <w:marLeft w:val="0"/>
                              <w:marRight w:val="0"/>
                              <w:marTop w:val="0"/>
                              <w:marBottom w:val="0"/>
                              <w:divBdr>
                                <w:top w:val="none" w:sz="0" w:space="0" w:color="auto"/>
                                <w:left w:val="none" w:sz="0" w:space="0" w:color="auto"/>
                                <w:bottom w:val="none" w:sz="0" w:space="0" w:color="auto"/>
                                <w:right w:val="none" w:sz="0" w:space="0" w:color="auto"/>
                              </w:divBdr>
                            </w:div>
                            <w:div w:id="12878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1089">
                  <w:marLeft w:val="0"/>
                  <w:marRight w:val="0"/>
                  <w:marTop w:val="0"/>
                  <w:marBottom w:val="0"/>
                  <w:divBdr>
                    <w:top w:val="none" w:sz="0" w:space="0" w:color="auto"/>
                    <w:left w:val="none" w:sz="0" w:space="0" w:color="auto"/>
                    <w:bottom w:val="none" w:sz="0" w:space="0" w:color="auto"/>
                    <w:right w:val="none" w:sz="0" w:space="0" w:color="auto"/>
                  </w:divBdr>
                  <w:divsChild>
                    <w:div w:id="236595064">
                      <w:marLeft w:val="0"/>
                      <w:marRight w:val="0"/>
                      <w:marTop w:val="0"/>
                      <w:marBottom w:val="0"/>
                      <w:divBdr>
                        <w:top w:val="none" w:sz="0" w:space="0" w:color="auto"/>
                        <w:left w:val="none" w:sz="0" w:space="0" w:color="auto"/>
                        <w:bottom w:val="none" w:sz="0" w:space="0" w:color="auto"/>
                        <w:right w:val="none" w:sz="0" w:space="0" w:color="auto"/>
                      </w:divBdr>
                      <w:divsChild>
                        <w:div w:id="66658890">
                          <w:marLeft w:val="240"/>
                          <w:marRight w:val="0"/>
                          <w:marTop w:val="0"/>
                          <w:marBottom w:val="0"/>
                          <w:divBdr>
                            <w:top w:val="none" w:sz="0" w:space="0" w:color="auto"/>
                            <w:left w:val="none" w:sz="0" w:space="0" w:color="auto"/>
                            <w:bottom w:val="none" w:sz="0" w:space="0" w:color="auto"/>
                            <w:right w:val="none" w:sz="0" w:space="0" w:color="auto"/>
                          </w:divBdr>
                        </w:div>
                      </w:divsChild>
                    </w:div>
                    <w:div w:id="1555317281">
                      <w:marLeft w:val="0"/>
                      <w:marRight w:val="0"/>
                      <w:marTop w:val="0"/>
                      <w:marBottom w:val="0"/>
                      <w:divBdr>
                        <w:top w:val="none" w:sz="0" w:space="0" w:color="auto"/>
                        <w:left w:val="none" w:sz="0" w:space="0" w:color="auto"/>
                        <w:bottom w:val="none" w:sz="0" w:space="0" w:color="auto"/>
                        <w:right w:val="none" w:sz="0" w:space="0" w:color="auto"/>
                      </w:divBdr>
                      <w:divsChild>
                        <w:div w:id="890118018">
                          <w:marLeft w:val="240"/>
                          <w:marRight w:val="0"/>
                          <w:marTop w:val="0"/>
                          <w:marBottom w:val="0"/>
                          <w:divBdr>
                            <w:top w:val="none" w:sz="0" w:space="0" w:color="auto"/>
                            <w:left w:val="none" w:sz="0" w:space="0" w:color="auto"/>
                            <w:bottom w:val="none" w:sz="0" w:space="0" w:color="auto"/>
                            <w:right w:val="none" w:sz="0" w:space="0" w:color="auto"/>
                          </w:divBdr>
                        </w:div>
                      </w:divsChild>
                    </w:div>
                    <w:div w:id="1840121862">
                      <w:marLeft w:val="0"/>
                      <w:marRight w:val="0"/>
                      <w:marTop w:val="0"/>
                      <w:marBottom w:val="0"/>
                      <w:divBdr>
                        <w:top w:val="none" w:sz="0" w:space="0" w:color="auto"/>
                        <w:left w:val="none" w:sz="0" w:space="0" w:color="auto"/>
                        <w:bottom w:val="none" w:sz="0" w:space="0" w:color="auto"/>
                        <w:right w:val="none" w:sz="0" w:space="0" w:color="auto"/>
                      </w:divBdr>
                      <w:divsChild>
                        <w:div w:id="252980116">
                          <w:marLeft w:val="240"/>
                          <w:marRight w:val="0"/>
                          <w:marTop w:val="0"/>
                          <w:marBottom w:val="0"/>
                          <w:divBdr>
                            <w:top w:val="none" w:sz="0" w:space="0" w:color="auto"/>
                            <w:left w:val="none" w:sz="0" w:space="0" w:color="auto"/>
                            <w:bottom w:val="none" w:sz="0" w:space="0" w:color="auto"/>
                            <w:right w:val="none" w:sz="0" w:space="0" w:color="auto"/>
                          </w:divBdr>
                        </w:div>
                      </w:divsChild>
                    </w:div>
                    <w:div w:id="1321468309">
                      <w:marLeft w:val="0"/>
                      <w:marRight w:val="0"/>
                      <w:marTop w:val="0"/>
                      <w:marBottom w:val="0"/>
                      <w:divBdr>
                        <w:top w:val="none" w:sz="0" w:space="0" w:color="auto"/>
                        <w:left w:val="none" w:sz="0" w:space="0" w:color="auto"/>
                        <w:bottom w:val="none" w:sz="0" w:space="0" w:color="auto"/>
                        <w:right w:val="none" w:sz="0" w:space="0" w:color="auto"/>
                      </w:divBdr>
                      <w:divsChild>
                        <w:div w:id="1591813618">
                          <w:marLeft w:val="240"/>
                          <w:marRight w:val="0"/>
                          <w:marTop w:val="0"/>
                          <w:marBottom w:val="0"/>
                          <w:divBdr>
                            <w:top w:val="none" w:sz="0" w:space="0" w:color="auto"/>
                            <w:left w:val="none" w:sz="0" w:space="0" w:color="auto"/>
                            <w:bottom w:val="none" w:sz="0" w:space="0" w:color="auto"/>
                            <w:right w:val="none" w:sz="0" w:space="0" w:color="auto"/>
                          </w:divBdr>
                        </w:div>
                      </w:divsChild>
                    </w:div>
                    <w:div w:id="902331784">
                      <w:marLeft w:val="0"/>
                      <w:marRight w:val="0"/>
                      <w:marTop w:val="0"/>
                      <w:marBottom w:val="0"/>
                      <w:divBdr>
                        <w:top w:val="none" w:sz="0" w:space="0" w:color="auto"/>
                        <w:left w:val="none" w:sz="0" w:space="0" w:color="auto"/>
                        <w:bottom w:val="none" w:sz="0" w:space="0" w:color="auto"/>
                        <w:right w:val="none" w:sz="0" w:space="0" w:color="auto"/>
                      </w:divBdr>
                      <w:divsChild>
                        <w:div w:id="971793673">
                          <w:marLeft w:val="240"/>
                          <w:marRight w:val="0"/>
                          <w:marTop w:val="0"/>
                          <w:marBottom w:val="0"/>
                          <w:divBdr>
                            <w:top w:val="none" w:sz="0" w:space="0" w:color="auto"/>
                            <w:left w:val="none" w:sz="0" w:space="0" w:color="auto"/>
                            <w:bottom w:val="none" w:sz="0" w:space="0" w:color="auto"/>
                            <w:right w:val="none" w:sz="0" w:space="0" w:color="auto"/>
                          </w:divBdr>
                        </w:div>
                      </w:divsChild>
                    </w:div>
                    <w:div w:id="1827353868">
                      <w:marLeft w:val="0"/>
                      <w:marRight w:val="0"/>
                      <w:marTop w:val="0"/>
                      <w:marBottom w:val="0"/>
                      <w:divBdr>
                        <w:top w:val="none" w:sz="0" w:space="0" w:color="auto"/>
                        <w:left w:val="none" w:sz="0" w:space="0" w:color="auto"/>
                        <w:bottom w:val="none" w:sz="0" w:space="0" w:color="auto"/>
                        <w:right w:val="none" w:sz="0" w:space="0" w:color="auto"/>
                      </w:divBdr>
                      <w:divsChild>
                        <w:div w:id="1738741074">
                          <w:marLeft w:val="240"/>
                          <w:marRight w:val="0"/>
                          <w:marTop w:val="0"/>
                          <w:marBottom w:val="0"/>
                          <w:divBdr>
                            <w:top w:val="none" w:sz="0" w:space="0" w:color="auto"/>
                            <w:left w:val="none" w:sz="0" w:space="0" w:color="auto"/>
                            <w:bottom w:val="none" w:sz="0" w:space="0" w:color="auto"/>
                            <w:right w:val="none" w:sz="0" w:space="0" w:color="auto"/>
                          </w:divBdr>
                        </w:div>
                      </w:divsChild>
                    </w:div>
                    <w:div w:id="1854880419">
                      <w:marLeft w:val="0"/>
                      <w:marRight w:val="0"/>
                      <w:marTop w:val="0"/>
                      <w:marBottom w:val="0"/>
                      <w:divBdr>
                        <w:top w:val="none" w:sz="0" w:space="0" w:color="auto"/>
                        <w:left w:val="none" w:sz="0" w:space="0" w:color="auto"/>
                        <w:bottom w:val="none" w:sz="0" w:space="0" w:color="auto"/>
                        <w:right w:val="none" w:sz="0" w:space="0" w:color="auto"/>
                      </w:divBdr>
                      <w:divsChild>
                        <w:div w:id="581566777">
                          <w:marLeft w:val="240"/>
                          <w:marRight w:val="0"/>
                          <w:marTop w:val="0"/>
                          <w:marBottom w:val="0"/>
                          <w:divBdr>
                            <w:top w:val="none" w:sz="0" w:space="0" w:color="auto"/>
                            <w:left w:val="none" w:sz="0" w:space="0" w:color="auto"/>
                            <w:bottom w:val="none" w:sz="0" w:space="0" w:color="auto"/>
                            <w:right w:val="none" w:sz="0" w:space="0" w:color="auto"/>
                          </w:divBdr>
                        </w:div>
                      </w:divsChild>
                    </w:div>
                    <w:div w:id="273051408">
                      <w:marLeft w:val="0"/>
                      <w:marRight w:val="0"/>
                      <w:marTop w:val="0"/>
                      <w:marBottom w:val="0"/>
                      <w:divBdr>
                        <w:top w:val="none" w:sz="0" w:space="0" w:color="auto"/>
                        <w:left w:val="none" w:sz="0" w:space="0" w:color="auto"/>
                        <w:bottom w:val="none" w:sz="0" w:space="0" w:color="auto"/>
                        <w:right w:val="none" w:sz="0" w:space="0" w:color="auto"/>
                      </w:divBdr>
                      <w:divsChild>
                        <w:div w:id="152069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027092">
                  <w:marLeft w:val="0"/>
                  <w:marRight w:val="0"/>
                  <w:marTop w:val="0"/>
                  <w:marBottom w:val="0"/>
                  <w:divBdr>
                    <w:top w:val="none" w:sz="0" w:space="0" w:color="auto"/>
                    <w:left w:val="none" w:sz="0" w:space="0" w:color="auto"/>
                    <w:bottom w:val="none" w:sz="0" w:space="0" w:color="auto"/>
                    <w:right w:val="none" w:sz="0" w:space="0" w:color="auto"/>
                  </w:divBdr>
                  <w:divsChild>
                    <w:div w:id="1704356386">
                      <w:marLeft w:val="0"/>
                      <w:marRight w:val="0"/>
                      <w:marTop w:val="0"/>
                      <w:marBottom w:val="0"/>
                      <w:divBdr>
                        <w:top w:val="none" w:sz="0" w:space="0" w:color="auto"/>
                        <w:left w:val="none" w:sz="0" w:space="0" w:color="auto"/>
                        <w:bottom w:val="none" w:sz="0" w:space="0" w:color="auto"/>
                        <w:right w:val="none" w:sz="0" w:space="0" w:color="auto"/>
                      </w:divBdr>
                      <w:divsChild>
                        <w:div w:id="1065882871">
                          <w:marLeft w:val="240"/>
                          <w:marRight w:val="0"/>
                          <w:marTop w:val="0"/>
                          <w:marBottom w:val="0"/>
                          <w:divBdr>
                            <w:top w:val="none" w:sz="0" w:space="0" w:color="auto"/>
                            <w:left w:val="none" w:sz="0" w:space="0" w:color="auto"/>
                            <w:bottom w:val="none" w:sz="0" w:space="0" w:color="auto"/>
                            <w:right w:val="none" w:sz="0" w:space="0" w:color="auto"/>
                          </w:divBdr>
                        </w:div>
                      </w:divsChild>
                    </w:div>
                    <w:div w:id="1156921373">
                      <w:marLeft w:val="0"/>
                      <w:marRight w:val="0"/>
                      <w:marTop w:val="0"/>
                      <w:marBottom w:val="0"/>
                      <w:divBdr>
                        <w:top w:val="none" w:sz="0" w:space="0" w:color="auto"/>
                        <w:left w:val="none" w:sz="0" w:space="0" w:color="auto"/>
                        <w:bottom w:val="none" w:sz="0" w:space="0" w:color="auto"/>
                        <w:right w:val="none" w:sz="0" w:space="0" w:color="auto"/>
                      </w:divBdr>
                      <w:divsChild>
                        <w:div w:id="894005504">
                          <w:marLeft w:val="240"/>
                          <w:marRight w:val="0"/>
                          <w:marTop w:val="0"/>
                          <w:marBottom w:val="0"/>
                          <w:divBdr>
                            <w:top w:val="none" w:sz="0" w:space="0" w:color="auto"/>
                            <w:left w:val="none" w:sz="0" w:space="0" w:color="auto"/>
                            <w:bottom w:val="none" w:sz="0" w:space="0" w:color="auto"/>
                            <w:right w:val="none" w:sz="0" w:space="0" w:color="auto"/>
                          </w:divBdr>
                        </w:div>
                      </w:divsChild>
                    </w:div>
                    <w:div w:id="1274434406">
                      <w:marLeft w:val="0"/>
                      <w:marRight w:val="0"/>
                      <w:marTop w:val="0"/>
                      <w:marBottom w:val="0"/>
                      <w:divBdr>
                        <w:top w:val="none" w:sz="0" w:space="0" w:color="auto"/>
                        <w:left w:val="none" w:sz="0" w:space="0" w:color="auto"/>
                        <w:bottom w:val="none" w:sz="0" w:space="0" w:color="auto"/>
                        <w:right w:val="none" w:sz="0" w:space="0" w:color="auto"/>
                      </w:divBdr>
                      <w:divsChild>
                        <w:div w:id="1104418519">
                          <w:marLeft w:val="240"/>
                          <w:marRight w:val="0"/>
                          <w:marTop w:val="0"/>
                          <w:marBottom w:val="0"/>
                          <w:divBdr>
                            <w:top w:val="none" w:sz="0" w:space="0" w:color="auto"/>
                            <w:left w:val="none" w:sz="0" w:space="0" w:color="auto"/>
                            <w:bottom w:val="none" w:sz="0" w:space="0" w:color="auto"/>
                            <w:right w:val="none" w:sz="0" w:space="0" w:color="auto"/>
                          </w:divBdr>
                        </w:div>
                      </w:divsChild>
                    </w:div>
                    <w:div w:id="1384984309">
                      <w:marLeft w:val="0"/>
                      <w:marRight w:val="0"/>
                      <w:marTop w:val="0"/>
                      <w:marBottom w:val="0"/>
                      <w:divBdr>
                        <w:top w:val="none" w:sz="0" w:space="0" w:color="auto"/>
                        <w:left w:val="none" w:sz="0" w:space="0" w:color="auto"/>
                        <w:bottom w:val="none" w:sz="0" w:space="0" w:color="auto"/>
                        <w:right w:val="none" w:sz="0" w:space="0" w:color="auto"/>
                      </w:divBdr>
                      <w:divsChild>
                        <w:div w:id="541988290">
                          <w:marLeft w:val="240"/>
                          <w:marRight w:val="0"/>
                          <w:marTop w:val="0"/>
                          <w:marBottom w:val="0"/>
                          <w:divBdr>
                            <w:top w:val="none" w:sz="0" w:space="0" w:color="auto"/>
                            <w:left w:val="none" w:sz="0" w:space="0" w:color="auto"/>
                            <w:bottom w:val="none" w:sz="0" w:space="0" w:color="auto"/>
                            <w:right w:val="none" w:sz="0" w:space="0" w:color="auto"/>
                          </w:divBdr>
                        </w:div>
                      </w:divsChild>
                    </w:div>
                    <w:div w:id="1679429522">
                      <w:marLeft w:val="0"/>
                      <w:marRight w:val="0"/>
                      <w:marTop w:val="0"/>
                      <w:marBottom w:val="0"/>
                      <w:divBdr>
                        <w:top w:val="none" w:sz="0" w:space="0" w:color="auto"/>
                        <w:left w:val="none" w:sz="0" w:space="0" w:color="auto"/>
                        <w:bottom w:val="none" w:sz="0" w:space="0" w:color="auto"/>
                        <w:right w:val="none" w:sz="0" w:space="0" w:color="auto"/>
                      </w:divBdr>
                      <w:divsChild>
                        <w:div w:id="220288289">
                          <w:marLeft w:val="240"/>
                          <w:marRight w:val="0"/>
                          <w:marTop w:val="0"/>
                          <w:marBottom w:val="0"/>
                          <w:divBdr>
                            <w:top w:val="none" w:sz="0" w:space="0" w:color="auto"/>
                            <w:left w:val="none" w:sz="0" w:space="0" w:color="auto"/>
                            <w:bottom w:val="none" w:sz="0" w:space="0" w:color="auto"/>
                            <w:right w:val="none" w:sz="0" w:space="0" w:color="auto"/>
                          </w:divBdr>
                        </w:div>
                      </w:divsChild>
                    </w:div>
                    <w:div w:id="2022006646">
                      <w:marLeft w:val="0"/>
                      <w:marRight w:val="0"/>
                      <w:marTop w:val="0"/>
                      <w:marBottom w:val="0"/>
                      <w:divBdr>
                        <w:top w:val="none" w:sz="0" w:space="0" w:color="auto"/>
                        <w:left w:val="none" w:sz="0" w:space="0" w:color="auto"/>
                        <w:bottom w:val="none" w:sz="0" w:space="0" w:color="auto"/>
                        <w:right w:val="none" w:sz="0" w:space="0" w:color="auto"/>
                      </w:divBdr>
                      <w:divsChild>
                        <w:div w:id="1549799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9435533">
                  <w:marLeft w:val="0"/>
                  <w:marRight w:val="0"/>
                  <w:marTop w:val="0"/>
                  <w:marBottom w:val="0"/>
                  <w:divBdr>
                    <w:top w:val="none" w:sz="0" w:space="0" w:color="auto"/>
                    <w:left w:val="none" w:sz="0" w:space="0" w:color="auto"/>
                    <w:bottom w:val="none" w:sz="0" w:space="0" w:color="auto"/>
                    <w:right w:val="none" w:sz="0" w:space="0" w:color="auto"/>
                  </w:divBdr>
                  <w:divsChild>
                    <w:div w:id="1656954980">
                      <w:marLeft w:val="240"/>
                      <w:marRight w:val="0"/>
                      <w:marTop w:val="0"/>
                      <w:marBottom w:val="0"/>
                      <w:divBdr>
                        <w:top w:val="none" w:sz="0" w:space="0" w:color="auto"/>
                        <w:left w:val="none" w:sz="0" w:space="0" w:color="auto"/>
                        <w:bottom w:val="none" w:sz="0" w:space="0" w:color="auto"/>
                        <w:right w:val="none" w:sz="0" w:space="0" w:color="auto"/>
                      </w:divBdr>
                    </w:div>
                    <w:div w:id="1800148534">
                      <w:marLeft w:val="0"/>
                      <w:marRight w:val="0"/>
                      <w:marTop w:val="0"/>
                      <w:marBottom w:val="0"/>
                      <w:divBdr>
                        <w:top w:val="none" w:sz="0" w:space="0" w:color="auto"/>
                        <w:left w:val="none" w:sz="0" w:space="0" w:color="auto"/>
                        <w:bottom w:val="none" w:sz="0" w:space="0" w:color="auto"/>
                        <w:right w:val="none" w:sz="0" w:space="0" w:color="auto"/>
                      </w:divBdr>
                      <w:divsChild>
                        <w:div w:id="1036154004">
                          <w:marLeft w:val="240"/>
                          <w:marRight w:val="0"/>
                          <w:marTop w:val="0"/>
                          <w:marBottom w:val="0"/>
                          <w:divBdr>
                            <w:top w:val="none" w:sz="0" w:space="0" w:color="auto"/>
                            <w:left w:val="none" w:sz="0" w:space="0" w:color="auto"/>
                            <w:bottom w:val="none" w:sz="0" w:space="0" w:color="auto"/>
                            <w:right w:val="none" w:sz="0" w:space="0" w:color="auto"/>
                          </w:divBdr>
                        </w:div>
                      </w:divsChild>
                    </w:div>
                    <w:div w:id="906116030">
                      <w:marLeft w:val="0"/>
                      <w:marRight w:val="0"/>
                      <w:marTop w:val="0"/>
                      <w:marBottom w:val="0"/>
                      <w:divBdr>
                        <w:top w:val="none" w:sz="0" w:space="0" w:color="auto"/>
                        <w:left w:val="none" w:sz="0" w:space="0" w:color="auto"/>
                        <w:bottom w:val="none" w:sz="0" w:space="0" w:color="auto"/>
                        <w:right w:val="none" w:sz="0" w:space="0" w:color="auto"/>
                      </w:divBdr>
                      <w:divsChild>
                        <w:div w:id="482549146">
                          <w:marLeft w:val="240"/>
                          <w:marRight w:val="0"/>
                          <w:marTop w:val="0"/>
                          <w:marBottom w:val="0"/>
                          <w:divBdr>
                            <w:top w:val="none" w:sz="0" w:space="0" w:color="auto"/>
                            <w:left w:val="none" w:sz="0" w:space="0" w:color="auto"/>
                            <w:bottom w:val="none" w:sz="0" w:space="0" w:color="auto"/>
                            <w:right w:val="none" w:sz="0" w:space="0" w:color="auto"/>
                          </w:divBdr>
                        </w:div>
                      </w:divsChild>
                    </w:div>
                    <w:div w:id="1243875527">
                      <w:marLeft w:val="0"/>
                      <w:marRight w:val="0"/>
                      <w:marTop w:val="0"/>
                      <w:marBottom w:val="0"/>
                      <w:divBdr>
                        <w:top w:val="none" w:sz="0" w:space="0" w:color="auto"/>
                        <w:left w:val="none" w:sz="0" w:space="0" w:color="auto"/>
                        <w:bottom w:val="none" w:sz="0" w:space="0" w:color="auto"/>
                        <w:right w:val="none" w:sz="0" w:space="0" w:color="auto"/>
                      </w:divBdr>
                      <w:divsChild>
                        <w:div w:id="351805064">
                          <w:marLeft w:val="240"/>
                          <w:marRight w:val="0"/>
                          <w:marTop w:val="0"/>
                          <w:marBottom w:val="0"/>
                          <w:divBdr>
                            <w:top w:val="none" w:sz="0" w:space="0" w:color="auto"/>
                            <w:left w:val="none" w:sz="0" w:space="0" w:color="auto"/>
                            <w:bottom w:val="none" w:sz="0" w:space="0" w:color="auto"/>
                            <w:right w:val="none" w:sz="0" w:space="0" w:color="auto"/>
                          </w:divBdr>
                        </w:div>
                      </w:divsChild>
                    </w:div>
                    <w:div w:id="1308314828">
                      <w:marLeft w:val="0"/>
                      <w:marRight w:val="0"/>
                      <w:marTop w:val="0"/>
                      <w:marBottom w:val="0"/>
                      <w:divBdr>
                        <w:top w:val="none" w:sz="0" w:space="0" w:color="auto"/>
                        <w:left w:val="none" w:sz="0" w:space="0" w:color="auto"/>
                        <w:bottom w:val="none" w:sz="0" w:space="0" w:color="auto"/>
                        <w:right w:val="none" w:sz="0" w:space="0" w:color="auto"/>
                      </w:divBdr>
                      <w:divsChild>
                        <w:div w:id="1074552567">
                          <w:marLeft w:val="240"/>
                          <w:marRight w:val="0"/>
                          <w:marTop w:val="0"/>
                          <w:marBottom w:val="0"/>
                          <w:divBdr>
                            <w:top w:val="none" w:sz="0" w:space="0" w:color="auto"/>
                            <w:left w:val="none" w:sz="0" w:space="0" w:color="auto"/>
                            <w:bottom w:val="none" w:sz="0" w:space="0" w:color="auto"/>
                            <w:right w:val="none" w:sz="0" w:space="0" w:color="auto"/>
                          </w:divBdr>
                        </w:div>
                      </w:divsChild>
                    </w:div>
                    <w:div w:id="589505896">
                      <w:marLeft w:val="0"/>
                      <w:marRight w:val="0"/>
                      <w:marTop w:val="0"/>
                      <w:marBottom w:val="0"/>
                      <w:divBdr>
                        <w:top w:val="none" w:sz="0" w:space="0" w:color="auto"/>
                        <w:left w:val="none" w:sz="0" w:space="0" w:color="auto"/>
                        <w:bottom w:val="none" w:sz="0" w:space="0" w:color="auto"/>
                        <w:right w:val="none" w:sz="0" w:space="0" w:color="auto"/>
                      </w:divBdr>
                      <w:divsChild>
                        <w:div w:id="1487211772">
                          <w:marLeft w:val="240"/>
                          <w:marRight w:val="0"/>
                          <w:marTop w:val="0"/>
                          <w:marBottom w:val="0"/>
                          <w:divBdr>
                            <w:top w:val="none" w:sz="0" w:space="0" w:color="auto"/>
                            <w:left w:val="none" w:sz="0" w:space="0" w:color="auto"/>
                            <w:bottom w:val="none" w:sz="0" w:space="0" w:color="auto"/>
                            <w:right w:val="none" w:sz="0" w:space="0" w:color="auto"/>
                          </w:divBdr>
                        </w:div>
                      </w:divsChild>
                    </w:div>
                    <w:div w:id="1510022799">
                      <w:marLeft w:val="0"/>
                      <w:marRight w:val="0"/>
                      <w:marTop w:val="0"/>
                      <w:marBottom w:val="0"/>
                      <w:divBdr>
                        <w:top w:val="none" w:sz="0" w:space="0" w:color="auto"/>
                        <w:left w:val="none" w:sz="0" w:space="0" w:color="auto"/>
                        <w:bottom w:val="none" w:sz="0" w:space="0" w:color="auto"/>
                        <w:right w:val="none" w:sz="0" w:space="0" w:color="auto"/>
                      </w:divBdr>
                      <w:divsChild>
                        <w:div w:id="736246213">
                          <w:marLeft w:val="240"/>
                          <w:marRight w:val="0"/>
                          <w:marTop w:val="0"/>
                          <w:marBottom w:val="0"/>
                          <w:divBdr>
                            <w:top w:val="none" w:sz="0" w:space="0" w:color="auto"/>
                            <w:left w:val="none" w:sz="0" w:space="0" w:color="auto"/>
                            <w:bottom w:val="none" w:sz="0" w:space="0" w:color="auto"/>
                            <w:right w:val="none" w:sz="0" w:space="0" w:color="auto"/>
                          </w:divBdr>
                        </w:div>
                      </w:divsChild>
                    </w:div>
                    <w:div w:id="212549857">
                      <w:marLeft w:val="0"/>
                      <w:marRight w:val="0"/>
                      <w:marTop w:val="0"/>
                      <w:marBottom w:val="0"/>
                      <w:divBdr>
                        <w:top w:val="none" w:sz="0" w:space="0" w:color="auto"/>
                        <w:left w:val="none" w:sz="0" w:space="0" w:color="auto"/>
                        <w:bottom w:val="none" w:sz="0" w:space="0" w:color="auto"/>
                        <w:right w:val="none" w:sz="0" w:space="0" w:color="auto"/>
                      </w:divBdr>
                      <w:divsChild>
                        <w:div w:id="1945260535">
                          <w:marLeft w:val="240"/>
                          <w:marRight w:val="0"/>
                          <w:marTop w:val="0"/>
                          <w:marBottom w:val="0"/>
                          <w:divBdr>
                            <w:top w:val="none" w:sz="0" w:space="0" w:color="auto"/>
                            <w:left w:val="none" w:sz="0" w:space="0" w:color="auto"/>
                            <w:bottom w:val="none" w:sz="0" w:space="0" w:color="auto"/>
                            <w:right w:val="none" w:sz="0" w:space="0" w:color="auto"/>
                          </w:divBdr>
                        </w:div>
                      </w:divsChild>
                    </w:div>
                    <w:div w:id="572356341">
                      <w:marLeft w:val="0"/>
                      <w:marRight w:val="0"/>
                      <w:marTop w:val="0"/>
                      <w:marBottom w:val="0"/>
                      <w:divBdr>
                        <w:top w:val="none" w:sz="0" w:space="0" w:color="auto"/>
                        <w:left w:val="none" w:sz="0" w:space="0" w:color="auto"/>
                        <w:bottom w:val="none" w:sz="0" w:space="0" w:color="auto"/>
                        <w:right w:val="none" w:sz="0" w:space="0" w:color="auto"/>
                      </w:divBdr>
                      <w:divsChild>
                        <w:div w:id="273681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376000">
                  <w:marLeft w:val="0"/>
                  <w:marRight w:val="0"/>
                  <w:marTop w:val="0"/>
                  <w:marBottom w:val="0"/>
                  <w:divBdr>
                    <w:top w:val="none" w:sz="0" w:space="0" w:color="auto"/>
                    <w:left w:val="none" w:sz="0" w:space="0" w:color="auto"/>
                    <w:bottom w:val="none" w:sz="0" w:space="0" w:color="auto"/>
                    <w:right w:val="none" w:sz="0" w:space="0" w:color="auto"/>
                  </w:divBdr>
                  <w:divsChild>
                    <w:div w:id="391390076">
                      <w:marLeft w:val="240"/>
                      <w:marRight w:val="0"/>
                      <w:marTop w:val="0"/>
                      <w:marBottom w:val="0"/>
                      <w:divBdr>
                        <w:top w:val="none" w:sz="0" w:space="0" w:color="auto"/>
                        <w:left w:val="none" w:sz="0" w:space="0" w:color="auto"/>
                        <w:bottom w:val="none" w:sz="0" w:space="0" w:color="auto"/>
                        <w:right w:val="none" w:sz="0" w:space="0" w:color="auto"/>
                      </w:divBdr>
                    </w:div>
                    <w:div w:id="616301760">
                      <w:marLeft w:val="0"/>
                      <w:marRight w:val="0"/>
                      <w:marTop w:val="0"/>
                      <w:marBottom w:val="0"/>
                      <w:divBdr>
                        <w:top w:val="none" w:sz="0" w:space="0" w:color="auto"/>
                        <w:left w:val="none" w:sz="0" w:space="0" w:color="auto"/>
                        <w:bottom w:val="none" w:sz="0" w:space="0" w:color="auto"/>
                        <w:right w:val="none" w:sz="0" w:space="0" w:color="auto"/>
                      </w:divBdr>
                      <w:divsChild>
                        <w:div w:id="1502892015">
                          <w:marLeft w:val="240"/>
                          <w:marRight w:val="0"/>
                          <w:marTop w:val="0"/>
                          <w:marBottom w:val="0"/>
                          <w:divBdr>
                            <w:top w:val="none" w:sz="0" w:space="0" w:color="auto"/>
                            <w:left w:val="none" w:sz="0" w:space="0" w:color="auto"/>
                            <w:bottom w:val="none" w:sz="0" w:space="0" w:color="auto"/>
                            <w:right w:val="none" w:sz="0" w:space="0" w:color="auto"/>
                          </w:divBdr>
                        </w:div>
                      </w:divsChild>
                    </w:div>
                    <w:div w:id="2001887909">
                      <w:marLeft w:val="0"/>
                      <w:marRight w:val="0"/>
                      <w:marTop w:val="0"/>
                      <w:marBottom w:val="0"/>
                      <w:divBdr>
                        <w:top w:val="none" w:sz="0" w:space="0" w:color="auto"/>
                        <w:left w:val="none" w:sz="0" w:space="0" w:color="auto"/>
                        <w:bottom w:val="none" w:sz="0" w:space="0" w:color="auto"/>
                        <w:right w:val="none" w:sz="0" w:space="0" w:color="auto"/>
                      </w:divBdr>
                      <w:divsChild>
                        <w:div w:id="1185947543">
                          <w:marLeft w:val="240"/>
                          <w:marRight w:val="0"/>
                          <w:marTop w:val="0"/>
                          <w:marBottom w:val="0"/>
                          <w:divBdr>
                            <w:top w:val="none" w:sz="0" w:space="0" w:color="auto"/>
                            <w:left w:val="none" w:sz="0" w:space="0" w:color="auto"/>
                            <w:bottom w:val="none" w:sz="0" w:space="0" w:color="auto"/>
                            <w:right w:val="none" w:sz="0" w:space="0" w:color="auto"/>
                          </w:divBdr>
                        </w:div>
                      </w:divsChild>
                    </w:div>
                    <w:div w:id="1237012166">
                      <w:marLeft w:val="0"/>
                      <w:marRight w:val="0"/>
                      <w:marTop w:val="0"/>
                      <w:marBottom w:val="0"/>
                      <w:divBdr>
                        <w:top w:val="none" w:sz="0" w:space="0" w:color="auto"/>
                        <w:left w:val="none" w:sz="0" w:space="0" w:color="auto"/>
                        <w:bottom w:val="none" w:sz="0" w:space="0" w:color="auto"/>
                        <w:right w:val="none" w:sz="0" w:space="0" w:color="auto"/>
                      </w:divBdr>
                      <w:divsChild>
                        <w:div w:id="1775322799">
                          <w:marLeft w:val="240"/>
                          <w:marRight w:val="0"/>
                          <w:marTop w:val="0"/>
                          <w:marBottom w:val="0"/>
                          <w:divBdr>
                            <w:top w:val="none" w:sz="0" w:space="0" w:color="auto"/>
                            <w:left w:val="none" w:sz="0" w:space="0" w:color="auto"/>
                            <w:bottom w:val="none" w:sz="0" w:space="0" w:color="auto"/>
                            <w:right w:val="none" w:sz="0" w:space="0" w:color="auto"/>
                          </w:divBdr>
                        </w:div>
                      </w:divsChild>
                    </w:div>
                    <w:div w:id="1228297612">
                      <w:marLeft w:val="0"/>
                      <w:marRight w:val="0"/>
                      <w:marTop w:val="0"/>
                      <w:marBottom w:val="0"/>
                      <w:divBdr>
                        <w:top w:val="none" w:sz="0" w:space="0" w:color="auto"/>
                        <w:left w:val="none" w:sz="0" w:space="0" w:color="auto"/>
                        <w:bottom w:val="none" w:sz="0" w:space="0" w:color="auto"/>
                        <w:right w:val="none" w:sz="0" w:space="0" w:color="auto"/>
                      </w:divBdr>
                      <w:divsChild>
                        <w:div w:id="449082785">
                          <w:marLeft w:val="240"/>
                          <w:marRight w:val="0"/>
                          <w:marTop w:val="0"/>
                          <w:marBottom w:val="0"/>
                          <w:divBdr>
                            <w:top w:val="none" w:sz="0" w:space="0" w:color="auto"/>
                            <w:left w:val="none" w:sz="0" w:space="0" w:color="auto"/>
                            <w:bottom w:val="none" w:sz="0" w:space="0" w:color="auto"/>
                            <w:right w:val="none" w:sz="0" w:space="0" w:color="auto"/>
                          </w:divBdr>
                        </w:div>
                      </w:divsChild>
                    </w:div>
                    <w:div w:id="1301423905">
                      <w:marLeft w:val="0"/>
                      <w:marRight w:val="0"/>
                      <w:marTop w:val="0"/>
                      <w:marBottom w:val="0"/>
                      <w:divBdr>
                        <w:top w:val="none" w:sz="0" w:space="0" w:color="auto"/>
                        <w:left w:val="none" w:sz="0" w:space="0" w:color="auto"/>
                        <w:bottom w:val="none" w:sz="0" w:space="0" w:color="auto"/>
                        <w:right w:val="none" w:sz="0" w:space="0" w:color="auto"/>
                      </w:divBdr>
                      <w:divsChild>
                        <w:div w:id="98528312">
                          <w:marLeft w:val="240"/>
                          <w:marRight w:val="0"/>
                          <w:marTop w:val="0"/>
                          <w:marBottom w:val="0"/>
                          <w:divBdr>
                            <w:top w:val="none" w:sz="0" w:space="0" w:color="auto"/>
                            <w:left w:val="none" w:sz="0" w:space="0" w:color="auto"/>
                            <w:bottom w:val="none" w:sz="0" w:space="0" w:color="auto"/>
                            <w:right w:val="none" w:sz="0" w:space="0" w:color="auto"/>
                          </w:divBdr>
                        </w:div>
                      </w:divsChild>
                    </w:div>
                    <w:div w:id="272790611">
                      <w:marLeft w:val="0"/>
                      <w:marRight w:val="0"/>
                      <w:marTop w:val="0"/>
                      <w:marBottom w:val="0"/>
                      <w:divBdr>
                        <w:top w:val="none" w:sz="0" w:space="0" w:color="auto"/>
                        <w:left w:val="none" w:sz="0" w:space="0" w:color="auto"/>
                        <w:bottom w:val="none" w:sz="0" w:space="0" w:color="auto"/>
                        <w:right w:val="none" w:sz="0" w:space="0" w:color="auto"/>
                      </w:divBdr>
                      <w:divsChild>
                        <w:div w:id="573973373">
                          <w:marLeft w:val="240"/>
                          <w:marRight w:val="0"/>
                          <w:marTop w:val="0"/>
                          <w:marBottom w:val="0"/>
                          <w:divBdr>
                            <w:top w:val="none" w:sz="0" w:space="0" w:color="auto"/>
                            <w:left w:val="none" w:sz="0" w:space="0" w:color="auto"/>
                            <w:bottom w:val="none" w:sz="0" w:space="0" w:color="auto"/>
                            <w:right w:val="none" w:sz="0" w:space="0" w:color="auto"/>
                          </w:divBdr>
                        </w:div>
                      </w:divsChild>
                    </w:div>
                    <w:div w:id="594897655">
                      <w:marLeft w:val="0"/>
                      <w:marRight w:val="0"/>
                      <w:marTop w:val="0"/>
                      <w:marBottom w:val="0"/>
                      <w:divBdr>
                        <w:top w:val="none" w:sz="0" w:space="0" w:color="auto"/>
                        <w:left w:val="none" w:sz="0" w:space="0" w:color="auto"/>
                        <w:bottom w:val="none" w:sz="0" w:space="0" w:color="auto"/>
                        <w:right w:val="none" w:sz="0" w:space="0" w:color="auto"/>
                      </w:divBdr>
                      <w:divsChild>
                        <w:div w:id="1111827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623416">
                  <w:marLeft w:val="0"/>
                  <w:marRight w:val="0"/>
                  <w:marTop w:val="0"/>
                  <w:marBottom w:val="0"/>
                  <w:divBdr>
                    <w:top w:val="none" w:sz="0" w:space="0" w:color="auto"/>
                    <w:left w:val="none" w:sz="0" w:space="0" w:color="auto"/>
                    <w:bottom w:val="none" w:sz="0" w:space="0" w:color="auto"/>
                    <w:right w:val="none" w:sz="0" w:space="0" w:color="auto"/>
                  </w:divBdr>
                  <w:divsChild>
                    <w:div w:id="813373098">
                      <w:marLeft w:val="240"/>
                      <w:marRight w:val="0"/>
                      <w:marTop w:val="0"/>
                      <w:marBottom w:val="0"/>
                      <w:divBdr>
                        <w:top w:val="none" w:sz="0" w:space="0" w:color="auto"/>
                        <w:left w:val="none" w:sz="0" w:space="0" w:color="auto"/>
                        <w:bottom w:val="none" w:sz="0" w:space="0" w:color="auto"/>
                        <w:right w:val="none" w:sz="0" w:space="0" w:color="auto"/>
                      </w:divBdr>
                    </w:div>
                    <w:div w:id="185170868">
                      <w:marLeft w:val="0"/>
                      <w:marRight w:val="0"/>
                      <w:marTop w:val="0"/>
                      <w:marBottom w:val="0"/>
                      <w:divBdr>
                        <w:top w:val="none" w:sz="0" w:space="0" w:color="auto"/>
                        <w:left w:val="none" w:sz="0" w:space="0" w:color="auto"/>
                        <w:bottom w:val="none" w:sz="0" w:space="0" w:color="auto"/>
                        <w:right w:val="none" w:sz="0" w:space="0" w:color="auto"/>
                      </w:divBdr>
                      <w:divsChild>
                        <w:div w:id="240994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840297">
                  <w:marLeft w:val="0"/>
                  <w:marRight w:val="0"/>
                  <w:marTop w:val="0"/>
                  <w:marBottom w:val="0"/>
                  <w:divBdr>
                    <w:top w:val="none" w:sz="0" w:space="0" w:color="auto"/>
                    <w:left w:val="none" w:sz="0" w:space="0" w:color="auto"/>
                    <w:bottom w:val="none" w:sz="0" w:space="0" w:color="auto"/>
                    <w:right w:val="none" w:sz="0" w:space="0" w:color="auto"/>
                  </w:divBdr>
                  <w:divsChild>
                    <w:div w:id="1461151934">
                      <w:marLeft w:val="240"/>
                      <w:marRight w:val="0"/>
                      <w:marTop w:val="0"/>
                      <w:marBottom w:val="0"/>
                      <w:divBdr>
                        <w:top w:val="none" w:sz="0" w:space="0" w:color="auto"/>
                        <w:left w:val="none" w:sz="0" w:space="0" w:color="auto"/>
                        <w:bottom w:val="none" w:sz="0" w:space="0" w:color="auto"/>
                        <w:right w:val="none" w:sz="0" w:space="0" w:color="auto"/>
                      </w:divBdr>
                    </w:div>
                    <w:div w:id="618487934">
                      <w:marLeft w:val="0"/>
                      <w:marRight w:val="0"/>
                      <w:marTop w:val="0"/>
                      <w:marBottom w:val="0"/>
                      <w:divBdr>
                        <w:top w:val="none" w:sz="0" w:space="0" w:color="auto"/>
                        <w:left w:val="none" w:sz="0" w:space="0" w:color="auto"/>
                        <w:bottom w:val="none" w:sz="0" w:space="0" w:color="auto"/>
                        <w:right w:val="none" w:sz="0" w:space="0" w:color="auto"/>
                      </w:divBdr>
                      <w:divsChild>
                        <w:div w:id="2065524872">
                          <w:marLeft w:val="240"/>
                          <w:marRight w:val="0"/>
                          <w:marTop w:val="0"/>
                          <w:marBottom w:val="0"/>
                          <w:divBdr>
                            <w:top w:val="none" w:sz="0" w:space="0" w:color="auto"/>
                            <w:left w:val="none" w:sz="0" w:space="0" w:color="auto"/>
                            <w:bottom w:val="none" w:sz="0" w:space="0" w:color="auto"/>
                            <w:right w:val="none" w:sz="0" w:space="0" w:color="auto"/>
                          </w:divBdr>
                        </w:div>
                        <w:div w:id="268973481">
                          <w:marLeft w:val="0"/>
                          <w:marRight w:val="0"/>
                          <w:marTop w:val="0"/>
                          <w:marBottom w:val="0"/>
                          <w:divBdr>
                            <w:top w:val="none" w:sz="0" w:space="0" w:color="auto"/>
                            <w:left w:val="none" w:sz="0" w:space="0" w:color="auto"/>
                            <w:bottom w:val="none" w:sz="0" w:space="0" w:color="auto"/>
                            <w:right w:val="none" w:sz="0" w:space="0" w:color="auto"/>
                          </w:divBdr>
                          <w:divsChild>
                            <w:div w:id="1201361459">
                              <w:marLeft w:val="0"/>
                              <w:marRight w:val="0"/>
                              <w:marTop w:val="0"/>
                              <w:marBottom w:val="0"/>
                              <w:divBdr>
                                <w:top w:val="none" w:sz="0" w:space="0" w:color="auto"/>
                                <w:left w:val="none" w:sz="0" w:space="0" w:color="auto"/>
                                <w:bottom w:val="none" w:sz="0" w:space="0" w:color="auto"/>
                                <w:right w:val="none" w:sz="0" w:space="0" w:color="auto"/>
                              </w:divBdr>
                            </w:div>
                            <w:div w:id="301159514">
                              <w:marLeft w:val="0"/>
                              <w:marRight w:val="0"/>
                              <w:marTop w:val="0"/>
                              <w:marBottom w:val="0"/>
                              <w:divBdr>
                                <w:top w:val="none" w:sz="0" w:space="0" w:color="auto"/>
                                <w:left w:val="none" w:sz="0" w:space="0" w:color="auto"/>
                                <w:bottom w:val="none" w:sz="0" w:space="0" w:color="auto"/>
                                <w:right w:val="none" w:sz="0" w:space="0" w:color="auto"/>
                              </w:divBdr>
                            </w:div>
                            <w:div w:id="481042880">
                              <w:marLeft w:val="0"/>
                              <w:marRight w:val="0"/>
                              <w:marTop w:val="0"/>
                              <w:marBottom w:val="0"/>
                              <w:divBdr>
                                <w:top w:val="none" w:sz="0" w:space="0" w:color="auto"/>
                                <w:left w:val="none" w:sz="0" w:space="0" w:color="auto"/>
                                <w:bottom w:val="none" w:sz="0" w:space="0" w:color="auto"/>
                                <w:right w:val="none" w:sz="0" w:space="0" w:color="auto"/>
                              </w:divBdr>
                            </w:div>
                            <w:div w:id="1665356963">
                              <w:marLeft w:val="0"/>
                              <w:marRight w:val="0"/>
                              <w:marTop w:val="0"/>
                              <w:marBottom w:val="0"/>
                              <w:divBdr>
                                <w:top w:val="none" w:sz="0" w:space="0" w:color="auto"/>
                                <w:left w:val="none" w:sz="0" w:space="0" w:color="auto"/>
                                <w:bottom w:val="none" w:sz="0" w:space="0" w:color="auto"/>
                                <w:right w:val="none" w:sz="0" w:space="0" w:color="auto"/>
                              </w:divBdr>
                            </w:div>
                            <w:div w:id="457266678">
                              <w:marLeft w:val="0"/>
                              <w:marRight w:val="0"/>
                              <w:marTop w:val="0"/>
                              <w:marBottom w:val="0"/>
                              <w:divBdr>
                                <w:top w:val="none" w:sz="0" w:space="0" w:color="auto"/>
                                <w:left w:val="none" w:sz="0" w:space="0" w:color="auto"/>
                                <w:bottom w:val="none" w:sz="0" w:space="0" w:color="auto"/>
                                <w:right w:val="none" w:sz="0" w:space="0" w:color="auto"/>
                              </w:divBdr>
                            </w:div>
                            <w:div w:id="1426726830">
                              <w:marLeft w:val="0"/>
                              <w:marRight w:val="0"/>
                              <w:marTop w:val="0"/>
                              <w:marBottom w:val="0"/>
                              <w:divBdr>
                                <w:top w:val="none" w:sz="0" w:space="0" w:color="auto"/>
                                <w:left w:val="none" w:sz="0" w:space="0" w:color="auto"/>
                                <w:bottom w:val="none" w:sz="0" w:space="0" w:color="auto"/>
                                <w:right w:val="none" w:sz="0" w:space="0" w:color="auto"/>
                              </w:divBdr>
                            </w:div>
                            <w:div w:id="1632520197">
                              <w:marLeft w:val="0"/>
                              <w:marRight w:val="0"/>
                              <w:marTop w:val="0"/>
                              <w:marBottom w:val="0"/>
                              <w:divBdr>
                                <w:top w:val="none" w:sz="0" w:space="0" w:color="auto"/>
                                <w:left w:val="none" w:sz="0" w:space="0" w:color="auto"/>
                                <w:bottom w:val="none" w:sz="0" w:space="0" w:color="auto"/>
                                <w:right w:val="none" w:sz="0" w:space="0" w:color="auto"/>
                              </w:divBdr>
                            </w:div>
                            <w:div w:id="10032913">
                              <w:marLeft w:val="0"/>
                              <w:marRight w:val="0"/>
                              <w:marTop w:val="0"/>
                              <w:marBottom w:val="0"/>
                              <w:divBdr>
                                <w:top w:val="none" w:sz="0" w:space="0" w:color="auto"/>
                                <w:left w:val="none" w:sz="0" w:space="0" w:color="auto"/>
                                <w:bottom w:val="none" w:sz="0" w:space="0" w:color="auto"/>
                                <w:right w:val="none" w:sz="0" w:space="0" w:color="auto"/>
                              </w:divBdr>
                            </w:div>
                            <w:div w:id="48118903">
                              <w:marLeft w:val="0"/>
                              <w:marRight w:val="0"/>
                              <w:marTop w:val="0"/>
                              <w:marBottom w:val="0"/>
                              <w:divBdr>
                                <w:top w:val="none" w:sz="0" w:space="0" w:color="auto"/>
                                <w:left w:val="none" w:sz="0" w:space="0" w:color="auto"/>
                                <w:bottom w:val="none" w:sz="0" w:space="0" w:color="auto"/>
                                <w:right w:val="none" w:sz="0" w:space="0" w:color="auto"/>
                              </w:divBdr>
                            </w:div>
                            <w:div w:id="1030882607">
                              <w:marLeft w:val="0"/>
                              <w:marRight w:val="0"/>
                              <w:marTop w:val="0"/>
                              <w:marBottom w:val="0"/>
                              <w:divBdr>
                                <w:top w:val="none" w:sz="0" w:space="0" w:color="auto"/>
                                <w:left w:val="none" w:sz="0" w:space="0" w:color="auto"/>
                                <w:bottom w:val="none" w:sz="0" w:space="0" w:color="auto"/>
                                <w:right w:val="none" w:sz="0" w:space="0" w:color="auto"/>
                              </w:divBdr>
                            </w:div>
                            <w:div w:id="1484735118">
                              <w:marLeft w:val="0"/>
                              <w:marRight w:val="0"/>
                              <w:marTop w:val="0"/>
                              <w:marBottom w:val="0"/>
                              <w:divBdr>
                                <w:top w:val="none" w:sz="0" w:space="0" w:color="auto"/>
                                <w:left w:val="none" w:sz="0" w:space="0" w:color="auto"/>
                                <w:bottom w:val="none" w:sz="0" w:space="0" w:color="auto"/>
                                <w:right w:val="none" w:sz="0" w:space="0" w:color="auto"/>
                              </w:divBdr>
                            </w:div>
                            <w:div w:id="14710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554">
                      <w:marLeft w:val="0"/>
                      <w:marRight w:val="0"/>
                      <w:marTop w:val="0"/>
                      <w:marBottom w:val="0"/>
                      <w:divBdr>
                        <w:top w:val="none" w:sz="0" w:space="0" w:color="auto"/>
                        <w:left w:val="none" w:sz="0" w:space="0" w:color="auto"/>
                        <w:bottom w:val="none" w:sz="0" w:space="0" w:color="auto"/>
                        <w:right w:val="none" w:sz="0" w:space="0" w:color="auto"/>
                      </w:divBdr>
                      <w:divsChild>
                        <w:div w:id="1459029709">
                          <w:marLeft w:val="240"/>
                          <w:marRight w:val="0"/>
                          <w:marTop w:val="0"/>
                          <w:marBottom w:val="0"/>
                          <w:divBdr>
                            <w:top w:val="none" w:sz="0" w:space="0" w:color="auto"/>
                            <w:left w:val="none" w:sz="0" w:space="0" w:color="auto"/>
                            <w:bottom w:val="none" w:sz="0" w:space="0" w:color="auto"/>
                            <w:right w:val="none" w:sz="0" w:space="0" w:color="auto"/>
                          </w:divBdr>
                        </w:div>
                      </w:divsChild>
                    </w:div>
                    <w:div w:id="1371489098">
                      <w:marLeft w:val="0"/>
                      <w:marRight w:val="0"/>
                      <w:marTop w:val="0"/>
                      <w:marBottom w:val="0"/>
                      <w:divBdr>
                        <w:top w:val="none" w:sz="0" w:space="0" w:color="auto"/>
                        <w:left w:val="none" w:sz="0" w:space="0" w:color="auto"/>
                        <w:bottom w:val="none" w:sz="0" w:space="0" w:color="auto"/>
                        <w:right w:val="none" w:sz="0" w:space="0" w:color="auto"/>
                      </w:divBdr>
                      <w:divsChild>
                        <w:div w:id="84350302">
                          <w:marLeft w:val="240"/>
                          <w:marRight w:val="0"/>
                          <w:marTop w:val="0"/>
                          <w:marBottom w:val="0"/>
                          <w:divBdr>
                            <w:top w:val="none" w:sz="0" w:space="0" w:color="auto"/>
                            <w:left w:val="none" w:sz="0" w:space="0" w:color="auto"/>
                            <w:bottom w:val="none" w:sz="0" w:space="0" w:color="auto"/>
                            <w:right w:val="none" w:sz="0" w:space="0" w:color="auto"/>
                          </w:divBdr>
                        </w:div>
                        <w:div w:id="1042248961">
                          <w:marLeft w:val="0"/>
                          <w:marRight w:val="0"/>
                          <w:marTop w:val="0"/>
                          <w:marBottom w:val="0"/>
                          <w:divBdr>
                            <w:top w:val="none" w:sz="0" w:space="0" w:color="auto"/>
                            <w:left w:val="none" w:sz="0" w:space="0" w:color="auto"/>
                            <w:bottom w:val="none" w:sz="0" w:space="0" w:color="auto"/>
                            <w:right w:val="none" w:sz="0" w:space="0" w:color="auto"/>
                          </w:divBdr>
                          <w:divsChild>
                            <w:div w:id="1354069478">
                              <w:marLeft w:val="0"/>
                              <w:marRight w:val="0"/>
                              <w:marTop w:val="0"/>
                              <w:marBottom w:val="0"/>
                              <w:divBdr>
                                <w:top w:val="none" w:sz="0" w:space="0" w:color="auto"/>
                                <w:left w:val="none" w:sz="0" w:space="0" w:color="auto"/>
                                <w:bottom w:val="none" w:sz="0" w:space="0" w:color="auto"/>
                                <w:right w:val="none" w:sz="0" w:space="0" w:color="auto"/>
                              </w:divBdr>
                            </w:div>
                            <w:div w:id="492529776">
                              <w:marLeft w:val="0"/>
                              <w:marRight w:val="0"/>
                              <w:marTop w:val="0"/>
                              <w:marBottom w:val="0"/>
                              <w:divBdr>
                                <w:top w:val="none" w:sz="0" w:space="0" w:color="auto"/>
                                <w:left w:val="none" w:sz="0" w:space="0" w:color="auto"/>
                                <w:bottom w:val="none" w:sz="0" w:space="0" w:color="auto"/>
                                <w:right w:val="none" w:sz="0" w:space="0" w:color="auto"/>
                              </w:divBdr>
                            </w:div>
                            <w:div w:id="752703159">
                              <w:marLeft w:val="0"/>
                              <w:marRight w:val="0"/>
                              <w:marTop w:val="0"/>
                              <w:marBottom w:val="0"/>
                              <w:divBdr>
                                <w:top w:val="none" w:sz="0" w:space="0" w:color="auto"/>
                                <w:left w:val="none" w:sz="0" w:space="0" w:color="auto"/>
                                <w:bottom w:val="none" w:sz="0" w:space="0" w:color="auto"/>
                                <w:right w:val="none" w:sz="0" w:space="0" w:color="auto"/>
                              </w:divBdr>
                            </w:div>
                            <w:div w:id="1262684619">
                              <w:marLeft w:val="0"/>
                              <w:marRight w:val="0"/>
                              <w:marTop w:val="0"/>
                              <w:marBottom w:val="0"/>
                              <w:divBdr>
                                <w:top w:val="none" w:sz="0" w:space="0" w:color="auto"/>
                                <w:left w:val="none" w:sz="0" w:space="0" w:color="auto"/>
                                <w:bottom w:val="none" w:sz="0" w:space="0" w:color="auto"/>
                                <w:right w:val="none" w:sz="0" w:space="0" w:color="auto"/>
                              </w:divBdr>
                            </w:div>
                            <w:div w:id="1123646644">
                              <w:marLeft w:val="0"/>
                              <w:marRight w:val="0"/>
                              <w:marTop w:val="0"/>
                              <w:marBottom w:val="0"/>
                              <w:divBdr>
                                <w:top w:val="none" w:sz="0" w:space="0" w:color="auto"/>
                                <w:left w:val="none" w:sz="0" w:space="0" w:color="auto"/>
                                <w:bottom w:val="none" w:sz="0" w:space="0" w:color="auto"/>
                                <w:right w:val="none" w:sz="0" w:space="0" w:color="auto"/>
                              </w:divBdr>
                            </w:div>
                            <w:div w:id="684330965">
                              <w:marLeft w:val="0"/>
                              <w:marRight w:val="0"/>
                              <w:marTop w:val="0"/>
                              <w:marBottom w:val="0"/>
                              <w:divBdr>
                                <w:top w:val="none" w:sz="0" w:space="0" w:color="auto"/>
                                <w:left w:val="none" w:sz="0" w:space="0" w:color="auto"/>
                                <w:bottom w:val="none" w:sz="0" w:space="0" w:color="auto"/>
                                <w:right w:val="none" w:sz="0" w:space="0" w:color="auto"/>
                              </w:divBdr>
                            </w:div>
                            <w:div w:id="1884900565">
                              <w:marLeft w:val="0"/>
                              <w:marRight w:val="0"/>
                              <w:marTop w:val="0"/>
                              <w:marBottom w:val="0"/>
                              <w:divBdr>
                                <w:top w:val="none" w:sz="0" w:space="0" w:color="auto"/>
                                <w:left w:val="none" w:sz="0" w:space="0" w:color="auto"/>
                                <w:bottom w:val="none" w:sz="0" w:space="0" w:color="auto"/>
                                <w:right w:val="none" w:sz="0" w:space="0" w:color="auto"/>
                              </w:divBdr>
                            </w:div>
                            <w:div w:id="398796209">
                              <w:marLeft w:val="0"/>
                              <w:marRight w:val="0"/>
                              <w:marTop w:val="0"/>
                              <w:marBottom w:val="0"/>
                              <w:divBdr>
                                <w:top w:val="none" w:sz="0" w:space="0" w:color="auto"/>
                                <w:left w:val="none" w:sz="0" w:space="0" w:color="auto"/>
                                <w:bottom w:val="none" w:sz="0" w:space="0" w:color="auto"/>
                                <w:right w:val="none" w:sz="0" w:space="0" w:color="auto"/>
                              </w:divBdr>
                            </w:div>
                            <w:div w:id="121969525">
                              <w:marLeft w:val="0"/>
                              <w:marRight w:val="0"/>
                              <w:marTop w:val="0"/>
                              <w:marBottom w:val="0"/>
                              <w:divBdr>
                                <w:top w:val="none" w:sz="0" w:space="0" w:color="auto"/>
                                <w:left w:val="none" w:sz="0" w:space="0" w:color="auto"/>
                                <w:bottom w:val="none" w:sz="0" w:space="0" w:color="auto"/>
                                <w:right w:val="none" w:sz="0" w:space="0" w:color="auto"/>
                              </w:divBdr>
                            </w:div>
                            <w:div w:id="1533568302">
                              <w:marLeft w:val="0"/>
                              <w:marRight w:val="0"/>
                              <w:marTop w:val="0"/>
                              <w:marBottom w:val="0"/>
                              <w:divBdr>
                                <w:top w:val="none" w:sz="0" w:space="0" w:color="auto"/>
                                <w:left w:val="none" w:sz="0" w:space="0" w:color="auto"/>
                                <w:bottom w:val="none" w:sz="0" w:space="0" w:color="auto"/>
                                <w:right w:val="none" w:sz="0" w:space="0" w:color="auto"/>
                              </w:divBdr>
                            </w:div>
                            <w:div w:id="1095252960">
                              <w:marLeft w:val="0"/>
                              <w:marRight w:val="0"/>
                              <w:marTop w:val="0"/>
                              <w:marBottom w:val="0"/>
                              <w:divBdr>
                                <w:top w:val="none" w:sz="0" w:space="0" w:color="auto"/>
                                <w:left w:val="none" w:sz="0" w:space="0" w:color="auto"/>
                                <w:bottom w:val="none" w:sz="0" w:space="0" w:color="auto"/>
                                <w:right w:val="none" w:sz="0" w:space="0" w:color="auto"/>
                              </w:divBdr>
                            </w:div>
                            <w:div w:id="321202672">
                              <w:marLeft w:val="0"/>
                              <w:marRight w:val="0"/>
                              <w:marTop w:val="0"/>
                              <w:marBottom w:val="0"/>
                              <w:divBdr>
                                <w:top w:val="none" w:sz="0" w:space="0" w:color="auto"/>
                                <w:left w:val="none" w:sz="0" w:space="0" w:color="auto"/>
                                <w:bottom w:val="none" w:sz="0" w:space="0" w:color="auto"/>
                                <w:right w:val="none" w:sz="0" w:space="0" w:color="auto"/>
                              </w:divBdr>
                            </w:div>
                            <w:div w:id="2124693425">
                              <w:marLeft w:val="0"/>
                              <w:marRight w:val="0"/>
                              <w:marTop w:val="0"/>
                              <w:marBottom w:val="0"/>
                              <w:divBdr>
                                <w:top w:val="none" w:sz="0" w:space="0" w:color="auto"/>
                                <w:left w:val="none" w:sz="0" w:space="0" w:color="auto"/>
                                <w:bottom w:val="none" w:sz="0" w:space="0" w:color="auto"/>
                                <w:right w:val="none" w:sz="0" w:space="0" w:color="auto"/>
                              </w:divBdr>
                            </w:div>
                            <w:div w:id="56704370">
                              <w:marLeft w:val="0"/>
                              <w:marRight w:val="0"/>
                              <w:marTop w:val="0"/>
                              <w:marBottom w:val="0"/>
                              <w:divBdr>
                                <w:top w:val="none" w:sz="0" w:space="0" w:color="auto"/>
                                <w:left w:val="none" w:sz="0" w:space="0" w:color="auto"/>
                                <w:bottom w:val="none" w:sz="0" w:space="0" w:color="auto"/>
                                <w:right w:val="none" w:sz="0" w:space="0" w:color="auto"/>
                              </w:divBdr>
                            </w:div>
                            <w:div w:id="1686707407">
                              <w:marLeft w:val="0"/>
                              <w:marRight w:val="0"/>
                              <w:marTop w:val="0"/>
                              <w:marBottom w:val="0"/>
                              <w:divBdr>
                                <w:top w:val="none" w:sz="0" w:space="0" w:color="auto"/>
                                <w:left w:val="none" w:sz="0" w:space="0" w:color="auto"/>
                                <w:bottom w:val="none" w:sz="0" w:space="0" w:color="auto"/>
                                <w:right w:val="none" w:sz="0" w:space="0" w:color="auto"/>
                              </w:divBdr>
                            </w:div>
                            <w:div w:id="1396975416">
                              <w:marLeft w:val="0"/>
                              <w:marRight w:val="0"/>
                              <w:marTop w:val="0"/>
                              <w:marBottom w:val="0"/>
                              <w:divBdr>
                                <w:top w:val="none" w:sz="0" w:space="0" w:color="auto"/>
                                <w:left w:val="none" w:sz="0" w:space="0" w:color="auto"/>
                                <w:bottom w:val="none" w:sz="0" w:space="0" w:color="auto"/>
                                <w:right w:val="none" w:sz="0" w:space="0" w:color="auto"/>
                              </w:divBdr>
                            </w:div>
                            <w:div w:id="624240788">
                              <w:marLeft w:val="0"/>
                              <w:marRight w:val="0"/>
                              <w:marTop w:val="0"/>
                              <w:marBottom w:val="0"/>
                              <w:divBdr>
                                <w:top w:val="none" w:sz="0" w:space="0" w:color="auto"/>
                                <w:left w:val="none" w:sz="0" w:space="0" w:color="auto"/>
                                <w:bottom w:val="none" w:sz="0" w:space="0" w:color="auto"/>
                                <w:right w:val="none" w:sz="0" w:space="0" w:color="auto"/>
                              </w:divBdr>
                            </w:div>
                            <w:div w:id="13801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3320">
                      <w:marLeft w:val="0"/>
                      <w:marRight w:val="0"/>
                      <w:marTop w:val="0"/>
                      <w:marBottom w:val="0"/>
                      <w:divBdr>
                        <w:top w:val="none" w:sz="0" w:space="0" w:color="auto"/>
                        <w:left w:val="none" w:sz="0" w:space="0" w:color="auto"/>
                        <w:bottom w:val="none" w:sz="0" w:space="0" w:color="auto"/>
                        <w:right w:val="none" w:sz="0" w:space="0" w:color="auto"/>
                      </w:divBdr>
                      <w:divsChild>
                        <w:div w:id="2026052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1015">
              <w:marLeft w:val="0"/>
              <w:marRight w:val="0"/>
              <w:marTop w:val="0"/>
              <w:marBottom w:val="0"/>
              <w:divBdr>
                <w:top w:val="none" w:sz="0" w:space="0" w:color="auto"/>
                <w:left w:val="none" w:sz="0" w:space="0" w:color="auto"/>
                <w:bottom w:val="none" w:sz="0" w:space="0" w:color="auto"/>
                <w:right w:val="none" w:sz="0" w:space="0" w:color="auto"/>
              </w:divBdr>
              <w:divsChild>
                <w:div w:id="2107192877">
                  <w:marLeft w:val="960"/>
                  <w:marRight w:val="0"/>
                  <w:marTop w:val="0"/>
                  <w:marBottom w:val="0"/>
                  <w:divBdr>
                    <w:top w:val="none" w:sz="0" w:space="0" w:color="auto"/>
                    <w:left w:val="none" w:sz="0" w:space="0" w:color="auto"/>
                    <w:bottom w:val="none" w:sz="0" w:space="0" w:color="auto"/>
                    <w:right w:val="none" w:sz="0" w:space="0" w:color="auto"/>
                  </w:divBdr>
                </w:div>
                <w:div w:id="854732704">
                  <w:marLeft w:val="0"/>
                  <w:marRight w:val="0"/>
                  <w:marTop w:val="0"/>
                  <w:marBottom w:val="0"/>
                  <w:divBdr>
                    <w:top w:val="none" w:sz="0" w:space="0" w:color="auto"/>
                    <w:left w:val="none" w:sz="0" w:space="0" w:color="auto"/>
                    <w:bottom w:val="none" w:sz="0" w:space="0" w:color="auto"/>
                    <w:right w:val="none" w:sz="0" w:space="0" w:color="auto"/>
                  </w:divBdr>
                  <w:divsChild>
                    <w:div w:id="120005680">
                      <w:marLeft w:val="240"/>
                      <w:marRight w:val="0"/>
                      <w:marTop w:val="0"/>
                      <w:marBottom w:val="0"/>
                      <w:divBdr>
                        <w:top w:val="none" w:sz="0" w:space="0" w:color="auto"/>
                        <w:left w:val="none" w:sz="0" w:space="0" w:color="auto"/>
                        <w:bottom w:val="none" w:sz="0" w:space="0" w:color="auto"/>
                        <w:right w:val="none" w:sz="0" w:space="0" w:color="auto"/>
                      </w:divBdr>
                    </w:div>
                    <w:div w:id="1380593925">
                      <w:marLeft w:val="0"/>
                      <w:marRight w:val="0"/>
                      <w:marTop w:val="0"/>
                      <w:marBottom w:val="0"/>
                      <w:divBdr>
                        <w:top w:val="none" w:sz="0" w:space="0" w:color="auto"/>
                        <w:left w:val="none" w:sz="0" w:space="0" w:color="auto"/>
                        <w:bottom w:val="none" w:sz="0" w:space="0" w:color="auto"/>
                        <w:right w:val="none" w:sz="0" w:space="0" w:color="auto"/>
                      </w:divBdr>
                      <w:divsChild>
                        <w:div w:id="1596522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370635">
                  <w:marLeft w:val="0"/>
                  <w:marRight w:val="0"/>
                  <w:marTop w:val="0"/>
                  <w:marBottom w:val="0"/>
                  <w:divBdr>
                    <w:top w:val="none" w:sz="0" w:space="0" w:color="auto"/>
                    <w:left w:val="none" w:sz="0" w:space="0" w:color="auto"/>
                    <w:bottom w:val="none" w:sz="0" w:space="0" w:color="auto"/>
                    <w:right w:val="none" w:sz="0" w:space="0" w:color="auto"/>
                  </w:divBdr>
                  <w:divsChild>
                    <w:div w:id="286477158">
                      <w:marLeft w:val="0"/>
                      <w:marRight w:val="0"/>
                      <w:marTop w:val="0"/>
                      <w:marBottom w:val="0"/>
                      <w:divBdr>
                        <w:top w:val="none" w:sz="0" w:space="0" w:color="auto"/>
                        <w:left w:val="none" w:sz="0" w:space="0" w:color="auto"/>
                        <w:bottom w:val="none" w:sz="0" w:space="0" w:color="auto"/>
                        <w:right w:val="none" w:sz="0" w:space="0" w:color="auto"/>
                      </w:divBdr>
                      <w:divsChild>
                        <w:div w:id="722826502">
                          <w:marLeft w:val="240"/>
                          <w:marRight w:val="0"/>
                          <w:marTop w:val="0"/>
                          <w:marBottom w:val="0"/>
                          <w:divBdr>
                            <w:top w:val="none" w:sz="0" w:space="0" w:color="auto"/>
                            <w:left w:val="none" w:sz="0" w:space="0" w:color="auto"/>
                            <w:bottom w:val="none" w:sz="0" w:space="0" w:color="auto"/>
                            <w:right w:val="none" w:sz="0" w:space="0" w:color="auto"/>
                          </w:divBdr>
                        </w:div>
                      </w:divsChild>
                    </w:div>
                    <w:div w:id="568343755">
                      <w:marLeft w:val="0"/>
                      <w:marRight w:val="0"/>
                      <w:marTop w:val="0"/>
                      <w:marBottom w:val="0"/>
                      <w:divBdr>
                        <w:top w:val="none" w:sz="0" w:space="0" w:color="auto"/>
                        <w:left w:val="none" w:sz="0" w:space="0" w:color="auto"/>
                        <w:bottom w:val="none" w:sz="0" w:space="0" w:color="auto"/>
                        <w:right w:val="none" w:sz="0" w:space="0" w:color="auto"/>
                      </w:divBdr>
                      <w:divsChild>
                        <w:div w:id="940718322">
                          <w:marLeft w:val="240"/>
                          <w:marRight w:val="0"/>
                          <w:marTop w:val="0"/>
                          <w:marBottom w:val="0"/>
                          <w:divBdr>
                            <w:top w:val="none" w:sz="0" w:space="0" w:color="auto"/>
                            <w:left w:val="none" w:sz="0" w:space="0" w:color="auto"/>
                            <w:bottom w:val="none" w:sz="0" w:space="0" w:color="auto"/>
                            <w:right w:val="none" w:sz="0" w:space="0" w:color="auto"/>
                          </w:divBdr>
                        </w:div>
                      </w:divsChild>
                    </w:div>
                    <w:div w:id="194150311">
                      <w:marLeft w:val="0"/>
                      <w:marRight w:val="0"/>
                      <w:marTop w:val="0"/>
                      <w:marBottom w:val="0"/>
                      <w:divBdr>
                        <w:top w:val="none" w:sz="0" w:space="0" w:color="auto"/>
                        <w:left w:val="none" w:sz="0" w:space="0" w:color="auto"/>
                        <w:bottom w:val="none" w:sz="0" w:space="0" w:color="auto"/>
                        <w:right w:val="none" w:sz="0" w:space="0" w:color="auto"/>
                      </w:divBdr>
                      <w:divsChild>
                        <w:div w:id="1559710429">
                          <w:marLeft w:val="240"/>
                          <w:marRight w:val="0"/>
                          <w:marTop w:val="0"/>
                          <w:marBottom w:val="0"/>
                          <w:divBdr>
                            <w:top w:val="none" w:sz="0" w:space="0" w:color="auto"/>
                            <w:left w:val="none" w:sz="0" w:space="0" w:color="auto"/>
                            <w:bottom w:val="none" w:sz="0" w:space="0" w:color="auto"/>
                            <w:right w:val="none" w:sz="0" w:space="0" w:color="auto"/>
                          </w:divBdr>
                        </w:div>
                      </w:divsChild>
                    </w:div>
                    <w:div w:id="1843858940">
                      <w:marLeft w:val="0"/>
                      <w:marRight w:val="0"/>
                      <w:marTop w:val="0"/>
                      <w:marBottom w:val="0"/>
                      <w:divBdr>
                        <w:top w:val="none" w:sz="0" w:space="0" w:color="auto"/>
                        <w:left w:val="none" w:sz="0" w:space="0" w:color="auto"/>
                        <w:bottom w:val="none" w:sz="0" w:space="0" w:color="auto"/>
                        <w:right w:val="none" w:sz="0" w:space="0" w:color="auto"/>
                      </w:divBdr>
                      <w:divsChild>
                        <w:div w:id="1731808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904065">
                  <w:marLeft w:val="0"/>
                  <w:marRight w:val="0"/>
                  <w:marTop w:val="0"/>
                  <w:marBottom w:val="0"/>
                  <w:divBdr>
                    <w:top w:val="none" w:sz="0" w:space="0" w:color="auto"/>
                    <w:left w:val="none" w:sz="0" w:space="0" w:color="auto"/>
                    <w:bottom w:val="none" w:sz="0" w:space="0" w:color="auto"/>
                    <w:right w:val="none" w:sz="0" w:space="0" w:color="auto"/>
                  </w:divBdr>
                  <w:divsChild>
                    <w:div w:id="774906397">
                      <w:marLeft w:val="0"/>
                      <w:marRight w:val="0"/>
                      <w:marTop w:val="0"/>
                      <w:marBottom w:val="0"/>
                      <w:divBdr>
                        <w:top w:val="none" w:sz="0" w:space="0" w:color="auto"/>
                        <w:left w:val="none" w:sz="0" w:space="0" w:color="auto"/>
                        <w:bottom w:val="none" w:sz="0" w:space="0" w:color="auto"/>
                        <w:right w:val="none" w:sz="0" w:space="0" w:color="auto"/>
                      </w:divBdr>
                      <w:divsChild>
                        <w:div w:id="1243758668">
                          <w:marLeft w:val="240"/>
                          <w:marRight w:val="0"/>
                          <w:marTop w:val="0"/>
                          <w:marBottom w:val="0"/>
                          <w:divBdr>
                            <w:top w:val="none" w:sz="0" w:space="0" w:color="auto"/>
                            <w:left w:val="none" w:sz="0" w:space="0" w:color="auto"/>
                            <w:bottom w:val="none" w:sz="0" w:space="0" w:color="auto"/>
                            <w:right w:val="none" w:sz="0" w:space="0" w:color="auto"/>
                          </w:divBdr>
                        </w:div>
                      </w:divsChild>
                    </w:div>
                    <w:div w:id="2054230244">
                      <w:marLeft w:val="0"/>
                      <w:marRight w:val="0"/>
                      <w:marTop w:val="0"/>
                      <w:marBottom w:val="0"/>
                      <w:divBdr>
                        <w:top w:val="none" w:sz="0" w:space="0" w:color="auto"/>
                        <w:left w:val="none" w:sz="0" w:space="0" w:color="auto"/>
                        <w:bottom w:val="none" w:sz="0" w:space="0" w:color="auto"/>
                        <w:right w:val="none" w:sz="0" w:space="0" w:color="auto"/>
                      </w:divBdr>
                      <w:divsChild>
                        <w:div w:id="955603534">
                          <w:marLeft w:val="240"/>
                          <w:marRight w:val="0"/>
                          <w:marTop w:val="0"/>
                          <w:marBottom w:val="0"/>
                          <w:divBdr>
                            <w:top w:val="none" w:sz="0" w:space="0" w:color="auto"/>
                            <w:left w:val="none" w:sz="0" w:space="0" w:color="auto"/>
                            <w:bottom w:val="none" w:sz="0" w:space="0" w:color="auto"/>
                            <w:right w:val="none" w:sz="0" w:space="0" w:color="auto"/>
                          </w:divBdr>
                        </w:div>
                      </w:divsChild>
                    </w:div>
                    <w:div w:id="1427850997">
                      <w:marLeft w:val="0"/>
                      <w:marRight w:val="0"/>
                      <w:marTop w:val="0"/>
                      <w:marBottom w:val="0"/>
                      <w:divBdr>
                        <w:top w:val="none" w:sz="0" w:space="0" w:color="auto"/>
                        <w:left w:val="none" w:sz="0" w:space="0" w:color="auto"/>
                        <w:bottom w:val="none" w:sz="0" w:space="0" w:color="auto"/>
                        <w:right w:val="none" w:sz="0" w:space="0" w:color="auto"/>
                      </w:divBdr>
                      <w:divsChild>
                        <w:div w:id="295183748">
                          <w:marLeft w:val="240"/>
                          <w:marRight w:val="0"/>
                          <w:marTop w:val="0"/>
                          <w:marBottom w:val="0"/>
                          <w:divBdr>
                            <w:top w:val="none" w:sz="0" w:space="0" w:color="auto"/>
                            <w:left w:val="none" w:sz="0" w:space="0" w:color="auto"/>
                            <w:bottom w:val="none" w:sz="0" w:space="0" w:color="auto"/>
                            <w:right w:val="none" w:sz="0" w:space="0" w:color="auto"/>
                          </w:divBdr>
                        </w:div>
                      </w:divsChild>
                    </w:div>
                    <w:div w:id="1068576800">
                      <w:marLeft w:val="0"/>
                      <w:marRight w:val="0"/>
                      <w:marTop w:val="0"/>
                      <w:marBottom w:val="0"/>
                      <w:divBdr>
                        <w:top w:val="none" w:sz="0" w:space="0" w:color="auto"/>
                        <w:left w:val="none" w:sz="0" w:space="0" w:color="auto"/>
                        <w:bottom w:val="none" w:sz="0" w:space="0" w:color="auto"/>
                        <w:right w:val="none" w:sz="0" w:space="0" w:color="auto"/>
                      </w:divBdr>
                      <w:divsChild>
                        <w:div w:id="941650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440990">
                  <w:marLeft w:val="0"/>
                  <w:marRight w:val="0"/>
                  <w:marTop w:val="0"/>
                  <w:marBottom w:val="0"/>
                  <w:divBdr>
                    <w:top w:val="none" w:sz="0" w:space="0" w:color="auto"/>
                    <w:left w:val="none" w:sz="0" w:space="0" w:color="auto"/>
                    <w:bottom w:val="none" w:sz="0" w:space="0" w:color="auto"/>
                    <w:right w:val="none" w:sz="0" w:space="0" w:color="auto"/>
                  </w:divBdr>
                  <w:divsChild>
                    <w:div w:id="535045447">
                      <w:marLeft w:val="240"/>
                      <w:marRight w:val="0"/>
                      <w:marTop w:val="0"/>
                      <w:marBottom w:val="0"/>
                      <w:divBdr>
                        <w:top w:val="none" w:sz="0" w:space="0" w:color="auto"/>
                        <w:left w:val="none" w:sz="0" w:space="0" w:color="auto"/>
                        <w:bottom w:val="none" w:sz="0" w:space="0" w:color="auto"/>
                        <w:right w:val="none" w:sz="0" w:space="0" w:color="auto"/>
                      </w:divBdr>
                    </w:div>
                    <w:div w:id="1089042617">
                      <w:marLeft w:val="0"/>
                      <w:marRight w:val="0"/>
                      <w:marTop w:val="0"/>
                      <w:marBottom w:val="0"/>
                      <w:divBdr>
                        <w:top w:val="none" w:sz="0" w:space="0" w:color="auto"/>
                        <w:left w:val="none" w:sz="0" w:space="0" w:color="auto"/>
                        <w:bottom w:val="none" w:sz="0" w:space="0" w:color="auto"/>
                        <w:right w:val="none" w:sz="0" w:space="0" w:color="auto"/>
                      </w:divBdr>
                      <w:divsChild>
                        <w:div w:id="673806039">
                          <w:marLeft w:val="240"/>
                          <w:marRight w:val="0"/>
                          <w:marTop w:val="0"/>
                          <w:marBottom w:val="0"/>
                          <w:divBdr>
                            <w:top w:val="none" w:sz="0" w:space="0" w:color="auto"/>
                            <w:left w:val="none" w:sz="0" w:space="0" w:color="auto"/>
                            <w:bottom w:val="none" w:sz="0" w:space="0" w:color="auto"/>
                            <w:right w:val="none" w:sz="0" w:space="0" w:color="auto"/>
                          </w:divBdr>
                        </w:div>
                      </w:divsChild>
                    </w:div>
                    <w:div w:id="721253378">
                      <w:marLeft w:val="0"/>
                      <w:marRight w:val="0"/>
                      <w:marTop w:val="0"/>
                      <w:marBottom w:val="0"/>
                      <w:divBdr>
                        <w:top w:val="none" w:sz="0" w:space="0" w:color="auto"/>
                        <w:left w:val="none" w:sz="0" w:space="0" w:color="auto"/>
                        <w:bottom w:val="none" w:sz="0" w:space="0" w:color="auto"/>
                        <w:right w:val="none" w:sz="0" w:space="0" w:color="auto"/>
                      </w:divBdr>
                      <w:divsChild>
                        <w:div w:id="1818495548">
                          <w:marLeft w:val="240"/>
                          <w:marRight w:val="0"/>
                          <w:marTop w:val="0"/>
                          <w:marBottom w:val="0"/>
                          <w:divBdr>
                            <w:top w:val="none" w:sz="0" w:space="0" w:color="auto"/>
                            <w:left w:val="none" w:sz="0" w:space="0" w:color="auto"/>
                            <w:bottom w:val="none" w:sz="0" w:space="0" w:color="auto"/>
                            <w:right w:val="none" w:sz="0" w:space="0" w:color="auto"/>
                          </w:divBdr>
                        </w:div>
                      </w:divsChild>
                    </w:div>
                    <w:div w:id="563684671">
                      <w:marLeft w:val="0"/>
                      <w:marRight w:val="0"/>
                      <w:marTop w:val="0"/>
                      <w:marBottom w:val="0"/>
                      <w:divBdr>
                        <w:top w:val="none" w:sz="0" w:space="0" w:color="auto"/>
                        <w:left w:val="none" w:sz="0" w:space="0" w:color="auto"/>
                        <w:bottom w:val="none" w:sz="0" w:space="0" w:color="auto"/>
                        <w:right w:val="none" w:sz="0" w:space="0" w:color="auto"/>
                      </w:divBdr>
                      <w:divsChild>
                        <w:div w:id="601182144">
                          <w:marLeft w:val="240"/>
                          <w:marRight w:val="0"/>
                          <w:marTop w:val="0"/>
                          <w:marBottom w:val="0"/>
                          <w:divBdr>
                            <w:top w:val="none" w:sz="0" w:space="0" w:color="auto"/>
                            <w:left w:val="none" w:sz="0" w:space="0" w:color="auto"/>
                            <w:bottom w:val="none" w:sz="0" w:space="0" w:color="auto"/>
                            <w:right w:val="none" w:sz="0" w:space="0" w:color="auto"/>
                          </w:divBdr>
                        </w:div>
                      </w:divsChild>
                    </w:div>
                    <w:div w:id="1971009160">
                      <w:marLeft w:val="0"/>
                      <w:marRight w:val="0"/>
                      <w:marTop w:val="0"/>
                      <w:marBottom w:val="0"/>
                      <w:divBdr>
                        <w:top w:val="none" w:sz="0" w:space="0" w:color="auto"/>
                        <w:left w:val="none" w:sz="0" w:space="0" w:color="auto"/>
                        <w:bottom w:val="none" w:sz="0" w:space="0" w:color="auto"/>
                        <w:right w:val="none" w:sz="0" w:space="0" w:color="auto"/>
                      </w:divBdr>
                      <w:divsChild>
                        <w:div w:id="1677809847">
                          <w:marLeft w:val="240"/>
                          <w:marRight w:val="0"/>
                          <w:marTop w:val="0"/>
                          <w:marBottom w:val="0"/>
                          <w:divBdr>
                            <w:top w:val="none" w:sz="0" w:space="0" w:color="auto"/>
                            <w:left w:val="none" w:sz="0" w:space="0" w:color="auto"/>
                            <w:bottom w:val="none" w:sz="0" w:space="0" w:color="auto"/>
                            <w:right w:val="none" w:sz="0" w:space="0" w:color="auto"/>
                          </w:divBdr>
                        </w:div>
                      </w:divsChild>
                    </w:div>
                    <w:div w:id="1112936962">
                      <w:marLeft w:val="0"/>
                      <w:marRight w:val="0"/>
                      <w:marTop w:val="0"/>
                      <w:marBottom w:val="0"/>
                      <w:divBdr>
                        <w:top w:val="none" w:sz="0" w:space="0" w:color="auto"/>
                        <w:left w:val="none" w:sz="0" w:space="0" w:color="auto"/>
                        <w:bottom w:val="none" w:sz="0" w:space="0" w:color="auto"/>
                        <w:right w:val="none" w:sz="0" w:space="0" w:color="auto"/>
                      </w:divBdr>
                      <w:divsChild>
                        <w:div w:id="124277571">
                          <w:marLeft w:val="240"/>
                          <w:marRight w:val="0"/>
                          <w:marTop w:val="0"/>
                          <w:marBottom w:val="0"/>
                          <w:divBdr>
                            <w:top w:val="none" w:sz="0" w:space="0" w:color="auto"/>
                            <w:left w:val="none" w:sz="0" w:space="0" w:color="auto"/>
                            <w:bottom w:val="none" w:sz="0" w:space="0" w:color="auto"/>
                            <w:right w:val="none" w:sz="0" w:space="0" w:color="auto"/>
                          </w:divBdr>
                        </w:div>
                      </w:divsChild>
                    </w:div>
                    <w:div w:id="1866864206">
                      <w:marLeft w:val="0"/>
                      <w:marRight w:val="0"/>
                      <w:marTop w:val="0"/>
                      <w:marBottom w:val="0"/>
                      <w:divBdr>
                        <w:top w:val="none" w:sz="0" w:space="0" w:color="auto"/>
                        <w:left w:val="none" w:sz="0" w:space="0" w:color="auto"/>
                        <w:bottom w:val="none" w:sz="0" w:space="0" w:color="auto"/>
                        <w:right w:val="none" w:sz="0" w:space="0" w:color="auto"/>
                      </w:divBdr>
                      <w:divsChild>
                        <w:div w:id="1534226433">
                          <w:marLeft w:val="240"/>
                          <w:marRight w:val="0"/>
                          <w:marTop w:val="0"/>
                          <w:marBottom w:val="0"/>
                          <w:divBdr>
                            <w:top w:val="none" w:sz="0" w:space="0" w:color="auto"/>
                            <w:left w:val="none" w:sz="0" w:space="0" w:color="auto"/>
                            <w:bottom w:val="none" w:sz="0" w:space="0" w:color="auto"/>
                            <w:right w:val="none" w:sz="0" w:space="0" w:color="auto"/>
                          </w:divBdr>
                        </w:div>
                      </w:divsChild>
                    </w:div>
                    <w:div w:id="1944803190">
                      <w:marLeft w:val="0"/>
                      <w:marRight w:val="0"/>
                      <w:marTop w:val="0"/>
                      <w:marBottom w:val="0"/>
                      <w:divBdr>
                        <w:top w:val="none" w:sz="0" w:space="0" w:color="auto"/>
                        <w:left w:val="none" w:sz="0" w:space="0" w:color="auto"/>
                        <w:bottom w:val="none" w:sz="0" w:space="0" w:color="auto"/>
                        <w:right w:val="none" w:sz="0" w:space="0" w:color="auto"/>
                      </w:divBdr>
                      <w:divsChild>
                        <w:div w:id="769086239">
                          <w:marLeft w:val="240"/>
                          <w:marRight w:val="0"/>
                          <w:marTop w:val="0"/>
                          <w:marBottom w:val="0"/>
                          <w:divBdr>
                            <w:top w:val="none" w:sz="0" w:space="0" w:color="auto"/>
                            <w:left w:val="none" w:sz="0" w:space="0" w:color="auto"/>
                            <w:bottom w:val="none" w:sz="0" w:space="0" w:color="auto"/>
                            <w:right w:val="none" w:sz="0" w:space="0" w:color="auto"/>
                          </w:divBdr>
                        </w:div>
                      </w:divsChild>
                    </w:div>
                    <w:div w:id="197357344">
                      <w:marLeft w:val="0"/>
                      <w:marRight w:val="0"/>
                      <w:marTop w:val="0"/>
                      <w:marBottom w:val="0"/>
                      <w:divBdr>
                        <w:top w:val="none" w:sz="0" w:space="0" w:color="auto"/>
                        <w:left w:val="none" w:sz="0" w:space="0" w:color="auto"/>
                        <w:bottom w:val="none" w:sz="0" w:space="0" w:color="auto"/>
                        <w:right w:val="none" w:sz="0" w:space="0" w:color="auto"/>
                      </w:divBdr>
                      <w:divsChild>
                        <w:div w:id="2037195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2684581">
                  <w:marLeft w:val="0"/>
                  <w:marRight w:val="0"/>
                  <w:marTop w:val="0"/>
                  <w:marBottom w:val="0"/>
                  <w:divBdr>
                    <w:top w:val="none" w:sz="0" w:space="0" w:color="auto"/>
                    <w:left w:val="none" w:sz="0" w:space="0" w:color="auto"/>
                    <w:bottom w:val="none" w:sz="0" w:space="0" w:color="auto"/>
                    <w:right w:val="none" w:sz="0" w:space="0" w:color="auto"/>
                  </w:divBdr>
                  <w:divsChild>
                    <w:div w:id="1123503879">
                      <w:marLeft w:val="240"/>
                      <w:marRight w:val="0"/>
                      <w:marTop w:val="0"/>
                      <w:marBottom w:val="0"/>
                      <w:divBdr>
                        <w:top w:val="none" w:sz="0" w:space="0" w:color="auto"/>
                        <w:left w:val="none" w:sz="0" w:space="0" w:color="auto"/>
                        <w:bottom w:val="none" w:sz="0" w:space="0" w:color="auto"/>
                        <w:right w:val="none" w:sz="0" w:space="0" w:color="auto"/>
                      </w:divBdr>
                    </w:div>
                    <w:div w:id="187840020">
                      <w:marLeft w:val="0"/>
                      <w:marRight w:val="0"/>
                      <w:marTop w:val="0"/>
                      <w:marBottom w:val="0"/>
                      <w:divBdr>
                        <w:top w:val="none" w:sz="0" w:space="0" w:color="auto"/>
                        <w:left w:val="none" w:sz="0" w:space="0" w:color="auto"/>
                        <w:bottom w:val="none" w:sz="0" w:space="0" w:color="auto"/>
                        <w:right w:val="none" w:sz="0" w:space="0" w:color="auto"/>
                      </w:divBdr>
                      <w:divsChild>
                        <w:div w:id="1401832556">
                          <w:marLeft w:val="240"/>
                          <w:marRight w:val="0"/>
                          <w:marTop w:val="0"/>
                          <w:marBottom w:val="0"/>
                          <w:divBdr>
                            <w:top w:val="none" w:sz="0" w:space="0" w:color="auto"/>
                            <w:left w:val="none" w:sz="0" w:space="0" w:color="auto"/>
                            <w:bottom w:val="none" w:sz="0" w:space="0" w:color="auto"/>
                            <w:right w:val="none" w:sz="0" w:space="0" w:color="auto"/>
                          </w:divBdr>
                        </w:div>
                      </w:divsChild>
                    </w:div>
                    <w:div w:id="1878658522">
                      <w:marLeft w:val="0"/>
                      <w:marRight w:val="0"/>
                      <w:marTop w:val="0"/>
                      <w:marBottom w:val="0"/>
                      <w:divBdr>
                        <w:top w:val="none" w:sz="0" w:space="0" w:color="auto"/>
                        <w:left w:val="none" w:sz="0" w:space="0" w:color="auto"/>
                        <w:bottom w:val="none" w:sz="0" w:space="0" w:color="auto"/>
                        <w:right w:val="none" w:sz="0" w:space="0" w:color="auto"/>
                      </w:divBdr>
                      <w:divsChild>
                        <w:div w:id="770932414">
                          <w:marLeft w:val="240"/>
                          <w:marRight w:val="0"/>
                          <w:marTop w:val="0"/>
                          <w:marBottom w:val="0"/>
                          <w:divBdr>
                            <w:top w:val="none" w:sz="0" w:space="0" w:color="auto"/>
                            <w:left w:val="none" w:sz="0" w:space="0" w:color="auto"/>
                            <w:bottom w:val="none" w:sz="0" w:space="0" w:color="auto"/>
                            <w:right w:val="none" w:sz="0" w:space="0" w:color="auto"/>
                          </w:divBdr>
                        </w:div>
                      </w:divsChild>
                    </w:div>
                    <w:div w:id="578486436">
                      <w:marLeft w:val="0"/>
                      <w:marRight w:val="0"/>
                      <w:marTop w:val="0"/>
                      <w:marBottom w:val="0"/>
                      <w:divBdr>
                        <w:top w:val="none" w:sz="0" w:space="0" w:color="auto"/>
                        <w:left w:val="none" w:sz="0" w:space="0" w:color="auto"/>
                        <w:bottom w:val="none" w:sz="0" w:space="0" w:color="auto"/>
                        <w:right w:val="none" w:sz="0" w:space="0" w:color="auto"/>
                      </w:divBdr>
                      <w:divsChild>
                        <w:div w:id="1805542408">
                          <w:marLeft w:val="240"/>
                          <w:marRight w:val="0"/>
                          <w:marTop w:val="0"/>
                          <w:marBottom w:val="0"/>
                          <w:divBdr>
                            <w:top w:val="none" w:sz="0" w:space="0" w:color="auto"/>
                            <w:left w:val="none" w:sz="0" w:space="0" w:color="auto"/>
                            <w:bottom w:val="none" w:sz="0" w:space="0" w:color="auto"/>
                            <w:right w:val="none" w:sz="0" w:space="0" w:color="auto"/>
                          </w:divBdr>
                        </w:div>
                      </w:divsChild>
                    </w:div>
                    <w:div w:id="1634293618">
                      <w:marLeft w:val="0"/>
                      <w:marRight w:val="0"/>
                      <w:marTop w:val="0"/>
                      <w:marBottom w:val="0"/>
                      <w:divBdr>
                        <w:top w:val="none" w:sz="0" w:space="0" w:color="auto"/>
                        <w:left w:val="none" w:sz="0" w:space="0" w:color="auto"/>
                        <w:bottom w:val="none" w:sz="0" w:space="0" w:color="auto"/>
                        <w:right w:val="none" w:sz="0" w:space="0" w:color="auto"/>
                      </w:divBdr>
                      <w:divsChild>
                        <w:div w:id="479158905">
                          <w:marLeft w:val="240"/>
                          <w:marRight w:val="0"/>
                          <w:marTop w:val="0"/>
                          <w:marBottom w:val="0"/>
                          <w:divBdr>
                            <w:top w:val="none" w:sz="0" w:space="0" w:color="auto"/>
                            <w:left w:val="none" w:sz="0" w:space="0" w:color="auto"/>
                            <w:bottom w:val="none" w:sz="0" w:space="0" w:color="auto"/>
                            <w:right w:val="none" w:sz="0" w:space="0" w:color="auto"/>
                          </w:divBdr>
                        </w:div>
                      </w:divsChild>
                    </w:div>
                    <w:div w:id="1470055317">
                      <w:marLeft w:val="0"/>
                      <w:marRight w:val="0"/>
                      <w:marTop w:val="0"/>
                      <w:marBottom w:val="0"/>
                      <w:divBdr>
                        <w:top w:val="none" w:sz="0" w:space="0" w:color="auto"/>
                        <w:left w:val="none" w:sz="0" w:space="0" w:color="auto"/>
                        <w:bottom w:val="none" w:sz="0" w:space="0" w:color="auto"/>
                        <w:right w:val="none" w:sz="0" w:space="0" w:color="auto"/>
                      </w:divBdr>
                      <w:divsChild>
                        <w:div w:id="1635672223">
                          <w:marLeft w:val="240"/>
                          <w:marRight w:val="0"/>
                          <w:marTop w:val="0"/>
                          <w:marBottom w:val="0"/>
                          <w:divBdr>
                            <w:top w:val="none" w:sz="0" w:space="0" w:color="auto"/>
                            <w:left w:val="none" w:sz="0" w:space="0" w:color="auto"/>
                            <w:bottom w:val="none" w:sz="0" w:space="0" w:color="auto"/>
                            <w:right w:val="none" w:sz="0" w:space="0" w:color="auto"/>
                          </w:divBdr>
                        </w:div>
                      </w:divsChild>
                    </w:div>
                    <w:div w:id="91820646">
                      <w:marLeft w:val="0"/>
                      <w:marRight w:val="0"/>
                      <w:marTop w:val="0"/>
                      <w:marBottom w:val="0"/>
                      <w:divBdr>
                        <w:top w:val="none" w:sz="0" w:space="0" w:color="auto"/>
                        <w:left w:val="none" w:sz="0" w:space="0" w:color="auto"/>
                        <w:bottom w:val="none" w:sz="0" w:space="0" w:color="auto"/>
                        <w:right w:val="none" w:sz="0" w:space="0" w:color="auto"/>
                      </w:divBdr>
                      <w:divsChild>
                        <w:div w:id="1109424790">
                          <w:marLeft w:val="240"/>
                          <w:marRight w:val="0"/>
                          <w:marTop w:val="0"/>
                          <w:marBottom w:val="0"/>
                          <w:divBdr>
                            <w:top w:val="none" w:sz="0" w:space="0" w:color="auto"/>
                            <w:left w:val="none" w:sz="0" w:space="0" w:color="auto"/>
                            <w:bottom w:val="none" w:sz="0" w:space="0" w:color="auto"/>
                            <w:right w:val="none" w:sz="0" w:space="0" w:color="auto"/>
                          </w:divBdr>
                        </w:div>
                      </w:divsChild>
                    </w:div>
                    <w:div w:id="2120835392">
                      <w:marLeft w:val="0"/>
                      <w:marRight w:val="0"/>
                      <w:marTop w:val="0"/>
                      <w:marBottom w:val="0"/>
                      <w:divBdr>
                        <w:top w:val="none" w:sz="0" w:space="0" w:color="auto"/>
                        <w:left w:val="none" w:sz="0" w:space="0" w:color="auto"/>
                        <w:bottom w:val="none" w:sz="0" w:space="0" w:color="auto"/>
                        <w:right w:val="none" w:sz="0" w:space="0" w:color="auto"/>
                      </w:divBdr>
                      <w:divsChild>
                        <w:div w:id="1422213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5896512">
                  <w:marLeft w:val="0"/>
                  <w:marRight w:val="0"/>
                  <w:marTop w:val="0"/>
                  <w:marBottom w:val="0"/>
                  <w:divBdr>
                    <w:top w:val="none" w:sz="0" w:space="0" w:color="auto"/>
                    <w:left w:val="none" w:sz="0" w:space="0" w:color="auto"/>
                    <w:bottom w:val="none" w:sz="0" w:space="0" w:color="auto"/>
                    <w:right w:val="none" w:sz="0" w:space="0" w:color="auto"/>
                  </w:divBdr>
                  <w:divsChild>
                    <w:div w:id="204485069">
                      <w:marLeft w:val="240"/>
                      <w:marRight w:val="0"/>
                      <w:marTop w:val="0"/>
                      <w:marBottom w:val="0"/>
                      <w:divBdr>
                        <w:top w:val="none" w:sz="0" w:space="0" w:color="auto"/>
                        <w:left w:val="none" w:sz="0" w:space="0" w:color="auto"/>
                        <w:bottom w:val="none" w:sz="0" w:space="0" w:color="auto"/>
                        <w:right w:val="none" w:sz="0" w:space="0" w:color="auto"/>
                      </w:divBdr>
                    </w:div>
                    <w:div w:id="1576894054">
                      <w:marLeft w:val="0"/>
                      <w:marRight w:val="0"/>
                      <w:marTop w:val="0"/>
                      <w:marBottom w:val="0"/>
                      <w:divBdr>
                        <w:top w:val="none" w:sz="0" w:space="0" w:color="auto"/>
                        <w:left w:val="none" w:sz="0" w:space="0" w:color="auto"/>
                        <w:bottom w:val="none" w:sz="0" w:space="0" w:color="auto"/>
                        <w:right w:val="none" w:sz="0" w:space="0" w:color="auto"/>
                      </w:divBdr>
                      <w:divsChild>
                        <w:div w:id="686057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279153">
                  <w:marLeft w:val="0"/>
                  <w:marRight w:val="0"/>
                  <w:marTop w:val="0"/>
                  <w:marBottom w:val="0"/>
                  <w:divBdr>
                    <w:top w:val="none" w:sz="0" w:space="0" w:color="auto"/>
                    <w:left w:val="none" w:sz="0" w:space="0" w:color="auto"/>
                    <w:bottom w:val="none" w:sz="0" w:space="0" w:color="auto"/>
                    <w:right w:val="none" w:sz="0" w:space="0" w:color="auto"/>
                  </w:divBdr>
                  <w:divsChild>
                    <w:div w:id="15691093">
                      <w:marLeft w:val="240"/>
                      <w:marRight w:val="0"/>
                      <w:marTop w:val="0"/>
                      <w:marBottom w:val="0"/>
                      <w:divBdr>
                        <w:top w:val="none" w:sz="0" w:space="0" w:color="auto"/>
                        <w:left w:val="none" w:sz="0" w:space="0" w:color="auto"/>
                        <w:bottom w:val="none" w:sz="0" w:space="0" w:color="auto"/>
                        <w:right w:val="none" w:sz="0" w:space="0" w:color="auto"/>
                      </w:divBdr>
                    </w:div>
                    <w:div w:id="960382580">
                      <w:marLeft w:val="0"/>
                      <w:marRight w:val="0"/>
                      <w:marTop w:val="0"/>
                      <w:marBottom w:val="0"/>
                      <w:divBdr>
                        <w:top w:val="none" w:sz="0" w:space="0" w:color="auto"/>
                        <w:left w:val="none" w:sz="0" w:space="0" w:color="auto"/>
                        <w:bottom w:val="none" w:sz="0" w:space="0" w:color="auto"/>
                        <w:right w:val="none" w:sz="0" w:space="0" w:color="auto"/>
                      </w:divBdr>
                      <w:divsChild>
                        <w:div w:id="1819375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25561">
              <w:marLeft w:val="0"/>
              <w:marRight w:val="0"/>
              <w:marTop w:val="0"/>
              <w:marBottom w:val="0"/>
              <w:divBdr>
                <w:top w:val="none" w:sz="0" w:space="0" w:color="auto"/>
                <w:left w:val="none" w:sz="0" w:space="0" w:color="auto"/>
                <w:bottom w:val="none" w:sz="0" w:space="0" w:color="auto"/>
                <w:right w:val="none" w:sz="0" w:space="0" w:color="auto"/>
              </w:divBdr>
              <w:divsChild>
                <w:div w:id="1063480740">
                  <w:marLeft w:val="960"/>
                  <w:marRight w:val="0"/>
                  <w:marTop w:val="0"/>
                  <w:marBottom w:val="0"/>
                  <w:divBdr>
                    <w:top w:val="none" w:sz="0" w:space="0" w:color="auto"/>
                    <w:left w:val="none" w:sz="0" w:space="0" w:color="auto"/>
                    <w:bottom w:val="none" w:sz="0" w:space="0" w:color="auto"/>
                    <w:right w:val="none" w:sz="0" w:space="0" w:color="auto"/>
                  </w:divBdr>
                </w:div>
                <w:div w:id="1126197746">
                  <w:marLeft w:val="0"/>
                  <w:marRight w:val="0"/>
                  <w:marTop w:val="0"/>
                  <w:marBottom w:val="0"/>
                  <w:divBdr>
                    <w:top w:val="none" w:sz="0" w:space="0" w:color="auto"/>
                    <w:left w:val="none" w:sz="0" w:space="0" w:color="auto"/>
                    <w:bottom w:val="none" w:sz="0" w:space="0" w:color="auto"/>
                    <w:right w:val="none" w:sz="0" w:space="0" w:color="auto"/>
                  </w:divBdr>
                  <w:divsChild>
                    <w:div w:id="1209681832">
                      <w:marLeft w:val="240"/>
                      <w:marRight w:val="0"/>
                      <w:marTop w:val="0"/>
                      <w:marBottom w:val="0"/>
                      <w:divBdr>
                        <w:top w:val="none" w:sz="0" w:space="0" w:color="auto"/>
                        <w:left w:val="none" w:sz="0" w:space="0" w:color="auto"/>
                        <w:bottom w:val="none" w:sz="0" w:space="0" w:color="auto"/>
                        <w:right w:val="none" w:sz="0" w:space="0" w:color="auto"/>
                      </w:divBdr>
                    </w:div>
                    <w:div w:id="153685992">
                      <w:marLeft w:val="0"/>
                      <w:marRight w:val="0"/>
                      <w:marTop w:val="0"/>
                      <w:marBottom w:val="0"/>
                      <w:divBdr>
                        <w:top w:val="none" w:sz="0" w:space="0" w:color="auto"/>
                        <w:left w:val="none" w:sz="0" w:space="0" w:color="auto"/>
                        <w:bottom w:val="none" w:sz="0" w:space="0" w:color="auto"/>
                        <w:right w:val="none" w:sz="0" w:space="0" w:color="auto"/>
                      </w:divBdr>
                      <w:divsChild>
                        <w:div w:id="153181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584334">
                  <w:marLeft w:val="0"/>
                  <w:marRight w:val="0"/>
                  <w:marTop w:val="0"/>
                  <w:marBottom w:val="0"/>
                  <w:divBdr>
                    <w:top w:val="none" w:sz="0" w:space="0" w:color="auto"/>
                    <w:left w:val="none" w:sz="0" w:space="0" w:color="auto"/>
                    <w:bottom w:val="none" w:sz="0" w:space="0" w:color="auto"/>
                    <w:right w:val="none" w:sz="0" w:space="0" w:color="auto"/>
                  </w:divBdr>
                  <w:divsChild>
                    <w:div w:id="50737405">
                      <w:marLeft w:val="0"/>
                      <w:marRight w:val="0"/>
                      <w:marTop w:val="0"/>
                      <w:marBottom w:val="0"/>
                      <w:divBdr>
                        <w:top w:val="none" w:sz="0" w:space="0" w:color="auto"/>
                        <w:left w:val="none" w:sz="0" w:space="0" w:color="auto"/>
                        <w:bottom w:val="none" w:sz="0" w:space="0" w:color="auto"/>
                        <w:right w:val="none" w:sz="0" w:space="0" w:color="auto"/>
                      </w:divBdr>
                      <w:divsChild>
                        <w:div w:id="417795183">
                          <w:marLeft w:val="240"/>
                          <w:marRight w:val="0"/>
                          <w:marTop w:val="0"/>
                          <w:marBottom w:val="0"/>
                          <w:divBdr>
                            <w:top w:val="none" w:sz="0" w:space="0" w:color="auto"/>
                            <w:left w:val="none" w:sz="0" w:space="0" w:color="auto"/>
                            <w:bottom w:val="none" w:sz="0" w:space="0" w:color="auto"/>
                            <w:right w:val="none" w:sz="0" w:space="0" w:color="auto"/>
                          </w:divBdr>
                        </w:div>
                      </w:divsChild>
                    </w:div>
                    <w:div w:id="1853254129">
                      <w:marLeft w:val="0"/>
                      <w:marRight w:val="0"/>
                      <w:marTop w:val="0"/>
                      <w:marBottom w:val="0"/>
                      <w:divBdr>
                        <w:top w:val="none" w:sz="0" w:space="0" w:color="auto"/>
                        <w:left w:val="none" w:sz="0" w:space="0" w:color="auto"/>
                        <w:bottom w:val="none" w:sz="0" w:space="0" w:color="auto"/>
                        <w:right w:val="none" w:sz="0" w:space="0" w:color="auto"/>
                      </w:divBdr>
                      <w:divsChild>
                        <w:div w:id="1813710207">
                          <w:marLeft w:val="240"/>
                          <w:marRight w:val="0"/>
                          <w:marTop w:val="0"/>
                          <w:marBottom w:val="0"/>
                          <w:divBdr>
                            <w:top w:val="none" w:sz="0" w:space="0" w:color="auto"/>
                            <w:left w:val="none" w:sz="0" w:space="0" w:color="auto"/>
                            <w:bottom w:val="none" w:sz="0" w:space="0" w:color="auto"/>
                            <w:right w:val="none" w:sz="0" w:space="0" w:color="auto"/>
                          </w:divBdr>
                        </w:div>
                      </w:divsChild>
                    </w:div>
                    <w:div w:id="375469097">
                      <w:marLeft w:val="0"/>
                      <w:marRight w:val="0"/>
                      <w:marTop w:val="0"/>
                      <w:marBottom w:val="0"/>
                      <w:divBdr>
                        <w:top w:val="none" w:sz="0" w:space="0" w:color="auto"/>
                        <w:left w:val="none" w:sz="0" w:space="0" w:color="auto"/>
                        <w:bottom w:val="none" w:sz="0" w:space="0" w:color="auto"/>
                        <w:right w:val="none" w:sz="0" w:space="0" w:color="auto"/>
                      </w:divBdr>
                      <w:divsChild>
                        <w:div w:id="1912232670">
                          <w:marLeft w:val="240"/>
                          <w:marRight w:val="0"/>
                          <w:marTop w:val="0"/>
                          <w:marBottom w:val="0"/>
                          <w:divBdr>
                            <w:top w:val="none" w:sz="0" w:space="0" w:color="auto"/>
                            <w:left w:val="none" w:sz="0" w:space="0" w:color="auto"/>
                            <w:bottom w:val="none" w:sz="0" w:space="0" w:color="auto"/>
                            <w:right w:val="none" w:sz="0" w:space="0" w:color="auto"/>
                          </w:divBdr>
                        </w:div>
                      </w:divsChild>
                    </w:div>
                    <w:div w:id="1707176022">
                      <w:marLeft w:val="0"/>
                      <w:marRight w:val="0"/>
                      <w:marTop w:val="0"/>
                      <w:marBottom w:val="0"/>
                      <w:divBdr>
                        <w:top w:val="none" w:sz="0" w:space="0" w:color="auto"/>
                        <w:left w:val="none" w:sz="0" w:space="0" w:color="auto"/>
                        <w:bottom w:val="none" w:sz="0" w:space="0" w:color="auto"/>
                        <w:right w:val="none" w:sz="0" w:space="0" w:color="auto"/>
                      </w:divBdr>
                      <w:divsChild>
                        <w:div w:id="324020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61636">
                  <w:marLeft w:val="0"/>
                  <w:marRight w:val="0"/>
                  <w:marTop w:val="0"/>
                  <w:marBottom w:val="0"/>
                  <w:divBdr>
                    <w:top w:val="none" w:sz="0" w:space="0" w:color="auto"/>
                    <w:left w:val="none" w:sz="0" w:space="0" w:color="auto"/>
                    <w:bottom w:val="none" w:sz="0" w:space="0" w:color="auto"/>
                    <w:right w:val="none" w:sz="0" w:space="0" w:color="auto"/>
                  </w:divBdr>
                  <w:divsChild>
                    <w:div w:id="1404910220">
                      <w:marLeft w:val="0"/>
                      <w:marRight w:val="0"/>
                      <w:marTop w:val="0"/>
                      <w:marBottom w:val="0"/>
                      <w:divBdr>
                        <w:top w:val="none" w:sz="0" w:space="0" w:color="auto"/>
                        <w:left w:val="none" w:sz="0" w:space="0" w:color="auto"/>
                        <w:bottom w:val="none" w:sz="0" w:space="0" w:color="auto"/>
                        <w:right w:val="none" w:sz="0" w:space="0" w:color="auto"/>
                      </w:divBdr>
                      <w:divsChild>
                        <w:div w:id="264846616">
                          <w:marLeft w:val="240"/>
                          <w:marRight w:val="0"/>
                          <w:marTop w:val="0"/>
                          <w:marBottom w:val="0"/>
                          <w:divBdr>
                            <w:top w:val="none" w:sz="0" w:space="0" w:color="auto"/>
                            <w:left w:val="none" w:sz="0" w:space="0" w:color="auto"/>
                            <w:bottom w:val="none" w:sz="0" w:space="0" w:color="auto"/>
                            <w:right w:val="none" w:sz="0" w:space="0" w:color="auto"/>
                          </w:divBdr>
                        </w:div>
                      </w:divsChild>
                    </w:div>
                    <w:div w:id="1138186832">
                      <w:marLeft w:val="0"/>
                      <w:marRight w:val="0"/>
                      <w:marTop w:val="0"/>
                      <w:marBottom w:val="0"/>
                      <w:divBdr>
                        <w:top w:val="none" w:sz="0" w:space="0" w:color="auto"/>
                        <w:left w:val="none" w:sz="0" w:space="0" w:color="auto"/>
                        <w:bottom w:val="none" w:sz="0" w:space="0" w:color="auto"/>
                        <w:right w:val="none" w:sz="0" w:space="0" w:color="auto"/>
                      </w:divBdr>
                      <w:divsChild>
                        <w:div w:id="693196207">
                          <w:marLeft w:val="240"/>
                          <w:marRight w:val="0"/>
                          <w:marTop w:val="0"/>
                          <w:marBottom w:val="0"/>
                          <w:divBdr>
                            <w:top w:val="none" w:sz="0" w:space="0" w:color="auto"/>
                            <w:left w:val="none" w:sz="0" w:space="0" w:color="auto"/>
                            <w:bottom w:val="none" w:sz="0" w:space="0" w:color="auto"/>
                            <w:right w:val="none" w:sz="0" w:space="0" w:color="auto"/>
                          </w:divBdr>
                        </w:div>
                      </w:divsChild>
                    </w:div>
                    <w:div w:id="137889813">
                      <w:marLeft w:val="0"/>
                      <w:marRight w:val="0"/>
                      <w:marTop w:val="0"/>
                      <w:marBottom w:val="0"/>
                      <w:divBdr>
                        <w:top w:val="none" w:sz="0" w:space="0" w:color="auto"/>
                        <w:left w:val="none" w:sz="0" w:space="0" w:color="auto"/>
                        <w:bottom w:val="none" w:sz="0" w:space="0" w:color="auto"/>
                        <w:right w:val="none" w:sz="0" w:space="0" w:color="auto"/>
                      </w:divBdr>
                      <w:divsChild>
                        <w:div w:id="1677271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552350">
                  <w:marLeft w:val="0"/>
                  <w:marRight w:val="0"/>
                  <w:marTop w:val="0"/>
                  <w:marBottom w:val="0"/>
                  <w:divBdr>
                    <w:top w:val="none" w:sz="0" w:space="0" w:color="auto"/>
                    <w:left w:val="none" w:sz="0" w:space="0" w:color="auto"/>
                    <w:bottom w:val="none" w:sz="0" w:space="0" w:color="auto"/>
                    <w:right w:val="none" w:sz="0" w:space="0" w:color="auto"/>
                  </w:divBdr>
                  <w:divsChild>
                    <w:div w:id="1566835137">
                      <w:marLeft w:val="240"/>
                      <w:marRight w:val="0"/>
                      <w:marTop w:val="0"/>
                      <w:marBottom w:val="0"/>
                      <w:divBdr>
                        <w:top w:val="none" w:sz="0" w:space="0" w:color="auto"/>
                        <w:left w:val="none" w:sz="0" w:space="0" w:color="auto"/>
                        <w:bottom w:val="none" w:sz="0" w:space="0" w:color="auto"/>
                        <w:right w:val="none" w:sz="0" w:space="0" w:color="auto"/>
                      </w:divBdr>
                    </w:div>
                    <w:div w:id="1777099517">
                      <w:marLeft w:val="0"/>
                      <w:marRight w:val="0"/>
                      <w:marTop w:val="0"/>
                      <w:marBottom w:val="0"/>
                      <w:divBdr>
                        <w:top w:val="none" w:sz="0" w:space="0" w:color="auto"/>
                        <w:left w:val="none" w:sz="0" w:space="0" w:color="auto"/>
                        <w:bottom w:val="none" w:sz="0" w:space="0" w:color="auto"/>
                        <w:right w:val="none" w:sz="0" w:space="0" w:color="auto"/>
                      </w:divBdr>
                      <w:divsChild>
                        <w:div w:id="1494879582">
                          <w:marLeft w:val="240"/>
                          <w:marRight w:val="0"/>
                          <w:marTop w:val="0"/>
                          <w:marBottom w:val="0"/>
                          <w:divBdr>
                            <w:top w:val="none" w:sz="0" w:space="0" w:color="auto"/>
                            <w:left w:val="none" w:sz="0" w:space="0" w:color="auto"/>
                            <w:bottom w:val="none" w:sz="0" w:space="0" w:color="auto"/>
                            <w:right w:val="none" w:sz="0" w:space="0" w:color="auto"/>
                          </w:divBdr>
                        </w:div>
                      </w:divsChild>
                    </w:div>
                    <w:div w:id="324862697">
                      <w:marLeft w:val="0"/>
                      <w:marRight w:val="0"/>
                      <w:marTop w:val="0"/>
                      <w:marBottom w:val="0"/>
                      <w:divBdr>
                        <w:top w:val="none" w:sz="0" w:space="0" w:color="auto"/>
                        <w:left w:val="none" w:sz="0" w:space="0" w:color="auto"/>
                        <w:bottom w:val="none" w:sz="0" w:space="0" w:color="auto"/>
                        <w:right w:val="none" w:sz="0" w:space="0" w:color="auto"/>
                      </w:divBdr>
                      <w:divsChild>
                        <w:div w:id="709233221">
                          <w:marLeft w:val="240"/>
                          <w:marRight w:val="0"/>
                          <w:marTop w:val="0"/>
                          <w:marBottom w:val="0"/>
                          <w:divBdr>
                            <w:top w:val="none" w:sz="0" w:space="0" w:color="auto"/>
                            <w:left w:val="none" w:sz="0" w:space="0" w:color="auto"/>
                            <w:bottom w:val="none" w:sz="0" w:space="0" w:color="auto"/>
                            <w:right w:val="none" w:sz="0" w:space="0" w:color="auto"/>
                          </w:divBdr>
                        </w:div>
                      </w:divsChild>
                    </w:div>
                    <w:div w:id="1319723514">
                      <w:marLeft w:val="0"/>
                      <w:marRight w:val="0"/>
                      <w:marTop w:val="0"/>
                      <w:marBottom w:val="0"/>
                      <w:divBdr>
                        <w:top w:val="none" w:sz="0" w:space="0" w:color="auto"/>
                        <w:left w:val="none" w:sz="0" w:space="0" w:color="auto"/>
                        <w:bottom w:val="none" w:sz="0" w:space="0" w:color="auto"/>
                        <w:right w:val="none" w:sz="0" w:space="0" w:color="auto"/>
                      </w:divBdr>
                      <w:divsChild>
                        <w:div w:id="883103938">
                          <w:marLeft w:val="240"/>
                          <w:marRight w:val="0"/>
                          <w:marTop w:val="0"/>
                          <w:marBottom w:val="0"/>
                          <w:divBdr>
                            <w:top w:val="none" w:sz="0" w:space="0" w:color="auto"/>
                            <w:left w:val="none" w:sz="0" w:space="0" w:color="auto"/>
                            <w:bottom w:val="none" w:sz="0" w:space="0" w:color="auto"/>
                            <w:right w:val="none" w:sz="0" w:space="0" w:color="auto"/>
                          </w:divBdr>
                        </w:div>
                      </w:divsChild>
                    </w:div>
                    <w:div w:id="1466700085">
                      <w:marLeft w:val="0"/>
                      <w:marRight w:val="0"/>
                      <w:marTop w:val="0"/>
                      <w:marBottom w:val="0"/>
                      <w:divBdr>
                        <w:top w:val="none" w:sz="0" w:space="0" w:color="auto"/>
                        <w:left w:val="none" w:sz="0" w:space="0" w:color="auto"/>
                        <w:bottom w:val="none" w:sz="0" w:space="0" w:color="auto"/>
                        <w:right w:val="none" w:sz="0" w:space="0" w:color="auto"/>
                      </w:divBdr>
                      <w:divsChild>
                        <w:div w:id="1410613011">
                          <w:marLeft w:val="240"/>
                          <w:marRight w:val="0"/>
                          <w:marTop w:val="0"/>
                          <w:marBottom w:val="0"/>
                          <w:divBdr>
                            <w:top w:val="none" w:sz="0" w:space="0" w:color="auto"/>
                            <w:left w:val="none" w:sz="0" w:space="0" w:color="auto"/>
                            <w:bottom w:val="none" w:sz="0" w:space="0" w:color="auto"/>
                            <w:right w:val="none" w:sz="0" w:space="0" w:color="auto"/>
                          </w:divBdr>
                        </w:div>
                      </w:divsChild>
                    </w:div>
                    <w:div w:id="1751999738">
                      <w:marLeft w:val="0"/>
                      <w:marRight w:val="0"/>
                      <w:marTop w:val="0"/>
                      <w:marBottom w:val="0"/>
                      <w:divBdr>
                        <w:top w:val="none" w:sz="0" w:space="0" w:color="auto"/>
                        <w:left w:val="none" w:sz="0" w:space="0" w:color="auto"/>
                        <w:bottom w:val="none" w:sz="0" w:space="0" w:color="auto"/>
                        <w:right w:val="none" w:sz="0" w:space="0" w:color="auto"/>
                      </w:divBdr>
                      <w:divsChild>
                        <w:div w:id="892084826">
                          <w:marLeft w:val="240"/>
                          <w:marRight w:val="0"/>
                          <w:marTop w:val="0"/>
                          <w:marBottom w:val="0"/>
                          <w:divBdr>
                            <w:top w:val="none" w:sz="0" w:space="0" w:color="auto"/>
                            <w:left w:val="none" w:sz="0" w:space="0" w:color="auto"/>
                            <w:bottom w:val="none" w:sz="0" w:space="0" w:color="auto"/>
                            <w:right w:val="none" w:sz="0" w:space="0" w:color="auto"/>
                          </w:divBdr>
                        </w:div>
                      </w:divsChild>
                    </w:div>
                    <w:div w:id="1220244064">
                      <w:marLeft w:val="0"/>
                      <w:marRight w:val="0"/>
                      <w:marTop w:val="0"/>
                      <w:marBottom w:val="0"/>
                      <w:divBdr>
                        <w:top w:val="none" w:sz="0" w:space="0" w:color="auto"/>
                        <w:left w:val="none" w:sz="0" w:space="0" w:color="auto"/>
                        <w:bottom w:val="none" w:sz="0" w:space="0" w:color="auto"/>
                        <w:right w:val="none" w:sz="0" w:space="0" w:color="auto"/>
                      </w:divBdr>
                      <w:divsChild>
                        <w:div w:id="23872805">
                          <w:marLeft w:val="240"/>
                          <w:marRight w:val="0"/>
                          <w:marTop w:val="0"/>
                          <w:marBottom w:val="0"/>
                          <w:divBdr>
                            <w:top w:val="none" w:sz="0" w:space="0" w:color="auto"/>
                            <w:left w:val="none" w:sz="0" w:space="0" w:color="auto"/>
                            <w:bottom w:val="none" w:sz="0" w:space="0" w:color="auto"/>
                            <w:right w:val="none" w:sz="0" w:space="0" w:color="auto"/>
                          </w:divBdr>
                        </w:div>
                      </w:divsChild>
                    </w:div>
                    <w:div w:id="557402506">
                      <w:marLeft w:val="0"/>
                      <w:marRight w:val="0"/>
                      <w:marTop w:val="0"/>
                      <w:marBottom w:val="0"/>
                      <w:divBdr>
                        <w:top w:val="none" w:sz="0" w:space="0" w:color="auto"/>
                        <w:left w:val="none" w:sz="0" w:space="0" w:color="auto"/>
                        <w:bottom w:val="none" w:sz="0" w:space="0" w:color="auto"/>
                        <w:right w:val="none" w:sz="0" w:space="0" w:color="auto"/>
                      </w:divBdr>
                      <w:divsChild>
                        <w:div w:id="1970746299">
                          <w:marLeft w:val="240"/>
                          <w:marRight w:val="0"/>
                          <w:marTop w:val="0"/>
                          <w:marBottom w:val="0"/>
                          <w:divBdr>
                            <w:top w:val="none" w:sz="0" w:space="0" w:color="auto"/>
                            <w:left w:val="none" w:sz="0" w:space="0" w:color="auto"/>
                            <w:bottom w:val="none" w:sz="0" w:space="0" w:color="auto"/>
                            <w:right w:val="none" w:sz="0" w:space="0" w:color="auto"/>
                          </w:divBdr>
                        </w:div>
                      </w:divsChild>
                    </w:div>
                    <w:div w:id="1074428085">
                      <w:marLeft w:val="0"/>
                      <w:marRight w:val="0"/>
                      <w:marTop w:val="0"/>
                      <w:marBottom w:val="0"/>
                      <w:divBdr>
                        <w:top w:val="none" w:sz="0" w:space="0" w:color="auto"/>
                        <w:left w:val="none" w:sz="0" w:space="0" w:color="auto"/>
                        <w:bottom w:val="none" w:sz="0" w:space="0" w:color="auto"/>
                        <w:right w:val="none" w:sz="0" w:space="0" w:color="auto"/>
                      </w:divBdr>
                      <w:divsChild>
                        <w:div w:id="1354110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4438273">
                  <w:marLeft w:val="0"/>
                  <w:marRight w:val="0"/>
                  <w:marTop w:val="0"/>
                  <w:marBottom w:val="0"/>
                  <w:divBdr>
                    <w:top w:val="none" w:sz="0" w:space="0" w:color="auto"/>
                    <w:left w:val="none" w:sz="0" w:space="0" w:color="auto"/>
                    <w:bottom w:val="none" w:sz="0" w:space="0" w:color="auto"/>
                    <w:right w:val="none" w:sz="0" w:space="0" w:color="auto"/>
                  </w:divBdr>
                  <w:divsChild>
                    <w:div w:id="71896254">
                      <w:marLeft w:val="240"/>
                      <w:marRight w:val="0"/>
                      <w:marTop w:val="0"/>
                      <w:marBottom w:val="0"/>
                      <w:divBdr>
                        <w:top w:val="none" w:sz="0" w:space="0" w:color="auto"/>
                        <w:left w:val="none" w:sz="0" w:space="0" w:color="auto"/>
                        <w:bottom w:val="none" w:sz="0" w:space="0" w:color="auto"/>
                        <w:right w:val="none" w:sz="0" w:space="0" w:color="auto"/>
                      </w:divBdr>
                    </w:div>
                    <w:div w:id="1403790694">
                      <w:marLeft w:val="0"/>
                      <w:marRight w:val="0"/>
                      <w:marTop w:val="0"/>
                      <w:marBottom w:val="0"/>
                      <w:divBdr>
                        <w:top w:val="none" w:sz="0" w:space="0" w:color="auto"/>
                        <w:left w:val="none" w:sz="0" w:space="0" w:color="auto"/>
                        <w:bottom w:val="none" w:sz="0" w:space="0" w:color="auto"/>
                        <w:right w:val="none" w:sz="0" w:space="0" w:color="auto"/>
                      </w:divBdr>
                      <w:divsChild>
                        <w:div w:id="1696229419">
                          <w:marLeft w:val="240"/>
                          <w:marRight w:val="0"/>
                          <w:marTop w:val="0"/>
                          <w:marBottom w:val="0"/>
                          <w:divBdr>
                            <w:top w:val="none" w:sz="0" w:space="0" w:color="auto"/>
                            <w:left w:val="none" w:sz="0" w:space="0" w:color="auto"/>
                            <w:bottom w:val="none" w:sz="0" w:space="0" w:color="auto"/>
                            <w:right w:val="none" w:sz="0" w:space="0" w:color="auto"/>
                          </w:divBdr>
                        </w:div>
                      </w:divsChild>
                    </w:div>
                    <w:div w:id="1009717145">
                      <w:marLeft w:val="0"/>
                      <w:marRight w:val="0"/>
                      <w:marTop w:val="0"/>
                      <w:marBottom w:val="0"/>
                      <w:divBdr>
                        <w:top w:val="none" w:sz="0" w:space="0" w:color="auto"/>
                        <w:left w:val="none" w:sz="0" w:space="0" w:color="auto"/>
                        <w:bottom w:val="none" w:sz="0" w:space="0" w:color="auto"/>
                        <w:right w:val="none" w:sz="0" w:space="0" w:color="auto"/>
                      </w:divBdr>
                      <w:divsChild>
                        <w:div w:id="1053967349">
                          <w:marLeft w:val="240"/>
                          <w:marRight w:val="0"/>
                          <w:marTop w:val="0"/>
                          <w:marBottom w:val="0"/>
                          <w:divBdr>
                            <w:top w:val="none" w:sz="0" w:space="0" w:color="auto"/>
                            <w:left w:val="none" w:sz="0" w:space="0" w:color="auto"/>
                            <w:bottom w:val="none" w:sz="0" w:space="0" w:color="auto"/>
                            <w:right w:val="none" w:sz="0" w:space="0" w:color="auto"/>
                          </w:divBdr>
                        </w:div>
                      </w:divsChild>
                    </w:div>
                    <w:div w:id="1310135718">
                      <w:marLeft w:val="0"/>
                      <w:marRight w:val="0"/>
                      <w:marTop w:val="0"/>
                      <w:marBottom w:val="0"/>
                      <w:divBdr>
                        <w:top w:val="none" w:sz="0" w:space="0" w:color="auto"/>
                        <w:left w:val="none" w:sz="0" w:space="0" w:color="auto"/>
                        <w:bottom w:val="none" w:sz="0" w:space="0" w:color="auto"/>
                        <w:right w:val="none" w:sz="0" w:space="0" w:color="auto"/>
                      </w:divBdr>
                      <w:divsChild>
                        <w:div w:id="1969778811">
                          <w:marLeft w:val="240"/>
                          <w:marRight w:val="0"/>
                          <w:marTop w:val="0"/>
                          <w:marBottom w:val="0"/>
                          <w:divBdr>
                            <w:top w:val="none" w:sz="0" w:space="0" w:color="auto"/>
                            <w:left w:val="none" w:sz="0" w:space="0" w:color="auto"/>
                            <w:bottom w:val="none" w:sz="0" w:space="0" w:color="auto"/>
                            <w:right w:val="none" w:sz="0" w:space="0" w:color="auto"/>
                          </w:divBdr>
                        </w:div>
                      </w:divsChild>
                    </w:div>
                    <w:div w:id="1356032031">
                      <w:marLeft w:val="0"/>
                      <w:marRight w:val="0"/>
                      <w:marTop w:val="0"/>
                      <w:marBottom w:val="0"/>
                      <w:divBdr>
                        <w:top w:val="none" w:sz="0" w:space="0" w:color="auto"/>
                        <w:left w:val="none" w:sz="0" w:space="0" w:color="auto"/>
                        <w:bottom w:val="none" w:sz="0" w:space="0" w:color="auto"/>
                        <w:right w:val="none" w:sz="0" w:space="0" w:color="auto"/>
                      </w:divBdr>
                      <w:divsChild>
                        <w:div w:id="2102605723">
                          <w:marLeft w:val="240"/>
                          <w:marRight w:val="0"/>
                          <w:marTop w:val="0"/>
                          <w:marBottom w:val="0"/>
                          <w:divBdr>
                            <w:top w:val="none" w:sz="0" w:space="0" w:color="auto"/>
                            <w:left w:val="none" w:sz="0" w:space="0" w:color="auto"/>
                            <w:bottom w:val="none" w:sz="0" w:space="0" w:color="auto"/>
                            <w:right w:val="none" w:sz="0" w:space="0" w:color="auto"/>
                          </w:divBdr>
                        </w:div>
                      </w:divsChild>
                    </w:div>
                    <w:div w:id="1179082025">
                      <w:marLeft w:val="0"/>
                      <w:marRight w:val="0"/>
                      <w:marTop w:val="0"/>
                      <w:marBottom w:val="0"/>
                      <w:divBdr>
                        <w:top w:val="none" w:sz="0" w:space="0" w:color="auto"/>
                        <w:left w:val="none" w:sz="0" w:space="0" w:color="auto"/>
                        <w:bottom w:val="none" w:sz="0" w:space="0" w:color="auto"/>
                        <w:right w:val="none" w:sz="0" w:space="0" w:color="auto"/>
                      </w:divBdr>
                      <w:divsChild>
                        <w:div w:id="526139255">
                          <w:marLeft w:val="240"/>
                          <w:marRight w:val="0"/>
                          <w:marTop w:val="0"/>
                          <w:marBottom w:val="0"/>
                          <w:divBdr>
                            <w:top w:val="none" w:sz="0" w:space="0" w:color="auto"/>
                            <w:left w:val="none" w:sz="0" w:space="0" w:color="auto"/>
                            <w:bottom w:val="none" w:sz="0" w:space="0" w:color="auto"/>
                            <w:right w:val="none" w:sz="0" w:space="0" w:color="auto"/>
                          </w:divBdr>
                        </w:div>
                      </w:divsChild>
                    </w:div>
                    <w:div w:id="1325235030">
                      <w:marLeft w:val="0"/>
                      <w:marRight w:val="0"/>
                      <w:marTop w:val="0"/>
                      <w:marBottom w:val="0"/>
                      <w:divBdr>
                        <w:top w:val="none" w:sz="0" w:space="0" w:color="auto"/>
                        <w:left w:val="none" w:sz="0" w:space="0" w:color="auto"/>
                        <w:bottom w:val="none" w:sz="0" w:space="0" w:color="auto"/>
                        <w:right w:val="none" w:sz="0" w:space="0" w:color="auto"/>
                      </w:divBdr>
                      <w:divsChild>
                        <w:div w:id="489520856">
                          <w:marLeft w:val="240"/>
                          <w:marRight w:val="0"/>
                          <w:marTop w:val="0"/>
                          <w:marBottom w:val="0"/>
                          <w:divBdr>
                            <w:top w:val="none" w:sz="0" w:space="0" w:color="auto"/>
                            <w:left w:val="none" w:sz="0" w:space="0" w:color="auto"/>
                            <w:bottom w:val="none" w:sz="0" w:space="0" w:color="auto"/>
                            <w:right w:val="none" w:sz="0" w:space="0" w:color="auto"/>
                          </w:divBdr>
                        </w:div>
                      </w:divsChild>
                    </w:div>
                    <w:div w:id="350231475">
                      <w:marLeft w:val="0"/>
                      <w:marRight w:val="0"/>
                      <w:marTop w:val="0"/>
                      <w:marBottom w:val="0"/>
                      <w:divBdr>
                        <w:top w:val="none" w:sz="0" w:space="0" w:color="auto"/>
                        <w:left w:val="none" w:sz="0" w:space="0" w:color="auto"/>
                        <w:bottom w:val="none" w:sz="0" w:space="0" w:color="auto"/>
                        <w:right w:val="none" w:sz="0" w:space="0" w:color="auto"/>
                      </w:divBdr>
                      <w:divsChild>
                        <w:div w:id="73743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8414395">
                  <w:marLeft w:val="0"/>
                  <w:marRight w:val="0"/>
                  <w:marTop w:val="0"/>
                  <w:marBottom w:val="0"/>
                  <w:divBdr>
                    <w:top w:val="none" w:sz="0" w:space="0" w:color="auto"/>
                    <w:left w:val="none" w:sz="0" w:space="0" w:color="auto"/>
                    <w:bottom w:val="none" w:sz="0" w:space="0" w:color="auto"/>
                    <w:right w:val="none" w:sz="0" w:space="0" w:color="auto"/>
                  </w:divBdr>
                  <w:divsChild>
                    <w:div w:id="1215509823">
                      <w:marLeft w:val="240"/>
                      <w:marRight w:val="0"/>
                      <w:marTop w:val="0"/>
                      <w:marBottom w:val="0"/>
                      <w:divBdr>
                        <w:top w:val="none" w:sz="0" w:space="0" w:color="auto"/>
                        <w:left w:val="none" w:sz="0" w:space="0" w:color="auto"/>
                        <w:bottom w:val="none" w:sz="0" w:space="0" w:color="auto"/>
                        <w:right w:val="none" w:sz="0" w:space="0" w:color="auto"/>
                      </w:divBdr>
                    </w:div>
                    <w:div w:id="1628580442">
                      <w:marLeft w:val="0"/>
                      <w:marRight w:val="0"/>
                      <w:marTop w:val="0"/>
                      <w:marBottom w:val="0"/>
                      <w:divBdr>
                        <w:top w:val="none" w:sz="0" w:space="0" w:color="auto"/>
                        <w:left w:val="none" w:sz="0" w:space="0" w:color="auto"/>
                        <w:bottom w:val="none" w:sz="0" w:space="0" w:color="auto"/>
                        <w:right w:val="none" w:sz="0" w:space="0" w:color="auto"/>
                      </w:divBdr>
                      <w:divsChild>
                        <w:div w:id="1227299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8757">
          <w:marLeft w:val="0"/>
          <w:marRight w:val="0"/>
          <w:marTop w:val="0"/>
          <w:marBottom w:val="0"/>
          <w:divBdr>
            <w:top w:val="none" w:sz="0" w:space="0" w:color="auto"/>
            <w:left w:val="none" w:sz="0" w:space="0" w:color="auto"/>
            <w:bottom w:val="none" w:sz="0" w:space="0" w:color="auto"/>
            <w:right w:val="none" w:sz="0" w:space="0" w:color="auto"/>
          </w:divBdr>
          <w:divsChild>
            <w:div w:id="1335918095">
              <w:marLeft w:val="720"/>
              <w:marRight w:val="0"/>
              <w:marTop w:val="0"/>
              <w:marBottom w:val="0"/>
              <w:divBdr>
                <w:top w:val="none" w:sz="0" w:space="0" w:color="auto"/>
                <w:left w:val="none" w:sz="0" w:space="0" w:color="auto"/>
                <w:bottom w:val="none" w:sz="0" w:space="0" w:color="auto"/>
                <w:right w:val="none" w:sz="0" w:space="0" w:color="auto"/>
              </w:divBdr>
            </w:div>
            <w:div w:id="1944606127">
              <w:marLeft w:val="0"/>
              <w:marRight w:val="0"/>
              <w:marTop w:val="0"/>
              <w:marBottom w:val="0"/>
              <w:divBdr>
                <w:top w:val="none" w:sz="0" w:space="0" w:color="auto"/>
                <w:left w:val="none" w:sz="0" w:space="0" w:color="auto"/>
                <w:bottom w:val="none" w:sz="0" w:space="0" w:color="auto"/>
                <w:right w:val="none" w:sz="0" w:space="0" w:color="auto"/>
              </w:divBdr>
              <w:divsChild>
                <w:div w:id="729622507">
                  <w:marLeft w:val="0"/>
                  <w:marRight w:val="0"/>
                  <w:marTop w:val="0"/>
                  <w:marBottom w:val="0"/>
                  <w:divBdr>
                    <w:top w:val="none" w:sz="0" w:space="0" w:color="auto"/>
                    <w:left w:val="none" w:sz="0" w:space="0" w:color="auto"/>
                    <w:bottom w:val="none" w:sz="0" w:space="0" w:color="auto"/>
                    <w:right w:val="none" w:sz="0" w:space="0" w:color="auto"/>
                  </w:divBdr>
                  <w:divsChild>
                    <w:div w:id="566961994">
                      <w:marLeft w:val="240"/>
                      <w:marRight w:val="0"/>
                      <w:marTop w:val="0"/>
                      <w:marBottom w:val="0"/>
                      <w:divBdr>
                        <w:top w:val="none" w:sz="0" w:space="0" w:color="auto"/>
                        <w:left w:val="none" w:sz="0" w:space="0" w:color="auto"/>
                        <w:bottom w:val="none" w:sz="0" w:space="0" w:color="auto"/>
                        <w:right w:val="none" w:sz="0" w:space="0" w:color="auto"/>
                      </w:divBdr>
                    </w:div>
                    <w:div w:id="1163280989">
                      <w:marLeft w:val="240"/>
                      <w:marRight w:val="0"/>
                      <w:marTop w:val="0"/>
                      <w:marBottom w:val="0"/>
                      <w:divBdr>
                        <w:top w:val="none" w:sz="0" w:space="0" w:color="auto"/>
                        <w:left w:val="none" w:sz="0" w:space="0" w:color="auto"/>
                        <w:bottom w:val="none" w:sz="0" w:space="0" w:color="auto"/>
                        <w:right w:val="none" w:sz="0" w:space="0" w:color="auto"/>
                      </w:divBdr>
                      <w:divsChild>
                        <w:div w:id="1614827144">
                          <w:marLeft w:val="240"/>
                          <w:marRight w:val="0"/>
                          <w:marTop w:val="0"/>
                          <w:marBottom w:val="0"/>
                          <w:divBdr>
                            <w:top w:val="none" w:sz="0" w:space="0" w:color="auto"/>
                            <w:left w:val="none" w:sz="0" w:space="0" w:color="auto"/>
                            <w:bottom w:val="none" w:sz="0" w:space="0" w:color="auto"/>
                            <w:right w:val="none" w:sz="0" w:space="0" w:color="auto"/>
                          </w:divBdr>
                        </w:div>
                      </w:divsChild>
                    </w:div>
                    <w:div w:id="999427632">
                      <w:marLeft w:val="240"/>
                      <w:marRight w:val="0"/>
                      <w:marTop w:val="0"/>
                      <w:marBottom w:val="0"/>
                      <w:divBdr>
                        <w:top w:val="none" w:sz="0" w:space="0" w:color="auto"/>
                        <w:left w:val="none" w:sz="0" w:space="0" w:color="auto"/>
                        <w:bottom w:val="none" w:sz="0" w:space="0" w:color="auto"/>
                        <w:right w:val="none" w:sz="0" w:space="0" w:color="auto"/>
                      </w:divBdr>
                      <w:divsChild>
                        <w:div w:id="2105297466">
                          <w:marLeft w:val="240"/>
                          <w:marRight w:val="0"/>
                          <w:marTop w:val="0"/>
                          <w:marBottom w:val="0"/>
                          <w:divBdr>
                            <w:top w:val="none" w:sz="0" w:space="0" w:color="auto"/>
                            <w:left w:val="none" w:sz="0" w:space="0" w:color="auto"/>
                            <w:bottom w:val="none" w:sz="0" w:space="0" w:color="auto"/>
                            <w:right w:val="none" w:sz="0" w:space="0" w:color="auto"/>
                          </w:divBdr>
                        </w:div>
                      </w:divsChild>
                    </w:div>
                    <w:div w:id="1640650281">
                      <w:marLeft w:val="240"/>
                      <w:marRight w:val="0"/>
                      <w:marTop w:val="0"/>
                      <w:marBottom w:val="0"/>
                      <w:divBdr>
                        <w:top w:val="none" w:sz="0" w:space="0" w:color="auto"/>
                        <w:left w:val="none" w:sz="0" w:space="0" w:color="auto"/>
                        <w:bottom w:val="none" w:sz="0" w:space="0" w:color="auto"/>
                        <w:right w:val="none" w:sz="0" w:space="0" w:color="auto"/>
                      </w:divBdr>
                      <w:divsChild>
                        <w:div w:id="1447653053">
                          <w:marLeft w:val="240"/>
                          <w:marRight w:val="0"/>
                          <w:marTop w:val="0"/>
                          <w:marBottom w:val="0"/>
                          <w:divBdr>
                            <w:top w:val="none" w:sz="0" w:space="0" w:color="auto"/>
                            <w:left w:val="none" w:sz="0" w:space="0" w:color="auto"/>
                            <w:bottom w:val="none" w:sz="0" w:space="0" w:color="auto"/>
                            <w:right w:val="none" w:sz="0" w:space="0" w:color="auto"/>
                          </w:divBdr>
                        </w:div>
                      </w:divsChild>
                    </w:div>
                    <w:div w:id="1434857330">
                      <w:marLeft w:val="240"/>
                      <w:marRight w:val="0"/>
                      <w:marTop w:val="0"/>
                      <w:marBottom w:val="0"/>
                      <w:divBdr>
                        <w:top w:val="none" w:sz="0" w:space="0" w:color="auto"/>
                        <w:left w:val="none" w:sz="0" w:space="0" w:color="auto"/>
                        <w:bottom w:val="none" w:sz="0" w:space="0" w:color="auto"/>
                        <w:right w:val="none" w:sz="0" w:space="0" w:color="auto"/>
                      </w:divBdr>
                      <w:divsChild>
                        <w:div w:id="2113360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7725">
          <w:marLeft w:val="0"/>
          <w:marRight w:val="0"/>
          <w:marTop w:val="0"/>
          <w:marBottom w:val="0"/>
          <w:divBdr>
            <w:top w:val="none" w:sz="0" w:space="0" w:color="auto"/>
            <w:left w:val="none" w:sz="0" w:space="0" w:color="auto"/>
            <w:bottom w:val="none" w:sz="0" w:space="0" w:color="auto"/>
            <w:right w:val="none" w:sz="0" w:space="0" w:color="auto"/>
          </w:divBdr>
          <w:divsChild>
            <w:div w:id="694380571">
              <w:marLeft w:val="720"/>
              <w:marRight w:val="0"/>
              <w:marTop w:val="0"/>
              <w:marBottom w:val="0"/>
              <w:divBdr>
                <w:top w:val="none" w:sz="0" w:space="0" w:color="auto"/>
                <w:left w:val="none" w:sz="0" w:space="0" w:color="auto"/>
                <w:bottom w:val="none" w:sz="0" w:space="0" w:color="auto"/>
                <w:right w:val="none" w:sz="0" w:space="0" w:color="auto"/>
              </w:divBdr>
            </w:div>
            <w:div w:id="862209120">
              <w:marLeft w:val="0"/>
              <w:marRight w:val="0"/>
              <w:marTop w:val="0"/>
              <w:marBottom w:val="0"/>
              <w:divBdr>
                <w:top w:val="none" w:sz="0" w:space="0" w:color="auto"/>
                <w:left w:val="none" w:sz="0" w:space="0" w:color="auto"/>
                <w:bottom w:val="none" w:sz="0" w:space="0" w:color="auto"/>
                <w:right w:val="none" w:sz="0" w:space="0" w:color="auto"/>
              </w:divBdr>
              <w:divsChild>
                <w:div w:id="2025545161">
                  <w:marLeft w:val="240"/>
                  <w:marRight w:val="0"/>
                  <w:marTop w:val="0"/>
                  <w:marBottom w:val="0"/>
                  <w:divBdr>
                    <w:top w:val="none" w:sz="0" w:space="0" w:color="auto"/>
                    <w:left w:val="none" w:sz="0" w:space="0" w:color="auto"/>
                    <w:bottom w:val="none" w:sz="0" w:space="0" w:color="auto"/>
                    <w:right w:val="none" w:sz="0" w:space="0" w:color="auto"/>
                  </w:divBdr>
                </w:div>
                <w:div w:id="514392322">
                  <w:marLeft w:val="0"/>
                  <w:marRight w:val="0"/>
                  <w:marTop w:val="0"/>
                  <w:marBottom w:val="0"/>
                  <w:divBdr>
                    <w:top w:val="none" w:sz="0" w:space="0" w:color="auto"/>
                    <w:left w:val="none" w:sz="0" w:space="0" w:color="auto"/>
                    <w:bottom w:val="none" w:sz="0" w:space="0" w:color="auto"/>
                    <w:right w:val="none" w:sz="0" w:space="0" w:color="auto"/>
                  </w:divBdr>
                  <w:divsChild>
                    <w:div w:id="287668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921753">
              <w:marLeft w:val="0"/>
              <w:marRight w:val="0"/>
              <w:marTop w:val="0"/>
              <w:marBottom w:val="0"/>
              <w:divBdr>
                <w:top w:val="none" w:sz="0" w:space="0" w:color="auto"/>
                <w:left w:val="none" w:sz="0" w:space="0" w:color="auto"/>
                <w:bottom w:val="none" w:sz="0" w:space="0" w:color="auto"/>
                <w:right w:val="none" w:sz="0" w:space="0" w:color="auto"/>
              </w:divBdr>
              <w:divsChild>
                <w:div w:id="633950059">
                  <w:marLeft w:val="240"/>
                  <w:marRight w:val="0"/>
                  <w:marTop w:val="0"/>
                  <w:marBottom w:val="0"/>
                  <w:divBdr>
                    <w:top w:val="none" w:sz="0" w:space="0" w:color="auto"/>
                    <w:left w:val="none" w:sz="0" w:space="0" w:color="auto"/>
                    <w:bottom w:val="none" w:sz="0" w:space="0" w:color="auto"/>
                    <w:right w:val="none" w:sz="0" w:space="0" w:color="auto"/>
                  </w:divBdr>
                </w:div>
                <w:div w:id="628588394">
                  <w:marLeft w:val="0"/>
                  <w:marRight w:val="0"/>
                  <w:marTop w:val="0"/>
                  <w:marBottom w:val="0"/>
                  <w:divBdr>
                    <w:top w:val="none" w:sz="0" w:space="0" w:color="auto"/>
                    <w:left w:val="none" w:sz="0" w:space="0" w:color="auto"/>
                    <w:bottom w:val="none" w:sz="0" w:space="0" w:color="auto"/>
                    <w:right w:val="none" w:sz="0" w:space="0" w:color="auto"/>
                  </w:divBdr>
                  <w:divsChild>
                    <w:div w:id="1334919083">
                      <w:marLeft w:val="240"/>
                      <w:marRight w:val="0"/>
                      <w:marTop w:val="0"/>
                      <w:marBottom w:val="0"/>
                      <w:divBdr>
                        <w:top w:val="none" w:sz="0" w:space="0" w:color="auto"/>
                        <w:left w:val="none" w:sz="0" w:space="0" w:color="auto"/>
                        <w:bottom w:val="none" w:sz="0" w:space="0" w:color="auto"/>
                        <w:right w:val="none" w:sz="0" w:space="0" w:color="auto"/>
                      </w:divBdr>
                    </w:div>
                  </w:divsChild>
                </w:div>
                <w:div w:id="1935048531">
                  <w:marLeft w:val="0"/>
                  <w:marRight w:val="0"/>
                  <w:marTop w:val="0"/>
                  <w:marBottom w:val="0"/>
                  <w:divBdr>
                    <w:top w:val="none" w:sz="0" w:space="0" w:color="auto"/>
                    <w:left w:val="none" w:sz="0" w:space="0" w:color="auto"/>
                    <w:bottom w:val="none" w:sz="0" w:space="0" w:color="auto"/>
                    <w:right w:val="none" w:sz="0" w:space="0" w:color="auto"/>
                  </w:divBdr>
                  <w:divsChild>
                    <w:div w:id="915551175">
                      <w:marLeft w:val="240"/>
                      <w:marRight w:val="0"/>
                      <w:marTop w:val="0"/>
                      <w:marBottom w:val="0"/>
                      <w:divBdr>
                        <w:top w:val="none" w:sz="0" w:space="0" w:color="auto"/>
                        <w:left w:val="none" w:sz="0" w:space="0" w:color="auto"/>
                        <w:bottom w:val="none" w:sz="0" w:space="0" w:color="auto"/>
                        <w:right w:val="none" w:sz="0" w:space="0" w:color="auto"/>
                      </w:divBdr>
                    </w:div>
                  </w:divsChild>
                </w:div>
                <w:div w:id="320499634">
                  <w:marLeft w:val="0"/>
                  <w:marRight w:val="0"/>
                  <w:marTop w:val="0"/>
                  <w:marBottom w:val="0"/>
                  <w:divBdr>
                    <w:top w:val="none" w:sz="0" w:space="0" w:color="auto"/>
                    <w:left w:val="none" w:sz="0" w:space="0" w:color="auto"/>
                    <w:bottom w:val="none" w:sz="0" w:space="0" w:color="auto"/>
                    <w:right w:val="none" w:sz="0" w:space="0" w:color="auto"/>
                  </w:divBdr>
                  <w:divsChild>
                    <w:div w:id="1376006882">
                      <w:marLeft w:val="240"/>
                      <w:marRight w:val="0"/>
                      <w:marTop w:val="0"/>
                      <w:marBottom w:val="0"/>
                      <w:divBdr>
                        <w:top w:val="none" w:sz="0" w:space="0" w:color="auto"/>
                        <w:left w:val="none" w:sz="0" w:space="0" w:color="auto"/>
                        <w:bottom w:val="none" w:sz="0" w:space="0" w:color="auto"/>
                        <w:right w:val="none" w:sz="0" w:space="0" w:color="auto"/>
                      </w:divBdr>
                    </w:div>
                  </w:divsChild>
                </w:div>
                <w:div w:id="334961197">
                  <w:marLeft w:val="0"/>
                  <w:marRight w:val="0"/>
                  <w:marTop w:val="0"/>
                  <w:marBottom w:val="0"/>
                  <w:divBdr>
                    <w:top w:val="none" w:sz="0" w:space="0" w:color="auto"/>
                    <w:left w:val="none" w:sz="0" w:space="0" w:color="auto"/>
                    <w:bottom w:val="none" w:sz="0" w:space="0" w:color="auto"/>
                    <w:right w:val="none" w:sz="0" w:space="0" w:color="auto"/>
                  </w:divBdr>
                  <w:divsChild>
                    <w:div w:id="920334413">
                      <w:marLeft w:val="240"/>
                      <w:marRight w:val="0"/>
                      <w:marTop w:val="0"/>
                      <w:marBottom w:val="0"/>
                      <w:divBdr>
                        <w:top w:val="none" w:sz="0" w:space="0" w:color="auto"/>
                        <w:left w:val="none" w:sz="0" w:space="0" w:color="auto"/>
                        <w:bottom w:val="none" w:sz="0" w:space="0" w:color="auto"/>
                        <w:right w:val="none" w:sz="0" w:space="0" w:color="auto"/>
                      </w:divBdr>
                    </w:div>
                  </w:divsChild>
                </w:div>
                <w:div w:id="149175778">
                  <w:marLeft w:val="0"/>
                  <w:marRight w:val="0"/>
                  <w:marTop w:val="0"/>
                  <w:marBottom w:val="0"/>
                  <w:divBdr>
                    <w:top w:val="none" w:sz="0" w:space="0" w:color="auto"/>
                    <w:left w:val="none" w:sz="0" w:space="0" w:color="auto"/>
                    <w:bottom w:val="none" w:sz="0" w:space="0" w:color="auto"/>
                    <w:right w:val="none" w:sz="0" w:space="0" w:color="auto"/>
                  </w:divBdr>
                  <w:divsChild>
                    <w:div w:id="1306812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5668241">
              <w:marLeft w:val="0"/>
              <w:marRight w:val="0"/>
              <w:marTop w:val="0"/>
              <w:marBottom w:val="0"/>
              <w:divBdr>
                <w:top w:val="none" w:sz="0" w:space="0" w:color="auto"/>
                <w:left w:val="none" w:sz="0" w:space="0" w:color="auto"/>
                <w:bottom w:val="none" w:sz="0" w:space="0" w:color="auto"/>
                <w:right w:val="none" w:sz="0" w:space="0" w:color="auto"/>
              </w:divBdr>
              <w:divsChild>
                <w:div w:id="935673696">
                  <w:marLeft w:val="240"/>
                  <w:marRight w:val="0"/>
                  <w:marTop w:val="0"/>
                  <w:marBottom w:val="0"/>
                  <w:divBdr>
                    <w:top w:val="none" w:sz="0" w:space="0" w:color="auto"/>
                    <w:left w:val="none" w:sz="0" w:space="0" w:color="auto"/>
                    <w:bottom w:val="none" w:sz="0" w:space="0" w:color="auto"/>
                    <w:right w:val="none" w:sz="0" w:space="0" w:color="auto"/>
                  </w:divBdr>
                </w:div>
                <w:div w:id="685211349">
                  <w:marLeft w:val="0"/>
                  <w:marRight w:val="0"/>
                  <w:marTop w:val="0"/>
                  <w:marBottom w:val="0"/>
                  <w:divBdr>
                    <w:top w:val="none" w:sz="0" w:space="0" w:color="auto"/>
                    <w:left w:val="none" w:sz="0" w:space="0" w:color="auto"/>
                    <w:bottom w:val="none" w:sz="0" w:space="0" w:color="auto"/>
                    <w:right w:val="none" w:sz="0" w:space="0" w:color="auto"/>
                  </w:divBdr>
                  <w:divsChild>
                    <w:div w:id="1611938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567161">
              <w:marLeft w:val="0"/>
              <w:marRight w:val="0"/>
              <w:marTop w:val="0"/>
              <w:marBottom w:val="0"/>
              <w:divBdr>
                <w:top w:val="none" w:sz="0" w:space="0" w:color="auto"/>
                <w:left w:val="none" w:sz="0" w:space="0" w:color="auto"/>
                <w:bottom w:val="none" w:sz="0" w:space="0" w:color="auto"/>
                <w:right w:val="none" w:sz="0" w:space="0" w:color="auto"/>
              </w:divBdr>
              <w:divsChild>
                <w:div w:id="1797330560">
                  <w:marLeft w:val="240"/>
                  <w:marRight w:val="0"/>
                  <w:marTop w:val="0"/>
                  <w:marBottom w:val="0"/>
                  <w:divBdr>
                    <w:top w:val="none" w:sz="0" w:space="0" w:color="auto"/>
                    <w:left w:val="none" w:sz="0" w:space="0" w:color="auto"/>
                    <w:bottom w:val="none" w:sz="0" w:space="0" w:color="auto"/>
                    <w:right w:val="none" w:sz="0" w:space="0" w:color="auto"/>
                  </w:divBdr>
                </w:div>
                <w:div w:id="1344163766">
                  <w:marLeft w:val="0"/>
                  <w:marRight w:val="0"/>
                  <w:marTop w:val="0"/>
                  <w:marBottom w:val="0"/>
                  <w:divBdr>
                    <w:top w:val="none" w:sz="0" w:space="0" w:color="auto"/>
                    <w:left w:val="none" w:sz="0" w:space="0" w:color="auto"/>
                    <w:bottom w:val="none" w:sz="0" w:space="0" w:color="auto"/>
                    <w:right w:val="none" w:sz="0" w:space="0" w:color="auto"/>
                  </w:divBdr>
                  <w:divsChild>
                    <w:div w:id="806821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009988">
              <w:marLeft w:val="0"/>
              <w:marRight w:val="0"/>
              <w:marTop w:val="0"/>
              <w:marBottom w:val="0"/>
              <w:divBdr>
                <w:top w:val="none" w:sz="0" w:space="0" w:color="auto"/>
                <w:left w:val="none" w:sz="0" w:space="0" w:color="auto"/>
                <w:bottom w:val="none" w:sz="0" w:space="0" w:color="auto"/>
                <w:right w:val="none" w:sz="0" w:space="0" w:color="auto"/>
              </w:divBdr>
              <w:divsChild>
                <w:div w:id="101000994">
                  <w:marLeft w:val="240"/>
                  <w:marRight w:val="0"/>
                  <w:marTop w:val="0"/>
                  <w:marBottom w:val="0"/>
                  <w:divBdr>
                    <w:top w:val="none" w:sz="0" w:space="0" w:color="auto"/>
                    <w:left w:val="none" w:sz="0" w:space="0" w:color="auto"/>
                    <w:bottom w:val="none" w:sz="0" w:space="0" w:color="auto"/>
                    <w:right w:val="none" w:sz="0" w:space="0" w:color="auto"/>
                  </w:divBdr>
                </w:div>
                <w:div w:id="222378008">
                  <w:marLeft w:val="0"/>
                  <w:marRight w:val="0"/>
                  <w:marTop w:val="0"/>
                  <w:marBottom w:val="0"/>
                  <w:divBdr>
                    <w:top w:val="none" w:sz="0" w:space="0" w:color="auto"/>
                    <w:left w:val="none" w:sz="0" w:space="0" w:color="auto"/>
                    <w:bottom w:val="none" w:sz="0" w:space="0" w:color="auto"/>
                    <w:right w:val="none" w:sz="0" w:space="0" w:color="auto"/>
                  </w:divBdr>
                  <w:divsChild>
                    <w:div w:id="1413119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502435">
              <w:marLeft w:val="0"/>
              <w:marRight w:val="0"/>
              <w:marTop w:val="0"/>
              <w:marBottom w:val="0"/>
              <w:divBdr>
                <w:top w:val="none" w:sz="0" w:space="0" w:color="auto"/>
                <w:left w:val="none" w:sz="0" w:space="0" w:color="auto"/>
                <w:bottom w:val="none" w:sz="0" w:space="0" w:color="auto"/>
                <w:right w:val="none" w:sz="0" w:space="0" w:color="auto"/>
              </w:divBdr>
              <w:divsChild>
                <w:div w:id="1216694467">
                  <w:marLeft w:val="240"/>
                  <w:marRight w:val="0"/>
                  <w:marTop w:val="0"/>
                  <w:marBottom w:val="0"/>
                  <w:divBdr>
                    <w:top w:val="none" w:sz="0" w:space="0" w:color="auto"/>
                    <w:left w:val="none" w:sz="0" w:space="0" w:color="auto"/>
                    <w:bottom w:val="none" w:sz="0" w:space="0" w:color="auto"/>
                    <w:right w:val="none" w:sz="0" w:space="0" w:color="auto"/>
                  </w:divBdr>
                </w:div>
                <w:div w:id="247468317">
                  <w:marLeft w:val="0"/>
                  <w:marRight w:val="0"/>
                  <w:marTop w:val="0"/>
                  <w:marBottom w:val="0"/>
                  <w:divBdr>
                    <w:top w:val="none" w:sz="0" w:space="0" w:color="auto"/>
                    <w:left w:val="none" w:sz="0" w:space="0" w:color="auto"/>
                    <w:bottom w:val="none" w:sz="0" w:space="0" w:color="auto"/>
                    <w:right w:val="none" w:sz="0" w:space="0" w:color="auto"/>
                  </w:divBdr>
                  <w:divsChild>
                    <w:div w:id="1865246917">
                      <w:marLeft w:val="240"/>
                      <w:marRight w:val="0"/>
                      <w:marTop w:val="0"/>
                      <w:marBottom w:val="0"/>
                      <w:divBdr>
                        <w:top w:val="none" w:sz="0" w:space="0" w:color="auto"/>
                        <w:left w:val="none" w:sz="0" w:space="0" w:color="auto"/>
                        <w:bottom w:val="none" w:sz="0" w:space="0" w:color="auto"/>
                        <w:right w:val="none" w:sz="0" w:space="0" w:color="auto"/>
                      </w:divBdr>
                    </w:div>
                    <w:div w:id="235555242">
                      <w:marLeft w:val="240"/>
                      <w:marRight w:val="0"/>
                      <w:marTop w:val="0"/>
                      <w:marBottom w:val="0"/>
                      <w:divBdr>
                        <w:top w:val="none" w:sz="0" w:space="0" w:color="auto"/>
                        <w:left w:val="none" w:sz="0" w:space="0" w:color="auto"/>
                        <w:bottom w:val="none" w:sz="0" w:space="0" w:color="auto"/>
                        <w:right w:val="none" w:sz="0" w:space="0" w:color="auto"/>
                      </w:divBdr>
                      <w:divsChild>
                        <w:div w:id="2084256716">
                          <w:marLeft w:val="240"/>
                          <w:marRight w:val="0"/>
                          <w:marTop w:val="0"/>
                          <w:marBottom w:val="0"/>
                          <w:divBdr>
                            <w:top w:val="none" w:sz="0" w:space="0" w:color="auto"/>
                            <w:left w:val="none" w:sz="0" w:space="0" w:color="auto"/>
                            <w:bottom w:val="none" w:sz="0" w:space="0" w:color="auto"/>
                            <w:right w:val="none" w:sz="0" w:space="0" w:color="auto"/>
                          </w:divBdr>
                        </w:div>
                      </w:divsChild>
                    </w:div>
                    <w:div w:id="2003658643">
                      <w:marLeft w:val="240"/>
                      <w:marRight w:val="0"/>
                      <w:marTop w:val="0"/>
                      <w:marBottom w:val="0"/>
                      <w:divBdr>
                        <w:top w:val="none" w:sz="0" w:space="0" w:color="auto"/>
                        <w:left w:val="none" w:sz="0" w:space="0" w:color="auto"/>
                        <w:bottom w:val="none" w:sz="0" w:space="0" w:color="auto"/>
                        <w:right w:val="none" w:sz="0" w:space="0" w:color="auto"/>
                      </w:divBdr>
                      <w:divsChild>
                        <w:div w:id="730276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218994">
                  <w:marLeft w:val="0"/>
                  <w:marRight w:val="0"/>
                  <w:marTop w:val="0"/>
                  <w:marBottom w:val="0"/>
                  <w:divBdr>
                    <w:top w:val="none" w:sz="0" w:space="0" w:color="auto"/>
                    <w:left w:val="none" w:sz="0" w:space="0" w:color="auto"/>
                    <w:bottom w:val="none" w:sz="0" w:space="0" w:color="auto"/>
                    <w:right w:val="none" w:sz="0" w:space="0" w:color="auto"/>
                  </w:divBdr>
                  <w:divsChild>
                    <w:div w:id="48143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073382">
              <w:marLeft w:val="0"/>
              <w:marRight w:val="0"/>
              <w:marTop w:val="0"/>
              <w:marBottom w:val="0"/>
              <w:divBdr>
                <w:top w:val="none" w:sz="0" w:space="0" w:color="auto"/>
                <w:left w:val="none" w:sz="0" w:space="0" w:color="auto"/>
                <w:bottom w:val="none" w:sz="0" w:space="0" w:color="auto"/>
                <w:right w:val="none" w:sz="0" w:space="0" w:color="auto"/>
              </w:divBdr>
              <w:divsChild>
                <w:div w:id="2015768010">
                  <w:marLeft w:val="240"/>
                  <w:marRight w:val="0"/>
                  <w:marTop w:val="0"/>
                  <w:marBottom w:val="0"/>
                  <w:divBdr>
                    <w:top w:val="none" w:sz="0" w:space="0" w:color="auto"/>
                    <w:left w:val="none" w:sz="0" w:space="0" w:color="auto"/>
                    <w:bottom w:val="none" w:sz="0" w:space="0" w:color="auto"/>
                    <w:right w:val="none" w:sz="0" w:space="0" w:color="auto"/>
                  </w:divBdr>
                </w:div>
                <w:div w:id="944583686">
                  <w:marLeft w:val="0"/>
                  <w:marRight w:val="0"/>
                  <w:marTop w:val="0"/>
                  <w:marBottom w:val="0"/>
                  <w:divBdr>
                    <w:top w:val="none" w:sz="0" w:space="0" w:color="auto"/>
                    <w:left w:val="none" w:sz="0" w:space="0" w:color="auto"/>
                    <w:bottom w:val="none" w:sz="0" w:space="0" w:color="auto"/>
                    <w:right w:val="none" w:sz="0" w:space="0" w:color="auto"/>
                  </w:divBdr>
                  <w:divsChild>
                    <w:div w:id="77826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405296">
              <w:marLeft w:val="0"/>
              <w:marRight w:val="0"/>
              <w:marTop w:val="0"/>
              <w:marBottom w:val="0"/>
              <w:divBdr>
                <w:top w:val="none" w:sz="0" w:space="0" w:color="auto"/>
                <w:left w:val="none" w:sz="0" w:space="0" w:color="auto"/>
                <w:bottom w:val="none" w:sz="0" w:space="0" w:color="auto"/>
                <w:right w:val="none" w:sz="0" w:space="0" w:color="auto"/>
              </w:divBdr>
              <w:divsChild>
                <w:div w:id="1200124226">
                  <w:marLeft w:val="240"/>
                  <w:marRight w:val="0"/>
                  <w:marTop w:val="0"/>
                  <w:marBottom w:val="0"/>
                  <w:divBdr>
                    <w:top w:val="none" w:sz="0" w:space="0" w:color="auto"/>
                    <w:left w:val="none" w:sz="0" w:space="0" w:color="auto"/>
                    <w:bottom w:val="none" w:sz="0" w:space="0" w:color="auto"/>
                    <w:right w:val="none" w:sz="0" w:space="0" w:color="auto"/>
                  </w:divBdr>
                </w:div>
                <w:div w:id="719938759">
                  <w:marLeft w:val="0"/>
                  <w:marRight w:val="0"/>
                  <w:marTop w:val="0"/>
                  <w:marBottom w:val="0"/>
                  <w:divBdr>
                    <w:top w:val="none" w:sz="0" w:space="0" w:color="auto"/>
                    <w:left w:val="none" w:sz="0" w:space="0" w:color="auto"/>
                    <w:bottom w:val="none" w:sz="0" w:space="0" w:color="auto"/>
                    <w:right w:val="none" w:sz="0" w:space="0" w:color="auto"/>
                  </w:divBdr>
                  <w:divsChild>
                    <w:div w:id="532424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453943">
              <w:marLeft w:val="0"/>
              <w:marRight w:val="0"/>
              <w:marTop w:val="0"/>
              <w:marBottom w:val="0"/>
              <w:divBdr>
                <w:top w:val="none" w:sz="0" w:space="0" w:color="auto"/>
                <w:left w:val="none" w:sz="0" w:space="0" w:color="auto"/>
                <w:bottom w:val="none" w:sz="0" w:space="0" w:color="auto"/>
                <w:right w:val="none" w:sz="0" w:space="0" w:color="auto"/>
              </w:divBdr>
              <w:divsChild>
                <w:div w:id="70322832">
                  <w:marLeft w:val="240"/>
                  <w:marRight w:val="0"/>
                  <w:marTop w:val="0"/>
                  <w:marBottom w:val="0"/>
                  <w:divBdr>
                    <w:top w:val="none" w:sz="0" w:space="0" w:color="auto"/>
                    <w:left w:val="none" w:sz="0" w:space="0" w:color="auto"/>
                    <w:bottom w:val="none" w:sz="0" w:space="0" w:color="auto"/>
                    <w:right w:val="none" w:sz="0" w:space="0" w:color="auto"/>
                  </w:divBdr>
                </w:div>
                <w:div w:id="1269000072">
                  <w:marLeft w:val="0"/>
                  <w:marRight w:val="0"/>
                  <w:marTop w:val="0"/>
                  <w:marBottom w:val="0"/>
                  <w:divBdr>
                    <w:top w:val="none" w:sz="0" w:space="0" w:color="auto"/>
                    <w:left w:val="none" w:sz="0" w:space="0" w:color="auto"/>
                    <w:bottom w:val="none" w:sz="0" w:space="0" w:color="auto"/>
                    <w:right w:val="none" w:sz="0" w:space="0" w:color="auto"/>
                  </w:divBdr>
                  <w:divsChild>
                    <w:div w:id="1204556980">
                      <w:marLeft w:val="240"/>
                      <w:marRight w:val="0"/>
                      <w:marTop w:val="0"/>
                      <w:marBottom w:val="0"/>
                      <w:divBdr>
                        <w:top w:val="none" w:sz="0" w:space="0" w:color="auto"/>
                        <w:left w:val="none" w:sz="0" w:space="0" w:color="auto"/>
                        <w:bottom w:val="none" w:sz="0" w:space="0" w:color="auto"/>
                        <w:right w:val="none" w:sz="0" w:space="0" w:color="auto"/>
                      </w:divBdr>
                    </w:div>
                  </w:divsChild>
                </w:div>
                <w:div w:id="218320770">
                  <w:marLeft w:val="0"/>
                  <w:marRight w:val="0"/>
                  <w:marTop w:val="0"/>
                  <w:marBottom w:val="0"/>
                  <w:divBdr>
                    <w:top w:val="none" w:sz="0" w:space="0" w:color="auto"/>
                    <w:left w:val="none" w:sz="0" w:space="0" w:color="auto"/>
                    <w:bottom w:val="none" w:sz="0" w:space="0" w:color="auto"/>
                    <w:right w:val="none" w:sz="0" w:space="0" w:color="auto"/>
                  </w:divBdr>
                  <w:divsChild>
                    <w:div w:id="1799295024">
                      <w:marLeft w:val="240"/>
                      <w:marRight w:val="0"/>
                      <w:marTop w:val="0"/>
                      <w:marBottom w:val="0"/>
                      <w:divBdr>
                        <w:top w:val="none" w:sz="0" w:space="0" w:color="auto"/>
                        <w:left w:val="none" w:sz="0" w:space="0" w:color="auto"/>
                        <w:bottom w:val="none" w:sz="0" w:space="0" w:color="auto"/>
                        <w:right w:val="none" w:sz="0" w:space="0" w:color="auto"/>
                      </w:divBdr>
                    </w:div>
                  </w:divsChild>
                </w:div>
                <w:div w:id="2131896378">
                  <w:marLeft w:val="0"/>
                  <w:marRight w:val="0"/>
                  <w:marTop w:val="0"/>
                  <w:marBottom w:val="0"/>
                  <w:divBdr>
                    <w:top w:val="none" w:sz="0" w:space="0" w:color="auto"/>
                    <w:left w:val="none" w:sz="0" w:space="0" w:color="auto"/>
                    <w:bottom w:val="none" w:sz="0" w:space="0" w:color="auto"/>
                    <w:right w:val="none" w:sz="0" w:space="0" w:color="auto"/>
                  </w:divBdr>
                  <w:divsChild>
                    <w:div w:id="1312908695">
                      <w:marLeft w:val="240"/>
                      <w:marRight w:val="0"/>
                      <w:marTop w:val="0"/>
                      <w:marBottom w:val="0"/>
                      <w:divBdr>
                        <w:top w:val="none" w:sz="0" w:space="0" w:color="auto"/>
                        <w:left w:val="none" w:sz="0" w:space="0" w:color="auto"/>
                        <w:bottom w:val="none" w:sz="0" w:space="0" w:color="auto"/>
                        <w:right w:val="none" w:sz="0" w:space="0" w:color="auto"/>
                      </w:divBdr>
                    </w:div>
                  </w:divsChild>
                </w:div>
                <w:div w:id="247351507">
                  <w:marLeft w:val="0"/>
                  <w:marRight w:val="0"/>
                  <w:marTop w:val="0"/>
                  <w:marBottom w:val="0"/>
                  <w:divBdr>
                    <w:top w:val="none" w:sz="0" w:space="0" w:color="auto"/>
                    <w:left w:val="none" w:sz="0" w:space="0" w:color="auto"/>
                    <w:bottom w:val="none" w:sz="0" w:space="0" w:color="auto"/>
                    <w:right w:val="none" w:sz="0" w:space="0" w:color="auto"/>
                  </w:divBdr>
                  <w:divsChild>
                    <w:div w:id="1560245954">
                      <w:marLeft w:val="240"/>
                      <w:marRight w:val="0"/>
                      <w:marTop w:val="0"/>
                      <w:marBottom w:val="0"/>
                      <w:divBdr>
                        <w:top w:val="none" w:sz="0" w:space="0" w:color="auto"/>
                        <w:left w:val="none" w:sz="0" w:space="0" w:color="auto"/>
                        <w:bottom w:val="none" w:sz="0" w:space="0" w:color="auto"/>
                        <w:right w:val="none" w:sz="0" w:space="0" w:color="auto"/>
                      </w:divBdr>
                    </w:div>
                  </w:divsChild>
                </w:div>
                <w:div w:id="934483535">
                  <w:marLeft w:val="0"/>
                  <w:marRight w:val="0"/>
                  <w:marTop w:val="0"/>
                  <w:marBottom w:val="0"/>
                  <w:divBdr>
                    <w:top w:val="none" w:sz="0" w:space="0" w:color="auto"/>
                    <w:left w:val="none" w:sz="0" w:space="0" w:color="auto"/>
                    <w:bottom w:val="none" w:sz="0" w:space="0" w:color="auto"/>
                    <w:right w:val="none" w:sz="0" w:space="0" w:color="auto"/>
                  </w:divBdr>
                  <w:divsChild>
                    <w:div w:id="1629820771">
                      <w:marLeft w:val="240"/>
                      <w:marRight w:val="0"/>
                      <w:marTop w:val="0"/>
                      <w:marBottom w:val="0"/>
                      <w:divBdr>
                        <w:top w:val="none" w:sz="0" w:space="0" w:color="auto"/>
                        <w:left w:val="none" w:sz="0" w:space="0" w:color="auto"/>
                        <w:bottom w:val="none" w:sz="0" w:space="0" w:color="auto"/>
                        <w:right w:val="none" w:sz="0" w:space="0" w:color="auto"/>
                      </w:divBdr>
                    </w:div>
                  </w:divsChild>
                </w:div>
                <w:div w:id="77554961">
                  <w:marLeft w:val="0"/>
                  <w:marRight w:val="0"/>
                  <w:marTop w:val="0"/>
                  <w:marBottom w:val="0"/>
                  <w:divBdr>
                    <w:top w:val="none" w:sz="0" w:space="0" w:color="auto"/>
                    <w:left w:val="none" w:sz="0" w:space="0" w:color="auto"/>
                    <w:bottom w:val="none" w:sz="0" w:space="0" w:color="auto"/>
                    <w:right w:val="none" w:sz="0" w:space="0" w:color="auto"/>
                  </w:divBdr>
                  <w:divsChild>
                    <w:div w:id="1620334745">
                      <w:marLeft w:val="240"/>
                      <w:marRight w:val="0"/>
                      <w:marTop w:val="0"/>
                      <w:marBottom w:val="0"/>
                      <w:divBdr>
                        <w:top w:val="none" w:sz="0" w:space="0" w:color="auto"/>
                        <w:left w:val="none" w:sz="0" w:space="0" w:color="auto"/>
                        <w:bottom w:val="none" w:sz="0" w:space="0" w:color="auto"/>
                        <w:right w:val="none" w:sz="0" w:space="0" w:color="auto"/>
                      </w:divBdr>
                    </w:div>
                  </w:divsChild>
                </w:div>
                <w:div w:id="1666782278">
                  <w:marLeft w:val="0"/>
                  <w:marRight w:val="0"/>
                  <w:marTop w:val="0"/>
                  <w:marBottom w:val="0"/>
                  <w:divBdr>
                    <w:top w:val="none" w:sz="0" w:space="0" w:color="auto"/>
                    <w:left w:val="none" w:sz="0" w:space="0" w:color="auto"/>
                    <w:bottom w:val="none" w:sz="0" w:space="0" w:color="auto"/>
                    <w:right w:val="none" w:sz="0" w:space="0" w:color="auto"/>
                  </w:divBdr>
                  <w:divsChild>
                    <w:div w:id="1412704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832436">
              <w:marLeft w:val="0"/>
              <w:marRight w:val="0"/>
              <w:marTop w:val="0"/>
              <w:marBottom w:val="0"/>
              <w:divBdr>
                <w:top w:val="none" w:sz="0" w:space="0" w:color="auto"/>
                <w:left w:val="none" w:sz="0" w:space="0" w:color="auto"/>
                <w:bottom w:val="none" w:sz="0" w:space="0" w:color="auto"/>
                <w:right w:val="none" w:sz="0" w:space="0" w:color="auto"/>
              </w:divBdr>
              <w:divsChild>
                <w:div w:id="857624307">
                  <w:marLeft w:val="240"/>
                  <w:marRight w:val="0"/>
                  <w:marTop w:val="0"/>
                  <w:marBottom w:val="0"/>
                  <w:divBdr>
                    <w:top w:val="none" w:sz="0" w:space="0" w:color="auto"/>
                    <w:left w:val="none" w:sz="0" w:space="0" w:color="auto"/>
                    <w:bottom w:val="none" w:sz="0" w:space="0" w:color="auto"/>
                    <w:right w:val="none" w:sz="0" w:space="0" w:color="auto"/>
                  </w:divBdr>
                </w:div>
                <w:div w:id="433863830">
                  <w:marLeft w:val="0"/>
                  <w:marRight w:val="0"/>
                  <w:marTop w:val="0"/>
                  <w:marBottom w:val="0"/>
                  <w:divBdr>
                    <w:top w:val="none" w:sz="0" w:space="0" w:color="auto"/>
                    <w:left w:val="none" w:sz="0" w:space="0" w:color="auto"/>
                    <w:bottom w:val="none" w:sz="0" w:space="0" w:color="auto"/>
                    <w:right w:val="none" w:sz="0" w:space="0" w:color="auto"/>
                  </w:divBdr>
                  <w:divsChild>
                    <w:div w:id="1325544399">
                      <w:marLeft w:val="240"/>
                      <w:marRight w:val="0"/>
                      <w:marTop w:val="0"/>
                      <w:marBottom w:val="0"/>
                      <w:divBdr>
                        <w:top w:val="none" w:sz="0" w:space="0" w:color="auto"/>
                        <w:left w:val="none" w:sz="0" w:space="0" w:color="auto"/>
                        <w:bottom w:val="none" w:sz="0" w:space="0" w:color="auto"/>
                        <w:right w:val="none" w:sz="0" w:space="0" w:color="auto"/>
                      </w:divBdr>
                    </w:div>
                  </w:divsChild>
                </w:div>
                <w:div w:id="174734350">
                  <w:marLeft w:val="0"/>
                  <w:marRight w:val="0"/>
                  <w:marTop w:val="0"/>
                  <w:marBottom w:val="0"/>
                  <w:divBdr>
                    <w:top w:val="none" w:sz="0" w:space="0" w:color="auto"/>
                    <w:left w:val="none" w:sz="0" w:space="0" w:color="auto"/>
                    <w:bottom w:val="none" w:sz="0" w:space="0" w:color="auto"/>
                    <w:right w:val="none" w:sz="0" w:space="0" w:color="auto"/>
                  </w:divBdr>
                  <w:divsChild>
                    <w:div w:id="1329098790">
                      <w:marLeft w:val="240"/>
                      <w:marRight w:val="0"/>
                      <w:marTop w:val="0"/>
                      <w:marBottom w:val="0"/>
                      <w:divBdr>
                        <w:top w:val="none" w:sz="0" w:space="0" w:color="auto"/>
                        <w:left w:val="none" w:sz="0" w:space="0" w:color="auto"/>
                        <w:bottom w:val="none" w:sz="0" w:space="0" w:color="auto"/>
                        <w:right w:val="none" w:sz="0" w:space="0" w:color="auto"/>
                      </w:divBdr>
                    </w:div>
                  </w:divsChild>
                </w:div>
                <w:div w:id="158472902">
                  <w:marLeft w:val="0"/>
                  <w:marRight w:val="0"/>
                  <w:marTop w:val="0"/>
                  <w:marBottom w:val="0"/>
                  <w:divBdr>
                    <w:top w:val="none" w:sz="0" w:space="0" w:color="auto"/>
                    <w:left w:val="none" w:sz="0" w:space="0" w:color="auto"/>
                    <w:bottom w:val="none" w:sz="0" w:space="0" w:color="auto"/>
                    <w:right w:val="none" w:sz="0" w:space="0" w:color="auto"/>
                  </w:divBdr>
                  <w:divsChild>
                    <w:div w:id="19405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2752001">
              <w:marLeft w:val="0"/>
              <w:marRight w:val="0"/>
              <w:marTop w:val="0"/>
              <w:marBottom w:val="0"/>
              <w:divBdr>
                <w:top w:val="none" w:sz="0" w:space="0" w:color="auto"/>
                <w:left w:val="none" w:sz="0" w:space="0" w:color="auto"/>
                <w:bottom w:val="none" w:sz="0" w:space="0" w:color="auto"/>
                <w:right w:val="none" w:sz="0" w:space="0" w:color="auto"/>
              </w:divBdr>
              <w:divsChild>
                <w:div w:id="75830225">
                  <w:marLeft w:val="240"/>
                  <w:marRight w:val="0"/>
                  <w:marTop w:val="0"/>
                  <w:marBottom w:val="0"/>
                  <w:divBdr>
                    <w:top w:val="none" w:sz="0" w:space="0" w:color="auto"/>
                    <w:left w:val="none" w:sz="0" w:space="0" w:color="auto"/>
                    <w:bottom w:val="none" w:sz="0" w:space="0" w:color="auto"/>
                    <w:right w:val="none" w:sz="0" w:space="0" w:color="auto"/>
                  </w:divBdr>
                </w:div>
                <w:div w:id="851646033">
                  <w:marLeft w:val="0"/>
                  <w:marRight w:val="0"/>
                  <w:marTop w:val="0"/>
                  <w:marBottom w:val="0"/>
                  <w:divBdr>
                    <w:top w:val="none" w:sz="0" w:space="0" w:color="auto"/>
                    <w:left w:val="none" w:sz="0" w:space="0" w:color="auto"/>
                    <w:bottom w:val="none" w:sz="0" w:space="0" w:color="auto"/>
                    <w:right w:val="none" w:sz="0" w:space="0" w:color="auto"/>
                  </w:divBdr>
                  <w:divsChild>
                    <w:div w:id="1177772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9477">
          <w:marLeft w:val="0"/>
          <w:marRight w:val="0"/>
          <w:marTop w:val="0"/>
          <w:marBottom w:val="0"/>
          <w:divBdr>
            <w:top w:val="none" w:sz="0" w:space="0" w:color="auto"/>
            <w:left w:val="none" w:sz="0" w:space="0" w:color="auto"/>
            <w:bottom w:val="none" w:sz="0" w:space="0" w:color="auto"/>
            <w:right w:val="none" w:sz="0" w:space="0" w:color="auto"/>
          </w:divBdr>
          <w:divsChild>
            <w:div w:id="1453594497">
              <w:marLeft w:val="720"/>
              <w:marRight w:val="0"/>
              <w:marTop w:val="0"/>
              <w:marBottom w:val="0"/>
              <w:divBdr>
                <w:top w:val="none" w:sz="0" w:space="0" w:color="auto"/>
                <w:left w:val="none" w:sz="0" w:space="0" w:color="auto"/>
                <w:bottom w:val="none" w:sz="0" w:space="0" w:color="auto"/>
                <w:right w:val="none" w:sz="0" w:space="0" w:color="auto"/>
              </w:divBdr>
            </w:div>
            <w:div w:id="1692956321">
              <w:marLeft w:val="0"/>
              <w:marRight w:val="0"/>
              <w:marTop w:val="0"/>
              <w:marBottom w:val="0"/>
              <w:divBdr>
                <w:top w:val="none" w:sz="0" w:space="0" w:color="auto"/>
                <w:left w:val="none" w:sz="0" w:space="0" w:color="auto"/>
                <w:bottom w:val="none" w:sz="0" w:space="0" w:color="auto"/>
                <w:right w:val="none" w:sz="0" w:space="0" w:color="auto"/>
              </w:divBdr>
              <w:divsChild>
                <w:div w:id="1748376855">
                  <w:marLeft w:val="0"/>
                  <w:marRight w:val="0"/>
                  <w:marTop w:val="0"/>
                  <w:marBottom w:val="0"/>
                  <w:divBdr>
                    <w:top w:val="none" w:sz="0" w:space="0" w:color="auto"/>
                    <w:left w:val="none" w:sz="0" w:space="0" w:color="auto"/>
                    <w:bottom w:val="none" w:sz="0" w:space="0" w:color="auto"/>
                    <w:right w:val="none" w:sz="0" w:space="0" w:color="auto"/>
                  </w:divBdr>
                  <w:divsChild>
                    <w:div w:id="1006129490">
                      <w:marLeft w:val="240"/>
                      <w:marRight w:val="0"/>
                      <w:marTop w:val="0"/>
                      <w:marBottom w:val="0"/>
                      <w:divBdr>
                        <w:top w:val="none" w:sz="0" w:space="0" w:color="auto"/>
                        <w:left w:val="none" w:sz="0" w:space="0" w:color="auto"/>
                        <w:bottom w:val="none" w:sz="0" w:space="0" w:color="auto"/>
                        <w:right w:val="none" w:sz="0" w:space="0" w:color="auto"/>
                      </w:divBdr>
                    </w:div>
                  </w:divsChild>
                </w:div>
                <w:div w:id="547693374">
                  <w:marLeft w:val="0"/>
                  <w:marRight w:val="0"/>
                  <w:marTop w:val="0"/>
                  <w:marBottom w:val="0"/>
                  <w:divBdr>
                    <w:top w:val="none" w:sz="0" w:space="0" w:color="auto"/>
                    <w:left w:val="none" w:sz="0" w:space="0" w:color="auto"/>
                    <w:bottom w:val="none" w:sz="0" w:space="0" w:color="auto"/>
                    <w:right w:val="none" w:sz="0" w:space="0" w:color="auto"/>
                  </w:divBdr>
                  <w:divsChild>
                    <w:div w:id="159733473">
                      <w:marLeft w:val="240"/>
                      <w:marRight w:val="0"/>
                      <w:marTop w:val="0"/>
                      <w:marBottom w:val="0"/>
                      <w:divBdr>
                        <w:top w:val="none" w:sz="0" w:space="0" w:color="auto"/>
                        <w:left w:val="none" w:sz="0" w:space="0" w:color="auto"/>
                        <w:bottom w:val="none" w:sz="0" w:space="0" w:color="auto"/>
                        <w:right w:val="none" w:sz="0" w:space="0" w:color="auto"/>
                      </w:divBdr>
                    </w:div>
                  </w:divsChild>
                </w:div>
                <w:div w:id="1642540465">
                  <w:marLeft w:val="0"/>
                  <w:marRight w:val="0"/>
                  <w:marTop w:val="0"/>
                  <w:marBottom w:val="0"/>
                  <w:divBdr>
                    <w:top w:val="none" w:sz="0" w:space="0" w:color="auto"/>
                    <w:left w:val="none" w:sz="0" w:space="0" w:color="auto"/>
                    <w:bottom w:val="none" w:sz="0" w:space="0" w:color="auto"/>
                    <w:right w:val="none" w:sz="0" w:space="0" w:color="auto"/>
                  </w:divBdr>
                  <w:divsChild>
                    <w:div w:id="216862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651804">
              <w:marLeft w:val="0"/>
              <w:marRight w:val="0"/>
              <w:marTop w:val="0"/>
              <w:marBottom w:val="0"/>
              <w:divBdr>
                <w:top w:val="none" w:sz="0" w:space="0" w:color="auto"/>
                <w:left w:val="none" w:sz="0" w:space="0" w:color="auto"/>
                <w:bottom w:val="none" w:sz="0" w:space="0" w:color="auto"/>
                <w:right w:val="none" w:sz="0" w:space="0" w:color="auto"/>
              </w:divBdr>
              <w:divsChild>
                <w:div w:id="2087802105">
                  <w:marLeft w:val="0"/>
                  <w:marRight w:val="0"/>
                  <w:marTop w:val="0"/>
                  <w:marBottom w:val="0"/>
                  <w:divBdr>
                    <w:top w:val="none" w:sz="0" w:space="0" w:color="auto"/>
                    <w:left w:val="none" w:sz="0" w:space="0" w:color="auto"/>
                    <w:bottom w:val="none" w:sz="0" w:space="0" w:color="auto"/>
                    <w:right w:val="none" w:sz="0" w:space="0" w:color="auto"/>
                  </w:divBdr>
                  <w:divsChild>
                    <w:div w:id="701590575">
                      <w:marLeft w:val="240"/>
                      <w:marRight w:val="0"/>
                      <w:marTop w:val="0"/>
                      <w:marBottom w:val="0"/>
                      <w:divBdr>
                        <w:top w:val="none" w:sz="0" w:space="0" w:color="auto"/>
                        <w:left w:val="none" w:sz="0" w:space="0" w:color="auto"/>
                        <w:bottom w:val="none" w:sz="0" w:space="0" w:color="auto"/>
                        <w:right w:val="none" w:sz="0" w:space="0" w:color="auto"/>
                      </w:divBdr>
                    </w:div>
                    <w:div w:id="1852530768">
                      <w:marLeft w:val="240"/>
                      <w:marRight w:val="0"/>
                      <w:marTop w:val="0"/>
                      <w:marBottom w:val="0"/>
                      <w:divBdr>
                        <w:top w:val="none" w:sz="0" w:space="0" w:color="auto"/>
                        <w:left w:val="none" w:sz="0" w:space="0" w:color="auto"/>
                        <w:bottom w:val="none" w:sz="0" w:space="0" w:color="auto"/>
                        <w:right w:val="none" w:sz="0" w:space="0" w:color="auto"/>
                      </w:divBdr>
                      <w:divsChild>
                        <w:div w:id="1701710741">
                          <w:marLeft w:val="240"/>
                          <w:marRight w:val="0"/>
                          <w:marTop w:val="0"/>
                          <w:marBottom w:val="0"/>
                          <w:divBdr>
                            <w:top w:val="none" w:sz="0" w:space="0" w:color="auto"/>
                            <w:left w:val="none" w:sz="0" w:space="0" w:color="auto"/>
                            <w:bottom w:val="none" w:sz="0" w:space="0" w:color="auto"/>
                            <w:right w:val="none" w:sz="0" w:space="0" w:color="auto"/>
                          </w:divBdr>
                        </w:div>
                      </w:divsChild>
                    </w:div>
                    <w:div w:id="1855681553">
                      <w:marLeft w:val="240"/>
                      <w:marRight w:val="0"/>
                      <w:marTop w:val="0"/>
                      <w:marBottom w:val="0"/>
                      <w:divBdr>
                        <w:top w:val="none" w:sz="0" w:space="0" w:color="auto"/>
                        <w:left w:val="none" w:sz="0" w:space="0" w:color="auto"/>
                        <w:bottom w:val="none" w:sz="0" w:space="0" w:color="auto"/>
                        <w:right w:val="none" w:sz="0" w:space="0" w:color="auto"/>
                      </w:divBdr>
                      <w:divsChild>
                        <w:div w:id="51202216">
                          <w:marLeft w:val="240"/>
                          <w:marRight w:val="0"/>
                          <w:marTop w:val="0"/>
                          <w:marBottom w:val="0"/>
                          <w:divBdr>
                            <w:top w:val="none" w:sz="0" w:space="0" w:color="auto"/>
                            <w:left w:val="none" w:sz="0" w:space="0" w:color="auto"/>
                            <w:bottom w:val="none" w:sz="0" w:space="0" w:color="auto"/>
                            <w:right w:val="none" w:sz="0" w:space="0" w:color="auto"/>
                          </w:divBdr>
                        </w:div>
                      </w:divsChild>
                    </w:div>
                    <w:div w:id="1008754032">
                      <w:marLeft w:val="240"/>
                      <w:marRight w:val="0"/>
                      <w:marTop w:val="0"/>
                      <w:marBottom w:val="0"/>
                      <w:divBdr>
                        <w:top w:val="none" w:sz="0" w:space="0" w:color="auto"/>
                        <w:left w:val="none" w:sz="0" w:space="0" w:color="auto"/>
                        <w:bottom w:val="none" w:sz="0" w:space="0" w:color="auto"/>
                        <w:right w:val="none" w:sz="0" w:space="0" w:color="auto"/>
                      </w:divBdr>
                      <w:divsChild>
                        <w:div w:id="1775247597">
                          <w:marLeft w:val="240"/>
                          <w:marRight w:val="0"/>
                          <w:marTop w:val="0"/>
                          <w:marBottom w:val="0"/>
                          <w:divBdr>
                            <w:top w:val="none" w:sz="0" w:space="0" w:color="auto"/>
                            <w:left w:val="none" w:sz="0" w:space="0" w:color="auto"/>
                            <w:bottom w:val="none" w:sz="0" w:space="0" w:color="auto"/>
                            <w:right w:val="none" w:sz="0" w:space="0" w:color="auto"/>
                          </w:divBdr>
                        </w:div>
                      </w:divsChild>
                    </w:div>
                    <w:div w:id="523325433">
                      <w:marLeft w:val="240"/>
                      <w:marRight w:val="0"/>
                      <w:marTop w:val="0"/>
                      <w:marBottom w:val="0"/>
                      <w:divBdr>
                        <w:top w:val="none" w:sz="0" w:space="0" w:color="auto"/>
                        <w:left w:val="none" w:sz="0" w:space="0" w:color="auto"/>
                        <w:bottom w:val="none" w:sz="0" w:space="0" w:color="auto"/>
                        <w:right w:val="none" w:sz="0" w:space="0" w:color="auto"/>
                      </w:divBdr>
                      <w:divsChild>
                        <w:div w:id="740519791">
                          <w:marLeft w:val="240"/>
                          <w:marRight w:val="0"/>
                          <w:marTop w:val="0"/>
                          <w:marBottom w:val="0"/>
                          <w:divBdr>
                            <w:top w:val="none" w:sz="0" w:space="0" w:color="auto"/>
                            <w:left w:val="none" w:sz="0" w:space="0" w:color="auto"/>
                            <w:bottom w:val="none" w:sz="0" w:space="0" w:color="auto"/>
                            <w:right w:val="none" w:sz="0" w:space="0" w:color="auto"/>
                          </w:divBdr>
                        </w:div>
                      </w:divsChild>
                    </w:div>
                    <w:div w:id="719129992">
                      <w:marLeft w:val="240"/>
                      <w:marRight w:val="0"/>
                      <w:marTop w:val="0"/>
                      <w:marBottom w:val="0"/>
                      <w:divBdr>
                        <w:top w:val="none" w:sz="0" w:space="0" w:color="auto"/>
                        <w:left w:val="none" w:sz="0" w:space="0" w:color="auto"/>
                        <w:bottom w:val="none" w:sz="0" w:space="0" w:color="auto"/>
                        <w:right w:val="none" w:sz="0" w:space="0" w:color="auto"/>
                      </w:divBdr>
                      <w:divsChild>
                        <w:div w:id="905917018">
                          <w:marLeft w:val="240"/>
                          <w:marRight w:val="0"/>
                          <w:marTop w:val="0"/>
                          <w:marBottom w:val="0"/>
                          <w:divBdr>
                            <w:top w:val="none" w:sz="0" w:space="0" w:color="auto"/>
                            <w:left w:val="none" w:sz="0" w:space="0" w:color="auto"/>
                            <w:bottom w:val="none" w:sz="0" w:space="0" w:color="auto"/>
                            <w:right w:val="none" w:sz="0" w:space="0" w:color="auto"/>
                          </w:divBdr>
                        </w:div>
                      </w:divsChild>
                    </w:div>
                    <w:div w:id="745147034">
                      <w:marLeft w:val="240"/>
                      <w:marRight w:val="0"/>
                      <w:marTop w:val="0"/>
                      <w:marBottom w:val="0"/>
                      <w:divBdr>
                        <w:top w:val="none" w:sz="0" w:space="0" w:color="auto"/>
                        <w:left w:val="none" w:sz="0" w:space="0" w:color="auto"/>
                        <w:bottom w:val="none" w:sz="0" w:space="0" w:color="auto"/>
                        <w:right w:val="none" w:sz="0" w:space="0" w:color="auto"/>
                      </w:divBdr>
                      <w:divsChild>
                        <w:div w:id="928856389">
                          <w:marLeft w:val="240"/>
                          <w:marRight w:val="0"/>
                          <w:marTop w:val="0"/>
                          <w:marBottom w:val="0"/>
                          <w:divBdr>
                            <w:top w:val="none" w:sz="0" w:space="0" w:color="auto"/>
                            <w:left w:val="none" w:sz="0" w:space="0" w:color="auto"/>
                            <w:bottom w:val="none" w:sz="0" w:space="0" w:color="auto"/>
                            <w:right w:val="none" w:sz="0" w:space="0" w:color="auto"/>
                          </w:divBdr>
                        </w:div>
                      </w:divsChild>
                    </w:div>
                    <w:div w:id="2046785452">
                      <w:marLeft w:val="240"/>
                      <w:marRight w:val="0"/>
                      <w:marTop w:val="0"/>
                      <w:marBottom w:val="0"/>
                      <w:divBdr>
                        <w:top w:val="none" w:sz="0" w:space="0" w:color="auto"/>
                        <w:left w:val="none" w:sz="0" w:space="0" w:color="auto"/>
                        <w:bottom w:val="none" w:sz="0" w:space="0" w:color="auto"/>
                        <w:right w:val="none" w:sz="0" w:space="0" w:color="auto"/>
                      </w:divBdr>
                      <w:divsChild>
                        <w:div w:id="890002508">
                          <w:marLeft w:val="240"/>
                          <w:marRight w:val="0"/>
                          <w:marTop w:val="0"/>
                          <w:marBottom w:val="0"/>
                          <w:divBdr>
                            <w:top w:val="none" w:sz="0" w:space="0" w:color="auto"/>
                            <w:left w:val="none" w:sz="0" w:space="0" w:color="auto"/>
                            <w:bottom w:val="none" w:sz="0" w:space="0" w:color="auto"/>
                            <w:right w:val="none" w:sz="0" w:space="0" w:color="auto"/>
                          </w:divBdr>
                        </w:div>
                      </w:divsChild>
                    </w:div>
                    <w:div w:id="1329482517">
                      <w:marLeft w:val="240"/>
                      <w:marRight w:val="0"/>
                      <w:marTop w:val="0"/>
                      <w:marBottom w:val="0"/>
                      <w:divBdr>
                        <w:top w:val="none" w:sz="0" w:space="0" w:color="auto"/>
                        <w:left w:val="none" w:sz="0" w:space="0" w:color="auto"/>
                        <w:bottom w:val="none" w:sz="0" w:space="0" w:color="auto"/>
                        <w:right w:val="none" w:sz="0" w:space="0" w:color="auto"/>
                      </w:divBdr>
                      <w:divsChild>
                        <w:div w:id="817460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4826">
              <w:marLeft w:val="0"/>
              <w:marRight w:val="0"/>
              <w:marTop w:val="0"/>
              <w:marBottom w:val="0"/>
              <w:divBdr>
                <w:top w:val="none" w:sz="0" w:space="0" w:color="auto"/>
                <w:left w:val="none" w:sz="0" w:space="0" w:color="auto"/>
                <w:bottom w:val="none" w:sz="0" w:space="0" w:color="auto"/>
                <w:right w:val="none" w:sz="0" w:space="0" w:color="auto"/>
              </w:divBdr>
              <w:divsChild>
                <w:div w:id="1505245658">
                  <w:marLeft w:val="0"/>
                  <w:marRight w:val="0"/>
                  <w:marTop w:val="0"/>
                  <w:marBottom w:val="0"/>
                  <w:divBdr>
                    <w:top w:val="none" w:sz="0" w:space="0" w:color="auto"/>
                    <w:left w:val="none" w:sz="0" w:space="0" w:color="auto"/>
                    <w:bottom w:val="none" w:sz="0" w:space="0" w:color="auto"/>
                    <w:right w:val="none" w:sz="0" w:space="0" w:color="auto"/>
                  </w:divBdr>
                  <w:divsChild>
                    <w:div w:id="1855534382">
                      <w:marLeft w:val="240"/>
                      <w:marRight w:val="0"/>
                      <w:marTop w:val="0"/>
                      <w:marBottom w:val="0"/>
                      <w:divBdr>
                        <w:top w:val="none" w:sz="0" w:space="0" w:color="auto"/>
                        <w:left w:val="none" w:sz="0" w:space="0" w:color="auto"/>
                        <w:bottom w:val="none" w:sz="0" w:space="0" w:color="auto"/>
                        <w:right w:val="none" w:sz="0" w:space="0" w:color="auto"/>
                      </w:divBdr>
                    </w:div>
                    <w:div w:id="332269909">
                      <w:marLeft w:val="240"/>
                      <w:marRight w:val="0"/>
                      <w:marTop w:val="0"/>
                      <w:marBottom w:val="0"/>
                      <w:divBdr>
                        <w:top w:val="none" w:sz="0" w:space="0" w:color="auto"/>
                        <w:left w:val="none" w:sz="0" w:space="0" w:color="auto"/>
                        <w:bottom w:val="none" w:sz="0" w:space="0" w:color="auto"/>
                        <w:right w:val="none" w:sz="0" w:space="0" w:color="auto"/>
                      </w:divBdr>
                      <w:divsChild>
                        <w:div w:id="1298680637">
                          <w:marLeft w:val="240"/>
                          <w:marRight w:val="0"/>
                          <w:marTop w:val="0"/>
                          <w:marBottom w:val="0"/>
                          <w:divBdr>
                            <w:top w:val="none" w:sz="0" w:space="0" w:color="auto"/>
                            <w:left w:val="none" w:sz="0" w:space="0" w:color="auto"/>
                            <w:bottom w:val="none" w:sz="0" w:space="0" w:color="auto"/>
                            <w:right w:val="none" w:sz="0" w:space="0" w:color="auto"/>
                          </w:divBdr>
                        </w:div>
                      </w:divsChild>
                    </w:div>
                    <w:div w:id="339701843">
                      <w:marLeft w:val="240"/>
                      <w:marRight w:val="0"/>
                      <w:marTop w:val="0"/>
                      <w:marBottom w:val="0"/>
                      <w:divBdr>
                        <w:top w:val="none" w:sz="0" w:space="0" w:color="auto"/>
                        <w:left w:val="none" w:sz="0" w:space="0" w:color="auto"/>
                        <w:bottom w:val="none" w:sz="0" w:space="0" w:color="auto"/>
                        <w:right w:val="none" w:sz="0" w:space="0" w:color="auto"/>
                      </w:divBdr>
                      <w:divsChild>
                        <w:div w:id="318701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73171">
              <w:marLeft w:val="0"/>
              <w:marRight w:val="0"/>
              <w:marTop w:val="0"/>
              <w:marBottom w:val="0"/>
              <w:divBdr>
                <w:top w:val="none" w:sz="0" w:space="0" w:color="auto"/>
                <w:left w:val="none" w:sz="0" w:space="0" w:color="auto"/>
                <w:bottom w:val="none" w:sz="0" w:space="0" w:color="auto"/>
                <w:right w:val="none" w:sz="0" w:space="0" w:color="auto"/>
              </w:divBdr>
              <w:divsChild>
                <w:div w:id="1213351185">
                  <w:marLeft w:val="0"/>
                  <w:marRight w:val="0"/>
                  <w:marTop w:val="0"/>
                  <w:marBottom w:val="0"/>
                  <w:divBdr>
                    <w:top w:val="none" w:sz="0" w:space="0" w:color="auto"/>
                    <w:left w:val="none" w:sz="0" w:space="0" w:color="auto"/>
                    <w:bottom w:val="none" w:sz="0" w:space="0" w:color="auto"/>
                    <w:right w:val="none" w:sz="0" w:space="0" w:color="auto"/>
                  </w:divBdr>
                  <w:divsChild>
                    <w:div w:id="1760826732">
                      <w:marLeft w:val="240"/>
                      <w:marRight w:val="0"/>
                      <w:marTop w:val="0"/>
                      <w:marBottom w:val="0"/>
                      <w:divBdr>
                        <w:top w:val="none" w:sz="0" w:space="0" w:color="auto"/>
                        <w:left w:val="none" w:sz="0" w:space="0" w:color="auto"/>
                        <w:bottom w:val="none" w:sz="0" w:space="0" w:color="auto"/>
                        <w:right w:val="none" w:sz="0" w:space="0" w:color="auto"/>
                      </w:divBdr>
                    </w:div>
                    <w:div w:id="873614731">
                      <w:marLeft w:val="240"/>
                      <w:marRight w:val="0"/>
                      <w:marTop w:val="0"/>
                      <w:marBottom w:val="0"/>
                      <w:divBdr>
                        <w:top w:val="none" w:sz="0" w:space="0" w:color="auto"/>
                        <w:left w:val="none" w:sz="0" w:space="0" w:color="auto"/>
                        <w:bottom w:val="none" w:sz="0" w:space="0" w:color="auto"/>
                        <w:right w:val="none" w:sz="0" w:space="0" w:color="auto"/>
                      </w:divBdr>
                      <w:divsChild>
                        <w:div w:id="1883248836">
                          <w:marLeft w:val="240"/>
                          <w:marRight w:val="0"/>
                          <w:marTop w:val="0"/>
                          <w:marBottom w:val="0"/>
                          <w:divBdr>
                            <w:top w:val="none" w:sz="0" w:space="0" w:color="auto"/>
                            <w:left w:val="none" w:sz="0" w:space="0" w:color="auto"/>
                            <w:bottom w:val="none" w:sz="0" w:space="0" w:color="auto"/>
                            <w:right w:val="none" w:sz="0" w:space="0" w:color="auto"/>
                          </w:divBdr>
                        </w:div>
                      </w:divsChild>
                    </w:div>
                    <w:div w:id="1742408615">
                      <w:marLeft w:val="240"/>
                      <w:marRight w:val="0"/>
                      <w:marTop w:val="0"/>
                      <w:marBottom w:val="0"/>
                      <w:divBdr>
                        <w:top w:val="none" w:sz="0" w:space="0" w:color="auto"/>
                        <w:left w:val="none" w:sz="0" w:space="0" w:color="auto"/>
                        <w:bottom w:val="none" w:sz="0" w:space="0" w:color="auto"/>
                        <w:right w:val="none" w:sz="0" w:space="0" w:color="auto"/>
                      </w:divBdr>
                      <w:divsChild>
                        <w:div w:id="1765148432">
                          <w:marLeft w:val="240"/>
                          <w:marRight w:val="0"/>
                          <w:marTop w:val="0"/>
                          <w:marBottom w:val="0"/>
                          <w:divBdr>
                            <w:top w:val="none" w:sz="0" w:space="0" w:color="auto"/>
                            <w:left w:val="none" w:sz="0" w:space="0" w:color="auto"/>
                            <w:bottom w:val="none" w:sz="0" w:space="0" w:color="auto"/>
                            <w:right w:val="none" w:sz="0" w:space="0" w:color="auto"/>
                          </w:divBdr>
                        </w:div>
                      </w:divsChild>
                    </w:div>
                    <w:div w:id="1514761947">
                      <w:marLeft w:val="240"/>
                      <w:marRight w:val="0"/>
                      <w:marTop w:val="0"/>
                      <w:marBottom w:val="0"/>
                      <w:divBdr>
                        <w:top w:val="none" w:sz="0" w:space="0" w:color="auto"/>
                        <w:left w:val="none" w:sz="0" w:space="0" w:color="auto"/>
                        <w:bottom w:val="none" w:sz="0" w:space="0" w:color="auto"/>
                        <w:right w:val="none" w:sz="0" w:space="0" w:color="auto"/>
                      </w:divBdr>
                      <w:divsChild>
                        <w:div w:id="63844765">
                          <w:marLeft w:val="240"/>
                          <w:marRight w:val="0"/>
                          <w:marTop w:val="0"/>
                          <w:marBottom w:val="0"/>
                          <w:divBdr>
                            <w:top w:val="none" w:sz="0" w:space="0" w:color="auto"/>
                            <w:left w:val="none" w:sz="0" w:space="0" w:color="auto"/>
                            <w:bottom w:val="none" w:sz="0" w:space="0" w:color="auto"/>
                            <w:right w:val="none" w:sz="0" w:space="0" w:color="auto"/>
                          </w:divBdr>
                        </w:div>
                      </w:divsChild>
                    </w:div>
                    <w:div w:id="2124495224">
                      <w:marLeft w:val="240"/>
                      <w:marRight w:val="0"/>
                      <w:marTop w:val="0"/>
                      <w:marBottom w:val="0"/>
                      <w:divBdr>
                        <w:top w:val="none" w:sz="0" w:space="0" w:color="auto"/>
                        <w:left w:val="none" w:sz="0" w:space="0" w:color="auto"/>
                        <w:bottom w:val="none" w:sz="0" w:space="0" w:color="auto"/>
                        <w:right w:val="none" w:sz="0" w:space="0" w:color="auto"/>
                      </w:divBdr>
                      <w:divsChild>
                        <w:div w:id="2021469344">
                          <w:marLeft w:val="240"/>
                          <w:marRight w:val="0"/>
                          <w:marTop w:val="0"/>
                          <w:marBottom w:val="0"/>
                          <w:divBdr>
                            <w:top w:val="none" w:sz="0" w:space="0" w:color="auto"/>
                            <w:left w:val="none" w:sz="0" w:space="0" w:color="auto"/>
                            <w:bottom w:val="none" w:sz="0" w:space="0" w:color="auto"/>
                            <w:right w:val="none" w:sz="0" w:space="0" w:color="auto"/>
                          </w:divBdr>
                        </w:div>
                      </w:divsChild>
                    </w:div>
                    <w:div w:id="782261523">
                      <w:marLeft w:val="240"/>
                      <w:marRight w:val="0"/>
                      <w:marTop w:val="0"/>
                      <w:marBottom w:val="0"/>
                      <w:divBdr>
                        <w:top w:val="none" w:sz="0" w:space="0" w:color="auto"/>
                        <w:left w:val="none" w:sz="0" w:space="0" w:color="auto"/>
                        <w:bottom w:val="none" w:sz="0" w:space="0" w:color="auto"/>
                        <w:right w:val="none" w:sz="0" w:space="0" w:color="auto"/>
                      </w:divBdr>
                      <w:divsChild>
                        <w:div w:id="1347753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9712">
              <w:marLeft w:val="0"/>
              <w:marRight w:val="0"/>
              <w:marTop w:val="0"/>
              <w:marBottom w:val="0"/>
              <w:divBdr>
                <w:top w:val="none" w:sz="0" w:space="0" w:color="auto"/>
                <w:left w:val="none" w:sz="0" w:space="0" w:color="auto"/>
                <w:bottom w:val="none" w:sz="0" w:space="0" w:color="auto"/>
                <w:right w:val="none" w:sz="0" w:space="0" w:color="auto"/>
              </w:divBdr>
              <w:divsChild>
                <w:div w:id="378362765">
                  <w:marLeft w:val="0"/>
                  <w:marRight w:val="0"/>
                  <w:marTop w:val="0"/>
                  <w:marBottom w:val="0"/>
                  <w:divBdr>
                    <w:top w:val="none" w:sz="0" w:space="0" w:color="auto"/>
                    <w:left w:val="none" w:sz="0" w:space="0" w:color="auto"/>
                    <w:bottom w:val="none" w:sz="0" w:space="0" w:color="auto"/>
                    <w:right w:val="none" w:sz="0" w:space="0" w:color="auto"/>
                  </w:divBdr>
                  <w:divsChild>
                    <w:div w:id="1336570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6164712">
              <w:marLeft w:val="0"/>
              <w:marRight w:val="0"/>
              <w:marTop w:val="0"/>
              <w:marBottom w:val="0"/>
              <w:divBdr>
                <w:top w:val="none" w:sz="0" w:space="0" w:color="auto"/>
                <w:left w:val="none" w:sz="0" w:space="0" w:color="auto"/>
                <w:bottom w:val="none" w:sz="0" w:space="0" w:color="auto"/>
                <w:right w:val="none" w:sz="0" w:space="0" w:color="auto"/>
              </w:divBdr>
              <w:divsChild>
                <w:div w:id="1629314930">
                  <w:marLeft w:val="0"/>
                  <w:marRight w:val="0"/>
                  <w:marTop w:val="0"/>
                  <w:marBottom w:val="0"/>
                  <w:divBdr>
                    <w:top w:val="none" w:sz="0" w:space="0" w:color="auto"/>
                    <w:left w:val="none" w:sz="0" w:space="0" w:color="auto"/>
                    <w:bottom w:val="none" w:sz="0" w:space="0" w:color="auto"/>
                    <w:right w:val="none" w:sz="0" w:space="0" w:color="auto"/>
                  </w:divBdr>
                  <w:divsChild>
                    <w:div w:id="596326402">
                      <w:marLeft w:val="240"/>
                      <w:marRight w:val="0"/>
                      <w:marTop w:val="0"/>
                      <w:marBottom w:val="0"/>
                      <w:divBdr>
                        <w:top w:val="none" w:sz="0" w:space="0" w:color="auto"/>
                        <w:left w:val="none" w:sz="0" w:space="0" w:color="auto"/>
                        <w:bottom w:val="none" w:sz="0" w:space="0" w:color="auto"/>
                        <w:right w:val="none" w:sz="0" w:space="0" w:color="auto"/>
                      </w:divBdr>
                    </w:div>
                    <w:div w:id="31617050">
                      <w:marLeft w:val="240"/>
                      <w:marRight w:val="0"/>
                      <w:marTop w:val="0"/>
                      <w:marBottom w:val="0"/>
                      <w:divBdr>
                        <w:top w:val="none" w:sz="0" w:space="0" w:color="auto"/>
                        <w:left w:val="none" w:sz="0" w:space="0" w:color="auto"/>
                        <w:bottom w:val="none" w:sz="0" w:space="0" w:color="auto"/>
                        <w:right w:val="none" w:sz="0" w:space="0" w:color="auto"/>
                      </w:divBdr>
                      <w:divsChild>
                        <w:div w:id="801506681">
                          <w:marLeft w:val="240"/>
                          <w:marRight w:val="0"/>
                          <w:marTop w:val="0"/>
                          <w:marBottom w:val="0"/>
                          <w:divBdr>
                            <w:top w:val="none" w:sz="0" w:space="0" w:color="auto"/>
                            <w:left w:val="none" w:sz="0" w:space="0" w:color="auto"/>
                            <w:bottom w:val="none" w:sz="0" w:space="0" w:color="auto"/>
                            <w:right w:val="none" w:sz="0" w:space="0" w:color="auto"/>
                          </w:divBdr>
                        </w:div>
                      </w:divsChild>
                    </w:div>
                    <w:div w:id="1785004081">
                      <w:marLeft w:val="240"/>
                      <w:marRight w:val="0"/>
                      <w:marTop w:val="0"/>
                      <w:marBottom w:val="0"/>
                      <w:divBdr>
                        <w:top w:val="none" w:sz="0" w:space="0" w:color="auto"/>
                        <w:left w:val="none" w:sz="0" w:space="0" w:color="auto"/>
                        <w:bottom w:val="none" w:sz="0" w:space="0" w:color="auto"/>
                        <w:right w:val="none" w:sz="0" w:space="0" w:color="auto"/>
                      </w:divBdr>
                      <w:divsChild>
                        <w:div w:id="1012993701">
                          <w:marLeft w:val="240"/>
                          <w:marRight w:val="0"/>
                          <w:marTop w:val="0"/>
                          <w:marBottom w:val="0"/>
                          <w:divBdr>
                            <w:top w:val="none" w:sz="0" w:space="0" w:color="auto"/>
                            <w:left w:val="none" w:sz="0" w:space="0" w:color="auto"/>
                            <w:bottom w:val="none" w:sz="0" w:space="0" w:color="auto"/>
                            <w:right w:val="none" w:sz="0" w:space="0" w:color="auto"/>
                          </w:divBdr>
                        </w:div>
                      </w:divsChild>
                    </w:div>
                    <w:div w:id="275020533">
                      <w:marLeft w:val="240"/>
                      <w:marRight w:val="0"/>
                      <w:marTop w:val="0"/>
                      <w:marBottom w:val="0"/>
                      <w:divBdr>
                        <w:top w:val="none" w:sz="0" w:space="0" w:color="auto"/>
                        <w:left w:val="none" w:sz="0" w:space="0" w:color="auto"/>
                        <w:bottom w:val="none" w:sz="0" w:space="0" w:color="auto"/>
                        <w:right w:val="none" w:sz="0" w:space="0" w:color="auto"/>
                      </w:divBdr>
                      <w:divsChild>
                        <w:div w:id="1389842735">
                          <w:marLeft w:val="240"/>
                          <w:marRight w:val="0"/>
                          <w:marTop w:val="0"/>
                          <w:marBottom w:val="0"/>
                          <w:divBdr>
                            <w:top w:val="none" w:sz="0" w:space="0" w:color="auto"/>
                            <w:left w:val="none" w:sz="0" w:space="0" w:color="auto"/>
                            <w:bottom w:val="none" w:sz="0" w:space="0" w:color="auto"/>
                            <w:right w:val="none" w:sz="0" w:space="0" w:color="auto"/>
                          </w:divBdr>
                        </w:div>
                      </w:divsChild>
                    </w:div>
                    <w:div w:id="2078551235">
                      <w:marLeft w:val="240"/>
                      <w:marRight w:val="0"/>
                      <w:marTop w:val="0"/>
                      <w:marBottom w:val="0"/>
                      <w:divBdr>
                        <w:top w:val="none" w:sz="0" w:space="0" w:color="auto"/>
                        <w:left w:val="none" w:sz="0" w:space="0" w:color="auto"/>
                        <w:bottom w:val="none" w:sz="0" w:space="0" w:color="auto"/>
                        <w:right w:val="none" w:sz="0" w:space="0" w:color="auto"/>
                      </w:divBdr>
                      <w:divsChild>
                        <w:div w:id="1122109380">
                          <w:marLeft w:val="240"/>
                          <w:marRight w:val="0"/>
                          <w:marTop w:val="0"/>
                          <w:marBottom w:val="0"/>
                          <w:divBdr>
                            <w:top w:val="none" w:sz="0" w:space="0" w:color="auto"/>
                            <w:left w:val="none" w:sz="0" w:space="0" w:color="auto"/>
                            <w:bottom w:val="none" w:sz="0" w:space="0" w:color="auto"/>
                            <w:right w:val="none" w:sz="0" w:space="0" w:color="auto"/>
                          </w:divBdr>
                        </w:div>
                      </w:divsChild>
                    </w:div>
                    <w:div w:id="2143494969">
                      <w:marLeft w:val="240"/>
                      <w:marRight w:val="0"/>
                      <w:marTop w:val="0"/>
                      <w:marBottom w:val="0"/>
                      <w:divBdr>
                        <w:top w:val="none" w:sz="0" w:space="0" w:color="auto"/>
                        <w:left w:val="none" w:sz="0" w:space="0" w:color="auto"/>
                        <w:bottom w:val="none" w:sz="0" w:space="0" w:color="auto"/>
                        <w:right w:val="none" w:sz="0" w:space="0" w:color="auto"/>
                      </w:divBdr>
                      <w:divsChild>
                        <w:div w:id="976373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29825">
              <w:marLeft w:val="0"/>
              <w:marRight w:val="0"/>
              <w:marTop w:val="0"/>
              <w:marBottom w:val="0"/>
              <w:divBdr>
                <w:top w:val="none" w:sz="0" w:space="0" w:color="auto"/>
                <w:left w:val="none" w:sz="0" w:space="0" w:color="auto"/>
                <w:bottom w:val="none" w:sz="0" w:space="0" w:color="auto"/>
                <w:right w:val="none" w:sz="0" w:space="0" w:color="auto"/>
              </w:divBdr>
              <w:divsChild>
                <w:div w:id="318076210">
                  <w:marLeft w:val="0"/>
                  <w:marRight w:val="0"/>
                  <w:marTop w:val="0"/>
                  <w:marBottom w:val="0"/>
                  <w:divBdr>
                    <w:top w:val="none" w:sz="0" w:space="0" w:color="auto"/>
                    <w:left w:val="none" w:sz="0" w:space="0" w:color="auto"/>
                    <w:bottom w:val="none" w:sz="0" w:space="0" w:color="auto"/>
                    <w:right w:val="none" w:sz="0" w:space="0" w:color="auto"/>
                  </w:divBdr>
                  <w:divsChild>
                    <w:div w:id="1007901442">
                      <w:marLeft w:val="240"/>
                      <w:marRight w:val="0"/>
                      <w:marTop w:val="0"/>
                      <w:marBottom w:val="0"/>
                      <w:divBdr>
                        <w:top w:val="none" w:sz="0" w:space="0" w:color="auto"/>
                        <w:left w:val="none" w:sz="0" w:space="0" w:color="auto"/>
                        <w:bottom w:val="none" w:sz="0" w:space="0" w:color="auto"/>
                        <w:right w:val="none" w:sz="0" w:space="0" w:color="auto"/>
                      </w:divBdr>
                    </w:div>
                    <w:div w:id="1006175520">
                      <w:marLeft w:val="240"/>
                      <w:marRight w:val="0"/>
                      <w:marTop w:val="0"/>
                      <w:marBottom w:val="0"/>
                      <w:divBdr>
                        <w:top w:val="none" w:sz="0" w:space="0" w:color="auto"/>
                        <w:left w:val="none" w:sz="0" w:space="0" w:color="auto"/>
                        <w:bottom w:val="none" w:sz="0" w:space="0" w:color="auto"/>
                        <w:right w:val="none" w:sz="0" w:space="0" w:color="auto"/>
                      </w:divBdr>
                      <w:divsChild>
                        <w:div w:id="2073231999">
                          <w:marLeft w:val="240"/>
                          <w:marRight w:val="0"/>
                          <w:marTop w:val="0"/>
                          <w:marBottom w:val="0"/>
                          <w:divBdr>
                            <w:top w:val="none" w:sz="0" w:space="0" w:color="auto"/>
                            <w:left w:val="none" w:sz="0" w:space="0" w:color="auto"/>
                            <w:bottom w:val="none" w:sz="0" w:space="0" w:color="auto"/>
                            <w:right w:val="none" w:sz="0" w:space="0" w:color="auto"/>
                          </w:divBdr>
                        </w:div>
                      </w:divsChild>
                    </w:div>
                    <w:div w:id="1281954468">
                      <w:marLeft w:val="240"/>
                      <w:marRight w:val="0"/>
                      <w:marTop w:val="0"/>
                      <w:marBottom w:val="0"/>
                      <w:divBdr>
                        <w:top w:val="none" w:sz="0" w:space="0" w:color="auto"/>
                        <w:left w:val="none" w:sz="0" w:space="0" w:color="auto"/>
                        <w:bottom w:val="none" w:sz="0" w:space="0" w:color="auto"/>
                        <w:right w:val="none" w:sz="0" w:space="0" w:color="auto"/>
                      </w:divBdr>
                      <w:divsChild>
                        <w:div w:id="827018210">
                          <w:marLeft w:val="240"/>
                          <w:marRight w:val="0"/>
                          <w:marTop w:val="0"/>
                          <w:marBottom w:val="0"/>
                          <w:divBdr>
                            <w:top w:val="none" w:sz="0" w:space="0" w:color="auto"/>
                            <w:left w:val="none" w:sz="0" w:space="0" w:color="auto"/>
                            <w:bottom w:val="none" w:sz="0" w:space="0" w:color="auto"/>
                            <w:right w:val="none" w:sz="0" w:space="0" w:color="auto"/>
                          </w:divBdr>
                        </w:div>
                      </w:divsChild>
                    </w:div>
                    <w:div w:id="755978780">
                      <w:marLeft w:val="240"/>
                      <w:marRight w:val="0"/>
                      <w:marTop w:val="0"/>
                      <w:marBottom w:val="0"/>
                      <w:divBdr>
                        <w:top w:val="none" w:sz="0" w:space="0" w:color="auto"/>
                        <w:left w:val="none" w:sz="0" w:space="0" w:color="auto"/>
                        <w:bottom w:val="none" w:sz="0" w:space="0" w:color="auto"/>
                        <w:right w:val="none" w:sz="0" w:space="0" w:color="auto"/>
                      </w:divBdr>
                      <w:divsChild>
                        <w:div w:id="506944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8499">
              <w:marLeft w:val="0"/>
              <w:marRight w:val="0"/>
              <w:marTop w:val="0"/>
              <w:marBottom w:val="0"/>
              <w:divBdr>
                <w:top w:val="none" w:sz="0" w:space="0" w:color="auto"/>
                <w:left w:val="none" w:sz="0" w:space="0" w:color="auto"/>
                <w:bottom w:val="none" w:sz="0" w:space="0" w:color="auto"/>
                <w:right w:val="none" w:sz="0" w:space="0" w:color="auto"/>
              </w:divBdr>
              <w:divsChild>
                <w:div w:id="1744789118">
                  <w:marLeft w:val="0"/>
                  <w:marRight w:val="0"/>
                  <w:marTop w:val="0"/>
                  <w:marBottom w:val="0"/>
                  <w:divBdr>
                    <w:top w:val="none" w:sz="0" w:space="0" w:color="auto"/>
                    <w:left w:val="none" w:sz="0" w:space="0" w:color="auto"/>
                    <w:bottom w:val="none" w:sz="0" w:space="0" w:color="auto"/>
                    <w:right w:val="none" w:sz="0" w:space="0" w:color="auto"/>
                  </w:divBdr>
                  <w:divsChild>
                    <w:div w:id="907764784">
                      <w:marLeft w:val="240"/>
                      <w:marRight w:val="0"/>
                      <w:marTop w:val="0"/>
                      <w:marBottom w:val="0"/>
                      <w:divBdr>
                        <w:top w:val="none" w:sz="0" w:space="0" w:color="auto"/>
                        <w:left w:val="none" w:sz="0" w:space="0" w:color="auto"/>
                        <w:bottom w:val="none" w:sz="0" w:space="0" w:color="auto"/>
                        <w:right w:val="none" w:sz="0" w:space="0" w:color="auto"/>
                      </w:divBdr>
                    </w:div>
                    <w:div w:id="1573462120">
                      <w:marLeft w:val="240"/>
                      <w:marRight w:val="0"/>
                      <w:marTop w:val="0"/>
                      <w:marBottom w:val="0"/>
                      <w:divBdr>
                        <w:top w:val="none" w:sz="0" w:space="0" w:color="auto"/>
                        <w:left w:val="none" w:sz="0" w:space="0" w:color="auto"/>
                        <w:bottom w:val="none" w:sz="0" w:space="0" w:color="auto"/>
                        <w:right w:val="none" w:sz="0" w:space="0" w:color="auto"/>
                      </w:divBdr>
                      <w:divsChild>
                        <w:div w:id="881091323">
                          <w:marLeft w:val="240"/>
                          <w:marRight w:val="0"/>
                          <w:marTop w:val="0"/>
                          <w:marBottom w:val="0"/>
                          <w:divBdr>
                            <w:top w:val="none" w:sz="0" w:space="0" w:color="auto"/>
                            <w:left w:val="none" w:sz="0" w:space="0" w:color="auto"/>
                            <w:bottom w:val="none" w:sz="0" w:space="0" w:color="auto"/>
                            <w:right w:val="none" w:sz="0" w:space="0" w:color="auto"/>
                          </w:divBdr>
                        </w:div>
                      </w:divsChild>
                    </w:div>
                    <w:div w:id="1458136109">
                      <w:marLeft w:val="240"/>
                      <w:marRight w:val="0"/>
                      <w:marTop w:val="0"/>
                      <w:marBottom w:val="0"/>
                      <w:divBdr>
                        <w:top w:val="none" w:sz="0" w:space="0" w:color="auto"/>
                        <w:left w:val="none" w:sz="0" w:space="0" w:color="auto"/>
                        <w:bottom w:val="none" w:sz="0" w:space="0" w:color="auto"/>
                        <w:right w:val="none" w:sz="0" w:space="0" w:color="auto"/>
                      </w:divBdr>
                      <w:divsChild>
                        <w:div w:id="969870302">
                          <w:marLeft w:val="240"/>
                          <w:marRight w:val="0"/>
                          <w:marTop w:val="0"/>
                          <w:marBottom w:val="0"/>
                          <w:divBdr>
                            <w:top w:val="none" w:sz="0" w:space="0" w:color="auto"/>
                            <w:left w:val="none" w:sz="0" w:space="0" w:color="auto"/>
                            <w:bottom w:val="none" w:sz="0" w:space="0" w:color="auto"/>
                            <w:right w:val="none" w:sz="0" w:space="0" w:color="auto"/>
                          </w:divBdr>
                        </w:div>
                      </w:divsChild>
                    </w:div>
                    <w:div w:id="357240905">
                      <w:marLeft w:val="240"/>
                      <w:marRight w:val="0"/>
                      <w:marTop w:val="0"/>
                      <w:marBottom w:val="0"/>
                      <w:divBdr>
                        <w:top w:val="none" w:sz="0" w:space="0" w:color="auto"/>
                        <w:left w:val="none" w:sz="0" w:space="0" w:color="auto"/>
                        <w:bottom w:val="none" w:sz="0" w:space="0" w:color="auto"/>
                        <w:right w:val="none" w:sz="0" w:space="0" w:color="auto"/>
                      </w:divBdr>
                      <w:divsChild>
                        <w:div w:id="865369401">
                          <w:marLeft w:val="240"/>
                          <w:marRight w:val="0"/>
                          <w:marTop w:val="0"/>
                          <w:marBottom w:val="0"/>
                          <w:divBdr>
                            <w:top w:val="none" w:sz="0" w:space="0" w:color="auto"/>
                            <w:left w:val="none" w:sz="0" w:space="0" w:color="auto"/>
                            <w:bottom w:val="none" w:sz="0" w:space="0" w:color="auto"/>
                            <w:right w:val="none" w:sz="0" w:space="0" w:color="auto"/>
                          </w:divBdr>
                        </w:div>
                      </w:divsChild>
                    </w:div>
                    <w:div w:id="685599857">
                      <w:marLeft w:val="240"/>
                      <w:marRight w:val="0"/>
                      <w:marTop w:val="0"/>
                      <w:marBottom w:val="0"/>
                      <w:divBdr>
                        <w:top w:val="none" w:sz="0" w:space="0" w:color="auto"/>
                        <w:left w:val="none" w:sz="0" w:space="0" w:color="auto"/>
                        <w:bottom w:val="none" w:sz="0" w:space="0" w:color="auto"/>
                        <w:right w:val="none" w:sz="0" w:space="0" w:color="auto"/>
                      </w:divBdr>
                      <w:divsChild>
                        <w:div w:id="1448354809">
                          <w:marLeft w:val="240"/>
                          <w:marRight w:val="0"/>
                          <w:marTop w:val="0"/>
                          <w:marBottom w:val="0"/>
                          <w:divBdr>
                            <w:top w:val="none" w:sz="0" w:space="0" w:color="auto"/>
                            <w:left w:val="none" w:sz="0" w:space="0" w:color="auto"/>
                            <w:bottom w:val="none" w:sz="0" w:space="0" w:color="auto"/>
                            <w:right w:val="none" w:sz="0" w:space="0" w:color="auto"/>
                          </w:divBdr>
                        </w:div>
                      </w:divsChild>
                    </w:div>
                    <w:div w:id="780878103">
                      <w:marLeft w:val="240"/>
                      <w:marRight w:val="0"/>
                      <w:marTop w:val="0"/>
                      <w:marBottom w:val="0"/>
                      <w:divBdr>
                        <w:top w:val="none" w:sz="0" w:space="0" w:color="auto"/>
                        <w:left w:val="none" w:sz="0" w:space="0" w:color="auto"/>
                        <w:bottom w:val="none" w:sz="0" w:space="0" w:color="auto"/>
                        <w:right w:val="none" w:sz="0" w:space="0" w:color="auto"/>
                      </w:divBdr>
                      <w:divsChild>
                        <w:div w:id="1082218116">
                          <w:marLeft w:val="240"/>
                          <w:marRight w:val="0"/>
                          <w:marTop w:val="0"/>
                          <w:marBottom w:val="0"/>
                          <w:divBdr>
                            <w:top w:val="none" w:sz="0" w:space="0" w:color="auto"/>
                            <w:left w:val="none" w:sz="0" w:space="0" w:color="auto"/>
                            <w:bottom w:val="none" w:sz="0" w:space="0" w:color="auto"/>
                            <w:right w:val="none" w:sz="0" w:space="0" w:color="auto"/>
                          </w:divBdr>
                        </w:div>
                      </w:divsChild>
                    </w:div>
                    <w:div w:id="1299456715">
                      <w:marLeft w:val="240"/>
                      <w:marRight w:val="0"/>
                      <w:marTop w:val="0"/>
                      <w:marBottom w:val="0"/>
                      <w:divBdr>
                        <w:top w:val="none" w:sz="0" w:space="0" w:color="auto"/>
                        <w:left w:val="none" w:sz="0" w:space="0" w:color="auto"/>
                        <w:bottom w:val="none" w:sz="0" w:space="0" w:color="auto"/>
                        <w:right w:val="none" w:sz="0" w:space="0" w:color="auto"/>
                      </w:divBdr>
                      <w:divsChild>
                        <w:div w:id="517698747">
                          <w:marLeft w:val="240"/>
                          <w:marRight w:val="0"/>
                          <w:marTop w:val="0"/>
                          <w:marBottom w:val="0"/>
                          <w:divBdr>
                            <w:top w:val="none" w:sz="0" w:space="0" w:color="auto"/>
                            <w:left w:val="none" w:sz="0" w:space="0" w:color="auto"/>
                            <w:bottom w:val="none" w:sz="0" w:space="0" w:color="auto"/>
                            <w:right w:val="none" w:sz="0" w:space="0" w:color="auto"/>
                          </w:divBdr>
                        </w:div>
                      </w:divsChild>
                    </w:div>
                    <w:div w:id="816802100">
                      <w:marLeft w:val="240"/>
                      <w:marRight w:val="0"/>
                      <w:marTop w:val="0"/>
                      <w:marBottom w:val="0"/>
                      <w:divBdr>
                        <w:top w:val="none" w:sz="0" w:space="0" w:color="auto"/>
                        <w:left w:val="none" w:sz="0" w:space="0" w:color="auto"/>
                        <w:bottom w:val="none" w:sz="0" w:space="0" w:color="auto"/>
                        <w:right w:val="none" w:sz="0" w:space="0" w:color="auto"/>
                      </w:divBdr>
                      <w:divsChild>
                        <w:div w:id="1478456640">
                          <w:marLeft w:val="240"/>
                          <w:marRight w:val="0"/>
                          <w:marTop w:val="0"/>
                          <w:marBottom w:val="0"/>
                          <w:divBdr>
                            <w:top w:val="none" w:sz="0" w:space="0" w:color="auto"/>
                            <w:left w:val="none" w:sz="0" w:space="0" w:color="auto"/>
                            <w:bottom w:val="none" w:sz="0" w:space="0" w:color="auto"/>
                            <w:right w:val="none" w:sz="0" w:space="0" w:color="auto"/>
                          </w:divBdr>
                        </w:div>
                      </w:divsChild>
                    </w:div>
                    <w:div w:id="1760252502">
                      <w:marLeft w:val="240"/>
                      <w:marRight w:val="0"/>
                      <w:marTop w:val="0"/>
                      <w:marBottom w:val="0"/>
                      <w:divBdr>
                        <w:top w:val="none" w:sz="0" w:space="0" w:color="auto"/>
                        <w:left w:val="none" w:sz="0" w:space="0" w:color="auto"/>
                        <w:bottom w:val="none" w:sz="0" w:space="0" w:color="auto"/>
                        <w:right w:val="none" w:sz="0" w:space="0" w:color="auto"/>
                      </w:divBdr>
                      <w:divsChild>
                        <w:div w:id="672027263">
                          <w:marLeft w:val="240"/>
                          <w:marRight w:val="0"/>
                          <w:marTop w:val="0"/>
                          <w:marBottom w:val="0"/>
                          <w:divBdr>
                            <w:top w:val="none" w:sz="0" w:space="0" w:color="auto"/>
                            <w:left w:val="none" w:sz="0" w:space="0" w:color="auto"/>
                            <w:bottom w:val="none" w:sz="0" w:space="0" w:color="auto"/>
                            <w:right w:val="none" w:sz="0" w:space="0" w:color="auto"/>
                          </w:divBdr>
                        </w:div>
                      </w:divsChild>
                    </w:div>
                    <w:div w:id="1157845830">
                      <w:marLeft w:val="240"/>
                      <w:marRight w:val="0"/>
                      <w:marTop w:val="0"/>
                      <w:marBottom w:val="0"/>
                      <w:divBdr>
                        <w:top w:val="none" w:sz="0" w:space="0" w:color="auto"/>
                        <w:left w:val="none" w:sz="0" w:space="0" w:color="auto"/>
                        <w:bottom w:val="none" w:sz="0" w:space="0" w:color="auto"/>
                        <w:right w:val="none" w:sz="0" w:space="0" w:color="auto"/>
                      </w:divBdr>
                      <w:divsChild>
                        <w:div w:id="1525048913">
                          <w:marLeft w:val="240"/>
                          <w:marRight w:val="0"/>
                          <w:marTop w:val="0"/>
                          <w:marBottom w:val="0"/>
                          <w:divBdr>
                            <w:top w:val="none" w:sz="0" w:space="0" w:color="auto"/>
                            <w:left w:val="none" w:sz="0" w:space="0" w:color="auto"/>
                            <w:bottom w:val="none" w:sz="0" w:space="0" w:color="auto"/>
                            <w:right w:val="none" w:sz="0" w:space="0" w:color="auto"/>
                          </w:divBdr>
                        </w:div>
                      </w:divsChild>
                    </w:div>
                    <w:div w:id="1768623664">
                      <w:marLeft w:val="240"/>
                      <w:marRight w:val="0"/>
                      <w:marTop w:val="0"/>
                      <w:marBottom w:val="0"/>
                      <w:divBdr>
                        <w:top w:val="none" w:sz="0" w:space="0" w:color="auto"/>
                        <w:left w:val="none" w:sz="0" w:space="0" w:color="auto"/>
                        <w:bottom w:val="none" w:sz="0" w:space="0" w:color="auto"/>
                        <w:right w:val="none" w:sz="0" w:space="0" w:color="auto"/>
                      </w:divBdr>
                      <w:divsChild>
                        <w:div w:id="1077479948">
                          <w:marLeft w:val="240"/>
                          <w:marRight w:val="0"/>
                          <w:marTop w:val="0"/>
                          <w:marBottom w:val="0"/>
                          <w:divBdr>
                            <w:top w:val="none" w:sz="0" w:space="0" w:color="auto"/>
                            <w:left w:val="none" w:sz="0" w:space="0" w:color="auto"/>
                            <w:bottom w:val="none" w:sz="0" w:space="0" w:color="auto"/>
                            <w:right w:val="none" w:sz="0" w:space="0" w:color="auto"/>
                          </w:divBdr>
                        </w:div>
                      </w:divsChild>
                    </w:div>
                    <w:div w:id="255939080">
                      <w:marLeft w:val="240"/>
                      <w:marRight w:val="0"/>
                      <w:marTop w:val="0"/>
                      <w:marBottom w:val="0"/>
                      <w:divBdr>
                        <w:top w:val="none" w:sz="0" w:space="0" w:color="auto"/>
                        <w:left w:val="none" w:sz="0" w:space="0" w:color="auto"/>
                        <w:bottom w:val="none" w:sz="0" w:space="0" w:color="auto"/>
                        <w:right w:val="none" w:sz="0" w:space="0" w:color="auto"/>
                      </w:divBdr>
                      <w:divsChild>
                        <w:div w:id="1184595353">
                          <w:marLeft w:val="240"/>
                          <w:marRight w:val="0"/>
                          <w:marTop w:val="0"/>
                          <w:marBottom w:val="0"/>
                          <w:divBdr>
                            <w:top w:val="none" w:sz="0" w:space="0" w:color="auto"/>
                            <w:left w:val="none" w:sz="0" w:space="0" w:color="auto"/>
                            <w:bottom w:val="none" w:sz="0" w:space="0" w:color="auto"/>
                            <w:right w:val="none" w:sz="0" w:space="0" w:color="auto"/>
                          </w:divBdr>
                        </w:div>
                      </w:divsChild>
                    </w:div>
                    <w:div w:id="270088704">
                      <w:marLeft w:val="240"/>
                      <w:marRight w:val="0"/>
                      <w:marTop w:val="0"/>
                      <w:marBottom w:val="0"/>
                      <w:divBdr>
                        <w:top w:val="none" w:sz="0" w:space="0" w:color="auto"/>
                        <w:left w:val="none" w:sz="0" w:space="0" w:color="auto"/>
                        <w:bottom w:val="none" w:sz="0" w:space="0" w:color="auto"/>
                        <w:right w:val="none" w:sz="0" w:space="0" w:color="auto"/>
                      </w:divBdr>
                      <w:divsChild>
                        <w:div w:id="710111300">
                          <w:marLeft w:val="240"/>
                          <w:marRight w:val="0"/>
                          <w:marTop w:val="0"/>
                          <w:marBottom w:val="0"/>
                          <w:divBdr>
                            <w:top w:val="none" w:sz="0" w:space="0" w:color="auto"/>
                            <w:left w:val="none" w:sz="0" w:space="0" w:color="auto"/>
                            <w:bottom w:val="none" w:sz="0" w:space="0" w:color="auto"/>
                            <w:right w:val="none" w:sz="0" w:space="0" w:color="auto"/>
                          </w:divBdr>
                        </w:div>
                      </w:divsChild>
                    </w:div>
                    <w:div w:id="293416684">
                      <w:marLeft w:val="240"/>
                      <w:marRight w:val="0"/>
                      <w:marTop w:val="0"/>
                      <w:marBottom w:val="0"/>
                      <w:divBdr>
                        <w:top w:val="none" w:sz="0" w:space="0" w:color="auto"/>
                        <w:left w:val="none" w:sz="0" w:space="0" w:color="auto"/>
                        <w:bottom w:val="none" w:sz="0" w:space="0" w:color="auto"/>
                        <w:right w:val="none" w:sz="0" w:space="0" w:color="auto"/>
                      </w:divBdr>
                      <w:divsChild>
                        <w:div w:id="620920431">
                          <w:marLeft w:val="240"/>
                          <w:marRight w:val="0"/>
                          <w:marTop w:val="0"/>
                          <w:marBottom w:val="0"/>
                          <w:divBdr>
                            <w:top w:val="none" w:sz="0" w:space="0" w:color="auto"/>
                            <w:left w:val="none" w:sz="0" w:space="0" w:color="auto"/>
                            <w:bottom w:val="none" w:sz="0" w:space="0" w:color="auto"/>
                            <w:right w:val="none" w:sz="0" w:space="0" w:color="auto"/>
                          </w:divBdr>
                        </w:div>
                      </w:divsChild>
                    </w:div>
                    <w:div w:id="1802186539">
                      <w:marLeft w:val="240"/>
                      <w:marRight w:val="0"/>
                      <w:marTop w:val="0"/>
                      <w:marBottom w:val="0"/>
                      <w:divBdr>
                        <w:top w:val="none" w:sz="0" w:space="0" w:color="auto"/>
                        <w:left w:val="none" w:sz="0" w:space="0" w:color="auto"/>
                        <w:bottom w:val="none" w:sz="0" w:space="0" w:color="auto"/>
                        <w:right w:val="none" w:sz="0" w:space="0" w:color="auto"/>
                      </w:divBdr>
                      <w:divsChild>
                        <w:div w:id="792285806">
                          <w:marLeft w:val="240"/>
                          <w:marRight w:val="0"/>
                          <w:marTop w:val="0"/>
                          <w:marBottom w:val="0"/>
                          <w:divBdr>
                            <w:top w:val="none" w:sz="0" w:space="0" w:color="auto"/>
                            <w:left w:val="none" w:sz="0" w:space="0" w:color="auto"/>
                            <w:bottom w:val="none" w:sz="0" w:space="0" w:color="auto"/>
                            <w:right w:val="none" w:sz="0" w:space="0" w:color="auto"/>
                          </w:divBdr>
                        </w:div>
                      </w:divsChild>
                    </w:div>
                    <w:div w:id="2118058177">
                      <w:marLeft w:val="240"/>
                      <w:marRight w:val="0"/>
                      <w:marTop w:val="0"/>
                      <w:marBottom w:val="0"/>
                      <w:divBdr>
                        <w:top w:val="none" w:sz="0" w:space="0" w:color="auto"/>
                        <w:left w:val="none" w:sz="0" w:space="0" w:color="auto"/>
                        <w:bottom w:val="none" w:sz="0" w:space="0" w:color="auto"/>
                        <w:right w:val="none" w:sz="0" w:space="0" w:color="auto"/>
                      </w:divBdr>
                      <w:divsChild>
                        <w:div w:id="174653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5053">
              <w:marLeft w:val="0"/>
              <w:marRight w:val="0"/>
              <w:marTop w:val="0"/>
              <w:marBottom w:val="0"/>
              <w:divBdr>
                <w:top w:val="none" w:sz="0" w:space="0" w:color="auto"/>
                <w:left w:val="none" w:sz="0" w:space="0" w:color="auto"/>
                <w:bottom w:val="none" w:sz="0" w:space="0" w:color="auto"/>
                <w:right w:val="none" w:sz="0" w:space="0" w:color="auto"/>
              </w:divBdr>
              <w:divsChild>
                <w:div w:id="756249490">
                  <w:marLeft w:val="0"/>
                  <w:marRight w:val="0"/>
                  <w:marTop w:val="0"/>
                  <w:marBottom w:val="0"/>
                  <w:divBdr>
                    <w:top w:val="none" w:sz="0" w:space="0" w:color="auto"/>
                    <w:left w:val="none" w:sz="0" w:space="0" w:color="auto"/>
                    <w:bottom w:val="none" w:sz="0" w:space="0" w:color="auto"/>
                    <w:right w:val="none" w:sz="0" w:space="0" w:color="auto"/>
                  </w:divBdr>
                  <w:divsChild>
                    <w:div w:id="1949970329">
                      <w:marLeft w:val="240"/>
                      <w:marRight w:val="0"/>
                      <w:marTop w:val="0"/>
                      <w:marBottom w:val="0"/>
                      <w:divBdr>
                        <w:top w:val="none" w:sz="0" w:space="0" w:color="auto"/>
                        <w:left w:val="none" w:sz="0" w:space="0" w:color="auto"/>
                        <w:bottom w:val="none" w:sz="0" w:space="0" w:color="auto"/>
                        <w:right w:val="none" w:sz="0" w:space="0" w:color="auto"/>
                      </w:divBdr>
                    </w:div>
                    <w:div w:id="2088502201">
                      <w:marLeft w:val="240"/>
                      <w:marRight w:val="0"/>
                      <w:marTop w:val="0"/>
                      <w:marBottom w:val="0"/>
                      <w:divBdr>
                        <w:top w:val="none" w:sz="0" w:space="0" w:color="auto"/>
                        <w:left w:val="none" w:sz="0" w:space="0" w:color="auto"/>
                        <w:bottom w:val="none" w:sz="0" w:space="0" w:color="auto"/>
                        <w:right w:val="none" w:sz="0" w:space="0" w:color="auto"/>
                      </w:divBdr>
                      <w:divsChild>
                        <w:div w:id="93789553">
                          <w:marLeft w:val="240"/>
                          <w:marRight w:val="0"/>
                          <w:marTop w:val="0"/>
                          <w:marBottom w:val="0"/>
                          <w:divBdr>
                            <w:top w:val="none" w:sz="0" w:space="0" w:color="auto"/>
                            <w:left w:val="none" w:sz="0" w:space="0" w:color="auto"/>
                            <w:bottom w:val="none" w:sz="0" w:space="0" w:color="auto"/>
                            <w:right w:val="none" w:sz="0" w:space="0" w:color="auto"/>
                          </w:divBdr>
                        </w:div>
                      </w:divsChild>
                    </w:div>
                    <w:div w:id="700670166">
                      <w:marLeft w:val="240"/>
                      <w:marRight w:val="0"/>
                      <w:marTop w:val="0"/>
                      <w:marBottom w:val="0"/>
                      <w:divBdr>
                        <w:top w:val="none" w:sz="0" w:space="0" w:color="auto"/>
                        <w:left w:val="none" w:sz="0" w:space="0" w:color="auto"/>
                        <w:bottom w:val="none" w:sz="0" w:space="0" w:color="auto"/>
                        <w:right w:val="none" w:sz="0" w:space="0" w:color="auto"/>
                      </w:divBdr>
                      <w:divsChild>
                        <w:div w:id="1415469163">
                          <w:marLeft w:val="240"/>
                          <w:marRight w:val="0"/>
                          <w:marTop w:val="0"/>
                          <w:marBottom w:val="0"/>
                          <w:divBdr>
                            <w:top w:val="none" w:sz="0" w:space="0" w:color="auto"/>
                            <w:left w:val="none" w:sz="0" w:space="0" w:color="auto"/>
                            <w:bottom w:val="none" w:sz="0" w:space="0" w:color="auto"/>
                            <w:right w:val="none" w:sz="0" w:space="0" w:color="auto"/>
                          </w:divBdr>
                        </w:div>
                      </w:divsChild>
                    </w:div>
                    <w:div w:id="1557935225">
                      <w:marLeft w:val="240"/>
                      <w:marRight w:val="0"/>
                      <w:marTop w:val="0"/>
                      <w:marBottom w:val="0"/>
                      <w:divBdr>
                        <w:top w:val="none" w:sz="0" w:space="0" w:color="auto"/>
                        <w:left w:val="none" w:sz="0" w:space="0" w:color="auto"/>
                        <w:bottom w:val="none" w:sz="0" w:space="0" w:color="auto"/>
                        <w:right w:val="none" w:sz="0" w:space="0" w:color="auto"/>
                      </w:divBdr>
                      <w:divsChild>
                        <w:div w:id="449083636">
                          <w:marLeft w:val="240"/>
                          <w:marRight w:val="0"/>
                          <w:marTop w:val="0"/>
                          <w:marBottom w:val="0"/>
                          <w:divBdr>
                            <w:top w:val="none" w:sz="0" w:space="0" w:color="auto"/>
                            <w:left w:val="none" w:sz="0" w:space="0" w:color="auto"/>
                            <w:bottom w:val="none" w:sz="0" w:space="0" w:color="auto"/>
                            <w:right w:val="none" w:sz="0" w:space="0" w:color="auto"/>
                          </w:divBdr>
                        </w:div>
                      </w:divsChild>
                    </w:div>
                    <w:div w:id="1716075747">
                      <w:marLeft w:val="240"/>
                      <w:marRight w:val="0"/>
                      <w:marTop w:val="0"/>
                      <w:marBottom w:val="0"/>
                      <w:divBdr>
                        <w:top w:val="none" w:sz="0" w:space="0" w:color="auto"/>
                        <w:left w:val="none" w:sz="0" w:space="0" w:color="auto"/>
                        <w:bottom w:val="none" w:sz="0" w:space="0" w:color="auto"/>
                        <w:right w:val="none" w:sz="0" w:space="0" w:color="auto"/>
                      </w:divBdr>
                      <w:divsChild>
                        <w:div w:id="469053132">
                          <w:marLeft w:val="240"/>
                          <w:marRight w:val="0"/>
                          <w:marTop w:val="0"/>
                          <w:marBottom w:val="0"/>
                          <w:divBdr>
                            <w:top w:val="none" w:sz="0" w:space="0" w:color="auto"/>
                            <w:left w:val="none" w:sz="0" w:space="0" w:color="auto"/>
                            <w:bottom w:val="none" w:sz="0" w:space="0" w:color="auto"/>
                            <w:right w:val="none" w:sz="0" w:space="0" w:color="auto"/>
                          </w:divBdr>
                        </w:div>
                      </w:divsChild>
                    </w:div>
                    <w:div w:id="1466004737">
                      <w:marLeft w:val="240"/>
                      <w:marRight w:val="0"/>
                      <w:marTop w:val="0"/>
                      <w:marBottom w:val="0"/>
                      <w:divBdr>
                        <w:top w:val="none" w:sz="0" w:space="0" w:color="auto"/>
                        <w:left w:val="none" w:sz="0" w:space="0" w:color="auto"/>
                        <w:bottom w:val="none" w:sz="0" w:space="0" w:color="auto"/>
                        <w:right w:val="none" w:sz="0" w:space="0" w:color="auto"/>
                      </w:divBdr>
                      <w:divsChild>
                        <w:div w:id="2030717542">
                          <w:marLeft w:val="240"/>
                          <w:marRight w:val="0"/>
                          <w:marTop w:val="0"/>
                          <w:marBottom w:val="0"/>
                          <w:divBdr>
                            <w:top w:val="none" w:sz="0" w:space="0" w:color="auto"/>
                            <w:left w:val="none" w:sz="0" w:space="0" w:color="auto"/>
                            <w:bottom w:val="none" w:sz="0" w:space="0" w:color="auto"/>
                            <w:right w:val="none" w:sz="0" w:space="0" w:color="auto"/>
                          </w:divBdr>
                        </w:div>
                      </w:divsChild>
                    </w:div>
                    <w:div w:id="1423069261">
                      <w:marLeft w:val="240"/>
                      <w:marRight w:val="0"/>
                      <w:marTop w:val="0"/>
                      <w:marBottom w:val="0"/>
                      <w:divBdr>
                        <w:top w:val="none" w:sz="0" w:space="0" w:color="auto"/>
                        <w:left w:val="none" w:sz="0" w:space="0" w:color="auto"/>
                        <w:bottom w:val="none" w:sz="0" w:space="0" w:color="auto"/>
                        <w:right w:val="none" w:sz="0" w:space="0" w:color="auto"/>
                      </w:divBdr>
                      <w:divsChild>
                        <w:div w:id="133614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5575">
              <w:marLeft w:val="0"/>
              <w:marRight w:val="0"/>
              <w:marTop w:val="0"/>
              <w:marBottom w:val="0"/>
              <w:divBdr>
                <w:top w:val="none" w:sz="0" w:space="0" w:color="auto"/>
                <w:left w:val="none" w:sz="0" w:space="0" w:color="auto"/>
                <w:bottom w:val="none" w:sz="0" w:space="0" w:color="auto"/>
                <w:right w:val="none" w:sz="0" w:space="0" w:color="auto"/>
              </w:divBdr>
              <w:divsChild>
                <w:div w:id="2095348026">
                  <w:marLeft w:val="0"/>
                  <w:marRight w:val="0"/>
                  <w:marTop w:val="0"/>
                  <w:marBottom w:val="0"/>
                  <w:divBdr>
                    <w:top w:val="none" w:sz="0" w:space="0" w:color="auto"/>
                    <w:left w:val="none" w:sz="0" w:space="0" w:color="auto"/>
                    <w:bottom w:val="none" w:sz="0" w:space="0" w:color="auto"/>
                    <w:right w:val="none" w:sz="0" w:space="0" w:color="auto"/>
                  </w:divBdr>
                  <w:divsChild>
                    <w:div w:id="750929176">
                      <w:marLeft w:val="240"/>
                      <w:marRight w:val="0"/>
                      <w:marTop w:val="0"/>
                      <w:marBottom w:val="0"/>
                      <w:divBdr>
                        <w:top w:val="none" w:sz="0" w:space="0" w:color="auto"/>
                        <w:left w:val="none" w:sz="0" w:space="0" w:color="auto"/>
                        <w:bottom w:val="none" w:sz="0" w:space="0" w:color="auto"/>
                        <w:right w:val="none" w:sz="0" w:space="0" w:color="auto"/>
                      </w:divBdr>
                    </w:div>
                    <w:div w:id="1623422627">
                      <w:marLeft w:val="240"/>
                      <w:marRight w:val="0"/>
                      <w:marTop w:val="0"/>
                      <w:marBottom w:val="0"/>
                      <w:divBdr>
                        <w:top w:val="none" w:sz="0" w:space="0" w:color="auto"/>
                        <w:left w:val="none" w:sz="0" w:space="0" w:color="auto"/>
                        <w:bottom w:val="none" w:sz="0" w:space="0" w:color="auto"/>
                        <w:right w:val="none" w:sz="0" w:space="0" w:color="auto"/>
                      </w:divBdr>
                      <w:divsChild>
                        <w:div w:id="1278827465">
                          <w:marLeft w:val="240"/>
                          <w:marRight w:val="0"/>
                          <w:marTop w:val="0"/>
                          <w:marBottom w:val="0"/>
                          <w:divBdr>
                            <w:top w:val="none" w:sz="0" w:space="0" w:color="auto"/>
                            <w:left w:val="none" w:sz="0" w:space="0" w:color="auto"/>
                            <w:bottom w:val="none" w:sz="0" w:space="0" w:color="auto"/>
                            <w:right w:val="none" w:sz="0" w:space="0" w:color="auto"/>
                          </w:divBdr>
                        </w:div>
                      </w:divsChild>
                    </w:div>
                    <w:div w:id="1368070626">
                      <w:marLeft w:val="240"/>
                      <w:marRight w:val="0"/>
                      <w:marTop w:val="0"/>
                      <w:marBottom w:val="0"/>
                      <w:divBdr>
                        <w:top w:val="none" w:sz="0" w:space="0" w:color="auto"/>
                        <w:left w:val="none" w:sz="0" w:space="0" w:color="auto"/>
                        <w:bottom w:val="none" w:sz="0" w:space="0" w:color="auto"/>
                        <w:right w:val="none" w:sz="0" w:space="0" w:color="auto"/>
                      </w:divBdr>
                      <w:divsChild>
                        <w:div w:id="2084569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741107">
          <w:marLeft w:val="0"/>
          <w:marRight w:val="0"/>
          <w:marTop w:val="0"/>
          <w:marBottom w:val="0"/>
          <w:divBdr>
            <w:top w:val="none" w:sz="0" w:space="0" w:color="auto"/>
            <w:left w:val="none" w:sz="0" w:space="0" w:color="auto"/>
            <w:bottom w:val="none" w:sz="0" w:space="0" w:color="auto"/>
            <w:right w:val="none" w:sz="0" w:space="0" w:color="auto"/>
          </w:divBdr>
          <w:divsChild>
            <w:div w:id="232013650">
              <w:marLeft w:val="720"/>
              <w:marRight w:val="0"/>
              <w:marTop w:val="0"/>
              <w:marBottom w:val="0"/>
              <w:divBdr>
                <w:top w:val="none" w:sz="0" w:space="0" w:color="auto"/>
                <w:left w:val="none" w:sz="0" w:space="0" w:color="auto"/>
                <w:bottom w:val="none" w:sz="0" w:space="0" w:color="auto"/>
                <w:right w:val="none" w:sz="0" w:space="0" w:color="auto"/>
              </w:divBdr>
            </w:div>
          </w:divsChild>
        </w:div>
        <w:div w:id="1853640721">
          <w:marLeft w:val="0"/>
          <w:marRight w:val="0"/>
          <w:marTop w:val="0"/>
          <w:marBottom w:val="0"/>
          <w:divBdr>
            <w:top w:val="none" w:sz="0" w:space="0" w:color="auto"/>
            <w:left w:val="none" w:sz="0" w:space="0" w:color="auto"/>
            <w:bottom w:val="none" w:sz="0" w:space="0" w:color="auto"/>
            <w:right w:val="none" w:sz="0" w:space="0" w:color="auto"/>
          </w:divBdr>
          <w:divsChild>
            <w:div w:id="1853763224">
              <w:marLeft w:val="240"/>
              <w:marRight w:val="0"/>
              <w:marTop w:val="0"/>
              <w:marBottom w:val="0"/>
              <w:divBdr>
                <w:top w:val="none" w:sz="0" w:space="0" w:color="auto"/>
                <w:left w:val="none" w:sz="0" w:space="0" w:color="auto"/>
                <w:bottom w:val="none" w:sz="0" w:space="0" w:color="auto"/>
                <w:right w:val="none" w:sz="0" w:space="0" w:color="auto"/>
              </w:divBdr>
            </w:div>
            <w:div w:id="974217869">
              <w:marLeft w:val="0"/>
              <w:marRight w:val="0"/>
              <w:marTop w:val="0"/>
              <w:marBottom w:val="0"/>
              <w:divBdr>
                <w:top w:val="none" w:sz="0" w:space="0" w:color="auto"/>
                <w:left w:val="none" w:sz="0" w:space="0" w:color="auto"/>
                <w:bottom w:val="none" w:sz="0" w:space="0" w:color="auto"/>
                <w:right w:val="none" w:sz="0" w:space="0" w:color="auto"/>
              </w:divBdr>
              <w:divsChild>
                <w:div w:id="87779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735971">
          <w:marLeft w:val="0"/>
          <w:marRight w:val="0"/>
          <w:marTop w:val="0"/>
          <w:marBottom w:val="0"/>
          <w:divBdr>
            <w:top w:val="none" w:sz="0" w:space="0" w:color="auto"/>
            <w:left w:val="none" w:sz="0" w:space="0" w:color="auto"/>
            <w:bottom w:val="none" w:sz="0" w:space="0" w:color="auto"/>
            <w:right w:val="none" w:sz="0" w:space="0" w:color="auto"/>
          </w:divBdr>
          <w:divsChild>
            <w:div w:id="930164900">
              <w:marLeft w:val="240"/>
              <w:marRight w:val="0"/>
              <w:marTop w:val="0"/>
              <w:marBottom w:val="0"/>
              <w:divBdr>
                <w:top w:val="none" w:sz="0" w:space="0" w:color="auto"/>
                <w:left w:val="none" w:sz="0" w:space="0" w:color="auto"/>
                <w:bottom w:val="none" w:sz="0" w:space="0" w:color="auto"/>
                <w:right w:val="none" w:sz="0" w:space="0" w:color="auto"/>
              </w:divBdr>
            </w:div>
            <w:div w:id="1191645409">
              <w:marLeft w:val="0"/>
              <w:marRight w:val="0"/>
              <w:marTop w:val="0"/>
              <w:marBottom w:val="0"/>
              <w:divBdr>
                <w:top w:val="none" w:sz="0" w:space="0" w:color="auto"/>
                <w:left w:val="none" w:sz="0" w:space="0" w:color="auto"/>
                <w:bottom w:val="none" w:sz="0" w:space="0" w:color="auto"/>
                <w:right w:val="none" w:sz="0" w:space="0" w:color="auto"/>
              </w:divBdr>
              <w:divsChild>
                <w:div w:id="658189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0030786">
          <w:marLeft w:val="0"/>
          <w:marRight w:val="0"/>
          <w:marTop w:val="0"/>
          <w:marBottom w:val="0"/>
          <w:divBdr>
            <w:top w:val="none" w:sz="0" w:space="0" w:color="auto"/>
            <w:left w:val="none" w:sz="0" w:space="0" w:color="auto"/>
            <w:bottom w:val="none" w:sz="0" w:space="0" w:color="auto"/>
            <w:right w:val="none" w:sz="0" w:space="0" w:color="auto"/>
          </w:divBdr>
          <w:divsChild>
            <w:div w:id="1947275731">
              <w:marLeft w:val="240"/>
              <w:marRight w:val="0"/>
              <w:marTop w:val="0"/>
              <w:marBottom w:val="0"/>
              <w:divBdr>
                <w:top w:val="none" w:sz="0" w:space="0" w:color="auto"/>
                <w:left w:val="none" w:sz="0" w:space="0" w:color="auto"/>
                <w:bottom w:val="none" w:sz="0" w:space="0" w:color="auto"/>
                <w:right w:val="none" w:sz="0" w:space="0" w:color="auto"/>
              </w:divBdr>
            </w:div>
            <w:div w:id="260991902">
              <w:marLeft w:val="0"/>
              <w:marRight w:val="0"/>
              <w:marTop w:val="0"/>
              <w:marBottom w:val="0"/>
              <w:divBdr>
                <w:top w:val="none" w:sz="0" w:space="0" w:color="auto"/>
                <w:left w:val="none" w:sz="0" w:space="0" w:color="auto"/>
                <w:bottom w:val="none" w:sz="0" w:space="0" w:color="auto"/>
                <w:right w:val="none" w:sz="0" w:space="0" w:color="auto"/>
              </w:divBdr>
              <w:divsChild>
                <w:div w:id="1421683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531085">
          <w:marLeft w:val="0"/>
          <w:marRight w:val="0"/>
          <w:marTop w:val="0"/>
          <w:marBottom w:val="0"/>
          <w:divBdr>
            <w:top w:val="none" w:sz="0" w:space="0" w:color="auto"/>
            <w:left w:val="none" w:sz="0" w:space="0" w:color="auto"/>
            <w:bottom w:val="none" w:sz="0" w:space="0" w:color="auto"/>
            <w:right w:val="none" w:sz="0" w:space="0" w:color="auto"/>
          </w:divBdr>
          <w:divsChild>
            <w:div w:id="1460875731">
              <w:marLeft w:val="240"/>
              <w:marRight w:val="0"/>
              <w:marTop w:val="0"/>
              <w:marBottom w:val="0"/>
              <w:divBdr>
                <w:top w:val="none" w:sz="0" w:space="0" w:color="auto"/>
                <w:left w:val="none" w:sz="0" w:space="0" w:color="auto"/>
                <w:bottom w:val="none" w:sz="0" w:space="0" w:color="auto"/>
                <w:right w:val="none" w:sz="0" w:space="0" w:color="auto"/>
              </w:divBdr>
            </w:div>
            <w:div w:id="1128814347">
              <w:marLeft w:val="0"/>
              <w:marRight w:val="0"/>
              <w:marTop w:val="0"/>
              <w:marBottom w:val="0"/>
              <w:divBdr>
                <w:top w:val="none" w:sz="0" w:space="0" w:color="auto"/>
                <w:left w:val="none" w:sz="0" w:space="0" w:color="auto"/>
                <w:bottom w:val="none" w:sz="0" w:space="0" w:color="auto"/>
                <w:right w:val="none" w:sz="0" w:space="0" w:color="auto"/>
              </w:divBdr>
              <w:divsChild>
                <w:div w:id="53965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63904">
          <w:marLeft w:val="0"/>
          <w:marRight w:val="0"/>
          <w:marTop w:val="0"/>
          <w:marBottom w:val="0"/>
          <w:divBdr>
            <w:top w:val="none" w:sz="0" w:space="0" w:color="auto"/>
            <w:left w:val="none" w:sz="0" w:space="0" w:color="auto"/>
            <w:bottom w:val="none" w:sz="0" w:space="0" w:color="auto"/>
            <w:right w:val="none" w:sz="0" w:space="0" w:color="auto"/>
          </w:divBdr>
          <w:divsChild>
            <w:div w:id="2125616186">
              <w:marLeft w:val="240"/>
              <w:marRight w:val="0"/>
              <w:marTop w:val="0"/>
              <w:marBottom w:val="0"/>
              <w:divBdr>
                <w:top w:val="none" w:sz="0" w:space="0" w:color="auto"/>
                <w:left w:val="none" w:sz="0" w:space="0" w:color="auto"/>
                <w:bottom w:val="none" w:sz="0" w:space="0" w:color="auto"/>
                <w:right w:val="none" w:sz="0" w:space="0" w:color="auto"/>
              </w:divBdr>
            </w:div>
            <w:div w:id="581909405">
              <w:marLeft w:val="0"/>
              <w:marRight w:val="0"/>
              <w:marTop w:val="0"/>
              <w:marBottom w:val="0"/>
              <w:divBdr>
                <w:top w:val="none" w:sz="0" w:space="0" w:color="auto"/>
                <w:left w:val="none" w:sz="0" w:space="0" w:color="auto"/>
                <w:bottom w:val="none" w:sz="0" w:space="0" w:color="auto"/>
                <w:right w:val="none" w:sz="0" w:space="0" w:color="auto"/>
              </w:divBdr>
              <w:divsChild>
                <w:div w:id="1199466212">
                  <w:marLeft w:val="240"/>
                  <w:marRight w:val="0"/>
                  <w:marTop w:val="0"/>
                  <w:marBottom w:val="0"/>
                  <w:divBdr>
                    <w:top w:val="none" w:sz="0" w:space="0" w:color="auto"/>
                    <w:left w:val="none" w:sz="0" w:space="0" w:color="auto"/>
                    <w:bottom w:val="none" w:sz="0" w:space="0" w:color="auto"/>
                    <w:right w:val="none" w:sz="0" w:space="0" w:color="auto"/>
                  </w:divBdr>
                </w:div>
                <w:div w:id="1822230169">
                  <w:marLeft w:val="0"/>
                  <w:marRight w:val="0"/>
                  <w:marTop w:val="0"/>
                  <w:marBottom w:val="0"/>
                  <w:divBdr>
                    <w:top w:val="none" w:sz="0" w:space="0" w:color="auto"/>
                    <w:left w:val="none" w:sz="0" w:space="0" w:color="auto"/>
                    <w:bottom w:val="none" w:sz="0" w:space="0" w:color="auto"/>
                    <w:right w:val="none" w:sz="0" w:space="0" w:color="auto"/>
                  </w:divBdr>
                  <w:divsChild>
                    <w:div w:id="1528716195">
                      <w:marLeft w:val="0"/>
                      <w:marRight w:val="0"/>
                      <w:marTop w:val="0"/>
                      <w:marBottom w:val="0"/>
                      <w:divBdr>
                        <w:top w:val="none" w:sz="0" w:space="0" w:color="auto"/>
                        <w:left w:val="none" w:sz="0" w:space="0" w:color="auto"/>
                        <w:bottom w:val="none" w:sz="0" w:space="0" w:color="auto"/>
                        <w:right w:val="none" w:sz="0" w:space="0" w:color="auto"/>
                      </w:divBdr>
                    </w:div>
                    <w:div w:id="430899500">
                      <w:marLeft w:val="0"/>
                      <w:marRight w:val="0"/>
                      <w:marTop w:val="0"/>
                      <w:marBottom w:val="0"/>
                      <w:divBdr>
                        <w:top w:val="none" w:sz="0" w:space="0" w:color="auto"/>
                        <w:left w:val="none" w:sz="0" w:space="0" w:color="auto"/>
                        <w:bottom w:val="none" w:sz="0" w:space="0" w:color="auto"/>
                        <w:right w:val="none" w:sz="0" w:space="0" w:color="auto"/>
                      </w:divBdr>
                    </w:div>
                    <w:div w:id="212622780">
                      <w:marLeft w:val="0"/>
                      <w:marRight w:val="0"/>
                      <w:marTop w:val="0"/>
                      <w:marBottom w:val="0"/>
                      <w:divBdr>
                        <w:top w:val="none" w:sz="0" w:space="0" w:color="auto"/>
                        <w:left w:val="none" w:sz="0" w:space="0" w:color="auto"/>
                        <w:bottom w:val="none" w:sz="0" w:space="0" w:color="auto"/>
                        <w:right w:val="none" w:sz="0" w:space="0" w:color="auto"/>
                      </w:divBdr>
                    </w:div>
                    <w:div w:id="110905857">
                      <w:marLeft w:val="0"/>
                      <w:marRight w:val="0"/>
                      <w:marTop w:val="0"/>
                      <w:marBottom w:val="0"/>
                      <w:divBdr>
                        <w:top w:val="none" w:sz="0" w:space="0" w:color="auto"/>
                        <w:left w:val="none" w:sz="0" w:space="0" w:color="auto"/>
                        <w:bottom w:val="none" w:sz="0" w:space="0" w:color="auto"/>
                        <w:right w:val="none" w:sz="0" w:space="0" w:color="auto"/>
                      </w:divBdr>
                    </w:div>
                    <w:div w:id="355665669">
                      <w:marLeft w:val="0"/>
                      <w:marRight w:val="0"/>
                      <w:marTop w:val="0"/>
                      <w:marBottom w:val="0"/>
                      <w:divBdr>
                        <w:top w:val="none" w:sz="0" w:space="0" w:color="auto"/>
                        <w:left w:val="none" w:sz="0" w:space="0" w:color="auto"/>
                        <w:bottom w:val="none" w:sz="0" w:space="0" w:color="auto"/>
                        <w:right w:val="none" w:sz="0" w:space="0" w:color="auto"/>
                      </w:divBdr>
                    </w:div>
                    <w:div w:id="1245845769">
                      <w:marLeft w:val="0"/>
                      <w:marRight w:val="0"/>
                      <w:marTop w:val="0"/>
                      <w:marBottom w:val="0"/>
                      <w:divBdr>
                        <w:top w:val="none" w:sz="0" w:space="0" w:color="auto"/>
                        <w:left w:val="none" w:sz="0" w:space="0" w:color="auto"/>
                        <w:bottom w:val="none" w:sz="0" w:space="0" w:color="auto"/>
                        <w:right w:val="none" w:sz="0" w:space="0" w:color="auto"/>
                      </w:divBdr>
                    </w:div>
                    <w:div w:id="2096514691">
                      <w:marLeft w:val="0"/>
                      <w:marRight w:val="0"/>
                      <w:marTop w:val="0"/>
                      <w:marBottom w:val="0"/>
                      <w:divBdr>
                        <w:top w:val="none" w:sz="0" w:space="0" w:color="auto"/>
                        <w:left w:val="none" w:sz="0" w:space="0" w:color="auto"/>
                        <w:bottom w:val="none" w:sz="0" w:space="0" w:color="auto"/>
                        <w:right w:val="none" w:sz="0" w:space="0" w:color="auto"/>
                      </w:divBdr>
                    </w:div>
                    <w:div w:id="514852064">
                      <w:marLeft w:val="0"/>
                      <w:marRight w:val="0"/>
                      <w:marTop w:val="0"/>
                      <w:marBottom w:val="0"/>
                      <w:divBdr>
                        <w:top w:val="none" w:sz="0" w:space="0" w:color="auto"/>
                        <w:left w:val="none" w:sz="0" w:space="0" w:color="auto"/>
                        <w:bottom w:val="none" w:sz="0" w:space="0" w:color="auto"/>
                        <w:right w:val="none" w:sz="0" w:space="0" w:color="auto"/>
                      </w:divBdr>
                    </w:div>
                    <w:div w:id="2076200913">
                      <w:marLeft w:val="0"/>
                      <w:marRight w:val="0"/>
                      <w:marTop w:val="0"/>
                      <w:marBottom w:val="0"/>
                      <w:divBdr>
                        <w:top w:val="none" w:sz="0" w:space="0" w:color="auto"/>
                        <w:left w:val="none" w:sz="0" w:space="0" w:color="auto"/>
                        <w:bottom w:val="none" w:sz="0" w:space="0" w:color="auto"/>
                        <w:right w:val="none" w:sz="0" w:space="0" w:color="auto"/>
                      </w:divBdr>
                    </w:div>
                    <w:div w:id="763459981">
                      <w:marLeft w:val="0"/>
                      <w:marRight w:val="0"/>
                      <w:marTop w:val="0"/>
                      <w:marBottom w:val="0"/>
                      <w:divBdr>
                        <w:top w:val="none" w:sz="0" w:space="0" w:color="auto"/>
                        <w:left w:val="none" w:sz="0" w:space="0" w:color="auto"/>
                        <w:bottom w:val="none" w:sz="0" w:space="0" w:color="auto"/>
                        <w:right w:val="none" w:sz="0" w:space="0" w:color="auto"/>
                      </w:divBdr>
                    </w:div>
                    <w:div w:id="1021517622">
                      <w:marLeft w:val="0"/>
                      <w:marRight w:val="0"/>
                      <w:marTop w:val="0"/>
                      <w:marBottom w:val="0"/>
                      <w:divBdr>
                        <w:top w:val="none" w:sz="0" w:space="0" w:color="auto"/>
                        <w:left w:val="none" w:sz="0" w:space="0" w:color="auto"/>
                        <w:bottom w:val="none" w:sz="0" w:space="0" w:color="auto"/>
                        <w:right w:val="none" w:sz="0" w:space="0" w:color="auto"/>
                      </w:divBdr>
                    </w:div>
                    <w:div w:id="1750929849">
                      <w:marLeft w:val="0"/>
                      <w:marRight w:val="0"/>
                      <w:marTop w:val="0"/>
                      <w:marBottom w:val="0"/>
                      <w:divBdr>
                        <w:top w:val="none" w:sz="0" w:space="0" w:color="auto"/>
                        <w:left w:val="none" w:sz="0" w:space="0" w:color="auto"/>
                        <w:bottom w:val="none" w:sz="0" w:space="0" w:color="auto"/>
                        <w:right w:val="none" w:sz="0" w:space="0" w:color="auto"/>
                      </w:divBdr>
                    </w:div>
                    <w:div w:id="1781559085">
                      <w:marLeft w:val="0"/>
                      <w:marRight w:val="0"/>
                      <w:marTop w:val="0"/>
                      <w:marBottom w:val="0"/>
                      <w:divBdr>
                        <w:top w:val="none" w:sz="0" w:space="0" w:color="auto"/>
                        <w:left w:val="none" w:sz="0" w:space="0" w:color="auto"/>
                        <w:bottom w:val="none" w:sz="0" w:space="0" w:color="auto"/>
                        <w:right w:val="none" w:sz="0" w:space="0" w:color="auto"/>
                      </w:divBdr>
                    </w:div>
                    <w:div w:id="1063723614">
                      <w:marLeft w:val="0"/>
                      <w:marRight w:val="0"/>
                      <w:marTop w:val="0"/>
                      <w:marBottom w:val="0"/>
                      <w:divBdr>
                        <w:top w:val="none" w:sz="0" w:space="0" w:color="auto"/>
                        <w:left w:val="none" w:sz="0" w:space="0" w:color="auto"/>
                        <w:bottom w:val="none" w:sz="0" w:space="0" w:color="auto"/>
                        <w:right w:val="none" w:sz="0" w:space="0" w:color="auto"/>
                      </w:divBdr>
                    </w:div>
                    <w:div w:id="2104105113">
                      <w:marLeft w:val="0"/>
                      <w:marRight w:val="0"/>
                      <w:marTop w:val="0"/>
                      <w:marBottom w:val="0"/>
                      <w:divBdr>
                        <w:top w:val="none" w:sz="0" w:space="0" w:color="auto"/>
                        <w:left w:val="none" w:sz="0" w:space="0" w:color="auto"/>
                        <w:bottom w:val="none" w:sz="0" w:space="0" w:color="auto"/>
                        <w:right w:val="none" w:sz="0" w:space="0" w:color="auto"/>
                      </w:divBdr>
                    </w:div>
                    <w:div w:id="778063407">
                      <w:marLeft w:val="0"/>
                      <w:marRight w:val="0"/>
                      <w:marTop w:val="0"/>
                      <w:marBottom w:val="0"/>
                      <w:divBdr>
                        <w:top w:val="none" w:sz="0" w:space="0" w:color="auto"/>
                        <w:left w:val="none" w:sz="0" w:space="0" w:color="auto"/>
                        <w:bottom w:val="none" w:sz="0" w:space="0" w:color="auto"/>
                        <w:right w:val="none" w:sz="0" w:space="0" w:color="auto"/>
                      </w:divBdr>
                    </w:div>
                    <w:div w:id="246160996">
                      <w:marLeft w:val="0"/>
                      <w:marRight w:val="0"/>
                      <w:marTop w:val="0"/>
                      <w:marBottom w:val="0"/>
                      <w:divBdr>
                        <w:top w:val="none" w:sz="0" w:space="0" w:color="auto"/>
                        <w:left w:val="none" w:sz="0" w:space="0" w:color="auto"/>
                        <w:bottom w:val="none" w:sz="0" w:space="0" w:color="auto"/>
                        <w:right w:val="none" w:sz="0" w:space="0" w:color="auto"/>
                      </w:divBdr>
                    </w:div>
                    <w:div w:id="1678075058">
                      <w:marLeft w:val="0"/>
                      <w:marRight w:val="0"/>
                      <w:marTop w:val="0"/>
                      <w:marBottom w:val="0"/>
                      <w:divBdr>
                        <w:top w:val="none" w:sz="0" w:space="0" w:color="auto"/>
                        <w:left w:val="none" w:sz="0" w:space="0" w:color="auto"/>
                        <w:bottom w:val="none" w:sz="0" w:space="0" w:color="auto"/>
                        <w:right w:val="none" w:sz="0" w:space="0" w:color="auto"/>
                      </w:divBdr>
                    </w:div>
                    <w:div w:id="852769112">
                      <w:marLeft w:val="0"/>
                      <w:marRight w:val="0"/>
                      <w:marTop w:val="0"/>
                      <w:marBottom w:val="0"/>
                      <w:divBdr>
                        <w:top w:val="none" w:sz="0" w:space="0" w:color="auto"/>
                        <w:left w:val="none" w:sz="0" w:space="0" w:color="auto"/>
                        <w:bottom w:val="none" w:sz="0" w:space="0" w:color="auto"/>
                        <w:right w:val="none" w:sz="0" w:space="0" w:color="auto"/>
                      </w:divBdr>
                    </w:div>
                    <w:div w:id="2000696987">
                      <w:marLeft w:val="0"/>
                      <w:marRight w:val="0"/>
                      <w:marTop w:val="0"/>
                      <w:marBottom w:val="0"/>
                      <w:divBdr>
                        <w:top w:val="none" w:sz="0" w:space="0" w:color="auto"/>
                        <w:left w:val="none" w:sz="0" w:space="0" w:color="auto"/>
                        <w:bottom w:val="none" w:sz="0" w:space="0" w:color="auto"/>
                        <w:right w:val="none" w:sz="0" w:space="0" w:color="auto"/>
                      </w:divBdr>
                    </w:div>
                    <w:div w:id="1886672645">
                      <w:marLeft w:val="0"/>
                      <w:marRight w:val="0"/>
                      <w:marTop w:val="0"/>
                      <w:marBottom w:val="0"/>
                      <w:divBdr>
                        <w:top w:val="none" w:sz="0" w:space="0" w:color="auto"/>
                        <w:left w:val="none" w:sz="0" w:space="0" w:color="auto"/>
                        <w:bottom w:val="none" w:sz="0" w:space="0" w:color="auto"/>
                        <w:right w:val="none" w:sz="0" w:space="0" w:color="auto"/>
                      </w:divBdr>
                    </w:div>
                    <w:div w:id="69079885">
                      <w:marLeft w:val="0"/>
                      <w:marRight w:val="0"/>
                      <w:marTop w:val="0"/>
                      <w:marBottom w:val="0"/>
                      <w:divBdr>
                        <w:top w:val="none" w:sz="0" w:space="0" w:color="auto"/>
                        <w:left w:val="none" w:sz="0" w:space="0" w:color="auto"/>
                        <w:bottom w:val="none" w:sz="0" w:space="0" w:color="auto"/>
                        <w:right w:val="none" w:sz="0" w:space="0" w:color="auto"/>
                      </w:divBdr>
                    </w:div>
                    <w:div w:id="163863321">
                      <w:marLeft w:val="0"/>
                      <w:marRight w:val="0"/>
                      <w:marTop w:val="0"/>
                      <w:marBottom w:val="0"/>
                      <w:divBdr>
                        <w:top w:val="none" w:sz="0" w:space="0" w:color="auto"/>
                        <w:left w:val="none" w:sz="0" w:space="0" w:color="auto"/>
                        <w:bottom w:val="none" w:sz="0" w:space="0" w:color="auto"/>
                        <w:right w:val="none" w:sz="0" w:space="0" w:color="auto"/>
                      </w:divBdr>
                    </w:div>
                    <w:div w:id="1593514417">
                      <w:marLeft w:val="0"/>
                      <w:marRight w:val="0"/>
                      <w:marTop w:val="0"/>
                      <w:marBottom w:val="0"/>
                      <w:divBdr>
                        <w:top w:val="none" w:sz="0" w:space="0" w:color="auto"/>
                        <w:left w:val="none" w:sz="0" w:space="0" w:color="auto"/>
                        <w:bottom w:val="none" w:sz="0" w:space="0" w:color="auto"/>
                        <w:right w:val="none" w:sz="0" w:space="0" w:color="auto"/>
                      </w:divBdr>
                    </w:div>
                    <w:div w:id="461192037">
                      <w:marLeft w:val="0"/>
                      <w:marRight w:val="0"/>
                      <w:marTop w:val="0"/>
                      <w:marBottom w:val="0"/>
                      <w:divBdr>
                        <w:top w:val="none" w:sz="0" w:space="0" w:color="auto"/>
                        <w:left w:val="none" w:sz="0" w:space="0" w:color="auto"/>
                        <w:bottom w:val="none" w:sz="0" w:space="0" w:color="auto"/>
                        <w:right w:val="none" w:sz="0" w:space="0" w:color="auto"/>
                      </w:divBdr>
                    </w:div>
                    <w:div w:id="458379989">
                      <w:marLeft w:val="0"/>
                      <w:marRight w:val="0"/>
                      <w:marTop w:val="0"/>
                      <w:marBottom w:val="0"/>
                      <w:divBdr>
                        <w:top w:val="none" w:sz="0" w:space="0" w:color="auto"/>
                        <w:left w:val="none" w:sz="0" w:space="0" w:color="auto"/>
                        <w:bottom w:val="none" w:sz="0" w:space="0" w:color="auto"/>
                        <w:right w:val="none" w:sz="0" w:space="0" w:color="auto"/>
                      </w:divBdr>
                    </w:div>
                    <w:div w:id="1450778180">
                      <w:marLeft w:val="0"/>
                      <w:marRight w:val="0"/>
                      <w:marTop w:val="0"/>
                      <w:marBottom w:val="0"/>
                      <w:divBdr>
                        <w:top w:val="none" w:sz="0" w:space="0" w:color="auto"/>
                        <w:left w:val="none" w:sz="0" w:space="0" w:color="auto"/>
                        <w:bottom w:val="none" w:sz="0" w:space="0" w:color="auto"/>
                        <w:right w:val="none" w:sz="0" w:space="0" w:color="auto"/>
                      </w:divBdr>
                    </w:div>
                    <w:div w:id="617104386">
                      <w:marLeft w:val="0"/>
                      <w:marRight w:val="0"/>
                      <w:marTop w:val="0"/>
                      <w:marBottom w:val="0"/>
                      <w:divBdr>
                        <w:top w:val="none" w:sz="0" w:space="0" w:color="auto"/>
                        <w:left w:val="none" w:sz="0" w:space="0" w:color="auto"/>
                        <w:bottom w:val="none" w:sz="0" w:space="0" w:color="auto"/>
                        <w:right w:val="none" w:sz="0" w:space="0" w:color="auto"/>
                      </w:divBdr>
                    </w:div>
                    <w:div w:id="382339490">
                      <w:marLeft w:val="0"/>
                      <w:marRight w:val="0"/>
                      <w:marTop w:val="0"/>
                      <w:marBottom w:val="0"/>
                      <w:divBdr>
                        <w:top w:val="none" w:sz="0" w:space="0" w:color="auto"/>
                        <w:left w:val="none" w:sz="0" w:space="0" w:color="auto"/>
                        <w:bottom w:val="none" w:sz="0" w:space="0" w:color="auto"/>
                        <w:right w:val="none" w:sz="0" w:space="0" w:color="auto"/>
                      </w:divBdr>
                    </w:div>
                    <w:div w:id="662510469">
                      <w:marLeft w:val="0"/>
                      <w:marRight w:val="0"/>
                      <w:marTop w:val="0"/>
                      <w:marBottom w:val="0"/>
                      <w:divBdr>
                        <w:top w:val="none" w:sz="0" w:space="0" w:color="auto"/>
                        <w:left w:val="none" w:sz="0" w:space="0" w:color="auto"/>
                        <w:bottom w:val="none" w:sz="0" w:space="0" w:color="auto"/>
                        <w:right w:val="none" w:sz="0" w:space="0" w:color="auto"/>
                      </w:divBdr>
                    </w:div>
                    <w:div w:id="1187253083">
                      <w:marLeft w:val="0"/>
                      <w:marRight w:val="0"/>
                      <w:marTop w:val="0"/>
                      <w:marBottom w:val="0"/>
                      <w:divBdr>
                        <w:top w:val="none" w:sz="0" w:space="0" w:color="auto"/>
                        <w:left w:val="none" w:sz="0" w:space="0" w:color="auto"/>
                        <w:bottom w:val="none" w:sz="0" w:space="0" w:color="auto"/>
                        <w:right w:val="none" w:sz="0" w:space="0" w:color="auto"/>
                      </w:divBdr>
                    </w:div>
                    <w:div w:id="457992472">
                      <w:marLeft w:val="0"/>
                      <w:marRight w:val="0"/>
                      <w:marTop w:val="0"/>
                      <w:marBottom w:val="0"/>
                      <w:divBdr>
                        <w:top w:val="none" w:sz="0" w:space="0" w:color="auto"/>
                        <w:left w:val="none" w:sz="0" w:space="0" w:color="auto"/>
                        <w:bottom w:val="none" w:sz="0" w:space="0" w:color="auto"/>
                        <w:right w:val="none" w:sz="0" w:space="0" w:color="auto"/>
                      </w:divBdr>
                    </w:div>
                    <w:div w:id="1549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793">
          <w:marLeft w:val="0"/>
          <w:marRight w:val="0"/>
          <w:marTop w:val="0"/>
          <w:marBottom w:val="0"/>
          <w:divBdr>
            <w:top w:val="none" w:sz="0" w:space="0" w:color="auto"/>
            <w:left w:val="none" w:sz="0" w:space="0" w:color="auto"/>
            <w:bottom w:val="none" w:sz="0" w:space="0" w:color="auto"/>
            <w:right w:val="none" w:sz="0" w:space="0" w:color="auto"/>
          </w:divBdr>
          <w:divsChild>
            <w:div w:id="808980623">
              <w:marLeft w:val="240"/>
              <w:marRight w:val="0"/>
              <w:marTop w:val="0"/>
              <w:marBottom w:val="0"/>
              <w:divBdr>
                <w:top w:val="none" w:sz="0" w:space="0" w:color="auto"/>
                <w:left w:val="none" w:sz="0" w:space="0" w:color="auto"/>
                <w:bottom w:val="none" w:sz="0" w:space="0" w:color="auto"/>
                <w:right w:val="none" w:sz="0" w:space="0" w:color="auto"/>
              </w:divBdr>
            </w:div>
            <w:div w:id="154078315">
              <w:marLeft w:val="0"/>
              <w:marRight w:val="0"/>
              <w:marTop w:val="0"/>
              <w:marBottom w:val="0"/>
              <w:divBdr>
                <w:top w:val="none" w:sz="0" w:space="0" w:color="auto"/>
                <w:left w:val="none" w:sz="0" w:space="0" w:color="auto"/>
                <w:bottom w:val="none" w:sz="0" w:space="0" w:color="auto"/>
                <w:right w:val="none" w:sz="0" w:space="0" w:color="auto"/>
              </w:divBdr>
              <w:divsChild>
                <w:div w:id="1345746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1157442">
          <w:marLeft w:val="0"/>
          <w:marRight w:val="0"/>
          <w:marTop w:val="0"/>
          <w:marBottom w:val="0"/>
          <w:divBdr>
            <w:top w:val="none" w:sz="0" w:space="0" w:color="auto"/>
            <w:left w:val="none" w:sz="0" w:space="0" w:color="auto"/>
            <w:bottom w:val="none" w:sz="0" w:space="0" w:color="auto"/>
            <w:right w:val="none" w:sz="0" w:space="0" w:color="auto"/>
          </w:divBdr>
          <w:divsChild>
            <w:div w:id="554513644">
              <w:marLeft w:val="240"/>
              <w:marRight w:val="0"/>
              <w:marTop w:val="0"/>
              <w:marBottom w:val="0"/>
              <w:divBdr>
                <w:top w:val="none" w:sz="0" w:space="0" w:color="auto"/>
                <w:left w:val="none" w:sz="0" w:space="0" w:color="auto"/>
                <w:bottom w:val="none" w:sz="0" w:space="0" w:color="auto"/>
                <w:right w:val="none" w:sz="0" w:space="0" w:color="auto"/>
              </w:divBdr>
            </w:div>
            <w:div w:id="2135059104">
              <w:marLeft w:val="0"/>
              <w:marRight w:val="0"/>
              <w:marTop w:val="0"/>
              <w:marBottom w:val="0"/>
              <w:divBdr>
                <w:top w:val="none" w:sz="0" w:space="0" w:color="auto"/>
                <w:left w:val="none" w:sz="0" w:space="0" w:color="auto"/>
                <w:bottom w:val="none" w:sz="0" w:space="0" w:color="auto"/>
                <w:right w:val="none" w:sz="0" w:space="0" w:color="auto"/>
              </w:divBdr>
              <w:divsChild>
                <w:div w:id="1185706199">
                  <w:marLeft w:val="240"/>
                  <w:marRight w:val="0"/>
                  <w:marTop w:val="0"/>
                  <w:marBottom w:val="0"/>
                  <w:divBdr>
                    <w:top w:val="none" w:sz="0" w:space="0" w:color="auto"/>
                    <w:left w:val="none" w:sz="0" w:space="0" w:color="auto"/>
                    <w:bottom w:val="none" w:sz="0" w:space="0" w:color="auto"/>
                    <w:right w:val="none" w:sz="0" w:space="0" w:color="auto"/>
                  </w:divBdr>
                </w:div>
                <w:div w:id="334110861">
                  <w:marLeft w:val="240"/>
                  <w:marRight w:val="0"/>
                  <w:marTop w:val="0"/>
                  <w:marBottom w:val="0"/>
                  <w:divBdr>
                    <w:top w:val="none" w:sz="0" w:space="0" w:color="auto"/>
                    <w:left w:val="none" w:sz="0" w:space="0" w:color="auto"/>
                    <w:bottom w:val="none" w:sz="0" w:space="0" w:color="auto"/>
                    <w:right w:val="none" w:sz="0" w:space="0" w:color="auto"/>
                  </w:divBdr>
                  <w:divsChild>
                    <w:div w:id="277492496">
                      <w:marLeft w:val="240"/>
                      <w:marRight w:val="0"/>
                      <w:marTop w:val="0"/>
                      <w:marBottom w:val="0"/>
                      <w:divBdr>
                        <w:top w:val="none" w:sz="0" w:space="0" w:color="auto"/>
                        <w:left w:val="none" w:sz="0" w:space="0" w:color="auto"/>
                        <w:bottom w:val="none" w:sz="0" w:space="0" w:color="auto"/>
                        <w:right w:val="none" w:sz="0" w:space="0" w:color="auto"/>
                      </w:divBdr>
                    </w:div>
                  </w:divsChild>
                </w:div>
                <w:div w:id="2032224190">
                  <w:marLeft w:val="240"/>
                  <w:marRight w:val="0"/>
                  <w:marTop w:val="0"/>
                  <w:marBottom w:val="0"/>
                  <w:divBdr>
                    <w:top w:val="none" w:sz="0" w:space="0" w:color="auto"/>
                    <w:left w:val="none" w:sz="0" w:space="0" w:color="auto"/>
                    <w:bottom w:val="none" w:sz="0" w:space="0" w:color="auto"/>
                    <w:right w:val="none" w:sz="0" w:space="0" w:color="auto"/>
                  </w:divBdr>
                  <w:divsChild>
                    <w:div w:id="1506432883">
                      <w:marLeft w:val="240"/>
                      <w:marRight w:val="0"/>
                      <w:marTop w:val="0"/>
                      <w:marBottom w:val="0"/>
                      <w:divBdr>
                        <w:top w:val="none" w:sz="0" w:space="0" w:color="auto"/>
                        <w:left w:val="none" w:sz="0" w:space="0" w:color="auto"/>
                        <w:bottom w:val="none" w:sz="0" w:space="0" w:color="auto"/>
                        <w:right w:val="none" w:sz="0" w:space="0" w:color="auto"/>
                      </w:divBdr>
                    </w:div>
                  </w:divsChild>
                </w:div>
                <w:div w:id="1860925458">
                  <w:marLeft w:val="240"/>
                  <w:marRight w:val="0"/>
                  <w:marTop w:val="0"/>
                  <w:marBottom w:val="0"/>
                  <w:divBdr>
                    <w:top w:val="none" w:sz="0" w:space="0" w:color="auto"/>
                    <w:left w:val="none" w:sz="0" w:space="0" w:color="auto"/>
                    <w:bottom w:val="none" w:sz="0" w:space="0" w:color="auto"/>
                    <w:right w:val="none" w:sz="0" w:space="0" w:color="auto"/>
                  </w:divBdr>
                  <w:divsChild>
                    <w:div w:id="1412695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795135">
              <w:marLeft w:val="0"/>
              <w:marRight w:val="0"/>
              <w:marTop w:val="0"/>
              <w:marBottom w:val="0"/>
              <w:divBdr>
                <w:top w:val="none" w:sz="0" w:space="0" w:color="auto"/>
                <w:left w:val="none" w:sz="0" w:space="0" w:color="auto"/>
                <w:bottom w:val="none" w:sz="0" w:space="0" w:color="auto"/>
                <w:right w:val="none" w:sz="0" w:space="0" w:color="auto"/>
              </w:divBdr>
              <w:divsChild>
                <w:div w:id="923998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9648907">
          <w:marLeft w:val="0"/>
          <w:marRight w:val="0"/>
          <w:marTop w:val="0"/>
          <w:marBottom w:val="0"/>
          <w:divBdr>
            <w:top w:val="none" w:sz="0" w:space="0" w:color="auto"/>
            <w:left w:val="none" w:sz="0" w:space="0" w:color="auto"/>
            <w:bottom w:val="none" w:sz="0" w:space="0" w:color="auto"/>
            <w:right w:val="none" w:sz="0" w:space="0" w:color="auto"/>
          </w:divBdr>
          <w:divsChild>
            <w:div w:id="914317872">
              <w:marLeft w:val="240"/>
              <w:marRight w:val="0"/>
              <w:marTop w:val="0"/>
              <w:marBottom w:val="0"/>
              <w:divBdr>
                <w:top w:val="none" w:sz="0" w:space="0" w:color="auto"/>
                <w:left w:val="none" w:sz="0" w:space="0" w:color="auto"/>
                <w:bottom w:val="none" w:sz="0" w:space="0" w:color="auto"/>
                <w:right w:val="none" w:sz="0" w:space="0" w:color="auto"/>
              </w:divBdr>
            </w:div>
            <w:div w:id="224805709">
              <w:marLeft w:val="0"/>
              <w:marRight w:val="0"/>
              <w:marTop w:val="0"/>
              <w:marBottom w:val="0"/>
              <w:divBdr>
                <w:top w:val="none" w:sz="0" w:space="0" w:color="auto"/>
                <w:left w:val="none" w:sz="0" w:space="0" w:color="auto"/>
                <w:bottom w:val="none" w:sz="0" w:space="0" w:color="auto"/>
                <w:right w:val="none" w:sz="0" w:space="0" w:color="auto"/>
              </w:divBdr>
              <w:divsChild>
                <w:div w:id="1746142992">
                  <w:marLeft w:val="240"/>
                  <w:marRight w:val="0"/>
                  <w:marTop w:val="0"/>
                  <w:marBottom w:val="0"/>
                  <w:divBdr>
                    <w:top w:val="none" w:sz="0" w:space="0" w:color="auto"/>
                    <w:left w:val="none" w:sz="0" w:space="0" w:color="auto"/>
                    <w:bottom w:val="none" w:sz="0" w:space="0" w:color="auto"/>
                    <w:right w:val="none" w:sz="0" w:space="0" w:color="auto"/>
                  </w:divBdr>
                </w:div>
                <w:div w:id="766728734">
                  <w:marLeft w:val="240"/>
                  <w:marRight w:val="0"/>
                  <w:marTop w:val="0"/>
                  <w:marBottom w:val="0"/>
                  <w:divBdr>
                    <w:top w:val="none" w:sz="0" w:space="0" w:color="auto"/>
                    <w:left w:val="none" w:sz="0" w:space="0" w:color="auto"/>
                    <w:bottom w:val="none" w:sz="0" w:space="0" w:color="auto"/>
                    <w:right w:val="none" w:sz="0" w:space="0" w:color="auto"/>
                  </w:divBdr>
                  <w:divsChild>
                    <w:div w:id="1850673534">
                      <w:marLeft w:val="240"/>
                      <w:marRight w:val="0"/>
                      <w:marTop w:val="0"/>
                      <w:marBottom w:val="0"/>
                      <w:divBdr>
                        <w:top w:val="none" w:sz="0" w:space="0" w:color="auto"/>
                        <w:left w:val="none" w:sz="0" w:space="0" w:color="auto"/>
                        <w:bottom w:val="none" w:sz="0" w:space="0" w:color="auto"/>
                        <w:right w:val="none" w:sz="0" w:space="0" w:color="auto"/>
                      </w:divBdr>
                    </w:div>
                  </w:divsChild>
                </w:div>
                <w:div w:id="935139507">
                  <w:marLeft w:val="240"/>
                  <w:marRight w:val="0"/>
                  <w:marTop w:val="0"/>
                  <w:marBottom w:val="0"/>
                  <w:divBdr>
                    <w:top w:val="none" w:sz="0" w:space="0" w:color="auto"/>
                    <w:left w:val="none" w:sz="0" w:space="0" w:color="auto"/>
                    <w:bottom w:val="none" w:sz="0" w:space="0" w:color="auto"/>
                    <w:right w:val="none" w:sz="0" w:space="0" w:color="auto"/>
                  </w:divBdr>
                  <w:divsChild>
                    <w:div w:id="1328292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514">
          <w:marLeft w:val="0"/>
          <w:marRight w:val="0"/>
          <w:marTop w:val="0"/>
          <w:marBottom w:val="0"/>
          <w:divBdr>
            <w:top w:val="none" w:sz="0" w:space="0" w:color="auto"/>
            <w:left w:val="none" w:sz="0" w:space="0" w:color="auto"/>
            <w:bottom w:val="none" w:sz="0" w:space="0" w:color="auto"/>
            <w:right w:val="none" w:sz="0" w:space="0" w:color="auto"/>
          </w:divBdr>
          <w:divsChild>
            <w:div w:id="7802248">
              <w:marLeft w:val="240"/>
              <w:marRight w:val="0"/>
              <w:marTop w:val="0"/>
              <w:marBottom w:val="0"/>
              <w:divBdr>
                <w:top w:val="none" w:sz="0" w:space="0" w:color="auto"/>
                <w:left w:val="none" w:sz="0" w:space="0" w:color="auto"/>
                <w:bottom w:val="none" w:sz="0" w:space="0" w:color="auto"/>
                <w:right w:val="none" w:sz="0" w:space="0" w:color="auto"/>
              </w:divBdr>
            </w:div>
            <w:div w:id="724790344">
              <w:marLeft w:val="0"/>
              <w:marRight w:val="0"/>
              <w:marTop w:val="0"/>
              <w:marBottom w:val="0"/>
              <w:divBdr>
                <w:top w:val="none" w:sz="0" w:space="0" w:color="auto"/>
                <w:left w:val="none" w:sz="0" w:space="0" w:color="auto"/>
                <w:bottom w:val="none" w:sz="0" w:space="0" w:color="auto"/>
                <w:right w:val="none" w:sz="0" w:space="0" w:color="auto"/>
              </w:divBdr>
              <w:divsChild>
                <w:div w:id="421029366">
                  <w:marLeft w:val="240"/>
                  <w:marRight w:val="0"/>
                  <w:marTop w:val="0"/>
                  <w:marBottom w:val="0"/>
                  <w:divBdr>
                    <w:top w:val="none" w:sz="0" w:space="0" w:color="auto"/>
                    <w:left w:val="none" w:sz="0" w:space="0" w:color="auto"/>
                    <w:bottom w:val="none" w:sz="0" w:space="0" w:color="auto"/>
                    <w:right w:val="none" w:sz="0" w:space="0" w:color="auto"/>
                  </w:divBdr>
                </w:div>
              </w:divsChild>
            </w:div>
            <w:div w:id="1426488591">
              <w:marLeft w:val="0"/>
              <w:marRight w:val="0"/>
              <w:marTop w:val="0"/>
              <w:marBottom w:val="0"/>
              <w:divBdr>
                <w:top w:val="none" w:sz="0" w:space="0" w:color="auto"/>
                <w:left w:val="none" w:sz="0" w:space="0" w:color="auto"/>
                <w:bottom w:val="none" w:sz="0" w:space="0" w:color="auto"/>
                <w:right w:val="none" w:sz="0" w:space="0" w:color="auto"/>
              </w:divBdr>
              <w:divsChild>
                <w:div w:id="560406999">
                  <w:marLeft w:val="240"/>
                  <w:marRight w:val="0"/>
                  <w:marTop w:val="0"/>
                  <w:marBottom w:val="0"/>
                  <w:divBdr>
                    <w:top w:val="none" w:sz="0" w:space="0" w:color="auto"/>
                    <w:left w:val="none" w:sz="0" w:space="0" w:color="auto"/>
                    <w:bottom w:val="none" w:sz="0" w:space="0" w:color="auto"/>
                    <w:right w:val="none" w:sz="0" w:space="0" w:color="auto"/>
                  </w:divBdr>
                </w:div>
              </w:divsChild>
            </w:div>
            <w:div w:id="487326341">
              <w:marLeft w:val="0"/>
              <w:marRight w:val="0"/>
              <w:marTop w:val="0"/>
              <w:marBottom w:val="0"/>
              <w:divBdr>
                <w:top w:val="none" w:sz="0" w:space="0" w:color="auto"/>
                <w:left w:val="none" w:sz="0" w:space="0" w:color="auto"/>
                <w:bottom w:val="none" w:sz="0" w:space="0" w:color="auto"/>
                <w:right w:val="none" w:sz="0" w:space="0" w:color="auto"/>
              </w:divBdr>
              <w:divsChild>
                <w:div w:id="1737776680">
                  <w:marLeft w:val="240"/>
                  <w:marRight w:val="0"/>
                  <w:marTop w:val="0"/>
                  <w:marBottom w:val="0"/>
                  <w:divBdr>
                    <w:top w:val="none" w:sz="0" w:space="0" w:color="auto"/>
                    <w:left w:val="none" w:sz="0" w:space="0" w:color="auto"/>
                    <w:bottom w:val="none" w:sz="0" w:space="0" w:color="auto"/>
                    <w:right w:val="none" w:sz="0" w:space="0" w:color="auto"/>
                  </w:divBdr>
                </w:div>
                <w:div w:id="1812556208">
                  <w:marLeft w:val="240"/>
                  <w:marRight w:val="0"/>
                  <w:marTop w:val="0"/>
                  <w:marBottom w:val="0"/>
                  <w:divBdr>
                    <w:top w:val="none" w:sz="0" w:space="0" w:color="auto"/>
                    <w:left w:val="none" w:sz="0" w:space="0" w:color="auto"/>
                    <w:bottom w:val="none" w:sz="0" w:space="0" w:color="auto"/>
                    <w:right w:val="none" w:sz="0" w:space="0" w:color="auto"/>
                  </w:divBdr>
                  <w:divsChild>
                    <w:div w:id="1253469031">
                      <w:marLeft w:val="240"/>
                      <w:marRight w:val="0"/>
                      <w:marTop w:val="0"/>
                      <w:marBottom w:val="0"/>
                      <w:divBdr>
                        <w:top w:val="none" w:sz="0" w:space="0" w:color="auto"/>
                        <w:left w:val="none" w:sz="0" w:space="0" w:color="auto"/>
                        <w:bottom w:val="none" w:sz="0" w:space="0" w:color="auto"/>
                        <w:right w:val="none" w:sz="0" w:space="0" w:color="auto"/>
                      </w:divBdr>
                    </w:div>
                  </w:divsChild>
                </w:div>
                <w:div w:id="113604344">
                  <w:marLeft w:val="240"/>
                  <w:marRight w:val="0"/>
                  <w:marTop w:val="0"/>
                  <w:marBottom w:val="0"/>
                  <w:divBdr>
                    <w:top w:val="none" w:sz="0" w:space="0" w:color="auto"/>
                    <w:left w:val="none" w:sz="0" w:space="0" w:color="auto"/>
                    <w:bottom w:val="none" w:sz="0" w:space="0" w:color="auto"/>
                    <w:right w:val="none" w:sz="0" w:space="0" w:color="auto"/>
                  </w:divBdr>
                  <w:divsChild>
                    <w:div w:id="812059162">
                      <w:marLeft w:val="240"/>
                      <w:marRight w:val="0"/>
                      <w:marTop w:val="0"/>
                      <w:marBottom w:val="0"/>
                      <w:divBdr>
                        <w:top w:val="none" w:sz="0" w:space="0" w:color="auto"/>
                        <w:left w:val="none" w:sz="0" w:space="0" w:color="auto"/>
                        <w:bottom w:val="none" w:sz="0" w:space="0" w:color="auto"/>
                        <w:right w:val="none" w:sz="0" w:space="0" w:color="auto"/>
                      </w:divBdr>
                    </w:div>
                  </w:divsChild>
                </w:div>
                <w:div w:id="1933120421">
                  <w:marLeft w:val="240"/>
                  <w:marRight w:val="0"/>
                  <w:marTop w:val="0"/>
                  <w:marBottom w:val="0"/>
                  <w:divBdr>
                    <w:top w:val="none" w:sz="0" w:space="0" w:color="auto"/>
                    <w:left w:val="none" w:sz="0" w:space="0" w:color="auto"/>
                    <w:bottom w:val="none" w:sz="0" w:space="0" w:color="auto"/>
                    <w:right w:val="none" w:sz="0" w:space="0" w:color="auto"/>
                  </w:divBdr>
                  <w:divsChild>
                    <w:div w:id="1015695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7917103">
              <w:marLeft w:val="0"/>
              <w:marRight w:val="0"/>
              <w:marTop w:val="0"/>
              <w:marBottom w:val="0"/>
              <w:divBdr>
                <w:top w:val="none" w:sz="0" w:space="0" w:color="auto"/>
                <w:left w:val="none" w:sz="0" w:space="0" w:color="auto"/>
                <w:bottom w:val="none" w:sz="0" w:space="0" w:color="auto"/>
                <w:right w:val="none" w:sz="0" w:space="0" w:color="auto"/>
              </w:divBdr>
              <w:divsChild>
                <w:div w:id="733162813">
                  <w:marLeft w:val="240"/>
                  <w:marRight w:val="0"/>
                  <w:marTop w:val="0"/>
                  <w:marBottom w:val="0"/>
                  <w:divBdr>
                    <w:top w:val="none" w:sz="0" w:space="0" w:color="auto"/>
                    <w:left w:val="none" w:sz="0" w:space="0" w:color="auto"/>
                    <w:bottom w:val="none" w:sz="0" w:space="0" w:color="auto"/>
                    <w:right w:val="none" w:sz="0" w:space="0" w:color="auto"/>
                  </w:divBdr>
                </w:div>
              </w:divsChild>
            </w:div>
            <w:div w:id="219556044">
              <w:marLeft w:val="0"/>
              <w:marRight w:val="0"/>
              <w:marTop w:val="0"/>
              <w:marBottom w:val="0"/>
              <w:divBdr>
                <w:top w:val="none" w:sz="0" w:space="0" w:color="auto"/>
                <w:left w:val="none" w:sz="0" w:space="0" w:color="auto"/>
                <w:bottom w:val="none" w:sz="0" w:space="0" w:color="auto"/>
                <w:right w:val="none" w:sz="0" w:space="0" w:color="auto"/>
              </w:divBdr>
              <w:divsChild>
                <w:div w:id="450050399">
                  <w:marLeft w:val="240"/>
                  <w:marRight w:val="0"/>
                  <w:marTop w:val="0"/>
                  <w:marBottom w:val="0"/>
                  <w:divBdr>
                    <w:top w:val="none" w:sz="0" w:space="0" w:color="auto"/>
                    <w:left w:val="none" w:sz="0" w:space="0" w:color="auto"/>
                    <w:bottom w:val="none" w:sz="0" w:space="0" w:color="auto"/>
                    <w:right w:val="none" w:sz="0" w:space="0" w:color="auto"/>
                  </w:divBdr>
                </w:div>
                <w:div w:id="405955202">
                  <w:marLeft w:val="240"/>
                  <w:marRight w:val="0"/>
                  <w:marTop w:val="0"/>
                  <w:marBottom w:val="0"/>
                  <w:divBdr>
                    <w:top w:val="none" w:sz="0" w:space="0" w:color="auto"/>
                    <w:left w:val="none" w:sz="0" w:space="0" w:color="auto"/>
                    <w:bottom w:val="none" w:sz="0" w:space="0" w:color="auto"/>
                    <w:right w:val="none" w:sz="0" w:space="0" w:color="auto"/>
                  </w:divBdr>
                  <w:divsChild>
                    <w:div w:id="2104255649">
                      <w:marLeft w:val="240"/>
                      <w:marRight w:val="0"/>
                      <w:marTop w:val="0"/>
                      <w:marBottom w:val="0"/>
                      <w:divBdr>
                        <w:top w:val="none" w:sz="0" w:space="0" w:color="auto"/>
                        <w:left w:val="none" w:sz="0" w:space="0" w:color="auto"/>
                        <w:bottom w:val="none" w:sz="0" w:space="0" w:color="auto"/>
                        <w:right w:val="none" w:sz="0" w:space="0" w:color="auto"/>
                      </w:divBdr>
                    </w:div>
                  </w:divsChild>
                </w:div>
                <w:div w:id="1561750504">
                  <w:marLeft w:val="240"/>
                  <w:marRight w:val="0"/>
                  <w:marTop w:val="0"/>
                  <w:marBottom w:val="0"/>
                  <w:divBdr>
                    <w:top w:val="none" w:sz="0" w:space="0" w:color="auto"/>
                    <w:left w:val="none" w:sz="0" w:space="0" w:color="auto"/>
                    <w:bottom w:val="none" w:sz="0" w:space="0" w:color="auto"/>
                    <w:right w:val="none" w:sz="0" w:space="0" w:color="auto"/>
                  </w:divBdr>
                  <w:divsChild>
                    <w:div w:id="1150514894">
                      <w:marLeft w:val="240"/>
                      <w:marRight w:val="0"/>
                      <w:marTop w:val="0"/>
                      <w:marBottom w:val="0"/>
                      <w:divBdr>
                        <w:top w:val="none" w:sz="0" w:space="0" w:color="auto"/>
                        <w:left w:val="none" w:sz="0" w:space="0" w:color="auto"/>
                        <w:bottom w:val="none" w:sz="0" w:space="0" w:color="auto"/>
                        <w:right w:val="none" w:sz="0" w:space="0" w:color="auto"/>
                      </w:divBdr>
                    </w:div>
                  </w:divsChild>
                </w:div>
                <w:div w:id="1451898484">
                  <w:marLeft w:val="240"/>
                  <w:marRight w:val="0"/>
                  <w:marTop w:val="0"/>
                  <w:marBottom w:val="0"/>
                  <w:divBdr>
                    <w:top w:val="none" w:sz="0" w:space="0" w:color="auto"/>
                    <w:left w:val="none" w:sz="0" w:space="0" w:color="auto"/>
                    <w:bottom w:val="none" w:sz="0" w:space="0" w:color="auto"/>
                    <w:right w:val="none" w:sz="0" w:space="0" w:color="auto"/>
                  </w:divBdr>
                  <w:divsChild>
                    <w:div w:id="1444765251">
                      <w:marLeft w:val="240"/>
                      <w:marRight w:val="0"/>
                      <w:marTop w:val="0"/>
                      <w:marBottom w:val="0"/>
                      <w:divBdr>
                        <w:top w:val="none" w:sz="0" w:space="0" w:color="auto"/>
                        <w:left w:val="none" w:sz="0" w:space="0" w:color="auto"/>
                        <w:bottom w:val="none" w:sz="0" w:space="0" w:color="auto"/>
                        <w:right w:val="none" w:sz="0" w:space="0" w:color="auto"/>
                      </w:divBdr>
                    </w:div>
                    <w:div w:id="1100953359">
                      <w:marLeft w:val="240"/>
                      <w:marRight w:val="0"/>
                      <w:marTop w:val="0"/>
                      <w:marBottom w:val="0"/>
                      <w:divBdr>
                        <w:top w:val="none" w:sz="0" w:space="0" w:color="auto"/>
                        <w:left w:val="none" w:sz="0" w:space="0" w:color="auto"/>
                        <w:bottom w:val="none" w:sz="0" w:space="0" w:color="auto"/>
                        <w:right w:val="none" w:sz="0" w:space="0" w:color="auto"/>
                      </w:divBdr>
                      <w:divsChild>
                        <w:div w:id="1180504327">
                          <w:marLeft w:val="240"/>
                          <w:marRight w:val="0"/>
                          <w:marTop w:val="0"/>
                          <w:marBottom w:val="0"/>
                          <w:divBdr>
                            <w:top w:val="none" w:sz="0" w:space="0" w:color="auto"/>
                            <w:left w:val="none" w:sz="0" w:space="0" w:color="auto"/>
                            <w:bottom w:val="none" w:sz="0" w:space="0" w:color="auto"/>
                            <w:right w:val="none" w:sz="0" w:space="0" w:color="auto"/>
                          </w:divBdr>
                        </w:div>
                      </w:divsChild>
                    </w:div>
                    <w:div w:id="1442914110">
                      <w:marLeft w:val="240"/>
                      <w:marRight w:val="0"/>
                      <w:marTop w:val="0"/>
                      <w:marBottom w:val="0"/>
                      <w:divBdr>
                        <w:top w:val="none" w:sz="0" w:space="0" w:color="auto"/>
                        <w:left w:val="none" w:sz="0" w:space="0" w:color="auto"/>
                        <w:bottom w:val="none" w:sz="0" w:space="0" w:color="auto"/>
                        <w:right w:val="none" w:sz="0" w:space="0" w:color="auto"/>
                      </w:divBdr>
                      <w:divsChild>
                        <w:div w:id="1564024710">
                          <w:marLeft w:val="240"/>
                          <w:marRight w:val="0"/>
                          <w:marTop w:val="0"/>
                          <w:marBottom w:val="0"/>
                          <w:divBdr>
                            <w:top w:val="none" w:sz="0" w:space="0" w:color="auto"/>
                            <w:left w:val="none" w:sz="0" w:space="0" w:color="auto"/>
                            <w:bottom w:val="none" w:sz="0" w:space="0" w:color="auto"/>
                            <w:right w:val="none" w:sz="0" w:space="0" w:color="auto"/>
                          </w:divBdr>
                        </w:div>
                      </w:divsChild>
                    </w:div>
                    <w:div w:id="985545581">
                      <w:marLeft w:val="240"/>
                      <w:marRight w:val="0"/>
                      <w:marTop w:val="0"/>
                      <w:marBottom w:val="0"/>
                      <w:divBdr>
                        <w:top w:val="none" w:sz="0" w:space="0" w:color="auto"/>
                        <w:left w:val="none" w:sz="0" w:space="0" w:color="auto"/>
                        <w:bottom w:val="none" w:sz="0" w:space="0" w:color="auto"/>
                        <w:right w:val="none" w:sz="0" w:space="0" w:color="auto"/>
                      </w:divBdr>
                      <w:divsChild>
                        <w:div w:id="697050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0371">
              <w:marLeft w:val="0"/>
              <w:marRight w:val="0"/>
              <w:marTop w:val="0"/>
              <w:marBottom w:val="0"/>
              <w:divBdr>
                <w:top w:val="none" w:sz="0" w:space="0" w:color="auto"/>
                <w:left w:val="none" w:sz="0" w:space="0" w:color="auto"/>
                <w:bottom w:val="none" w:sz="0" w:space="0" w:color="auto"/>
                <w:right w:val="none" w:sz="0" w:space="0" w:color="auto"/>
              </w:divBdr>
              <w:divsChild>
                <w:div w:id="675041374">
                  <w:marLeft w:val="240"/>
                  <w:marRight w:val="0"/>
                  <w:marTop w:val="0"/>
                  <w:marBottom w:val="0"/>
                  <w:divBdr>
                    <w:top w:val="none" w:sz="0" w:space="0" w:color="auto"/>
                    <w:left w:val="none" w:sz="0" w:space="0" w:color="auto"/>
                    <w:bottom w:val="none" w:sz="0" w:space="0" w:color="auto"/>
                    <w:right w:val="none" w:sz="0" w:space="0" w:color="auto"/>
                  </w:divBdr>
                </w:div>
              </w:divsChild>
            </w:div>
            <w:div w:id="1861426990">
              <w:marLeft w:val="0"/>
              <w:marRight w:val="0"/>
              <w:marTop w:val="0"/>
              <w:marBottom w:val="0"/>
              <w:divBdr>
                <w:top w:val="none" w:sz="0" w:space="0" w:color="auto"/>
                <w:left w:val="none" w:sz="0" w:space="0" w:color="auto"/>
                <w:bottom w:val="none" w:sz="0" w:space="0" w:color="auto"/>
                <w:right w:val="none" w:sz="0" w:space="0" w:color="auto"/>
              </w:divBdr>
              <w:divsChild>
                <w:div w:id="606158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9041614">
          <w:marLeft w:val="0"/>
          <w:marRight w:val="0"/>
          <w:marTop w:val="0"/>
          <w:marBottom w:val="0"/>
          <w:divBdr>
            <w:top w:val="none" w:sz="0" w:space="0" w:color="auto"/>
            <w:left w:val="none" w:sz="0" w:space="0" w:color="auto"/>
            <w:bottom w:val="none" w:sz="0" w:space="0" w:color="auto"/>
            <w:right w:val="none" w:sz="0" w:space="0" w:color="auto"/>
          </w:divBdr>
          <w:divsChild>
            <w:div w:id="539324542">
              <w:marLeft w:val="240"/>
              <w:marRight w:val="0"/>
              <w:marTop w:val="0"/>
              <w:marBottom w:val="0"/>
              <w:divBdr>
                <w:top w:val="none" w:sz="0" w:space="0" w:color="auto"/>
                <w:left w:val="none" w:sz="0" w:space="0" w:color="auto"/>
                <w:bottom w:val="none" w:sz="0" w:space="0" w:color="auto"/>
                <w:right w:val="none" w:sz="0" w:space="0" w:color="auto"/>
              </w:divBdr>
            </w:div>
            <w:div w:id="2039810710">
              <w:marLeft w:val="0"/>
              <w:marRight w:val="0"/>
              <w:marTop w:val="0"/>
              <w:marBottom w:val="0"/>
              <w:divBdr>
                <w:top w:val="none" w:sz="0" w:space="0" w:color="auto"/>
                <w:left w:val="none" w:sz="0" w:space="0" w:color="auto"/>
                <w:bottom w:val="none" w:sz="0" w:space="0" w:color="auto"/>
                <w:right w:val="none" w:sz="0" w:space="0" w:color="auto"/>
              </w:divBdr>
              <w:divsChild>
                <w:div w:id="894704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410524">
          <w:marLeft w:val="0"/>
          <w:marRight w:val="0"/>
          <w:marTop w:val="0"/>
          <w:marBottom w:val="0"/>
          <w:divBdr>
            <w:top w:val="none" w:sz="0" w:space="0" w:color="auto"/>
            <w:left w:val="none" w:sz="0" w:space="0" w:color="auto"/>
            <w:bottom w:val="none" w:sz="0" w:space="0" w:color="auto"/>
            <w:right w:val="none" w:sz="0" w:space="0" w:color="auto"/>
          </w:divBdr>
          <w:divsChild>
            <w:div w:id="145780871">
              <w:marLeft w:val="240"/>
              <w:marRight w:val="0"/>
              <w:marTop w:val="0"/>
              <w:marBottom w:val="0"/>
              <w:divBdr>
                <w:top w:val="none" w:sz="0" w:space="0" w:color="auto"/>
                <w:left w:val="none" w:sz="0" w:space="0" w:color="auto"/>
                <w:bottom w:val="none" w:sz="0" w:space="0" w:color="auto"/>
                <w:right w:val="none" w:sz="0" w:space="0" w:color="auto"/>
              </w:divBdr>
            </w:div>
            <w:div w:id="1248730405">
              <w:marLeft w:val="0"/>
              <w:marRight w:val="0"/>
              <w:marTop w:val="0"/>
              <w:marBottom w:val="0"/>
              <w:divBdr>
                <w:top w:val="none" w:sz="0" w:space="0" w:color="auto"/>
                <w:left w:val="none" w:sz="0" w:space="0" w:color="auto"/>
                <w:bottom w:val="none" w:sz="0" w:space="0" w:color="auto"/>
                <w:right w:val="none" w:sz="0" w:space="0" w:color="auto"/>
              </w:divBdr>
              <w:divsChild>
                <w:div w:id="230435411">
                  <w:marLeft w:val="240"/>
                  <w:marRight w:val="0"/>
                  <w:marTop w:val="0"/>
                  <w:marBottom w:val="0"/>
                  <w:divBdr>
                    <w:top w:val="none" w:sz="0" w:space="0" w:color="auto"/>
                    <w:left w:val="none" w:sz="0" w:space="0" w:color="auto"/>
                    <w:bottom w:val="none" w:sz="0" w:space="0" w:color="auto"/>
                    <w:right w:val="none" w:sz="0" w:space="0" w:color="auto"/>
                  </w:divBdr>
                </w:div>
              </w:divsChild>
            </w:div>
            <w:div w:id="2118328738">
              <w:marLeft w:val="0"/>
              <w:marRight w:val="0"/>
              <w:marTop w:val="0"/>
              <w:marBottom w:val="0"/>
              <w:divBdr>
                <w:top w:val="none" w:sz="0" w:space="0" w:color="auto"/>
                <w:left w:val="none" w:sz="0" w:space="0" w:color="auto"/>
                <w:bottom w:val="none" w:sz="0" w:space="0" w:color="auto"/>
                <w:right w:val="none" w:sz="0" w:space="0" w:color="auto"/>
              </w:divBdr>
              <w:divsChild>
                <w:div w:id="680205494">
                  <w:marLeft w:val="240"/>
                  <w:marRight w:val="0"/>
                  <w:marTop w:val="0"/>
                  <w:marBottom w:val="0"/>
                  <w:divBdr>
                    <w:top w:val="none" w:sz="0" w:space="0" w:color="auto"/>
                    <w:left w:val="none" w:sz="0" w:space="0" w:color="auto"/>
                    <w:bottom w:val="none" w:sz="0" w:space="0" w:color="auto"/>
                    <w:right w:val="none" w:sz="0" w:space="0" w:color="auto"/>
                  </w:divBdr>
                </w:div>
              </w:divsChild>
            </w:div>
            <w:div w:id="507062232">
              <w:marLeft w:val="0"/>
              <w:marRight w:val="0"/>
              <w:marTop w:val="0"/>
              <w:marBottom w:val="0"/>
              <w:divBdr>
                <w:top w:val="none" w:sz="0" w:space="0" w:color="auto"/>
                <w:left w:val="none" w:sz="0" w:space="0" w:color="auto"/>
                <w:bottom w:val="none" w:sz="0" w:space="0" w:color="auto"/>
                <w:right w:val="none" w:sz="0" w:space="0" w:color="auto"/>
              </w:divBdr>
              <w:divsChild>
                <w:div w:id="1235360914">
                  <w:marLeft w:val="240"/>
                  <w:marRight w:val="0"/>
                  <w:marTop w:val="0"/>
                  <w:marBottom w:val="0"/>
                  <w:divBdr>
                    <w:top w:val="none" w:sz="0" w:space="0" w:color="auto"/>
                    <w:left w:val="none" w:sz="0" w:space="0" w:color="auto"/>
                    <w:bottom w:val="none" w:sz="0" w:space="0" w:color="auto"/>
                    <w:right w:val="none" w:sz="0" w:space="0" w:color="auto"/>
                  </w:divBdr>
                </w:div>
              </w:divsChild>
            </w:div>
            <w:div w:id="1930045769">
              <w:marLeft w:val="0"/>
              <w:marRight w:val="0"/>
              <w:marTop w:val="0"/>
              <w:marBottom w:val="0"/>
              <w:divBdr>
                <w:top w:val="none" w:sz="0" w:space="0" w:color="auto"/>
                <w:left w:val="none" w:sz="0" w:space="0" w:color="auto"/>
                <w:bottom w:val="none" w:sz="0" w:space="0" w:color="auto"/>
                <w:right w:val="none" w:sz="0" w:space="0" w:color="auto"/>
              </w:divBdr>
              <w:divsChild>
                <w:div w:id="267393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3896667">
          <w:marLeft w:val="0"/>
          <w:marRight w:val="0"/>
          <w:marTop w:val="0"/>
          <w:marBottom w:val="0"/>
          <w:divBdr>
            <w:top w:val="none" w:sz="0" w:space="0" w:color="auto"/>
            <w:left w:val="none" w:sz="0" w:space="0" w:color="auto"/>
            <w:bottom w:val="none" w:sz="0" w:space="0" w:color="auto"/>
            <w:right w:val="none" w:sz="0" w:space="0" w:color="auto"/>
          </w:divBdr>
          <w:divsChild>
            <w:div w:id="2046060310">
              <w:marLeft w:val="240"/>
              <w:marRight w:val="0"/>
              <w:marTop w:val="0"/>
              <w:marBottom w:val="0"/>
              <w:divBdr>
                <w:top w:val="none" w:sz="0" w:space="0" w:color="auto"/>
                <w:left w:val="none" w:sz="0" w:space="0" w:color="auto"/>
                <w:bottom w:val="none" w:sz="0" w:space="0" w:color="auto"/>
                <w:right w:val="none" w:sz="0" w:space="0" w:color="auto"/>
              </w:divBdr>
            </w:div>
            <w:div w:id="1615595688">
              <w:marLeft w:val="0"/>
              <w:marRight w:val="0"/>
              <w:marTop w:val="0"/>
              <w:marBottom w:val="0"/>
              <w:divBdr>
                <w:top w:val="none" w:sz="0" w:space="0" w:color="auto"/>
                <w:left w:val="none" w:sz="0" w:space="0" w:color="auto"/>
                <w:bottom w:val="none" w:sz="0" w:space="0" w:color="auto"/>
                <w:right w:val="none" w:sz="0" w:space="0" w:color="auto"/>
              </w:divBdr>
              <w:divsChild>
                <w:div w:id="1747263893">
                  <w:marLeft w:val="240"/>
                  <w:marRight w:val="0"/>
                  <w:marTop w:val="0"/>
                  <w:marBottom w:val="0"/>
                  <w:divBdr>
                    <w:top w:val="none" w:sz="0" w:space="0" w:color="auto"/>
                    <w:left w:val="none" w:sz="0" w:space="0" w:color="auto"/>
                    <w:bottom w:val="none" w:sz="0" w:space="0" w:color="auto"/>
                    <w:right w:val="none" w:sz="0" w:space="0" w:color="auto"/>
                  </w:divBdr>
                </w:div>
                <w:div w:id="1243681243">
                  <w:marLeft w:val="240"/>
                  <w:marRight w:val="0"/>
                  <w:marTop w:val="0"/>
                  <w:marBottom w:val="0"/>
                  <w:divBdr>
                    <w:top w:val="none" w:sz="0" w:space="0" w:color="auto"/>
                    <w:left w:val="none" w:sz="0" w:space="0" w:color="auto"/>
                    <w:bottom w:val="none" w:sz="0" w:space="0" w:color="auto"/>
                    <w:right w:val="none" w:sz="0" w:space="0" w:color="auto"/>
                  </w:divBdr>
                  <w:divsChild>
                    <w:div w:id="1578594297">
                      <w:marLeft w:val="240"/>
                      <w:marRight w:val="0"/>
                      <w:marTop w:val="0"/>
                      <w:marBottom w:val="0"/>
                      <w:divBdr>
                        <w:top w:val="none" w:sz="0" w:space="0" w:color="auto"/>
                        <w:left w:val="none" w:sz="0" w:space="0" w:color="auto"/>
                        <w:bottom w:val="none" w:sz="0" w:space="0" w:color="auto"/>
                        <w:right w:val="none" w:sz="0" w:space="0" w:color="auto"/>
                      </w:divBdr>
                    </w:div>
                  </w:divsChild>
                </w:div>
                <w:div w:id="1559240919">
                  <w:marLeft w:val="240"/>
                  <w:marRight w:val="0"/>
                  <w:marTop w:val="0"/>
                  <w:marBottom w:val="0"/>
                  <w:divBdr>
                    <w:top w:val="none" w:sz="0" w:space="0" w:color="auto"/>
                    <w:left w:val="none" w:sz="0" w:space="0" w:color="auto"/>
                    <w:bottom w:val="none" w:sz="0" w:space="0" w:color="auto"/>
                    <w:right w:val="none" w:sz="0" w:space="0" w:color="auto"/>
                  </w:divBdr>
                  <w:divsChild>
                    <w:div w:id="243490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865652">
              <w:marLeft w:val="0"/>
              <w:marRight w:val="0"/>
              <w:marTop w:val="0"/>
              <w:marBottom w:val="0"/>
              <w:divBdr>
                <w:top w:val="none" w:sz="0" w:space="0" w:color="auto"/>
                <w:left w:val="none" w:sz="0" w:space="0" w:color="auto"/>
                <w:bottom w:val="none" w:sz="0" w:space="0" w:color="auto"/>
                <w:right w:val="none" w:sz="0" w:space="0" w:color="auto"/>
              </w:divBdr>
              <w:divsChild>
                <w:div w:id="776946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6685621">
          <w:marLeft w:val="0"/>
          <w:marRight w:val="0"/>
          <w:marTop w:val="0"/>
          <w:marBottom w:val="0"/>
          <w:divBdr>
            <w:top w:val="none" w:sz="0" w:space="0" w:color="auto"/>
            <w:left w:val="none" w:sz="0" w:space="0" w:color="auto"/>
            <w:bottom w:val="none" w:sz="0" w:space="0" w:color="auto"/>
            <w:right w:val="none" w:sz="0" w:space="0" w:color="auto"/>
          </w:divBdr>
          <w:divsChild>
            <w:div w:id="766387272">
              <w:marLeft w:val="240"/>
              <w:marRight w:val="0"/>
              <w:marTop w:val="0"/>
              <w:marBottom w:val="0"/>
              <w:divBdr>
                <w:top w:val="none" w:sz="0" w:space="0" w:color="auto"/>
                <w:left w:val="none" w:sz="0" w:space="0" w:color="auto"/>
                <w:bottom w:val="none" w:sz="0" w:space="0" w:color="auto"/>
                <w:right w:val="none" w:sz="0" w:space="0" w:color="auto"/>
              </w:divBdr>
            </w:div>
            <w:div w:id="1607926022">
              <w:marLeft w:val="0"/>
              <w:marRight w:val="0"/>
              <w:marTop w:val="0"/>
              <w:marBottom w:val="0"/>
              <w:divBdr>
                <w:top w:val="none" w:sz="0" w:space="0" w:color="auto"/>
                <w:left w:val="none" w:sz="0" w:space="0" w:color="auto"/>
                <w:bottom w:val="none" w:sz="0" w:space="0" w:color="auto"/>
                <w:right w:val="none" w:sz="0" w:space="0" w:color="auto"/>
              </w:divBdr>
              <w:divsChild>
                <w:div w:id="2130200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640313">
          <w:marLeft w:val="0"/>
          <w:marRight w:val="0"/>
          <w:marTop w:val="0"/>
          <w:marBottom w:val="0"/>
          <w:divBdr>
            <w:top w:val="none" w:sz="0" w:space="0" w:color="auto"/>
            <w:left w:val="none" w:sz="0" w:space="0" w:color="auto"/>
            <w:bottom w:val="none" w:sz="0" w:space="0" w:color="auto"/>
            <w:right w:val="none" w:sz="0" w:space="0" w:color="auto"/>
          </w:divBdr>
          <w:divsChild>
            <w:div w:id="9530783">
              <w:marLeft w:val="240"/>
              <w:marRight w:val="0"/>
              <w:marTop w:val="0"/>
              <w:marBottom w:val="0"/>
              <w:divBdr>
                <w:top w:val="none" w:sz="0" w:space="0" w:color="auto"/>
                <w:left w:val="none" w:sz="0" w:space="0" w:color="auto"/>
                <w:bottom w:val="none" w:sz="0" w:space="0" w:color="auto"/>
                <w:right w:val="none" w:sz="0" w:space="0" w:color="auto"/>
              </w:divBdr>
            </w:div>
            <w:div w:id="1840347307">
              <w:marLeft w:val="0"/>
              <w:marRight w:val="0"/>
              <w:marTop w:val="0"/>
              <w:marBottom w:val="0"/>
              <w:divBdr>
                <w:top w:val="none" w:sz="0" w:space="0" w:color="auto"/>
                <w:left w:val="none" w:sz="0" w:space="0" w:color="auto"/>
                <w:bottom w:val="none" w:sz="0" w:space="0" w:color="auto"/>
                <w:right w:val="none" w:sz="0" w:space="0" w:color="auto"/>
              </w:divBdr>
              <w:divsChild>
                <w:div w:id="580600400">
                  <w:marLeft w:val="240"/>
                  <w:marRight w:val="0"/>
                  <w:marTop w:val="0"/>
                  <w:marBottom w:val="0"/>
                  <w:divBdr>
                    <w:top w:val="none" w:sz="0" w:space="0" w:color="auto"/>
                    <w:left w:val="none" w:sz="0" w:space="0" w:color="auto"/>
                    <w:bottom w:val="none" w:sz="0" w:space="0" w:color="auto"/>
                    <w:right w:val="none" w:sz="0" w:space="0" w:color="auto"/>
                  </w:divBdr>
                </w:div>
                <w:div w:id="896664913">
                  <w:marLeft w:val="0"/>
                  <w:marRight w:val="0"/>
                  <w:marTop w:val="0"/>
                  <w:marBottom w:val="0"/>
                  <w:divBdr>
                    <w:top w:val="none" w:sz="0" w:space="0" w:color="auto"/>
                    <w:left w:val="none" w:sz="0" w:space="0" w:color="auto"/>
                    <w:bottom w:val="none" w:sz="0" w:space="0" w:color="auto"/>
                    <w:right w:val="none" w:sz="0" w:space="0" w:color="auto"/>
                  </w:divBdr>
                  <w:divsChild>
                    <w:div w:id="193427160">
                      <w:marLeft w:val="0"/>
                      <w:marRight w:val="0"/>
                      <w:marTop w:val="0"/>
                      <w:marBottom w:val="0"/>
                      <w:divBdr>
                        <w:top w:val="none" w:sz="0" w:space="0" w:color="auto"/>
                        <w:left w:val="none" w:sz="0" w:space="0" w:color="auto"/>
                        <w:bottom w:val="none" w:sz="0" w:space="0" w:color="auto"/>
                        <w:right w:val="none" w:sz="0" w:space="0" w:color="auto"/>
                      </w:divBdr>
                    </w:div>
                    <w:div w:id="1627614008">
                      <w:marLeft w:val="0"/>
                      <w:marRight w:val="0"/>
                      <w:marTop w:val="0"/>
                      <w:marBottom w:val="0"/>
                      <w:divBdr>
                        <w:top w:val="none" w:sz="0" w:space="0" w:color="auto"/>
                        <w:left w:val="none" w:sz="0" w:space="0" w:color="auto"/>
                        <w:bottom w:val="none" w:sz="0" w:space="0" w:color="auto"/>
                        <w:right w:val="none" w:sz="0" w:space="0" w:color="auto"/>
                      </w:divBdr>
                    </w:div>
                    <w:div w:id="1503855062">
                      <w:marLeft w:val="0"/>
                      <w:marRight w:val="0"/>
                      <w:marTop w:val="0"/>
                      <w:marBottom w:val="0"/>
                      <w:divBdr>
                        <w:top w:val="none" w:sz="0" w:space="0" w:color="auto"/>
                        <w:left w:val="none" w:sz="0" w:space="0" w:color="auto"/>
                        <w:bottom w:val="none" w:sz="0" w:space="0" w:color="auto"/>
                        <w:right w:val="none" w:sz="0" w:space="0" w:color="auto"/>
                      </w:divBdr>
                    </w:div>
                    <w:div w:id="71243452">
                      <w:marLeft w:val="0"/>
                      <w:marRight w:val="0"/>
                      <w:marTop w:val="0"/>
                      <w:marBottom w:val="0"/>
                      <w:divBdr>
                        <w:top w:val="none" w:sz="0" w:space="0" w:color="auto"/>
                        <w:left w:val="none" w:sz="0" w:space="0" w:color="auto"/>
                        <w:bottom w:val="none" w:sz="0" w:space="0" w:color="auto"/>
                        <w:right w:val="none" w:sz="0" w:space="0" w:color="auto"/>
                      </w:divBdr>
                    </w:div>
                    <w:div w:id="922490643">
                      <w:marLeft w:val="0"/>
                      <w:marRight w:val="0"/>
                      <w:marTop w:val="0"/>
                      <w:marBottom w:val="0"/>
                      <w:divBdr>
                        <w:top w:val="none" w:sz="0" w:space="0" w:color="auto"/>
                        <w:left w:val="none" w:sz="0" w:space="0" w:color="auto"/>
                        <w:bottom w:val="none" w:sz="0" w:space="0" w:color="auto"/>
                        <w:right w:val="none" w:sz="0" w:space="0" w:color="auto"/>
                      </w:divBdr>
                    </w:div>
                    <w:div w:id="1354914851">
                      <w:marLeft w:val="0"/>
                      <w:marRight w:val="0"/>
                      <w:marTop w:val="0"/>
                      <w:marBottom w:val="0"/>
                      <w:divBdr>
                        <w:top w:val="none" w:sz="0" w:space="0" w:color="auto"/>
                        <w:left w:val="none" w:sz="0" w:space="0" w:color="auto"/>
                        <w:bottom w:val="none" w:sz="0" w:space="0" w:color="auto"/>
                        <w:right w:val="none" w:sz="0" w:space="0" w:color="auto"/>
                      </w:divBdr>
                    </w:div>
                    <w:div w:id="1621454513">
                      <w:marLeft w:val="0"/>
                      <w:marRight w:val="0"/>
                      <w:marTop w:val="0"/>
                      <w:marBottom w:val="0"/>
                      <w:divBdr>
                        <w:top w:val="none" w:sz="0" w:space="0" w:color="auto"/>
                        <w:left w:val="none" w:sz="0" w:space="0" w:color="auto"/>
                        <w:bottom w:val="none" w:sz="0" w:space="0" w:color="auto"/>
                        <w:right w:val="none" w:sz="0" w:space="0" w:color="auto"/>
                      </w:divBdr>
                    </w:div>
                    <w:div w:id="435636630">
                      <w:marLeft w:val="0"/>
                      <w:marRight w:val="0"/>
                      <w:marTop w:val="0"/>
                      <w:marBottom w:val="0"/>
                      <w:divBdr>
                        <w:top w:val="none" w:sz="0" w:space="0" w:color="auto"/>
                        <w:left w:val="none" w:sz="0" w:space="0" w:color="auto"/>
                        <w:bottom w:val="none" w:sz="0" w:space="0" w:color="auto"/>
                        <w:right w:val="none" w:sz="0" w:space="0" w:color="auto"/>
                      </w:divBdr>
                    </w:div>
                    <w:div w:id="648635693">
                      <w:marLeft w:val="0"/>
                      <w:marRight w:val="0"/>
                      <w:marTop w:val="0"/>
                      <w:marBottom w:val="0"/>
                      <w:divBdr>
                        <w:top w:val="none" w:sz="0" w:space="0" w:color="auto"/>
                        <w:left w:val="none" w:sz="0" w:space="0" w:color="auto"/>
                        <w:bottom w:val="none" w:sz="0" w:space="0" w:color="auto"/>
                        <w:right w:val="none" w:sz="0" w:space="0" w:color="auto"/>
                      </w:divBdr>
                    </w:div>
                    <w:div w:id="89468470">
                      <w:marLeft w:val="0"/>
                      <w:marRight w:val="0"/>
                      <w:marTop w:val="0"/>
                      <w:marBottom w:val="0"/>
                      <w:divBdr>
                        <w:top w:val="none" w:sz="0" w:space="0" w:color="auto"/>
                        <w:left w:val="none" w:sz="0" w:space="0" w:color="auto"/>
                        <w:bottom w:val="none" w:sz="0" w:space="0" w:color="auto"/>
                        <w:right w:val="none" w:sz="0" w:space="0" w:color="auto"/>
                      </w:divBdr>
                    </w:div>
                    <w:div w:id="1669866818">
                      <w:marLeft w:val="0"/>
                      <w:marRight w:val="0"/>
                      <w:marTop w:val="0"/>
                      <w:marBottom w:val="0"/>
                      <w:divBdr>
                        <w:top w:val="none" w:sz="0" w:space="0" w:color="auto"/>
                        <w:left w:val="none" w:sz="0" w:space="0" w:color="auto"/>
                        <w:bottom w:val="none" w:sz="0" w:space="0" w:color="auto"/>
                        <w:right w:val="none" w:sz="0" w:space="0" w:color="auto"/>
                      </w:divBdr>
                    </w:div>
                    <w:div w:id="1674259402">
                      <w:marLeft w:val="0"/>
                      <w:marRight w:val="0"/>
                      <w:marTop w:val="0"/>
                      <w:marBottom w:val="0"/>
                      <w:divBdr>
                        <w:top w:val="none" w:sz="0" w:space="0" w:color="auto"/>
                        <w:left w:val="none" w:sz="0" w:space="0" w:color="auto"/>
                        <w:bottom w:val="none" w:sz="0" w:space="0" w:color="auto"/>
                        <w:right w:val="none" w:sz="0" w:space="0" w:color="auto"/>
                      </w:divBdr>
                    </w:div>
                    <w:div w:id="1968006970">
                      <w:marLeft w:val="0"/>
                      <w:marRight w:val="0"/>
                      <w:marTop w:val="0"/>
                      <w:marBottom w:val="0"/>
                      <w:divBdr>
                        <w:top w:val="none" w:sz="0" w:space="0" w:color="auto"/>
                        <w:left w:val="none" w:sz="0" w:space="0" w:color="auto"/>
                        <w:bottom w:val="none" w:sz="0" w:space="0" w:color="auto"/>
                        <w:right w:val="none" w:sz="0" w:space="0" w:color="auto"/>
                      </w:divBdr>
                    </w:div>
                    <w:div w:id="948044021">
                      <w:marLeft w:val="0"/>
                      <w:marRight w:val="0"/>
                      <w:marTop w:val="0"/>
                      <w:marBottom w:val="0"/>
                      <w:divBdr>
                        <w:top w:val="none" w:sz="0" w:space="0" w:color="auto"/>
                        <w:left w:val="none" w:sz="0" w:space="0" w:color="auto"/>
                        <w:bottom w:val="none" w:sz="0" w:space="0" w:color="auto"/>
                        <w:right w:val="none" w:sz="0" w:space="0" w:color="auto"/>
                      </w:divBdr>
                    </w:div>
                    <w:div w:id="1244140515">
                      <w:marLeft w:val="0"/>
                      <w:marRight w:val="0"/>
                      <w:marTop w:val="0"/>
                      <w:marBottom w:val="0"/>
                      <w:divBdr>
                        <w:top w:val="none" w:sz="0" w:space="0" w:color="auto"/>
                        <w:left w:val="none" w:sz="0" w:space="0" w:color="auto"/>
                        <w:bottom w:val="none" w:sz="0" w:space="0" w:color="auto"/>
                        <w:right w:val="none" w:sz="0" w:space="0" w:color="auto"/>
                      </w:divBdr>
                    </w:div>
                    <w:div w:id="97680916">
                      <w:marLeft w:val="0"/>
                      <w:marRight w:val="0"/>
                      <w:marTop w:val="0"/>
                      <w:marBottom w:val="0"/>
                      <w:divBdr>
                        <w:top w:val="none" w:sz="0" w:space="0" w:color="auto"/>
                        <w:left w:val="none" w:sz="0" w:space="0" w:color="auto"/>
                        <w:bottom w:val="none" w:sz="0" w:space="0" w:color="auto"/>
                        <w:right w:val="none" w:sz="0" w:space="0" w:color="auto"/>
                      </w:divBdr>
                    </w:div>
                    <w:div w:id="2135176997">
                      <w:marLeft w:val="0"/>
                      <w:marRight w:val="0"/>
                      <w:marTop w:val="0"/>
                      <w:marBottom w:val="0"/>
                      <w:divBdr>
                        <w:top w:val="none" w:sz="0" w:space="0" w:color="auto"/>
                        <w:left w:val="none" w:sz="0" w:space="0" w:color="auto"/>
                        <w:bottom w:val="none" w:sz="0" w:space="0" w:color="auto"/>
                        <w:right w:val="none" w:sz="0" w:space="0" w:color="auto"/>
                      </w:divBdr>
                    </w:div>
                    <w:div w:id="671302450">
                      <w:marLeft w:val="0"/>
                      <w:marRight w:val="0"/>
                      <w:marTop w:val="0"/>
                      <w:marBottom w:val="0"/>
                      <w:divBdr>
                        <w:top w:val="none" w:sz="0" w:space="0" w:color="auto"/>
                        <w:left w:val="none" w:sz="0" w:space="0" w:color="auto"/>
                        <w:bottom w:val="none" w:sz="0" w:space="0" w:color="auto"/>
                        <w:right w:val="none" w:sz="0" w:space="0" w:color="auto"/>
                      </w:divBdr>
                    </w:div>
                    <w:div w:id="21397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2426">
          <w:marLeft w:val="0"/>
          <w:marRight w:val="0"/>
          <w:marTop w:val="0"/>
          <w:marBottom w:val="0"/>
          <w:divBdr>
            <w:top w:val="none" w:sz="0" w:space="0" w:color="auto"/>
            <w:left w:val="none" w:sz="0" w:space="0" w:color="auto"/>
            <w:bottom w:val="none" w:sz="0" w:space="0" w:color="auto"/>
            <w:right w:val="none" w:sz="0" w:space="0" w:color="auto"/>
          </w:divBdr>
          <w:divsChild>
            <w:div w:id="1426730959">
              <w:marLeft w:val="240"/>
              <w:marRight w:val="0"/>
              <w:marTop w:val="0"/>
              <w:marBottom w:val="0"/>
              <w:divBdr>
                <w:top w:val="none" w:sz="0" w:space="0" w:color="auto"/>
                <w:left w:val="none" w:sz="0" w:space="0" w:color="auto"/>
                <w:bottom w:val="none" w:sz="0" w:space="0" w:color="auto"/>
                <w:right w:val="none" w:sz="0" w:space="0" w:color="auto"/>
              </w:divBdr>
            </w:div>
            <w:div w:id="1609922965">
              <w:marLeft w:val="0"/>
              <w:marRight w:val="0"/>
              <w:marTop w:val="0"/>
              <w:marBottom w:val="0"/>
              <w:divBdr>
                <w:top w:val="none" w:sz="0" w:space="0" w:color="auto"/>
                <w:left w:val="none" w:sz="0" w:space="0" w:color="auto"/>
                <w:bottom w:val="none" w:sz="0" w:space="0" w:color="auto"/>
                <w:right w:val="none" w:sz="0" w:space="0" w:color="auto"/>
              </w:divBdr>
              <w:divsChild>
                <w:div w:id="1015692303">
                  <w:marLeft w:val="240"/>
                  <w:marRight w:val="0"/>
                  <w:marTop w:val="0"/>
                  <w:marBottom w:val="0"/>
                  <w:divBdr>
                    <w:top w:val="none" w:sz="0" w:space="0" w:color="auto"/>
                    <w:left w:val="none" w:sz="0" w:space="0" w:color="auto"/>
                    <w:bottom w:val="none" w:sz="0" w:space="0" w:color="auto"/>
                    <w:right w:val="none" w:sz="0" w:space="0" w:color="auto"/>
                  </w:divBdr>
                </w:div>
                <w:div w:id="1304896255">
                  <w:marLeft w:val="240"/>
                  <w:marRight w:val="0"/>
                  <w:marTop w:val="0"/>
                  <w:marBottom w:val="0"/>
                  <w:divBdr>
                    <w:top w:val="none" w:sz="0" w:space="0" w:color="auto"/>
                    <w:left w:val="none" w:sz="0" w:space="0" w:color="auto"/>
                    <w:bottom w:val="none" w:sz="0" w:space="0" w:color="auto"/>
                    <w:right w:val="none" w:sz="0" w:space="0" w:color="auto"/>
                  </w:divBdr>
                  <w:divsChild>
                    <w:div w:id="370495926">
                      <w:marLeft w:val="240"/>
                      <w:marRight w:val="0"/>
                      <w:marTop w:val="0"/>
                      <w:marBottom w:val="0"/>
                      <w:divBdr>
                        <w:top w:val="none" w:sz="0" w:space="0" w:color="auto"/>
                        <w:left w:val="none" w:sz="0" w:space="0" w:color="auto"/>
                        <w:bottom w:val="none" w:sz="0" w:space="0" w:color="auto"/>
                        <w:right w:val="none" w:sz="0" w:space="0" w:color="auto"/>
                      </w:divBdr>
                    </w:div>
                  </w:divsChild>
                </w:div>
                <w:div w:id="1557662817">
                  <w:marLeft w:val="240"/>
                  <w:marRight w:val="0"/>
                  <w:marTop w:val="0"/>
                  <w:marBottom w:val="0"/>
                  <w:divBdr>
                    <w:top w:val="none" w:sz="0" w:space="0" w:color="auto"/>
                    <w:left w:val="none" w:sz="0" w:space="0" w:color="auto"/>
                    <w:bottom w:val="none" w:sz="0" w:space="0" w:color="auto"/>
                    <w:right w:val="none" w:sz="0" w:space="0" w:color="auto"/>
                  </w:divBdr>
                  <w:divsChild>
                    <w:div w:id="802845193">
                      <w:marLeft w:val="240"/>
                      <w:marRight w:val="0"/>
                      <w:marTop w:val="0"/>
                      <w:marBottom w:val="0"/>
                      <w:divBdr>
                        <w:top w:val="none" w:sz="0" w:space="0" w:color="auto"/>
                        <w:left w:val="none" w:sz="0" w:space="0" w:color="auto"/>
                        <w:bottom w:val="none" w:sz="0" w:space="0" w:color="auto"/>
                        <w:right w:val="none" w:sz="0" w:space="0" w:color="auto"/>
                      </w:divBdr>
                    </w:div>
                  </w:divsChild>
                </w:div>
                <w:div w:id="621688525">
                  <w:marLeft w:val="240"/>
                  <w:marRight w:val="0"/>
                  <w:marTop w:val="0"/>
                  <w:marBottom w:val="0"/>
                  <w:divBdr>
                    <w:top w:val="none" w:sz="0" w:space="0" w:color="auto"/>
                    <w:left w:val="none" w:sz="0" w:space="0" w:color="auto"/>
                    <w:bottom w:val="none" w:sz="0" w:space="0" w:color="auto"/>
                    <w:right w:val="none" w:sz="0" w:space="0" w:color="auto"/>
                  </w:divBdr>
                  <w:divsChild>
                    <w:div w:id="1776709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868918">
              <w:marLeft w:val="0"/>
              <w:marRight w:val="0"/>
              <w:marTop w:val="0"/>
              <w:marBottom w:val="0"/>
              <w:divBdr>
                <w:top w:val="none" w:sz="0" w:space="0" w:color="auto"/>
                <w:left w:val="none" w:sz="0" w:space="0" w:color="auto"/>
                <w:bottom w:val="none" w:sz="0" w:space="0" w:color="auto"/>
                <w:right w:val="none" w:sz="0" w:space="0" w:color="auto"/>
              </w:divBdr>
              <w:divsChild>
                <w:div w:id="109474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565746">
          <w:marLeft w:val="0"/>
          <w:marRight w:val="0"/>
          <w:marTop w:val="0"/>
          <w:marBottom w:val="0"/>
          <w:divBdr>
            <w:top w:val="none" w:sz="0" w:space="0" w:color="auto"/>
            <w:left w:val="none" w:sz="0" w:space="0" w:color="auto"/>
            <w:bottom w:val="none" w:sz="0" w:space="0" w:color="auto"/>
            <w:right w:val="none" w:sz="0" w:space="0" w:color="auto"/>
          </w:divBdr>
          <w:divsChild>
            <w:div w:id="129985630">
              <w:marLeft w:val="240"/>
              <w:marRight w:val="0"/>
              <w:marTop w:val="0"/>
              <w:marBottom w:val="0"/>
              <w:divBdr>
                <w:top w:val="none" w:sz="0" w:space="0" w:color="auto"/>
                <w:left w:val="none" w:sz="0" w:space="0" w:color="auto"/>
                <w:bottom w:val="none" w:sz="0" w:space="0" w:color="auto"/>
                <w:right w:val="none" w:sz="0" w:space="0" w:color="auto"/>
              </w:divBdr>
            </w:div>
            <w:div w:id="1909920009">
              <w:marLeft w:val="0"/>
              <w:marRight w:val="0"/>
              <w:marTop w:val="0"/>
              <w:marBottom w:val="0"/>
              <w:divBdr>
                <w:top w:val="none" w:sz="0" w:space="0" w:color="auto"/>
                <w:left w:val="none" w:sz="0" w:space="0" w:color="auto"/>
                <w:bottom w:val="none" w:sz="0" w:space="0" w:color="auto"/>
                <w:right w:val="none" w:sz="0" w:space="0" w:color="auto"/>
              </w:divBdr>
              <w:divsChild>
                <w:div w:id="2086829662">
                  <w:marLeft w:val="240"/>
                  <w:marRight w:val="0"/>
                  <w:marTop w:val="0"/>
                  <w:marBottom w:val="0"/>
                  <w:divBdr>
                    <w:top w:val="none" w:sz="0" w:space="0" w:color="auto"/>
                    <w:left w:val="none" w:sz="0" w:space="0" w:color="auto"/>
                    <w:bottom w:val="none" w:sz="0" w:space="0" w:color="auto"/>
                    <w:right w:val="none" w:sz="0" w:space="0" w:color="auto"/>
                  </w:divBdr>
                </w:div>
                <w:div w:id="150685409">
                  <w:marLeft w:val="240"/>
                  <w:marRight w:val="0"/>
                  <w:marTop w:val="0"/>
                  <w:marBottom w:val="0"/>
                  <w:divBdr>
                    <w:top w:val="none" w:sz="0" w:space="0" w:color="auto"/>
                    <w:left w:val="none" w:sz="0" w:space="0" w:color="auto"/>
                    <w:bottom w:val="none" w:sz="0" w:space="0" w:color="auto"/>
                    <w:right w:val="none" w:sz="0" w:space="0" w:color="auto"/>
                  </w:divBdr>
                  <w:divsChild>
                    <w:div w:id="98530346">
                      <w:marLeft w:val="240"/>
                      <w:marRight w:val="0"/>
                      <w:marTop w:val="0"/>
                      <w:marBottom w:val="0"/>
                      <w:divBdr>
                        <w:top w:val="none" w:sz="0" w:space="0" w:color="auto"/>
                        <w:left w:val="none" w:sz="0" w:space="0" w:color="auto"/>
                        <w:bottom w:val="none" w:sz="0" w:space="0" w:color="auto"/>
                        <w:right w:val="none" w:sz="0" w:space="0" w:color="auto"/>
                      </w:divBdr>
                    </w:div>
                  </w:divsChild>
                </w:div>
                <w:div w:id="1756588676">
                  <w:marLeft w:val="240"/>
                  <w:marRight w:val="0"/>
                  <w:marTop w:val="0"/>
                  <w:marBottom w:val="0"/>
                  <w:divBdr>
                    <w:top w:val="none" w:sz="0" w:space="0" w:color="auto"/>
                    <w:left w:val="none" w:sz="0" w:space="0" w:color="auto"/>
                    <w:bottom w:val="none" w:sz="0" w:space="0" w:color="auto"/>
                    <w:right w:val="none" w:sz="0" w:space="0" w:color="auto"/>
                  </w:divBdr>
                  <w:divsChild>
                    <w:div w:id="1304581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1928">
          <w:marLeft w:val="0"/>
          <w:marRight w:val="0"/>
          <w:marTop w:val="0"/>
          <w:marBottom w:val="0"/>
          <w:divBdr>
            <w:top w:val="none" w:sz="0" w:space="0" w:color="auto"/>
            <w:left w:val="none" w:sz="0" w:space="0" w:color="auto"/>
            <w:bottom w:val="none" w:sz="0" w:space="0" w:color="auto"/>
            <w:right w:val="none" w:sz="0" w:space="0" w:color="auto"/>
          </w:divBdr>
          <w:divsChild>
            <w:div w:id="1425371886">
              <w:marLeft w:val="240"/>
              <w:marRight w:val="0"/>
              <w:marTop w:val="0"/>
              <w:marBottom w:val="0"/>
              <w:divBdr>
                <w:top w:val="none" w:sz="0" w:space="0" w:color="auto"/>
                <w:left w:val="none" w:sz="0" w:space="0" w:color="auto"/>
                <w:bottom w:val="none" w:sz="0" w:space="0" w:color="auto"/>
                <w:right w:val="none" w:sz="0" w:space="0" w:color="auto"/>
              </w:divBdr>
            </w:div>
            <w:div w:id="1525510860">
              <w:marLeft w:val="0"/>
              <w:marRight w:val="0"/>
              <w:marTop w:val="0"/>
              <w:marBottom w:val="0"/>
              <w:divBdr>
                <w:top w:val="none" w:sz="0" w:space="0" w:color="auto"/>
                <w:left w:val="none" w:sz="0" w:space="0" w:color="auto"/>
                <w:bottom w:val="none" w:sz="0" w:space="0" w:color="auto"/>
                <w:right w:val="none" w:sz="0" w:space="0" w:color="auto"/>
              </w:divBdr>
              <w:divsChild>
                <w:div w:id="1134637128">
                  <w:marLeft w:val="240"/>
                  <w:marRight w:val="0"/>
                  <w:marTop w:val="0"/>
                  <w:marBottom w:val="0"/>
                  <w:divBdr>
                    <w:top w:val="none" w:sz="0" w:space="0" w:color="auto"/>
                    <w:left w:val="none" w:sz="0" w:space="0" w:color="auto"/>
                    <w:bottom w:val="none" w:sz="0" w:space="0" w:color="auto"/>
                    <w:right w:val="none" w:sz="0" w:space="0" w:color="auto"/>
                  </w:divBdr>
                </w:div>
              </w:divsChild>
            </w:div>
            <w:div w:id="105199532">
              <w:marLeft w:val="0"/>
              <w:marRight w:val="0"/>
              <w:marTop w:val="0"/>
              <w:marBottom w:val="0"/>
              <w:divBdr>
                <w:top w:val="none" w:sz="0" w:space="0" w:color="auto"/>
                <w:left w:val="none" w:sz="0" w:space="0" w:color="auto"/>
                <w:bottom w:val="none" w:sz="0" w:space="0" w:color="auto"/>
                <w:right w:val="none" w:sz="0" w:space="0" w:color="auto"/>
              </w:divBdr>
              <w:divsChild>
                <w:div w:id="463738882">
                  <w:marLeft w:val="240"/>
                  <w:marRight w:val="0"/>
                  <w:marTop w:val="0"/>
                  <w:marBottom w:val="0"/>
                  <w:divBdr>
                    <w:top w:val="none" w:sz="0" w:space="0" w:color="auto"/>
                    <w:left w:val="none" w:sz="0" w:space="0" w:color="auto"/>
                    <w:bottom w:val="none" w:sz="0" w:space="0" w:color="auto"/>
                    <w:right w:val="none" w:sz="0" w:space="0" w:color="auto"/>
                  </w:divBdr>
                </w:div>
              </w:divsChild>
            </w:div>
            <w:div w:id="466581541">
              <w:marLeft w:val="0"/>
              <w:marRight w:val="0"/>
              <w:marTop w:val="0"/>
              <w:marBottom w:val="0"/>
              <w:divBdr>
                <w:top w:val="none" w:sz="0" w:space="0" w:color="auto"/>
                <w:left w:val="none" w:sz="0" w:space="0" w:color="auto"/>
                <w:bottom w:val="none" w:sz="0" w:space="0" w:color="auto"/>
                <w:right w:val="none" w:sz="0" w:space="0" w:color="auto"/>
              </w:divBdr>
              <w:divsChild>
                <w:div w:id="1827550770">
                  <w:marLeft w:val="240"/>
                  <w:marRight w:val="0"/>
                  <w:marTop w:val="0"/>
                  <w:marBottom w:val="0"/>
                  <w:divBdr>
                    <w:top w:val="none" w:sz="0" w:space="0" w:color="auto"/>
                    <w:left w:val="none" w:sz="0" w:space="0" w:color="auto"/>
                    <w:bottom w:val="none" w:sz="0" w:space="0" w:color="auto"/>
                    <w:right w:val="none" w:sz="0" w:space="0" w:color="auto"/>
                  </w:divBdr>
                </w:div>
                <w:div w:id="259141311">
                  <w:marLeft w:val="240"/>
                  <w:marRight w:val="0"/>
                  <w:marTop w:val="0"/>
                  <w:marBottom w:val="0"/>
                  <w:divBdr>
                    <w:top w:val="none" w:sz="0" w:space="0" w:color="auto"/>
                    <w:left w:val="none" w:sz="0" w:space="0" w:color="auto"/>
                    <w:bottom w:val="none" w:sz="0" w:space="0" w:color="auto"/>
                    <w:right w:val="none" w:sz="0" w:space="0" w:color="auto"/>
                  </w:divBdr>
                  <w:divsChild>
                    <w:div w:id="1000502277">
                      <w:marLeft w:val="240"/>
                      <w:marRight w:val="0"/>
                      <w:marTop w:val="0"/>
                      <w:marBottom w:val="0"/>
                      <w:divBdr>
                        <w:top w:val="none" w:sz="0" w:space="0" w:color="auto"/>
                        <w:left w:val="none" w:sz="0" w:space="0" w:color="auto"/>
                        <w:bottom w:val="none" w:sz="0" w:space="0" w:color="auto"/>
                        <w:right w:val="none" w:sz="0" w:space="0" w:color="auto"/>
                      </w:divBdr>
                    </w:div>
                  </w:divsChild>
                </w:div>
                <w:div w:id="445931266">
                  <w:marLeft w:val="240"/>
                  <w:marRight w:val="0"/>
                  <w:marTop w:val="0"/>
                  <w:marBottom w:val="0"/>
                  <w:divBdr>
                    <w:top w:val="none" w:sz="0" w:space="0" w:color="auto"/>
                    <w:left w:val="none" w:sz="0" w:space="0" w:color="auto"/>
                    <w:bottom w:val="none" w:sz="0" w:space="0" w:color="auto"/>
                    <w:right w:val="none" w:sz="0" w:space="0" w:color="auto"/>
                  </w:divBdr>
                  <w:divsChild>
                    <w:div w:id="2035302031">
                      <w:marLeft w:val="240"/>
                      <w:marRight w:val="0"/>
                      <w:marTop w:val="0"/>
                      <w:marBottom w:val="0"/>
                      <w:divBdr>
                        <w:top w:val="none" w:sz="0" w:space="0" w:color="auto"/>
                        <w:left w:val="none" w:sz="0" w:space="0" w:color="auto"/>
                        <w:bottom w:val="none" w:sz="0" w:space="0" w:color="auto"/>
                        <w:right w:val="none" w:sz="0" w:space="0" w:color="auto"/>
                      </w:divBdr>
                    </w:div>
                  </w:divsChild>
                </w:div>
                <w:div w:id="1525093158">
                  <w:marLeft w:val="240"/>
                  <w:marRight w:val="0"/>
                  <w:marTop w:val="0"/>
                  <w:marBottom w:val="0"/>
                  <w:divBdr>
                    <w:top w:val="none" w:sz="0" w:space="0" w:color="auto"/>
                    <w:left w:val="none" w:sz="0" w:space="0" w:color="auto"/>
                    <w:bottom w:val="none" w:sz="0" w:space="0" w:color="auto"/>
                    <w:right w:val="none" w:sz="0" w:space="0" w:color="auto"/>
                  </w:divBdr>
                  <w:divsChild>
                    <w:div w:id="1877891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6407209">
              <w:marLeft w:val="0"/>
              <w:marRight w:val="0"/>
              <w:marTop w:val="0"/>
              <w:marBottom w:val="0"/>
              <w:divBdr>
                <w:top w:val="none" w:sz="0" w:space="0" w:color="auto"/>
                <w:left w:val="none" w:sz="0" w:space="0" w:color="auto"/>
                <w:bottom w:val="none" w:sz="0" w:space="0" w:color="auto"/>
                <w:right w:val="none" w:sz="0" w:space="0" w:color="auto"/>
              </w:divBdr>
              <w:divsChild>
                <w:div w:id="1492331417">
                  <w:marLeft w:val="240"/>
                  <w:marRight w:val="0"/>
                  <w:marTop w:val="0"/>
                  <w:marBottom w:val="0"/>
                  <w:divBdr>
                    <w:top w:val="none" w:sz="0" w:space="0" w:color="auto"/>
                    <w:left w:val="none" w:sz="0" w:space="0" w:color="auto"/>
                    <w:bottom w:val="none" w:sz="0" w:space="0" w:color="auto"/>
                    <w:right w:val="none" w:sz="0" w:space="0" w:color="auto"/>
                  </w:divBdr>
                </w:div>
              </w:divsChild>
            </w:div>
            <w:div w:id="304749155">
              <w:marLeft w:val="0"/>
              <w:marRight w:val="0"/>
              <w:marTop w:val="0"/>
              <w:marBottom w:val="0"/>
              <w:divBdr>
                <w:top w:val="none" w:sz="0" w:space="0" w:color="auto"/>
                <w:left w:val="none" w:sz="0" w:space="0" w:color="auto"/>
                <w:bottom w:val="none" w:sz="0" w:space="0" w:color="auto"/>
                <w:right w:val="none" w:sz="0" w:space="0" w:color="auto"/>
              </w:divBdr>
              <w:divsChild>
                <w:div w:id="1425691646">
                  <w:marLeft w:val="240"/>
                  <w:marRight w:val="0"/>
                  <w:marTop w:val="0"/>
                  <w:marBottom w:val="0"/>
                  <w:divBdr>
                    <w:top w:val="none" w:sz="0" w:space="0" w:color="auto"/>
                    <w:left w:val="none" w:sz="0" w:space="0" w:color="auto"/>
                    <w:bottom w:val="none" w:sz="0" w:space="0" w:color="auto"/>
                    <w:right w:val="none" w:sz="0" w:space="0" w:color="auto"/>
                  </w:divBdr>
                </w:div>
                <w:div w:id="91437092">
                  <w:marLeft w:val="240"/>
                  <w:marRight w:val="0"/>
                  <w:marTop w:val="0"/>
                  <w:marBottom w:val="0"/>
                  <w:divBdr>
                    <w:top w:val="none" w:sz="0" w:space="0" w:color="auto"/>
                    <w:left w:val="none" w:sz="0" w:space="0" w:color="auto"/>
                    <w:bottom w:val="none" w:sz="0" w:space="0" w:color="auto"/>
                    <w:right w:val="none" w:sz="0" w:space="0" w:color="auto"/>
                  </w:divBdr>
                  <w:divsChild>
                    <w:div w:id="1457868008">
                      <w:marLeft w:val="240"/>
                      <w:marRight w:val="0"/>
                      <w:marTop w:val="0"/>
                      <w:marBottom w:val="0"/>
                      <w:divBdr>
                        <w:top w:val="none" w:sz="0" w:space="0" w:color="auto"/>
                        <w:left w:val="none" w:sz="0" w:space="0" w:color="auto"/>
                        <w:bottom w:val="none" w:sz="0" w:space="0" w:color="auto"/>
                        <w:right w:val="none" w:sz="0" w:space="0" w:color="auto"/>
                      </w:divBdr>
                    </w:div>
                  </w:divsChild>
                </w:div>
                <w:div w:id="2002849599">
                  <w:marLeft w:val="240"/>
                  <w:marRight w:val="0"/>
                  <w:marTop w:val="0"/>
                  <w:marBottom w:val="0"/>
                  <w:divBdr>
                    <w:top w:val="none" w:sz="0" w:space="0" w:color="auto"/>
                    <w:left w:val="none" w:sz="0" w:space="0" w:color="auto"/>
                    <w:bottom w:val="none" w:sz="0" w:space="0" w:color="auto"/>
                    <w:right w:val="none" w:sz="0" w:space="0" w:color="auto"/>
                  </w:divBdr>
                  <w:divsChild>
                    <w:div w:id="1430932445">
                      <w:marLeft w:val="240"/>
                      <w:marRight w:val="0"/>
                      <w:marTop w:val="0"/>
                      <w:marBottom w:val="0"/>
                      <w:divBdr>
                        <w:top w:val="none" w:sz="0" w:space="0" w:color="auto"/>
                        <w:left w:val="none" w:sz="0" w:space="0" w:color="auto"/>
                        <w:bottom w:val="none" w:sz="0" w:space="0" w:color="auto"/>
                        <w:right w:val="none" w:sz="0" w:space="0" w:color="auto"/>
                      </w:divBdr>
                    </w:div>
                  </w:divsChild>
                </w:div>
                <w:div w:id="1502350437">
                  <w:marLeft w:val="240"/>
                  <w:marRight w:val="0"/>
                  <w:marTop w:val="0"/>
                  <w:marBottom w:val="0"/>
                  <w:divBdr>
                    <w:top w:val="none" w:sz="0" w:space="0" w:color="auto"/>
                    <w:left w:val="none" w:sz="0" w:space="0" w:color="auto"/>
                    <w:bottom w:val="none" w:sz="0" w:space="0" w:color="auto"/>
                    <w:right w:val="none" w:sz="0" w:space="0" w:color="auto"/>
                  </w:divBdr>
                  <w:divsChild>
                    <w:div w:id="1614241153">
                      <w:marLeft w:val="240"/>
                      <w:marRight w:val="0"/>
                      <w:marTop w:val="0"/>
                      <w:marBottom w:val="0"/>
                      <w:divBdr>
                        <w:top w:val="none" w:sz="0" w:space="0" w:color="auto"/>
                        <w:left w:val="none" w:sz="0" w:space="0" w:color="auto"/>
                        <w:bottom w:val="none" w:sz="0" w:space="0" w:color="auto"/>
                        <w:right w:val="none" w:sz="0" w:space="0" w:color="auto"/>
                      </w:divBdr>
                    </w:div>
                    <w:div w:id="1221407288">
                      <w:marLeft w:val="240"/>
                      <w:marRight w:val="0"/>
                      <w:marTop w:val="0"/>
                      <w:marBottom w:val="0"/>
                      <w:divBdr>
                        <w:top w:val="none" w:sz="0" w:space="0" w:color="auto"/>
                        <w:left w:val="none" w:sz="0" w:space="0" w:color="auto"/>
                        <w:bottom w:val="none" w:sz="0" w:space="0" w:color="auto"/>
                        <w:right w:val="none" w:sz="0" w:space="0" w:color="auto"/>
                      </w:divBdr>
                      <w:divsChild>
                        <w:div w:id="1228346164">
                          <w:marLeft w:val="240"/>
                          <w:marRight w:val="0"/>
                          <w:marTop w:val="0"/>
                          <w:marBottom w:val="0"/>
                          <w:divBdr>
                            <w:top w:val="none" w:sz="0" w:space="0" w:color="auto"/>
                            <w:left w:val="none" w:sz="0" w:space="0" w:color="auto"/>
                            <w:bottom w:val="none" w:sz="0" w:space="0" w:color="auto"/>
                            <w:right w:val="none" w:sz="0" w:space="0" w:color="auto"/>
                          </w:divBdr>
                        </w:div>
                      </w:divsChild>
                    </w:div>
                    <w:div w:id="69087116">
                      <w:marLeft w:val="240"/>
                      <w:marRight w:val="0"/>
                      <w:marTop w:val="0"/>
                      <w:marBottom w:val="0"/>
                      <w:divBdr>
                        <w:top w:val="none" w:sz="0" w:space="0" w:color="auto"/>
                        <w:left w:val="none" w:sz="0" w:space="0" w:color="auto"/>
                        <w:bottom w:val="none" w:sz="0" w:space="0" w:color="auto"/>
                        <w:right w:val="none" w:sz="0" w:space="0" w:color="auto"/>
                      </w:divBdr>
                      <w:divsChild>
                        <w:div w:id="506016675">
                          <w:marLeft w:val="240"/>
                          <w:marRight w:val="0"/>
                          <w:marTop w:val="0"/>
                          <w:marBottom w:val="0"/>
                          <w:divBdr>
                            <w:top w:val="none" w:sz="0" w:space="0" w:color="auto"/>
                            <w:left w:val="none" w:sz="0" w:space="0" w:color="auto"/>
                            <w:bottom w:val="none" w:sz="0" w:space="0" w:color="auto"/>
                            <w:right w:val="none" w:sz="0" w:space="0" w:color="auto"/>
                          </w:divBdr>
                        </w:div>
                      </w:divsChild>
                    </w:div>
                    <w:div w:id="208079618">
                      <w:marLeft w:val="240"/>
                      <w:marRight w:val="0"/>
                      <w:marTop w:val="0"/>
                      <w:marBottom w:val="0"/>
                      <w:divBdr>
                        <w:top w:val="none" w:sz="0" w:space="0" w:color="auto"/>
                        <w:left w:val="none" w:sz="0" w:space="0" w:color="auto"/>
                        <w:bottom w:val="none" w:sz="0" w:space="0" w:color="auto"/>
                        <w:right w:val="none" w:sz="0" w:space="0" w:color="auto"/>
                      </w:divBdr>
                      <w:divsChild>
                        <w:div w:id="42369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39547">
              <w:marLeft w:val="0"/>
              <w:marRight w:val="0"/>
              <w:marTop w:val="0"/>
              <w:marBottom w:val="0"/>
              <w:divBdr>
                <w:top w:val="none" w:sz="0" w:space="0" w:color="auto"/>
                <w:left w:val="none" w:sz="0" w:space="0" w:color="auto"/>
                <w:bottom w:val="none" w:sz="0" w:space="0" w:color="auto"/>
                <w:right w:val="none" w:sz="0" w:space="0" w:color="auto"/>
              </w:divBdr>
              <w:divsChild>
                <w:div w:id="1436362329">
                  <w:marLeft w:val="240"/>
                  <w:marRight w:val="0"/>
                  <w:marTop w:val="0"/>
                  <w:marBottom w:val="0"/>
                  <w:divBdr>
                    <w:top w:val="none" w:sz="0" w:space="0" w:color="auto"/>
                    <w:left w:val="none" w:sz="0" w:space="0" w:color="auto"/>
                    <w:bottom w:val="none" w:sz="0" w:space="0" w:color="auto"/>
                    <w:right w:val="none" w:sz="0" w:space="0" w:color="auto"/>
                  </w:divBdr>
                </w:div>
              </w:divsChild>
            </w:div>
            <w:div w:id="2000310369">
              <w:marLeft w:val="0"/>
              <w:marRight w:val="0"/>
              <w:marTop w:val="0"/>
              <w:marBottom w:val="0"/>
              <w:divBdr>
                <w:top w:val="none" w:sz="0" w:space="0" w:color="auto"/>
                <w:left w:val="none" w:sz="0" w:space="0" w:color="auto"/>
                <w:bottom w:val="none" w:sz="0" w:space="0" w:color="auto"/>
                <w:right w:val="none" w:sz="0" w:space="0" w:color="auto"/>
              </w:divBdr>
              <w:divsChild>
                <w:div w:id="392774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5036690">
          <w:marLeft w:val="0"/>
          <w:marRight w:val="0"/>
          <w:marTop w:val="0"/>
          <w:marBottom w:val="0"/>
          <w:divBdr>
            <w:top w:val="none" w:sz="0" w:space="0" w:color="auto"/>
            <w:left w:val="none" w:sz="0" w:space="0" w:color="auto"/>
            <w:bottom w:val="none" w:sz="0" w:space="0" w:color="auto"/>
            <w:right w:val="none" w:sz="0" w:space="0" w:color="auto"/>
          </w:divBdr>
          <w:divsChild>
            <w:div w:id="484591268">
              <w:marLeft w:val="240"/>
              <w:marRight w:val="0"/>
              <w:marTop w:val="0"/>
              <w:marBottom w:val="0"/>
              <w:divBdr>
                <w:top w:val="none" w:sz="0" w:space="0" w:color="auto"/>
                <w:left w:val="none" w:sz="0" w:space="0" w:color="auto"/>
                <w:bottom w:val="none" w:sz="0" w:space="0" w:color="auto"/>
                <w:right w:val="none" w:sz="0" w:space="0" w:color="auto"/>
              </w:divBdr>
            </w:div>
            <w:div w:id="1864322699">
              <w:marLeft w:val="0"/>
              <w:marRight w:val="0"/>
              <w:marTop w:val="0"/>
              <w:marBottom w:val="0"/>
              <w:divBdr>
                <w:top w:val="none" w:sz="0" w:space="0" w:color="auto"/>
                <w:left w:val="none" w:sz="0" w:space="0" w:color="auto"/>
                <w:bottom w:val="none" w:sz="0" w:space="0" w:color="auto"/>
                <w:right w:val="none" w:sz="0" w:space="0" w:color="auto"/>
              </w:divBdr>
              <w:divsChild>
                <w:div w:id="631137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861835">
          <w:marLeft w:val="0"/>
          <w:marRight w:val="0"/>
          <w:marTop w:val="0"/>
          <w:marBottom w:val="0"/>
          <w:divBdr>
            <w:top w:val="none" w:sz="0" w:space="0" w:color="auto"/>
            <w:left w:val="none" w:sz="0" w:space="0" w:color="auto"/>
            <w:bottom w:val="none" w:sz="0" w:space="0" w:color="auto"/>
            <w:right w:val="none" w:sz="0" w:space="0" w:color="auto"/>
          </w:divBdr>
          <w:divsChild>
            <w:div w:id="1611350927">
              <w:marLeft w:val="240"/>
              <w:marRight w:val="0"/>
              <w:marTop w:val="0"/>
              <w:marBottom w:val="0"/>
              <w:divBdr>
                <w:top w:val="none" w:sz="0" w:space="0" w:color="auto"/>
                <w:left w:val="none" w:sz="0" w:space="0" w:color="auto"/>
                <w:bottom w:val="none" w:sz="0" w:space="0" w:color="auto"/>
                <w:right w:val="none" w:sz="0" w:space="0" w:color="auto"/>
              </w:divBdr>
            </w:div>
            <w:div w:id="1914587484">
              <w:marLeft w:val="0"/>
              <w:marRight w:val="0"/>
              <w:marTop w:val="0"/>
              <w:marBottom w:val="0"/>
              <w:divBdr>
                <w:top w:val="none" w:sz="0" w:space="0" w:color="auto"/>
                <w:left w:val="none" w:sz="0" w:space="0" w:color="auto"/>
                <w:bottom w:val="none" w:sz="0" w:space="0" w:color="auto"/>
                <w:right w:val="none" w:sz="0" w:space="0" w:color="auto"/>
              </w:divBdr>
              <w:divsChild>
                <w:div w:id="1941256386">
                  <w:marLeft w:val="240"/>
                  <w:marRight w:val="0"/>
                  <w:marTop w:val="0"/>
                  <w:marBottom w:val="0"/>
                  <w:divBdr>
                    <w:top w:val="none" w:sz="0" w:space="0" w:color="auto"/>
                    <w:left w:val="none" w:sz="0" w:space="0" w:color="auto"/>
                    <w:bottom w:val="none" w:sz="0" w:space="0" w:color="auto"/>
                    <w:right w:val="none" w:sz="0" w:space="0" w:color="auto"/>
                  </w:divBdr>
                </w:div>
              </w:divsChild>
            </w:div>
            <w:div w:id="1831827841">
              <w:marLeft w:val="0"/>
              <w:marRight w:val="0"/>
              <w:marTop w:val="0"/>
              <w:marBottom w:val="0"/>
              <w:divBdr>
                <w:top w:val="none" w:sz="0" w:space="0" w:color="auto"/>
                <w:left w:val="none" w:sz="0" w:space="0" w:color="auto"/>
                <w:bottom w:val="none" w:sz="0" w:space="0" w:color="auto"/>
                <w:right w:val="none" w:sz="0" w:space="0" w:color="auto"/>
              </w:divBdr>
              <w:divsChild>
                <w:div w:id="2065985944">
                  <w:marLeft w:val="240"/>
                  <w:marRight w:val="0"/>
                  <w:marTop w:val="0"/>
                  <w:marBottom w:val="0"/>
                  <w:divBdr>
                    <w:top w:val="none" w:sz="0" w:space="0" w:color="auto"/>
                    <w:left w:val="none" w:sz="0" w:space="0" w:color="auto"/>
                    <w:bottom w:val="none" w:sz="0" w:space="0" w:color="auto"/>
                    <w:right w:val="none" w:sz="0" w:space="0" w:color="auto"/>
                  </w:divBdr>
                </w:div>
              </w:divsChild>
            </w:div>
            <w:div w:id="666401290">
              <w:marLeft w:val="0"/>
              <w:marRight w:val="0"/>
              <w:marTop w:val="0"/>
              <w:marBottom w:val="0"/>
              <w:divBdr>
                <w:top w:val="none" w:sz="0" w:space="0" w:color="auto"/>
                <w:left w:val="none" w:sz="0" w:space="0" w:color="auto"/>
                <w:bottom w:val="none" w:sz="0" w:space="0" w:color="auto"/>
                <w:right w:val="none" w:sz="0" w:space="0" w:color="auto"/>
              </w:divBdr>
              <w:divsChild>
                <w:div w:id="1801221690">
                  <w:marLeft w:val="240"/>
                  <w:marRight w:val="0"/>
                  <w:marTop w:val="0"/>
                  <w:marBottom w:val="0"/>
                  <w:divBdr>
                    <w:top w:val="none" w:sz="0" w:space="0" w:color="auto"/>
                    <w:left w:val="none" w:sz="0" w:space="0" w:color="auto"/>
                    <w:bottom w:val="none" w:sz="0" w:space="0" w:color="auto"/>
                    <w:right w:val="none" w:sz="0" w:space="0" w:color="auto"/>
                  </w:divBdr>
                </w:div>
              </w:divsChild>
            </w:div>
            <w:div w:id="1687560995">
              <w:marLeft w:val="0"/>
              <w:marRight w:val="0"/>
              <w:marTop w:val="0"/>
              <w:marBottom w:val="0"/>
              <w:divBdr>
                <w:top w:val="none" w:sz="0" w:space="0" w:color="auto"/>
                <w:left w:val="none" w:sz="0" w:space="0" w:color="auto"/>
                <w:bottom w:val="none" w:sz="0" w:space="0" w:color="auto"/>
                <w:right w:val="none" w:sz="0" w:space="0" w:color="auto"/>
              </w:divBdr>
              <w:divsChild>
                <w:div w:id="1893539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891212">
          <w:marLeft w:val="0"/>
          <w:marRight w:val="0"/>
          <w:marTop w:val="0"/>
          <w:marBottom w:val="0"/>
          <w:divBdr>
            <w:top w:val="none" w:sz="0" w:space="0" w:color="auto"/>
            <w:left w:val="none" w:sz="0" w:space="0" w:color="auto"/>
            <w:bottom w:val="none" w:sz="0" w:space="0" w:color="auto"/>
            <w:right w:val="none" w:sz="0" w:space="0" w:color="auto"/>
          </w:divBdr>
          <w:divsChild>
            <w:div w:id="682391809">
              <w:marLeft w:val="240"/>
              <w:marRight w:val="0"/>
              <w:marTop w:val="0"/>
              <w:marBottom w:val="0"/>
              <w:divBdr>
                <w:top w:val="none" w:sz="0" w:space="0" w:color="auto"/>
                <w:left w:val="none" w:sz="0" w:space="0" w:color="auto"/>
                <w:bottom w:val="none" w:sz="0" w:space="0" w:color="auto"/>
                <w:right w:val="none" w:sz="0" w:space="0" w:color="auto"/>
              </w:divBdr>
            </w:div>
            <w:div w:id="1660579009">
              <w:marLeft w:val="0"/>
              <w:marRight w:val="0"/>
              <w:marTop w:val="0"/>
              <w:marBottom w:val="0"/>
              <w:divBdr>
                <w:top w:val="none" w:sz="0" w:space="0" w:color="auto"/>
                <w:left w:val="none" w:sz="0" w:space="0" w:color="auto"/>
                <w:bottom w:val="none" w:sz="0" w:space="0" w:color="auto"/>
                <w:right w:val="none" w:sz="0" w:space="0" w:color="auto"/>
              </w:divBdr>
              <w:divsChild>
                <w:div w:id="1175148795">
                  <w:marLeft w:val="240"/>
                  <w:marRight w:val="0"/>
                  <w:marTop w:val="0"/>
                  <w:marBottom w:val="0"/>
                  <w:divBdr>
                    <w:top w:val="none" w:sz="0" w:space="0" w:color="auto"/>
                    <w:left w:val="none" w:sz="0" w:space="0" w:color="auto"/>
                    <w:bottom w:val="none" w:sz="0" w:space="0" w:color="auto"/>
                    <w:right w:val="none" w:sz="0" w:space="0" w:color="auto"/>
                  </w:divBdr>
                </w:div>
                <w:div w:id="1115251244">
                  <w:marLeft w:val="240"/>
                  <w:marRight w:val="0"/>
                  <w:marTop w:val="0"/>
                  <w:marBottom w:val="0"/>
                  <w:divBdr>
                    <w:top w:val="none" w:sz="0" w:space="0" w:color="auto"/>
                    <w:left w:val="none" w:sz="0" w:space="0" w:color="auto"/>
                    <w:bottom w:val="none" w:sz="0" w:space="0" w:color="auto"/>
                    <w:right w:val="none" w:sz="0" w:space="0" w:color="auto"/>
                  </w:divBdr>
                  <w:divsChild>
                    <w:div w:id="982470233">
                      <w:marLeft w:val="240"/>
                      <w:marRight w:val="0"/>
                      <w:marTop w:val="0"/>
                      <w:marBottom w:val="0"/>
                      <w:divBdr>
                        <w:top w:val="none" w:sz="0" w:space="0" w:color="auto"/>
                        <w:left w:val="none" w:sz="0" w:space="0" w:color="auto"/>
                        <w:bottom w:val="none" w:sz="0" w:space="0" w:color="auto"/>
                        <w:right w:val="none" w:sz="0" w:space="0" w:color="auto"/>
                      </w:divBdr>
                    </w:div>
                  </w:divsChild>
                </w:div>
                <w:div w:id="1702585457">
                  <w:marLeft w:val="240"/>
                  <w:marRight w:val="0"/>
                  <w:marTop w:val="0"/>
                  <w:marBottom w:val="0"/>
                  <w:divBdr>
                    <w:top w:val="none" w:sz="0" w:space="0" w:color="auto"/>
                    <w:left w:val="none" w:sz="0" w:space="0" w:color="auto"/>
                    <w:bottom w:val="none" w:sz="0" w:space="0" w:color="auto"/>
                    <w:right w:val="none" w:sz="0" w:space="0" w:color="auto"/>
                  </w:divBdr>
                  <w:divsChild>
                    <w:div w:id="1531795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30413">
          <w:marLeft w:val="0"/>
          <w:marRight w:val="0"/>
          <w:marTop w:val="0"/>
          <w:marBottom w:val="0"/>
          <w:divBdr>
            <w:top w:val="none" w:sz="0" w:space="0" w:color="auto"/>
            <w:left w:val="none" w:sz="0" w:space="0" w:color="auto"/>
            <w:bottom w:val="none" w:sz="0" w:space="0" w:color="auto"/>
            <w:right w:val="none" w:sz="0" w:space="0" w:color="auto"/>
          </w:divBdr>
          <w:divsChild>
            <w:div w:id="900025409">
              <w:marLeft w:val="240"/>
              <w:marRight w:val="0"/>
              <w:marTop w:val="0"/>
              <w:marBottom w:val="0"/>
              <w:divBdr>
                <w:top w:val="none" w:sz="0" w:space="0" w:color="auto"/>
                <w:left w:val="none" w:sz="0" w:space="0" w:color="auto"/>
                <w:bottom w:val="none" w:sz="0" w:space="0" w:color="auto"/>
                <w:right w:val="none" w:sz="0" w:space="0" w:color="auto"/>
              </w:divBdr>
            </w:div>
            <w:div w:id="63263208">
              <w:marLeft w:val="0"/>
              <w:marRight w:val="0"/>
              <w:marTop w:val="0"/>
              <w:marBottom w:val="0"/>
              <w:divBdr>
                <w:top w:val="none" w:sz="0" w:space="0" w:color="auto"/>
                <w:left w:val="none" w:sz="0" w:space="0" w:color="auto"/>
                <w:bottom w:val="none" w:sz="0" w:space="0" w:color="auto"/>
                <w:right w:val="none" w:sz="0" w:space="0" w:color="auto"/>
              </w:divBdr>
              <w:divsChild>
                <w:div w:id="97875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65076">
          <w:marLeft w:val="0"/>
          <w:marRight w:val="0"/>
          <w:marTop w:val="0"/>
          <w:marBottom w:val="0"/>
          <w:divBdr>
            <w:top w:val="none" w:sz="0" w:space="0" w:color="auto"/>
            <w:left w:val="none" w:sz="0" w:space="0" w:color="auto"/>
            <w:bottom w:val="none" w:sz="0" w:space="0" w:color="auto"/>
            <w:right w:val="none" w:sz="0" w:space="0" w:color="auto"/>
          </w:divBdr>
          <w:divsChild>
            <w:div w:id="148055956">
              <w:marLeft w:val="240"/>
              <w:marRight w:val="0"/>
              <w:marTop w:val="0"/>
              <w:marBottom w:val="0"/>
              <w:divBdr>
                <w:top w:val="none" w:sz="0" w:space="0" w:color="auto"/>
                <w:left w:val="none" w:sz="0" w:space="0" w:color="auto"/>
                <w:bottom w:val="none" w:sz="0" w:space="0" w:color="auto"/>
                <w:right w:val="none" w:sz="0" w:space="0" w:color="auto"/>
              </w:divBdr>
            </w:div>
            <w:div w:id="691612166">
              <w:marLeft w:val="0"/>
              <w:marRight w:val="0"/>
              <w:marTop w:val="0"/>
              <w:marBottom w:val="0"/>
              <w:divBdr>
                <w:top w:val="none" w:sz="0" w:space="0" w:color="auto"/>
                <w:left w:val="none" w:sz="0" w:space="0" w:color="auto"/>
                <w:bottom w:val="none" w:sz="0" w:space="0" w:color="auto"/>
                <w:right w:val="none" w:sz="0" w:space="0" w:color="auto"/>
              </w:divBdr>
              <w:divsChild>
                <w:div w:id="1784692444">
                  <w:marLeft w:val="240"/>
                  <w:marRight w:val="0"/>
                  <w:marTop w:val="0"/>
                  <w:marBottom w:val="0"/>
                  <w:divBdr>
                    <w:top w:val="none" w:sz="0" w:space="0" w:color="auto"/>
                    <w:left w:val="none" w:sz="0" w:space="0" w:color="auto"/>
                    <w:bottom w:val="none" w:sz="0" w:space="0" w:color="auto"/>
                    <w:right w:val="none" w:sz="0" w:space="0" w:color="auto"/>
                  </w:divBdr>
                </w:div>
                <w:div w:id="256909389">
                  <w:marLeft w:val="0"/>
                  <w:marRight w:val="0"/>
                  <w:marTop w:val="0"/>
                  <w:marBottom w:val="0"/>
                  <w:divBdr>
                    <w:top w:val="none" w:sz="0" w:space="0" w:color="auto"/>
                    <w:left w:val="none" w:sz="0" w:space="0" w:color="auto"/>
                    <w:bottom w:val="none" w:sz="0" w:space="0" w:color="auto"/>
                    <w:right w:val="none" w:sz="0" w:space="0" w:color="auto"/>
                  </w:divBdr>
                  <w:divsChild>
                    <w:div w:id="185414224">
                      <w:marLeft w:val="0"/>
                      <w:marRight w:val="0"/>
                      <w:marTop w:val="0"/>
                      <w:marBottom w:val="0"/>
                      <w:divBdr>
                        <w:top w:val="none" w:sz="0" w:space="0" w:color="auto"/>
                        <w:left w:val="none" w:sz="0" w:space="0" w:color="auto"/>
                        <w:bottom w:val="none" w:sz="0" w:space="0" w:color="auto"/>
                        <w:right w:val="none" w:sz="0" w:space="0" w:color="auto"/>
                      </w:divBdr>
                    </w:div>
                    <w:div w:id="1267619406">
                      <w:marLeft w:val="0"/>
                      <w:marRight w:val="0"/>
                      <w:marTop w:val="0"/>
                      <w:marBottom w:val="0"/>
                      <w:divBdr>
                        <w:top w:val="none" w:sz="0" w:space="0" w:color="auto"/>
                        <w:left w:val="none" w:sz="0" w:space="0" w:color="auto"/>
                        <w:bottom w:val="none" w:sz="0" w:space="0" w:color="auto"/>
                        <w:right w:val="none" w:sz="0" w:space="0" w:color="auto"/>
                      </w:divBdr>
                    </w:div>
                    <w:div w:id="246038313">
                      <w:marLeft w:val="0"/>
                      <w:marRight w:val="0"/>
                      <w:marTop w:val="0"/>
                      <w:marBottom w:val="0"/>
                      <w:divBdr>
                        <w:top w:val="none" w:sz="0" w:space="0" w:color="auto"/>
                        <w:left w:val="none" w:sz="0" w:space="0" w:color="auto"/>
                        <w:bottom w:val="none" w:sz="0" w:space="0" w:color="auto"/>
                        <w:right w:val="none" w:sz="0" w:space="0" w:color="auto"/>
                      </w:divBdr>
                    </w:div>
                    <w:div w:id="748775210">
                      <w:marLeft w:val="0"/>
                      <w:marRight w:val="0"/>
                      <w:marTop w:val="0"/>
                      <w:marBottom w:val="0"/>
                      <w:divBdr>
                        <w:top w:val="none" w:sz="0" w:space="0" w:color="auto"/>
                        <w:left w:val="none" w:sz="0" w:space="0" w:color="auto"/>
                        <w:bottom w:val="none" w:sz="0" w:space="0" w:color="auto"/>
                        <w:right w:val="none" w:sz="0" w:space="0" w:color="auto"/>
                      </w:divBdr>
                    </w:div>
                    <w:div w:id="1269386098">
                      <w:marLeft w:val="0"/>
                      <w:marRight w:val="0"/>
                      <w:marTop w:val="0"/>
                      <w:marBottom w:val="0"/>
                      <w:divBdr>
                        <w:top w:val="none" w:sz="0" w:space="0" w:color="auto"/>
                        <w:left w:val="none" w:sz="0" w:space="0" w:color="auto"/>
                        <w:bottom w:val="none" w:sz="0" w:space="0" w:color="auto"/>
                        <w:right w:val="none" w:sz="0" w:space="0" w:color="auto"/>
                      </w:divBdr>
                    </w:div>
                    <w:div w:id="1823305183">
                      <w:marLeft w:val="0"/>
                      <w:marRight w:val="0"/>
                      <w:marTop w:val="0"/>
                      <w:marBottom w:val="0"/>
                      <w:divBdr>
                        <w:top w:val="none" w:sz="0" w:space="0" w:color="auto"/>
                        <w:left w:val="none" w:sz="0" w:space="0" w:color="auto"/>
                        <w:bottom w:val="none" w:sz="0" w:space="0" w:color="auto"/>
                        <w:right w:val="none" w:sz="0" w:space="0" w:color="auto"/>
                      </w:divBdr>
                    </w:div>
                    <w:div w:id="978076473">
                      <w:marLeft w:val="0"/>
                      <w:marRight w:val="0"/>
                      <w:marTop w:val="0"/>
                      <w:marBottom w:val="0"/>
                      <w:divBdr>
                        <w:top w:val="none" w:sz="0" w:space="0" w:color="auto"/>
                        <w:left w:val="none" w:sz="0" w:space="0" w:color="auto"/>
                        <w:bottom w:val="none" w:sz="0" w:space="0" w:color="auto"/>
                        <w:right w:val="none" w:sz="0" w:space="0" w:color="auto"/>
                      </w:divBdr>
                    </w:div>
                    <w:div w:id="2060200948">
                      <w:marLeft w:val="0"/>
                      <w:marRight w:val="0"/>
                      <w:marTop w:val="0"/>
                      <w:marBottom w:val="0"/>
                      <w:divBdr>
                        <w:top w:val="none" w:sz="0" w:space="0" w:color="auto"/>
                        <w:left w:val="none" w:sz="0" w:space="0" w:color="auto"/>
                        <w:bottom w:val="none" w:sz="0" w:space="0" w:color="auto"/>
                        <w:right w:val="none" w:sz="0" w:space="0" w:color="auto"/>
                      </w:divBdr>
                    </w:div>
                    <w:div w:id="881288482">
                      <w:marLeft w:val="0"/>
                      <w:marRight w:val="0"/>
                      <w:marTop w:val="0"/>
                      <w:marBottom w:val="0"/>
                      <w:divBdr>
                        <w:top w:val="none" w:sz="0" w:space="0" w:color="auto"/>
                        <w:left w:val="none" w:sz="0" w:space="0" w:color="auto"/>
                        <w:bottom w:val="none" w:sz="0" w:space="0" w:color="auto"/>
                        <w:right w:val="none" w:sz="0" w:space="0" w:color="auto"/>
                      </w:divBdr>
                    </w:div>
                    <w:div w:id="1667632049">
                      <w:marLeft w:val="0"/>
                      <w:marRight w:val="0"/>
                      <w:marTop w:val="0"/>
                      <w:marBottom w:val="0"/>
                      <w:divBdr>
                        <w:top w:val="none" w:sz="0" w:space="0" w:color="auto"/>
                        <w:left w:val="none" w:sz="0" w:space="0" w:color="auto"/>
                        <w:bottom w:val="none" w:sz="0" w:space="0" w:color="auto"/>
                        <w:right w:val="none" w:sz="0" w:space="0" w:color="auto"/>
                      </w:divBdr>
                    </w:div>
                    <w:div w:id="386877380">
                      <w:marLeft w:val="0"/>
                      <w:marRight w:val="0"/>
                      <w:marTop w:val="0"/>
                      <w:marBottom w:val="0"/>
                      <w:divBdr>
                        <w:top w:val="none" w:sz="0" w:space="0" w:color="auto"/>
                        <w:left w:val="none" w:sz="0" w:space="0" w:color="auto"/>
                        <w:bottom w:val="none" w:sz="0" w:space="0" w:color="auto"/>
                        <w:right w:val="none" w:sz="0" w:space="0" w:color="auto"/>
                      </w:divBdr>
                    </w:div>
                    <w:div w:id="1441103006">
                      <w:marLeft w:val="0"/>
                      <w:marRight w:val="0"/>
                      <w:marTop w:val="0"/>
                      <w:marBottom w:val="0"/>
                      <w:divBdr>
                        <w:top w:val="none" w:sz="0" w:space="0" w:color="auto"/>
                        <w:left w:val="none" w:sz="0" w:space="0" w:color="auto"/>
                        <w:bottom w:val="none" w:sz="0" w:space="0" w:color="auto"/>
                        <w:right w:val="none" w:sz="0" w:space="0" w:color="auto"/>
                      </w:divBdr>
                    </w:div>
                    <w:div w:id="1411200557">
                      <w:marLeft w:val="0"/>
                      <w:marRight w:val="0"/>
                      <w:marTop w:val="0"/>
                      <w:marBottom w:val="0"/>
                      <w:divBdr>
                        <w:top w:val="none" w:sz="0" w:space="0" w:color="auto"/>
                        <w:left w:val="none" w:sz="0" w:space="0" w:color="auto"/>
                        <w:bottom w:val="none" w:sz="0" w:space="0" w:color="auto"/>
                        <w:right w:val="none" w:sz="0" w:space="0" w:color="auto"/>
                      </w:divBdr>
                    </w:div>
                    <w:div w:id="5518579">
                      <w:marLeft w:val="0"/>
                      <w:marRight w:val="0"/>
                      <w:marTop w:val="0"/>
                      <w:marBottom w:val="0"/>
                      <w:divBdr>
                        <w:top w:val="none" w:sz="0" w:space="0" w:color="auto"/>
                        <w:left w:val="none" w:sz="0" w:space="0" w:color="auto"/>
                        <w:bottom w:val="none" w:sz="0" w:space="0" w:color="auto"/>
                        <w:right w:val="none" w:sz="0" w:space="0" w:color="auto"/>
                      </w:divBdr>
                    </w:div>
                    <w:div w:id="1741558698">
                      <w:marLeft w:val="0"/>
                      <w:marRight w:val="0"/>
                      <w:marTop w:val="0"/>
                      <w:marBottom w:val="0"/>
                      <w:divBdr>
                        <w:top w:val="none" w:sz="0" w:space="0" w:color="auto"/>
                        <w:left w:val="none" w:sz="0" w:space="0" w:color="auto"/>
                        <w:bottom w:val="none" w:sz="0" w:space="0" w:color="auto"/>
                        <w:right w:val="none" w:sz="0" w:space="0" w:color="auto"/>
                      </w:divBdr>
                    </w:div>
                    <w:div w:id="1805348796">
                      <w:marLeft w:val="0"/>
                      <w:marRight w:val="0"/>
                      <w:marTop w:val="0"/>
                      <w:marBottom w:val="0"/>
                      <w:divBdr>
                        <w:top w:val="none" w:sz="0" w:space="0" w:color="auto"/>
                        <w:left w:val="none" w:sz="0" w:space="0" w:color="auto"/>
                        <w:bottom w:val="none" w:sz="0" w:space="0" w:color="auto"/>
                        <w:right w:val="none" w:sz="0" w:space="0" w:color="auto"/>
                      </w:divBdr>
                    </w:div>
                    <w:div w:id="438909762">
                      <w:marLeft w:val="0"/>
                      <w:marRight w:val="0"/>
                      <w:marTop w:val="0"/>
                      <w:marBottom w:val="0"/>
                      <w:divBdr>
                        <w:top w:val="none" w:sz="0" w:space="0" w:color="auto"/>
                        <w:left w:val="none" w:sz="0" w:space="0" w:color="auto"/>
                        <w:bottom w:val="none" w:sz="0" w:space="0" w:color="auto"/>
                        <w:right w:val="none" w:sz="0" w:space="0" w:color="auto"/>
                      </w:divBdr>
                    </w:div>
                    <w:div w:id="2033796205">
                      <w:marLeft w:val="0"/>
                      <w:marRight w:val="0"/>
                      <w:marTop w:val="0"/>
                      <w:marBottom w:val="0"/>
                      <w:divBdr>
                        <w:top w:val="none" w:sz="0" w:space="0" w:color="auto"/>
                        <w:left w:val="none" w:sz="0" w:space="0" w:color="auto"/>
                        <w:bottom w:val="none" w:sz="0" w:space="0" w:color="auto"/>
                        <w:right w:val="none" w:sz="0" w:space="0" w:color="auto"/>
                      </w:divBdr>
                    </w:div>
                    <w:div w:id="8790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9522">
              <w:marLeft w:val="0"/>
              <w:marRight w:val="0"/>
              <w:marTop w:val="0"/>
              <w:marBottom w:val="0"/>
              <w:divBdr>
                <w:top w:val="none" w:sz="0" w:space="0" w:color="auto"/>
                <w:left w:val="none" w:sz="0" w:space="0" w:color="auto"/>
                <w:bottom w:val="none" w:sz="0" w:space="0" w:color="auto"/>
                <w:right w:val="none" w:sz="0" w:space="0" w:color="auto"/>
              </w:divBdr>
              <w:divsChild>
                <w:div w:id="7996161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191212">
          <w:marLeft w:val="0"/>
          <w:marRight w:val="0"/>
          <w:marTop w:val="0"/>
          <w:marBottom w:val="0"/>
          <w:divBdr>
            <w:top w:val="none" w:sz="0" w:space="0" w:color="auto"/>
            <w:left w:val="none" w:sz="0" w:space="0" w:color="auto"/>
            <w:bottom w:val="none" w:sz="0" w:space="0" w:color="auto"/>
            <w:right w:val="none" w:sz="0" w:space="0" w:color="auto"/>
          </w:divBdr>
          <w:divsChild>
            <w:div w:id="831220999">
              <w:marLeft w:val="240"/>
              <w:marRight w:val="0"/>
              <w:marTop w:val="0"/>
              <w:marBottom w:val="0"/>
              <w:divBdr>
                <w:top w:val="none" w:sz="0" w:space="0" w:color="auto"/>
                <w:left w:val="none" w:sz="0" w:space="0" w:color="auto"/>
                <w:bottom w:val="none" w:sz="0" w:space="0" w:color="auto"/>
                <w:right w:val="none" w:sz="0" w:space="0" w:color="auto"/>
              </w:divBdr>
            </w:div>
            <w:div w:id="486240668">
              <w:marLeft w:val="0"/>
              <w:marRight w:val="0"/>
              <w:marTop w:val="0"/>
              <w:marBottom w:val="0"/>
              <w:divBdr>
                <w:top w:val="none" w:sz="0" w:space="0" w:color="auto"/>
                <w:left w:val="none" w:sz="0" w:space="0" w:color="auto"/>
                <w:bottom w:val="none" w:sz="0" w:space="0" w:color="auto"/>
                <w:right w:val="none" w:sz="0" w:space="0" w:color="auto"/>
              </w:divBdr>
              <w:divsChild>
                <w:div w:id="1239560855">
                  <w:marLeft w:val="240"/>
                  <w:marRight w:val="0"/>
                  <w:marTop w:val="0"/>
                  <w:marBottom w:val="0"/>
                  <w:divBdr>
                    <w:top w:val="none" w:sz="0" w:space="0" w:color="auto"/>
                    <w:left w:val="none" w:sz="0" w:space="0" w:color="auto"/>
                    <w:bottom w:val="none" w:sz="0" w:space="0" w:color="auto"/>
                    <w:right w:val="none" w:sz="0" w:space="0" w:color="auto"/>
                  </w:divBdr>
                </w:div>
                <w:div w:id="1422800186">
                  <w:marLeft w:val="0"/>
                  <w:marRight w:val="0"/>
                  <w:marTop w:val="0"/>
                  <w:marBottom w:val="0"/>
                  <w:divBdr>
                    <w:top w:val="none" w:sz="0" w:space="0" w:color="auto"/>
                    <w:left w:val="none" w:sz="0" w:space="0" w:color="auto"/>
                    <w:bottom w:val="none" w:sz="0" w:space="0" w:color="auto"/>
                    <w:right w:val="none" w:sz="0" w:space="0" w:color="auto"/>
                  </w:divBdr>
                  <w:divsChild>
                    <w:div w:id="1685471509">
                      <w:marLeft w:val="0"/>
                      <w:marRight w:val="0"/>
                      <w:marTop w:val="0"/>
                      <w:marBottom w:val="0"/>
                      <w:divBdr>
                        <w:top w:val="none" w:sz="0" w:space="0" w:color="auto"/>
                        <w:left w:val="none" w:sz="0" w:space="0" w:color="auto"/>
                        <w:bottom w:val="none" w:sz="0" w:space="0" w:color="auto"/>
                        <w:right w:val="none" w:sz="0" w:space="0" w:color="auto"/>
                      </w:divBdr>
                    </w:div>
                    <w:div w:id="1747995972">
                      <w:marLeft w:val="0"/>
                      <w:marRight w:val="0"/>
                      <w:marTop w:val="0"/>
                      <w:marBottom w:val="0"/>
                      <w:divBdr>
                        <w:top w:val="none" w:sz="0" w:space="0" w:color="auto"/>
                        <w:left w:val="none" w:sz="0" w:space="0" w:color="auto"/>
                        <w:bottom w:val="none" w:sz="0" w:space="0" w:color="auto"/>
                        <w:right w:val="none" w:sz="0" w:space="0" w:color="auto"/>
                      </w:divBdr>
                    </w:div>
                    <w:div w:id="1479105122">
                      <w:marLeft w:val="0"/>
                      <w:marRight w:val="0"/>
                      <w:marTop w:val="0"/>
                      <w:marBottom w:val="0"/>
                      <w:divBdr>
                        <w:top w:val="none" w:sz="0" w:space="0" w:color="auto"/>
                        <w:left w:val="none" w:sz="0" w:space="0" w:color="auto"/>
                        <w:bottom w:val="none" w:sz="0" w:space="0" w:color="auto"/>
                        <w:right w:val="none" w:sz="0" w:space="0" w:color="auto"/>
                      </w:divBdr>
                    </w:div>
                    <w:div w:id="229389887">
                      <w:marLeft w:val="0"/>
                      <w:marRight w:val="0"/>
                      <w:marTop w:val="0"/>
                      <w:marBottom w:val="0"/>
                      <w:divBdr>
                        <w:top w:val="none" w:sz="0" w:space="0" w:color="auto"/>
                        <w:left w:val="none" w:sz="0" w:space="0" w:color="auto"/>
                        <w:bottom w:val="none" w:sz="0" w:space="0" w:color="auto"/>
                        <w:right w:val="none" w:sz="0" w:space="0" w:color="auto"/>
                      </w:divBdr>
                    </w:div>
                    <w:div w:id="754715423">
                      <w:marLeft w:val="0"/>
                      <w:marRight w:val="0"/>
                      <w:marTop w:val="0"/>
                      <w:marBottom w:val="0"/>
                      <w:divBdr>
                        <w:top w:val="none" w:sz="0" w:space="0" w:color="auto"/>
                        <w:left w:val="none" w:sz="0" w:space="0" w:color="auto"/>
                        <w:bottom w:val="none" w:sz="0" w:space="0" w:color="auto"/>
                        <w:right w:val="none" w:sz="0" w:space="0" w:color="auto"/>
                      </w:divBdr>
                    </w:div>
                    <w:div w:id="919631146">
                      <w:marLeft w:val="0"/>
                      <w:marRight w:val="0"/>
                      <w:marTop w:val="0"/>
                      <w:marBottom w:val="0"/>
                      <w:divBdr>
                        <w:top w:val="none" w:sz="0" w:space="0" w:color="auto"/>
                        <w:left w:val="none" w:sz="0" w:space="0" w:color="auto"/>
                        <w:bottom w:val="none" w:sz="0" w:space="0" w:color="auto"/>
                        <w:right w:val="none" w:sz="0" w:space="0" w:color="auto"/>
                      </w:divBdr>
                    </w:div>
                    <w:div w:id="1739011378">
                      <w:marLeft w:val="0"/>
                      <w:marRight w:val="0"/>
                      <w:marTop w:val="0"/>
                      <w:marBottom w:val="0"/>
                      <w:divBdr>
                        <w:top w:val="none" w:sz="0" w:space="0" w:color="auto"/>
                        <w:left w:val="none" w:sz="0" w:space="0" w:color="auto"/>
                        <w:bottom w:val="none" w:sz="0" w:space="0" w:color="auto"/>
                        <w:right w:val="none" w:sz="0" w:space="0" w:color="auto"/>
                      </w:divBdr>
                    </w:div>
                    <w:div w:id="1532718009">
                      <w:marLeft w:val="0"/>
                      <w:marRight w:val="0"/>
                      <w:marTop w:val="0"/>
                      <w:marBottom w:val="0"/>
                      <w:divBdr>
                        <w:top w:val="none" w:sz="0" w:space="0" w:color="auto"/>
                        <w:left w:val="none" w:sz="0" w:space="0" w:color="auto"/>
                        <w:bottom w:val="none" w:sz="0" w:space="0" w:color="auto"/>
                        <w:right w:val="none" w:sz="0" w:space="0" w:color="auto"/>
                      </w:divBdr>
                    </w:div>
                    <w:div w:id="776218281">
                      <w:marLeft w:val="0"/>
                      <w:marRight w:val="0"/>
                      <w:marTop w:val="0"/>
                      <w:marBottom w:val="0"/>
                      <w:divBdr>
                        <w:top w:val="none" w:sz="0" w:space="0" w:color="auto"/>
                        <w:left w:val="none" w:sz="0" w:space="0" w:color="auto"/>
                        <w:bottom w:val="none" w:sz="0" w:space="0" w:color="auto"/>
                        <w:right w:val="none" w:sz="0" w:space="0" w:color="auto"/>
                      </w:divBdr>
                    </w:div>
                    <w:div w:id="1110273121">
                      <w:marLeft w:val="0"/>
                      <w:marRight w:val="0"/>
                      <w:marTop w:val="0"/>
                      <w:marBottom w:val="0"/>
                      <w:divBdr>
                        <w:top w:val="none" w:sz="0" w:space="0" w:color="auto"/>
                        <w:left w:val="none" w:sz="0" w:space="0" w:color="auto"/>
                        <w:bottom w:val="none" w:sz="0" w:space="0" w:color="auto"/>
                        <w:right w:val="none" w:sz="0" w:space="0" w:color="auto"/>
                      </w:divBdr>
                    </w:div>
                    <w:div w:id="1987927955">
                      <w:marLeft w:val="0"/>
                      <w:marRight w:val="0"/>
                      <w:marTop w:val="0"/>
                      <w:marBottom w:val="0"/>
                      <w:divBdr>
                        <w:top w:val="none" w:sz="0" w:space="0" w:color="auto"/>
                        <w:left w:val="none" w:sz="0" w:space="0" w:color="auto"/>
                        <w:bottom w:val="none" w:sz="0" w:space="0" w:color="auto"/>
                        <w:right w:val="none" w:sz="0" w:space="0" w:color="auto"/>
                      </w:divBdr>
                    </w:div>
                    <w:div w:id="1089615021">
                      <w:marLeft w:val="0"/>
                      <w:marRight w:val="0"/>
                      <w:marTop w:val="0"/>
                      <w:marBottom w:val="0"/>
                      <w:divBdr>
                        <w:top w:val="none" w:sz="0" w:space="0" w:color="auto"/>
                        <w:left w:val="none" w:sz="0" w:space="0" w:color="auto"/>
                        <w:bottom w:val="none" w:sz="0" w:space="0" w:color="auto"/>
                        <w:right w:val="none" w:sz="0" w:space="0" w:color="auto"/>
                      </w:divBdr>
                    </w:div>
                    <w:div w:id="1540586905">
                      <w:marLeft w:val="0"/>
                      <w:marRight w:val="0"/>
                      <w:marTop w:val="0"/>
                      <w:marBottom w:val="0"/>
                      <w:divBdr>
                        <w:top w:val="none" w:sz="0" w:space="0" w:color="auto"/>
                        <w:left w:val="none" w:sz="0" w:space="0" w:color="auto"/>
                        <w:bottom w:val="none" w:sz="0" w:space="0" w:color="auto"/>
                        <w:right w:val="none" w:sz="0" w:space="0" w:color="auto"/>
                      </w:divBdr>
                    </w:div>
                    <w:div w:id="372703933">
                      <w:marLeft w:val="0"/>
                      <w:marRight w:val="0"/>
                      <w:marTop w:val="0"/>
                      <w:marBottom w:val="0"/>
                      <w:divBdr>
                        <w:top w:val="none" w:sz="0" w:space="0" w:color="auto"/>
                        <w:left w:val="none" w:sz="0" w:space="0" w:color="auto"/>
                        <w:bottom w:val="none" w:sz="0" w:space="0" w:color="auto"/>
                        <w:right w:val="none" w:sz="0" w:space="0" w:color="auto"/>
                      </w:divBdr>
                    </w:div>
                    <w:div w:id="473565715">
                      <w:marLeft w:val="0"/>
                      <w:marRight w:val="0"/>
                      <w:marTop w:val="0"/>
                      <w:marBottom w:val="0"/>
                      <w:divBdr>
                        <w:top w:val="none" w:sz="0" w:space="0" w:color="auto"/>
                        <w:left w:val="none" w:sz="0" w:space="0" w:color="auto"/>
                        <w:bottom w:val="none" w:sz="0" w:space="0" w:color="auto"/>
                        <w:right w:val="none" w:sz="0" w:space="0" w:color="auto"/>
                      </w:divBdr>
                    </w:div>
                    <w:div w:id="2101560237">
                      <w:marLeft w:val="0"/>
                      <w:marRight w:val="0"/>
                      <w:marTop w:val="0"/>
                      <w:marBottom w:val="0"/>
                      <w:divBdr>
                        <w:top w:val="none" w:sz="0" w:space="0" w:color="auto"/>
                        <w:left w:val="none" w:sz="0" w:space="0" w:color="auto"/>
                        <w:bottom w:val="none" w:sz="0" w:space="0" w:color="auto"/>
                        <w:right w:val="none" w:sz="0" w:space="0" w:color="auto"/>
                      </w:divBdr>
                    </w:div>
                    <w:div w:id="1419593875">
                      <w:marLeft w:val="0"/>
                      <w:marRight w:val="0"/>
                      <w:marTop w:val="0"/>
                      <w:marBottom w:val="0"/>
                      <w:divBdr>
                        <w:top w:val="none" w:sz="0" w:space="0" w:color="auto"/>
                        <w:left w:val="none" w:sz="0" w:space="0" w:color="auto"/>
                        <w:bottom w:val="none" w:sz="0" w:space="0" w:color="auto"/>
                        <w:right w:val="none" w:sz="0" w:space="0" w:color="auto"/>
                      </w:divBdr>
                    </w:div>
                    <w:div w:id="996110566">
                      <w:marLeft w:val="0"/>
                      <w:marRight w:val="0"/>
                      <w:marTop w:val="0"/>
                      <w:marBottom w:val="0"/>
                      <w:divBdr>
                        <w:top w:val="none" w:sz="0" w:space="0" w:color="auto"/>
                        <w:left w:val="none" w:sz="0" w:space="0" w:color="auto"/>
                        <w:bottom w:val="none" w:sz="0" w:space="0" w:color="auto"/>
                        <w:right w:val="none" w:sz="0" w:space="0" w:color="auto"/>
                      </w:divBdr>
                    </w:div>
                    <w:div w:id="1455975988">
                      <w:marLeft w:val="0"/>
                      <w:marRight w:val="0"/>
                      <w:marTop w:val="0"/>
                      <w:marBottom w:val="0"/>
                      <w:divBdr>
                        <w:top w:val="none" w:sz="0" w:space="0" w:color="auto"/>
                        <w:left w:val="none" w:sz="0" w:space="0" w:color="auto"/>
                        <w:bottom w:val="none" w:sz="0" w:space="0" w:color="auto"/>
                        <w:right w:val="none" w:sz="0" w:space="0" w:color="auto"/>
                      </w:divBdr>
                    </w:div>
                    <w:div w:id="1584489585">
                      <w:marLeft w:val="0"/>
                      <w:marRight w:val="0"/>
                      <w:marTop w:val="0"/>
                      <w:marBottom w:val="0"/>
                      <w:divBdr>
                        <w:top w:val="none" w:sz="0" w:space="0" w:color="auto"/>
                        <w:left w:val="none" w:sz="0" w:space="0" w:color="auto"/>
                        <w:bottom w:val="none" w:sz="0" w:space="0" w:color="auto"/>
                        <w:right w:val="none" w:sz="0" w:space="0" w:color="auto"/>
                      </w:divBdr>
                    </w:div>
                    <w:div w:id="1737432392">
                      <w:marLeft w:val="0"/>
                      <w:marRight w:val="0"/>
                      <w:marTop w:val="0"/>
                      <w:marBottom w:val="0"/>
                      <w:divBdr>
                        <w:top w:val="none" w:sz="0" w:space="0" w:color="auto"/>
                        <w:left w:val="none" w:sz="0" w:space="0" w:color="auto"/>
                        <w:bottom w:val="none" w:sz="0" w:space="0" w:color="auto"/>
                        <w:right w:val="none" w:sz="0" w:space="0" w:color="auto"/>
                      </w:divBdr>
                    </w:div>
                    <w:div w:id="1363702438">
                      <w:marLeft w:val="0"/>
                      <w:marRight w:val="0"/>
                      <w:marTop w:val="0"/>
                      <w:marBottom w:val="0"/>
                      <w:divBdr>
                        <w:top w:val="none" w:sz="0" w:space="0" w:color="auto"/>
                        <w:left w:val="none" w:sz="0" w:space="0" w:color="auto"/>
                        <w:bottom w:val="none" w:sz="0" w:space="0" w:color="auto"/>
                        <w:right w:val="none" w:sz="0" w:space="0" w:color="auto"/>
                      </w:divBdr>
                    </w:div>
                    <w:div w:id="1715616342">
                      <w:marLeft w:val="0"/>
                      <w:marRight w:val="0"/>
                      <w:marTop w:val="0"/>
                      <w:marBottom w:val="0"/>
                      <w:divBdr>
                        <w:top w:val="none" w:sz="0" w:space="0" w:color="auto"/>
                        <w:left w:val="none" w:sz="0" w:space="0" w:color="auto"/>
                        <w:bottom w:val="none" w:sz="0" w:space="0" w:color="auto"/>
                        <w:right w:val="none" w:sz="0" w:space="0" w:color="auto"/>
                      </w:divBdr>
                    </w:div>
                    <w:div w:id="2095853942">
                      <w:marLeft w:val="0"/>
                      <w:marRight w:val="0"/>
                      <w:marTop w:val="0"/>
                      <w:marBottom w:val="0"/>
                      <w:divBdr>
                        <w:top w:val="none" w:sz="0" w:space="0" w:color="auto"/>
                        <w:left w:val="none" w:sz="0" w:space="0" w:color="auto"/>
                        <w:bottom w:val="none" w:sz="0" w:space="0" w:color="auto"/>
                        <w:right w:val="none" w:sz="0" w:space="0" w:color="auto"/>
                      </w:divBdr>
                    </w:div>
                    <w:div w:id="3449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2269">
              <w:marLeft w:val="0"/>
              <w:marRight w:val="0"/>
              <w:marTop w:val="0"/>
              <w:marBottom w:val="0"/>
              <w:divBdr>
                <w:top w:val="none" w:sz="0" w:space="0" w:color="auto"/>
                <w:left w:val="none" w:sz="0" w:space="0" w:color="auto"/>
                <w:bottom w:val="none" w:sz="0" w:space="0" w:color="auto"/>
                <w:right w:val="none" w:sz="0" w:space="0" w:color="auto"/>
              </w:divBdr>
              <w:divsChild>
                <w:div w:id="287977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850656">
          <w:marLeft w:val="0"/>
          <w:marRight w:val="0"/>
          <w:marTop w:val="0"/>
          <w:marBottom w:val="0"/>
          <w:divBdr>
            <w:top w:val="none" w:sz="0" w:space="0" w:color="auto"/>
            <w:left w:val="none" w:sz="0" w:space="0" w:color="auto"/>
            <w:bottom w:val="none" w:sz="0" w:space="0" w:color="auto"/>
            <w:right w:val="none" w:sz="0" w:space="0" w:color="auto"/>
          </w:divBdr>
          <w:divsChild>
            <w:div w:id="1696535455">
              <w:marLeft w:val="240"/>
              <w:marRight w:val="0"/>
              <w:marTop w:val="0"/>
              <w:marBottom w:val="0"/>
              <w:divBdr>
                <w:top w:val="none" w:sz="0" w:space="0" w:color="auto"/>
                <w:left w:val="none" w:sz="0" w:space="0" w:color="auto"/>
                <w:bottom w:val="none" w:sz="0" w:space="0" w:color="auto"/>
                <w:right w:val="none" w:sz="0" w:space="0" w:color="auto"/>
              </w:divBdr>
            </w:div>
            <w:div w:id="435448938">
              <w:marLeft w:val="0"/>
              <w:marRight w:val="0"/>
              <w:marTop w:val="0"/>
              <w:marBottom w:val="0"/>
              <w:divBdr>
                <w:top w:val="none" w:sz="0" w:space="0" w:color="auto"/>
                <w:left w:val="none" w:sz="0" w:space="0" w:color="auto"/>
                <w:bottom w:val="none" w:sz="0" w:space="0" w:color="auto"/>
                <w:right w:val="none" w:sz="0" w:space="0" w:color="auto"/>
              </w:divBdr>
              <w:divsChild>
                <w:div w:id="1064337013">
                  <w:marLeft w:val="240"/>
                  <w:marRight w:val="0"/>
                  <w:marTop w:val="0"/>
                  <w:marBottom w:val="0"/>
                  <w:divBdr>
                    <w:top w:val="none" w:sz="0" w:space="0" w:color="auto"/>
                    <w:left w:val="none" w:sz="0" w:space="0" w:color="auto"/>
                    <w:bottom w:val="none" w:sz="0" w:space="0" w:color="auto"/>
                    <w:right w:val="none" w:sz="0" w:space="0" w:color="auto"/>
                  </w:divBdr>
                </w:div>
                <w:div w:id="26873751">
                  <w:marLeft w:val="0"/>
                  <w:marRight w:val="0"/>
                  <w:marTop w:val="0"/>
                  <w:marBottom w:val="0"/>
                  <w:divBdr>
                    <w:top w:val="none" w:sz="0" w:space="0" w:color="auto"/>
                    <w:left w:val="none" w:sz="0" w:space="0" w:color="auto"/>
                    <w:bottom w:val="none" w:sz="0" w:space="0" w:color="auto"/>
                    <w:right w:val="none" w:sz="0" w:space="0" w:color="auto"/>
                  </w:divBdr>
                  <w:divsChild>
                    <w:div w:id="2081169617">
                      <w:marLeft w:val="0"/>
                      <w:marRight w:val="0"/>
                      <w:marTop w:val="0"/>
                      <w:marBottom w:val="0"/>
                      <w:divBdr>
                        <w:top w:val="none" w:sz="0" w:space="0" w:color="auto"/>
                        <w:left w:val="none" w:sz="0" w:space="0" w:color="auto"/>
                        <w:bottom w:val="none" w:sz="0" w:space="0" w:color="auto"/>
                        <w:right w:val="none" w:sz="0" w:space="0" w:color="auto"/>
                      </w:divBdr>
                    </w:div>
                    <w:div w:id="1936399498">
                      <w:marLeft w:val="0"/>
                      <w:marRight w:val="0"/>
                      <w:marTop w:val="0"/>
                      <w:marBottom w:val="0"/>
                      <w:divBdr>
                        <w:top w:val="none" w:sz="0" w:space="0" w:color="auto"/>
                        <w:left w:val="none" w:sz="0" w:space="0" w:color="auto"/>
                        <w:bottom w:val="none" w:sz="0" w:space="0" w:color="auto"/>
                        <w:right w:val="none" w:sz="0" w:space="0" w:color="auto"/>
                      </w:divBdr>
                    </w:div>
                    <w:div w:id="1687903935">
                      <w:marLeft w:val="0"/>
                      <w:marRight w:val="0"/>
                      <w:marTop w:val="0"/>
                      <w:marBottom w:val="0"/>
                      <w:divBdr>
                        <w:top w:val="none" w:sz="0" w:space="0" w:color="auto"/>
                        <w:left w:val="none" w:sz="0" w:space="0" w:color="auto"/>
                        <w:bottom w:val="none" w:sz="0" w:space="0" w:color="auto"/>
                        <w:right w:val="none" w:sz="0" w:space="0" w:color="auto"/>
                      </w:divBdr>
                    </w:div>
                    <w:div w:id="1511792543">
                      <w:marLeft w:val="0"/>
                      <w:marRight w:val="0"/>
                      <w:marTop w:val="0"/>
                      <w:marBottom w:val="0"/>
                      <w:divBdr>
                        <w:top w:val="none" w:sz="0" w:space="0" w:color="auto"/>
                        <w:left w:val="none" w:sz="0" w:space="0" w:color="auto"/>
                        <w:bottom w:val="none" w:sz="0" w:space="0" w:color="auto"/>
                        <w:right w:val="none" w:sz="0" w:space="0" w:color="auto"/>
                      </w:divBdr>
                    </w:div>
                    <w:div w:id="525293531">
                      <w:marLeft w:val="0"/>
                      <w:marRight w:val="0"/>
                      <w:marTop w:val="0"/>
                      <w:marBottom w:val="0"/>
                      <w:divBdr>
                        <w:top w:val="none" w:sz="0" w:space="0" w:color="auto"/>
                        <w:left w:val="none" w:sz="0" w:space="0" w:color="auto"/>
                        <w:bottom w:val="none" w:sz="0" w:space="0" w:color="auto"/>
                        <w:right w:val="none" w:sz="0" w:space="0" w:color="auto"/>
                      </w:divBdr>
                    </w:div>
                    <w:div w:id="174808221">
                      <w:marLeft w:val="0"/>
                      <w:marRight w:val="0"/>
                      <w:marTop w:val="0"/>
                      <w:marBottom w:val="0"/>
                      <w:divBdr>
                        <w:top w:val="none" w:sz="0" w:space="0" w:color="auto"/>
                        <w:left w:val="none" w:sz="0" w:space="0" w:color="auto"/>
                        <w:bottom w:val="none" w:sz="0" w:space="0" w:color="auto"/>
                        <w:right w:val="none" w:sz="0" w:space="0" w:color="auto"/>
                      </w:divBdr>
                    </w:div>
                    <w:div w:id="462356796">
                      <w:marLeft w:val="0"/>
                      <w:marRight w:val="0"/>
                      <w:marTop w:val="0"/>
                      <w:marBottom w:val="0"/>
                      <w:divBdr>
                        <w:top w:val="none" w:sz="0" w:space="0" w:color="auto"/>
                        <w:left w:val="none" w:sz="0" w:space="0" w:color="auto"/>
                        <w:bottom w:val="none" w:sz="0" w:space="0" w:color="auto"/>
                        <w:right w:val="none" w:sz="0" w:space="0" w:color="auto"/>
                      </w:divBdr>
                    </w:div>
                    <w:div w:id="1526557273">
                      <w:marLeft w:val="0"/>
                      <w:marRight w:val="0"/>
                      <w:marTop w:val="0"/>
                      <w:marBottom w:val="0"/>
                      <w:divBdr>
                        <w:top w:val="none" w:sz="0" w:space="0" w:color="auto"/>
                        <w:left w:val="none" w:sz="0" w:space="0" w:color="auto"/>
                        <w:bottom w:val="none" w:sz="0" w:space="0" w:color="auto"/>
                        <w:right w:val="none" w:sz="0" w:space="0" w:color="auto"/>
                      </w:divBdr>
                    </w:div>
                    <w:div w:id="106699405">
                      <w:marLeft w:val="0"/>
                      <w:marRight w:val="0"/>
                      <w:marTop w:val="0"/>
                      <w:marBottom w:val="0"/>
                      <w:divBdr>
                        <w:top w:val="none" w:sz="0" w:space="0" w:color="auto"/>
                        <w:left w:val="none" w:sz="0" w:space="0" w:color="auto"/>
                        <w:bottom w:val="none" w:sz="0" w:space="0" w:color="auto"/>
                        <w:right w:val="none" w:sz="0" w:space="0" w:color="auto"/>
                      </w:divBdr>
                    </w:div>
                    <w:div w:id="286740525">
                      <w:marLeft w:val="0"/>
                      <w:marRight w:val="0"/>
                      <w:marTop w:val="0"/>
                      <w:marBottom w:val="0"/>
                      <w:divBdr>
                        <w:top w:val="none" w:sz="0" w:space="0" w:color="auto"/>
                        <w:left w:val="none" w:sz="0" w:space="0" w:color="auto"/>
                        <w:bottom w:val="none" w:sz="0" w:space="0" w:color="auto"/>
                        <w:right w:val="none" w:sz="0" w:space="0" w:color="auto"/>
                      </w:divBdr>
                    </w:div>
                    <w:div w:id="1877305698">
                      <w:marLeft w:val="0"/>
                      <w:marRight w:val="0"/>
                      <w:marTop w:val="0"/>
                      <w:marBottom w:val="0"/>
                      <w:divBdr>
                        <w:top w:val="none" w:sz="0" w:space="0" w:color="auto"/>
                        <w:left w:val="none" w:sz="0" w:space="0" w:color="auto"/>
                        <w:bottom w:val="none" w:sz="0" w:space="0" w:color="auto"/>
                        <w:right w:val="none" w:sz="0" w:space="0" w:color="auto"/>
                      </w:divBdr>
                    </w:div>
                    <w:div w:id="215898342">
                      <w:marLeft w:val="0"/>
                      <w:marRight w:val="0"/>
                      <w:marTop w:val="0"/>
                      <w:marBottom w:val="0"/>
                      <w:divBdr>
                        <w:top w:val="none" w:sz="0" w:space="0" w:color="auto"/>
                        <w:left w:val="none" w:sz="0" w:space="0" w:color="auto"/>
                        <w:bottom w:val="none" w:sz="0" w:space="0" w:color="auto"/>
                        <w:right w:val="none" w:sz="0" w:space="0" w:color="auto"/>
                      </w:divBdr>
                    </w:div>
                    <w:div w:id="551306022">
                      <w:marLeft w:val="0"/>
                      <w:marRight w:val="0"/>
                      <w:marTop w:val="0"/>
                      <w:marBottom w:val="0"/>
                      <w:divBdr>
                        <w:top w:val="none" w:sz="0" w:space="0" w:color="auto"/>
                        <w:left w:val="none" w:sz="0" w:space="0" w:color="auto"/>
                        <w:bottom w:val="none" w:sz="0" w:space="0" w:color="auto"/>
                        <w:right w:val="none" w:sz="0" w:space="0" w:color="auto"/>
                      </w:divBdr>
                    </w:div>
                    <w:div w:id="369763013">
                      <w:marLeft w:val="0"/>
                      <w:marRight w:val="0"/>
                      <w:marTop w:val="0"/>
                      <w:marBottom w:val="0"/>
                      <w:divBdr>
                        <w:top w:val="none" w:sz="0" w:space="0" w:color="auto"/>
                        <w:left w:val="none" w:sz="0" w:space="0" w:color="auto"/>
                        <w:bottom w:val="none" w:sz="0" w:space="0" w:color="auto"/>
                        <w:right w:val="none" w:sz="0" w:space="0" w:color="auto"/>
                      </w:divBdr>
                    </w:div>
                    <w:div w:id="1738280931">
                      <w:marLeft w:val="0"/>
                      <w:marRight w:val="0"/>
                      <w:marTop w:val="0"/>
                      <w:marBottom w:val="0"/>
                      <w:divBdr>
                        <w:top w:val="none" w:sz="0" w:space="0" w:color="auto"/>
                        <w:left w:val="none" w:sz="0" w:space="0" w:color="auto"/>
                        <w:bottom w:val="none" w:sz="0" w:space="0" w:color="auto"/>
                        <w:right w:val="none" w:sz="0" w:space="0" w:color="auto"/>
                      </w:divBdr>
                    </w:div>
                    <w:div w:id="120193780">
                      <w:marLeft w:val="0"/>
                      <w:marRight w:val="0"/>
                      <w:marTop w:val="0"/>
                      <w:marBottom w:val="0"/>
                      <w:divBdr>
                        <w:top w:val="none" w:sz="0" w:space="0" w:color="auto"/>
                        <w:left w:val="none" w:sz="0" w:space="0" w:color="auto"/>
                        <w:bottom w:val="none" w:sz="0" w:space="0" w:color="auto"/>
                        <w:right w:val="none" w:sz="0" w:space="0" w:color="auto"/>
                      </w:divBdr>
                    </w:div>
                    <w:div w:id="1423867277">
                      <w:marLeft w:val="0"/>
                      <w:marRight w:val="0"/>
                      <w:marTop w:val="0"/>
                      <w:marBottom w:val="0"/>
                      <w:divBdr>
                        <w:top w:val="none" w:sz="0" w:space="0" w:color="auto"/>
                        <w:left w:val="none" w:sz="0" w:space="0" w:color="auto"/>
                        <w:bottom w:val="none" w:sz="0" w:space="0" w:color="auto"/>
                        <w:right w:val="none" w:sz="0" w:space="0" w:color="auto"/>
                      </w:divBdr>
                    </w:div>
                    <w:div w:id="665010200">
                      <w:marLeft w:val="0"/>
                      <w:marRight w:val="0"/>
                      <w:marTop w:val="0"/>
                      <w:marBottom w:val="0"/>
                      <w:divBdr>
                        <w:top w:val="none" w:sz="0" w:space="0" w:color="auto"/>
                        <w:left w:val="none" w:sz="0" w:space="0" w:color="auto"/>
                        <w:bottom w:val="none" w:sz="0" w:space="0" w:color="auto"/>
                        <w:right w:val="none" w:sz="0" w:space="0" w:color="auto"/>
                      </w:divBdr>
                    </w:div>
                    <w:div w:id="1899825146">
                      <w:marLeft w:val="0"/>
                      <w:marRight w:val="0"/>
                      <w:marTop w:val="0"/>
                      <w:marBottom w:val="0"/>
                      <w:divBdr>
                        <w:top w:val="none" w:sz="0" w:space="0" w:color="auto"/>
                        <w:left w:val="none" w:sz="0" w:space="0" w:color="auto"/>
                        <w:bottom w:val="none" w:sz="0" w:space="0" w:color="auto"/>
                        <w:right w:val="none" w:sz="0" w:space="0" w:color="auto"/>
                      </w:divBdr>
                    </w:div>
                    <w:div w:id="480464133">
                      <w:marLeft w:val="0"/>
                      <w:marRight w:val="0"/>
                      <w:marTop w:val="0"/>
                      <w:marBottom w:val="0"/>
                      <w:divBdr>
                        <w:top w:val="none" w:sz="0" w:space="0" w:color="auto"/>
                        <w:left w:val="none" w:sz="0" w:space="0" w:color="auto"/>
                        <w:bottom w:val="none" w:sz="0" w:space="0" w:color="auto"/>
                        <w:right w:val="none" w:sz="0" w:space="0" w:color="auto"/>
                      </w:divBdr>
                    </w:div>
                    <w:div w:id="1605768935">
                      <w:marLeft w:val="0"/>
                      <w:marRight w:val="0"/>
                      <w:marTop w:val="0"/>
                      <w:marBottom w:val="0"/>
                      <w:divBdr>
                        <w:top w:val="none" w:sz="0" w:space="0" w:color="auto"/>
                        <w:left w:val="none" w:sz="0" w:space="0" w:color="auto"/>
                        <w:bottom w:val="none" w:sz="0" w:space="0" w:color="auto"/>
                        <w:right w:val="none" w:sz="0" w:space="0" w:color="auto"/>
                      </w:divBdr>
                    </w:div>
                    <w:div w:id="994603912">
                      <w:marLeft w:val="0"/>
                      <w:marRight w:val="0"/>
                      <w:marTop w:val="0"/>
                      <w:marBottom w:val="0"/>
                      <w:divBdr>
                        <w:top w:val="none" w:sz="0" w:space="0" w:color="auto"/>
                        <w:left w:val="none" w:sz="0" w:space="0" w:color="auto"/>
                        <w:bottom w:val="none" w:sz="0" w:space="0" w:color="auto"/>
                        <w:right w:val="none" w:sz="0" w:space="0" w:color="auto"/>
                      </w:divBdr>
                    </w:div>
                    <w:div w:id="1424304062">
                      <w:marLeft w:val="0"/>
                      <w:marRight w:val="0"/>
                      <w:marTop w:val="0"/>
                      <w:marBottom w:val="0"/>
                      <w:divBdr>
                        <w:top w:val="none" w:sz="0" w:space="0" w:color="auto"/>
                        <w:left w:val="none" w:sz="0" w:space="0" w:color="auto"/>
                        <w:bottom w:val="none" w:sz="0" w:space="0" w:color="auto"/>
                        <w:right w:val="none" w:sz="0" w:space="0" w:color="auto"/>
                      </w:divBdr>
                    </w:div>
                    <w:div w:id="912160762">
                      <w:marLeft w:val="0"/>
                      <w:marRight w:val="0"/>
                      <w:marTop w:val="0"/>
                      <w:marBottom w:val="0"/>
                      <w:divBdr>
                        <w:top w:val="none" w:sz="0" w:space="0" w:color="auto"/>
                        <w:left w:val="none" w:sz="0" w:space="0" w:color="auto"/>
                        <w:bottom w:val="none" w:sz="0" w:space="0" w:color="auto"/>
                        <w:right w:val="none" w:sz="0" w:space="0" w:color="auto"/>
                      </w:divBdr>
                    </w:div>
                    <w:div w:id="17058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065">
              <w:marLeft w:val="0"/>
              <w:marRight w:val="0"/>
              <w:marTop w:val="0"/>
              <w:marBottom w:val="0"/>
              <w:divBdr>
                <w:top w:val="none" w:sz="0" w:space="0" w:color="auto"/>
                <w:left w:val="none" w:sz="0" w:space="0" w:color="auto"/>
                <w:bottom w:val="none" w:sz="0" w:space="0" w:color="auto"/>
                <w:right w:val="none" w:sz="0" w:space="0" w:color="auto"/>
              </w:divBdr>
              <w:divsChild>
                <w:div w:id="1000739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000320">
          <w:marLeft w:val="0"/>
          <w:marRight w:val="0"/>
          <w:marTop w:val="0"/>
          <w:marBottom w:val="0"/>
          <w:divBdr>
            <w:top w:val="none" w:sz="0" w:space="0" w:color="auto"/>
            <w:left w:val="none" w:sz="0" w:space="0" w:color="auto"/>
            <w:bottom w:val="none" w:sz="0" w:space="0" w:color="auto"/>
            <w:right w:val="none" w:sz="0" w:space="0" w:color="auto"/>
          </w:divBdr>
          <w:divsChild>
            <w:div w:id="765660631">
              <w:marLeft w:val="240"/>
              <w:marRight w:val="0"/>
              <w:marTop w:val="0"/>
              <w:marBottom w:val="0"/>
              <w:divBdr>
                <w:top w:val="none" w:sz="0" w:space="0" w:color="auto"/>
                <w:left w:val="none" w:sz="0" w:space="0" w:color="auto"/>
                <w:bottom w:val="none" w:sz="0" w:space="0" w:color="auto"/>
                <w:right w:val="none" w:sz="0" w:space="0" w:color="auto"/>
              </w:divBdr>
            </w:div>
            <w:div w:id="1798642466">
              <w:marLeft w:val="0"/>
              <w:marRight w:val="0"/>
              <w:marTop w:val="0"/>
              <w:marBottom w:val="0"/>
              <w:divBdr>
                <w:top w:val="none" w:sz="0" w:space="0" w:color="auto"/>
                <w:left w:val="none" w:sz="0" w:space="0" w:color="auto"/>
                <w:bottom w:val="none" w:sz="0" w:space="0" w:color="auto"/>
                <w:right w:val="none" w:sz="0" w:space="0" w:color="auto"/>
              </w:divBdr>
              <w:divsChild>
                <w:div w:id="1908492207">
                  <w:marLeft w:val="240"/>
                  <w:marRight w:val="0"/>
                  <w:marTop w:val="0"/>
                  <w:marBottom w:val="0"/>
                  <w:divBdr>
                    <w:top w:val="none" w:sz="0" w:space="0" w:color="auto"/>
                    <w:left w:val="none" w:sz="0" w:space="0" w:color="auto"/>
                    <w:bottom w:val="none" w:sz="0" w:space="0" w:color="auto"/>
                    <w:right w:val="none" w:sz="0" w:space="0" w:color="auto"/>
                  </w:divBdr>
                </w:div>
                <w:div w:id="954100423">
                  <w:marLeft w:val="0"/>
                  <w:marRight w:val="0"/>
                  <w:marTop w:val="0"/>
                  <w:marBottom w:val="0"/>
                  <w:divBdr>
                    <w:top w:val="none" w:sz="0" w:space="0" w:color="auto"/>
                    <w:left w:val="none" w:sz="0" w:space="0" w:color="auto"/>
                    <w:bottom w:val="none" w:sz="0" w:space="0" w:color="auto"/>
                    <w:right w:val="none" w:sz="0" w:space="0" w:color="auto"/>
                  </w:divBdr>
                  <w:divsChild>
                    <w:div w:id="721902741">
                      <w:marLeft w:val="0"/>
                      <w:marRight w:val="0"/>
                      <w:marTop w:val="0"/>
                      <w:marBottom w:val="0"/>
                      <w:divBdr>
                        <w:top w:val="none" w:sz="0" w:space="0" w:color="auto"/>
                        <w:left w:val="none" w:sz="0" w:space="0" w:color="auto"/>
                        <w:bottom w:val="none" w:sz="0" w:space="0" w:color="auto"/>
                        <w:right w:val="none" w:sz="0" w:space="0" w:color="auto"/>
                      </w:divBdr>
                    </w:div>
                    <w:div w:id="1493180006">
                      <w:marLeft w:val="0"/>
                      <w:marRight w:val="0"/>
                      <w:marTop w:val="0"/>
                      <w:marBottom w:val="0"/>
                      <w:divBdr>
                        <w:top w:val="none" w:sz="0" w:space="0" w:color="auto"/>
                        <w:left w:val="none" w:sz="0" w:space="0" w:color="auto"/>
                        <w:bottom w:val="none" w:sz="0" w:space="0" w:color="auto"/>
                        <w:right w:val="none" w:sz="0" w:space="0" w:color="auto"/>
                      </w:divBdr>
                    </w:div>
                    <w:div w:id="1168012908">
                      <w:marLeft w:val="0"/>
                      <w:marRight w:val="0"/>
                      <w:marTop w:val="0"/>
                      <w:marBottom w:val="0"/>
                      <w:divBdr>
                        <w:top w:val="none" w:sz="0" w:space="0" w:color="auto"/>
                        <w:left w:val="none" w:sz="0" w:space="0" w:color="auto"/>
                        <w:bottom w:val="none" w:sz="0" w:space="0" w:color="auto"/>
                        <w:right w:val="none" w:sz="0" w:space="0" w:color="auto"/>
                      </w:divBdr>
                    </w:div>
                    <w:div w:id="983463302">
                      <w:marLeft w:val="0"/>
                      <w:marRight w:val="0"/>
                      <w:marTop w:val="0"/>
                      <w:marBottom w:val="0"/>
                      <w:divBdr>
                        <w:top w:val="none" w:sz="0" w:space="0" w:color="auto"/>
                        <w:left w:val="none" w:sz="0" w:space="0" w:color="auto"/>
                        <w:bottom w:val="none" w:sz="0" w:space="0" w:color="auto"/>
                        <w:right w:val="none" w:sz="0" w:space="0" w:color="auto"/>
                      </w:divBdr>
                    </w:div>
                    <w:div w:id="849102958">
                      <w:marLeft w:val="0"/>
                      <w:marRight w:val="0"/>
                      <w:marTop w:val="0"/>
                      <w:marBottom w:val="0"/>
                      <w:divBdr>
                        <w:top w:val="none" w:sz="0" w:space="0" w:color="auto"/>
                        <w:left w:val="none" w:sz="0" w:space="0" w:color="auto"/>
                        <w:bottom w:val="none" w:sz="0" w:space="0" w:color="auto"/>
                        <w:right w:val="none" w:sz="0" w:space="0" w:color="auto"/>
                      </w:divBdr>
                    </w:div>
                    <w:div w:id="878662520">
                      <w:marLeft w:val="0"/>
                      <w:marRight w:val="0"/>
                      <w:marTop w:val="0"/>
                      <w:marBottom w:val="0"/>
                      <w:divBdr>
                        <w:top w:val="none" w:sz="0" w:space="0" w:color="auto"/>
                        <w:left w:val="none" w:sz="0" w:space="0" w:color="auto"/>
                        <w:bottom w:val="none" w:sz="0" w:space="0" w:color="auto"/>
                        <w:right w:val="none" w:sz="0" w:space="0" w:color="auto"/>
                      </w:divBdr>
                    </w:div>
                    <w:div w:id="888491894">
                      <w:marLeft w:val="0"/>
                      <w:marRight w:val="0"/>
                      <w:marTop w:val="0"/>
                      <w:marBottom w:val="0"/>
                      <w:divBdr>
                        <w:top w:val="none" w:sz="0" w:space="0" w:color="auto"/>
                        <w:left w:val="none" w:sz="0" w:space="0" w:color="auto"/>
                        <w:bottom w:val="none" w:sz="0" w:space="0" w:color="auto"/>
                        <w:right w:val="none" w:sz="0" w:space="0" w:color="auto"/>
                      </w:divBdr>
                    </w:div>
                    <w:div w:id="243298495">
                      <w:marLeft w:val="0"/>
                      <w:marRight w:val="0"/>
                      <w:marTop w:val="0"/>
                      <w:marBottom w:val="0"/>
                      <w:divBdr>
                        <w:top w:val="none" w:sz="0" w:space="0" w:color="auto"/>
                        <w:left w:val="none" w:sz="0" w:space="0" w:color="auto"/>
                        <w:bottom w:val="none" w:sz="0" w:space="0" w:color="auto"/>
                        <w:right w:val="none" w:sz="0" w:space="0" w:color="auto"/>
                      </w:divBdr>
                    </w:div>
                    <w:div w:id="1952515343">
                      <w:marLeft w:val="0"/>
                      <w:marRight w:val="0"/>
                      <w:marTop w:val="0"/>
                      <w:marBottom w:val="0"/>
                      <w:divBdr>
                        <w:top w:val="none" w:sz="0" w:space="0" w:color="auto"/>
                        <w:left w:val="none" w:sz="0" w:space="0" w:color="auto"/>
                        <w:bottom w:val="none" w:sz="0" w:space="0" w:color="auto"/>
                        <w:right w:val="none" w:sz="0" w:space="0" w:color="auto"/>
                      </w:divBdr>
                    </w:div>
                    <w:div w:id="147869639">
                      <w:marLeft w:val="0"/>
                      <w:marRight w:val="0"/>
                      <w:marTop w:val="0"/>
                      <w:marBottom w:val="0"/>
                      <w:divBdr>
                        <w:top w:val="none" w:sz="0" w:space="0" w:color="auto"/>
                        <w:left w:val="none" w:sz="0" w:space="0" w:color="auto"/>
                        <w:bottom w:val="none" w:sz="0" w:space="0" w:color="auto"/>
                        <w:right w:val="none" w:sz="0" w:space="0" w:color="auto"/>
                      </w:divBdr>
                    </w:div>
                    <w:div w:id="838084726">
                      <w:marLeft w:val="0"/>
                      <w:marRight w:val="0"/>
                      <w:marTop w:val="0"/>
                      <w:marBottom w:val="0"/>
                      <w:divBdr>
                        <w:top w:val="none" w:sz="0" w:space="0" w:color="auto"/>
                        <w:left w:val="none" w:sz="0" w:space="0" w:color="auto"/>
                        <w:bottom w:val="none" w:sz="0" w:space="0" w:color="auto"/>
                        <w:right w:val="none" w:sz="0" w:space="0" w:color="auto"/>
                      </w:divBdr>
                    </w:div>
                    <w:div w:id="1327173693">
                      <w:marLeft w:val="0"/>
                      <w:marRight w:val="0"/>
                      <w:marTop w:val="0"/>
                      <w:marBottom w:val="0"/>
                      <w:divBdr>
                        <w:top w:val="none" w:sz="0" w:space="0" w:color="auto"/>
                        <w:left w:val="none" w:sz="0" w:space="0" w:color="auto"/>
                        <w:bottom w:val="none" w:sz="0" w:space="0" w:color="auto"/>
                        <w:right w:val="none" w:sz="0" w:space="0" w:color="auto"/>
                      </w:divBdr>
                    </w:div>
                    <w:div w:id="179859673">
                      <w:marLeft w:val="0"/>
                      <w:marRight w:val="0"/>
                      <w:marTop w:val="0"/>
                      <w:marBottom w:val="0"/>
                      <w:divBdr>
                        <w:top w:val="none" w:sz="0" w:space="0" w:color="auto"/>
                        <w:left w:val="none" w:sz="0" w:space="0" w:color="auto"/>
                        <w:bottom w:val="none" w:sz="0" w:space="0" w:color="auto"/>
                        <w:right w:val="none" w:sz="0" w:space="0" w:color="auto"/>
                      </w:divBdr>
                    </w:div>
                    <w:div w:id="1838838853">
                      <w:marLeft w:val="0"/>
                      <w:marRight w:val="0"/>
                      <w:marTop w:val="0"/>
                      <w:marBottom w:val="0"/>
                      <w:divBdr>
                        <w:top w:val="none" w:sz="0" w:space="0" w:color="auto"/>
                        <w:left w:val="none" w:sz="0" w:space="0" w:color="auto"/>
                        <w:bottom w:val="none" w:sz="0" w:space="0" w:color="auto"/>
                        <w:right w:val="none" w:sz="0" w:space="0" w:color="auto"/>
                      </w:divBdr>
                    </w:div>
                    <w:div w:id="852959052">
                      <w:marLeft w:val="0"/>
                      <w:marRight w:val="0"/>
                      <w:marTop w:val="0"/>
                      <w:marBottom w:val="0"/>
                      <w:divBdr>
                        <w:top w:val="none" w:sz="0" w:space="0" w:color="auto"/>
                        <w:left w:val="none" w:sz="0" w:space="0" w:color="auto"/>
                        <w:bottom w:val="none" w:sz="0" w:space="0" w:color="auto"/>
                        <w:right w:val="none" w:sz="0" w:space="0" w:color="auto"/>
                      </w:divBdr>
                    </w:div>
                    <w:div w:id="672757699">
                      <w:marLeft w:val="0"/>
                      <w:marRight w:val="0"/>
                      <w:marTop w:val="0"/>
                      <w:marBottom w:val="0"/>
                      <w:divBdr>
                        <w:top w:val="none" w:sz="0" w:space="0" w:color="auto"/>
                        <w:left w:val="none" w:sz="0" w:space="0" w:color="auto"/>
                        <w:bottom w:val="none" w:sz="0" w:space="0" w:color="auto"/>
                        <w:right w:val="none" w:sz="0" w:space="0" w:color="auto"/>
                      </w:divBdr>
                    </w:div>
                    <w:div w:id="364477868">
                      <w:marLeft w:val="0"/>
                      <w:marRight w:val="0"/>
                      <w:marTop w:val="0"/>
                      <w:marBottom w:val="0"/>
                      <w:divBdr>
                        <w:top w:val="none" w:sz="0" w:space="0" w:color="auto"/>
                        <w:left w:val="none" w:sz="0" w:space="0" w:color="auto"/>
                        <w:bottom w:val="none" w:sz="0" w:space="0" w:color="auto"/>
                        <w:right w:val="none" w:sz="0" w:space="0" w:color="auto"/>
                      </w:divBdr>
                    </w:div>
                    <w:div w:id="1793278627">
                      <w:marLeft w:val="0"/>
                      <w:marRight w:val="0"/>
                      <w:marTop w:val="0"/>
                      <w:marBottom w:val="0"/>
                      <w:divBdr>
                        <w:top w:val="none" w:sz="0" w:space="0" w:color="auto"/>
                        <w:left w:val="none" w:sz="0" w:space="0" w:color="auto"/>
                        <w:bottom w:val="none" w:sz="0" w:space="0" w:color="auto"/>
                        <w:right w:val="none" w:sz="0" w:space="0" w:color="auto"/>
                      </w:divBdr>
                    </w:div>
                    <w:div w:id="1899128359">
                      <w:marLeft w:val="0"/>
                      <w:marRight w:val="0"/>
                      <w:marTop w:val="0"/>
                      <w:marBottom w:val="0"/>
                      <w:divBdr>
                        <w:top w:val="none" w:sz="0" w:space="0" w:color="auto"/>
                        <w:left w:val="none" w:sz="0" w:space="0" w:color="auto"/>
                        <w:bottom w:val="none" w:sz="0" w:space="0" w:color="auto"/>
                        <w:right w:val="none" w:sz="0" w:space="0" w:color="auto"/>
                      </w:divBdr>
                    </w:div>
                    <w:div w:id="2062174238">
                      <w:marLeft w:val="0"/>
                      <w:marRight w:val="0"/>
                      <w:marTop w:val="0"/>
                      <w:marBottom w:val="0"/>
                      <w:divBdr>
                        <w:top w:val="none" w:sz="0" w:space="0" w:color="auto"/>
                        <w:left w:val="none" w:sz="0" w:space="0" w:color="auto"/>
                        <w:bottom w:val="none" w:sz="0" w:space="0" w:color="auto"/>
                        <w:right w:val="none" w:sz="0" w:space="0" w:color="auto"/>
                      </w:divBdr>
                    </w:div>
                    <w:div w:id="1130439362">
                      <w:marLeft w:val="0"/>
                      <w:marRight w:val="0"/>
                      <w:marTop w:val="0"/>
                      <w:marBottom w:val="0"/>
                      <w:divBdr>
                        <w:top w:val="none" w:sz="0" w:space="0" w:color="auto"/>
                        <w:left w:val="none" w:sz="0" w:space="0" w:color="auto"/>
                        <w:bottom w:val="none" w:sz="0" w:space="0" w:color="auto"/>
                        <w:right w:val="none" w:sz="0" w:space="0" w:color="auto"/>
                      </w:divBdr>
                    </w:div>
                    <w:div w:id="2030990145">
                      <w:marLeft w:val="0"/>
                      <w:marRight w:val="0"/>
                      <w:marTop w:val="0"/>
                      <w:marBottom w:val="0"/>
                      <w:divBdr>
                        <w:top w:val="none" w:sz="0" w:space="0" w:color="auto"/>
                        <w:left w:val="none" w:sz="0" w:space="0" w:color="auto"/>
                        <w:bottom w:val="none" w:sz="0" w:space="0" w:color="auto"/>
                        <w:right w:val="none" w:sz="0" w:space="0" w:color="auto"/>
                      </w:divBdr>
                    </w:div>
                    <w:div w:id="750586592">
                      <w:marLeft w:val="0"/>
                      <w:marRight w:val="0"/>
                      <w:marTop w:val="0"/>
                      <w:marBottom w:val="0"/>
                      <w:divBdr>
                        <w:top w:val="none" w:sz="0" w:space="0" w:color="auto"/>
                        <w:left w:val="none" w:sz="0" w:space="0" w:color="auto"/>
                        <w:bottom w:val="none" w:sz="0" w:space="0" w:color="auto"/>
                        <w:right w:val="none" w:sz="0" w:space="0" w:color="auto"/>
                      </w:divBdr>
                    </w:div>
                    <w:div w:id="810440918">
                      <w:marLeft w:val="0"/>
                      <w:marRight w:val="0"/>
                      <w:marTop w:val="0"/>
                      <w:marBottom w:val="0"/>
                      <w:divBdr>
                        <w:top w:val="none" w:sz="0" w:space="0" w:color="auto"/>
                        <w:left w:val="none" w:sz="0" w:space="0" w:color="auto"/>
                        <w:bottom w:val="none" w:sz="0" w:space="0" w:color="auto"/>
                        <w:right w:val="none" w:sz="0" w:space="0" w:color="auto"/>
                      </w:divBdr>
                    </w:div>
                    <w:div w:id="979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395">
              <w:marLeft w:val="0"/>
              <w:marRight w:val="0"/>
              <w:marTop w:val="0"/>
              <w:marBottom w:val="0"/>
              <w:divBdr>
                <w:top w:val="none" w:sz="0" w:space="0" w:color="auto"/>
                <w:left w:val="none" w:sz="0" w:space="0" w:color="auto"/>
                <w:bottom w:val="none" w:sz="0" w:space="0" w:color="auto"/>
                <w:right w:val="none" w:sz="0" w:space="0" w:color="auto"/>
              </w:divBdr>
              <w:divsChild>
                <w:div w:id="1972206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17424">
          <w:marLeft w:val="0"/>
          <w:marRight w:val="0"/>
          <w:marTop w:val="0"/>
          <w:marBottom w:val="0"/>
          <w:divBdr>
            <w:top w:val="none" w:sz="0" w:space="0" w:color="auto"/>
            <w:left w:val="none" w:sz="0" w:space="0" w:color="auto"/>
            <w:bottom w:val="none" w:sz="0" w:space="0" w:color="auto"/>
            <w:right w:val="none" w:sz="0" w:space="0" w:color="auto"/>
          </w:divBdr>
          <w:divsChild>
            <w:div w:id="347678126">
              <w:marLeft w:val="240"/>
              <w:marRight w:val="0"/>
              <w:marTop w:val="0"/>
              <w:marBottom w:val="0"/>
              <w:divBdr>
                <w:top w:val="none" w:sz="0" w:space="0" w:color="auto"/>
                <w:left w:val="none" w:sz="0" w:space="0" w:color="auto"/>
                <w:bottom w:val="none" w:sz="0" w:space="0" w:color="auto"/>
                <w:right w:val="none" w:sz="0" w:space="0" w:color="auto"/>
              </w:divBdr>
            </w:div>
            <w:div w:id="635843121">
              <w:marLeft w:val="0"/>
              <w:marRight w:val="0"/>
              <w:marTop w:val="0"/>
              <w:marBottom w:val="0"/>
              <w:divBdr>
                <w:top w:val="none" w:sz="0" w:space="0" w:color="auto"/>
                <w:left w:val="none" w:sz="0" w:space="0" w:color="auto"/>
                <w:bottom w:val="none" w:sz="0" w:space="0" w:color="auto"/>
                <w:right w:val="none" w:sz="0" w:space="0" w:color="auto"/>
              </w:divBdr>
              <w:divsChild>
                <w:div w:id="502203475">
                  <w:marLeft w:val="240"/>
                  <w:marRight w:val="0"/>
                  <w:marTop w:val="0"/>
                  <w:marBottom w:val="0"/>
                  <w:divBdr>
                    <w:top w:val="none" w:sz="0" w:space="0" w:color="auto"/>
                    <w:left w:val="none" w:sz="0" w:space="0" w:color="auto"/>
                    <w:bottom w:val="none" w:sz="0" w:space="0" w:color="auto"/>
                    <w:right w:val="none" w:sz="0" w:space="0" w:color="auto"/>
                  </w:divBdr>
                </w:div>
                <w:div w:id="550729130">
                  <w:marLeft w:val="0"/>
                  <w:marRight w:val="0"/>
                  <w:marTop w:val="0"/>
                  <w:marBottom w:val="0"/>
                  <w:divBdr>
                    <w:top w:val="none" w:sz="0" w:space="0" w:color="auto"/>
                    <w:left w:val="none" w:sz="0" w:space="0" w:color="auto"/>
                    <w:bottom w:val="none" w:sz="0" w:space="0" w:color="auto"/>
                    <w:right w:val="none" w:sz="0" w:space="0" w:color="auto"/>
                  </w:divBdr>
                  <w:divsChild>
                    <w:div w:id="1896768797">
                      <w:marLeft w:val="0"/>
                      <w:marRight w:val="0"/>
                      <w:marTop w:val="0"/>
                      <w:marBottom w:val="0"/>
                      <w:divBdr>
                        <w:top w:val="none" w:sz="0" w:space="0" w:color="auto"/>
                        <w:left w:val="none" w:sz="0" w:space="0" w:color="auto"/>
                        <w:bottom w:val="none" w:sz="0" w:space="0" w:color="auto"/>
                        <w:right w:val="none" w:sz="0" w:space="0" w:color="auto"/>
                      </w:divBdr>
                    </w:div>
                    <w:div w:id="725952994">
                      <w:marLeft w:val="0"/>
                      <w:marRight w:val="0"/>
                      <w:marTop w:val="0"/>
                      <w:marBottom w:val="0"/>
                      <w:divBdr>
                        <w:top w:val="none" w:sz="0" w:space="0" w:color="auto"/>
                        <w:left w:val="none" w:sz="0" w:space="0" w:color="auto"/>
                        <w:bottom w:val="none" w:sz="0" w:space="0" w:color="auto"/>
                        <w:right w:val="none" w:sz="0" w:space="0" w:color="auto"/>
                      </w:divBdr>
                    </w:div>
                    <w:div w:id="1303272877">
                      <w:marLeft w:val="0"/>
                      <w:marRight w:val="0"/>
                      <w:marTop w:val="0"/>
                      <w:marBottom w:val="0"/>
                      <w:divBdr>
                        <w:top w:val="none" w:sz="0" w:space="0" w:color="auto"/>
                        <w:left w:val="none" w:sz="0" w:space="0" w:color="auto"/>
                        <w:bottom w:val="none" w:sz="0" w:space="0" w:color="auto"/>
                        <w:right w:val="none" w:sz="0" w:space="0" w:color="auto"/>
                      </w:divBdr>
                    </w:div>
                    <w:div w:id="1799294696">
                      <w:marLeft w:val="0"/>
                      <w:marRight w:val="0"/>
                      <w:marTop w:val="0"/>
                      <w:marBottom w:val="0"/>
                      <w:divBdr>
                        <w:top w:val="none" w:sz="0" w:space="0" w:color="auto"/>
                        <w:left w:val="none" w:sz="0" w:space="0" w:color="auto"/>
                        <w:bottom w:val="none" w:sz="0" w:space="0" w:color="auto"/>
                        <w:right w:val="none" w:sz="0" w:space="0" w:color="auto"/>
                      </w:divBdr>
                    </w:div>
                    <w:div w:id="1908104048">
                      <w:marLeft w:val="0"/>
                      <w:marRight w:val="0"/>
                      <w:marTop w:val="0"/>
                      <w:marBottom w:val="0"/>
                      <w:divBdr>
                        <w:top w:val="none" w:sz="0" w:space="0" w:color="auto"/>
                        <w:left w:val="none" w:sz="0" w:space="0" w:color="auto"/>
                        <w:bottom w:val="none" w:sz="0" w:space="0" w:color="auto"/>
                        <w:right w:val="none" w:sz="0" w:space="0" w:color="auto"/>
                      </w:divBdr>
                    </w:div>
                    <w:div w:id="57824045">
                      <w:marLeft w:val="0"/>
                      <w:marRight w:val="0"/>
                      <w:marTop w:val="0"/>
                      <w:marBottom w:val="0"/>
                      <w:divBdr>
                        <w:top w:val="none" w:sz="0" w:space="0" w:color="auto"/>
                        <w:left w:val="none" w:sz="0" w:space="0" w:color="auto"/>
                        <w:bottom w:val="none" w:sz="0" w:space="0" w:color="auto"/>
                        <w:right w:val="none" w:sz="0" w:space="0" w:color="auto"/>
                      </w:divBdr>
                    </w:div>
                    <w:div w:id="9262851">
                      <w:marLeft w:val="0"/>
                      <w:marRight w:val="0"/>
                      <w:marTop w:val="0"/>
                      <w:marBottom w:val="0"/>
                      <w:divBdr>
                        <w:top w:val="none" w:sz="0" w:space="0" w:color="auto"/>
                        <w:left w:val="none" w:sz="0" w:space="0" w:color="auto"/>
                        <w:bottom w:val="none" w:sz="0" w:space="0" w:color="auto"/>
                        <w:right w:val="none" w:sz="0" w:space="0" w:color="auto"/>
                      </w:divBdr>
                    </w:div>
                    <w:div w:id="591163170">
                      <w:marLeft w:val="0"/>
                      <w:marRight w:val="0"/>
                      <w:marTop w:val="0"/>
                      <w:marBottom w:val="0"/>
                      <w:divBdr>
                        <w:top w:val="none" w:sz="0" w:space="0" w:color="auto"/>
                        <w:left w:val="none" w:sz="0" w:space="0" w:color="auto"/>
                        <w:bottom w:val="none" w:sz="0" w:space="0" w:color="auto"/>
                        <w:right w:val="none" w:sz="0" w:space="0" w:color="auto"/>
                      </w:divBdr>
                    </w:div>
                    <w:div w:id="400249936">
                      <w:marLeft w:val="0"/>
                      <w:marRight w:val="0"/>
                      <w:marTop w:val="0"/>
                      <w:marBottom w:val="0"/>
                      <w:divBdr>
                        <w:top w:val="none" w:sz="0" w:space="0" w:color="auto"/>
                        <w:left w:val="none" w:sz="0" w:space="0" w:color="auto"/>
                        <w:bottom w:val="none" w:sz="0" w:space="0" w:color="auto"/>
                        <w:right w:val="none" w:sz="0" w:space="0" w:color="auto"/>
                      </w:divBdr>
                    </w:div>
                    <w:div w:id="420101055">
                      <w:marLeft w:val="0"/>
                      <w:marRight w:val="0"/>
                      <w:marTop w:val="0"/>
                      <w:marBottom w:val="0"/>
                      <w:divBdr>
                        <w:top w:val="none" w:sz="0" w:space="0" w:color="auto"/>
                        <w:left w:val="none" w:sz="0" w:space="0" w:color="auto"/>
                        <w:bottom w:val="none" w:sz="0" w:space="0" w:color="auto"/>
                        <w:right w:val="none" w:sz="0" w:space="0" w:color="auto"/>
                      </w:divBdr>
                    </w:div>
                    <w:div w:id="407848679">
                      <w:marLeft w:val="0"/>
                      <w:marRight w:val="0"/>
                      <w:marTop w:val="0"/>
                      <w:marBottom w:val="0"/>
                      <w:divBdr>
                        <w:top w:val="none" w:sz="0" w:space="0" w:color="auto"/>
                        <w:left w:val="none" w:sz="0" w:space="0" w:color="auto"/>
                        <w:bottom w:val="none" w:sz="0" w:space="0" w:color="auto"/>
                        <w:right w:val="none" w:sz="0" w:space="0" w:color="auto"/>
                      </w:divBdr>
                    </w:div>
                    <w:div w:id="438649390">
                      <w:marLeft w:val="0"/>
                      <w:marRight w:val="0"/>
                      <w:marTop w:val="0"/>
                      <w:marBottom w:val="0"/>
                      <w:divBdr>
                        <w:top w:val="none" w:sz="0" w:space="0" w:color="auto"/>
                        <w:left w:val="none" w:sz="0" w:space="0" w:color="auto"/>
                        <w:bottom w:val="none" w:sz="0" w:space="0" w:color="auto"/>
                        <w:right w:val="none" w:sz="0" w:space="0" w:color="auto"/>
                      </w:divBdr>
                    </w:div>
                    <w:div w:id="1917209217">
                      <w:marLeft w:val="0"/>
                      <w:marRight w:val="0"/>
                      <w:marTop w:val="0"/>
                      <w:marBottom w:val="0"/>
                      <w:divBdr>
                        <w:top w:val="none" w:sz="0" w:space="0" w:color="auto"/>
                        <w:left w:val="none" w:sz="0" w:space="0" w:color="auto"/>
                        <w:bottom w:val="none" w:sz="0" w:space="0" w:color="auto"/>
                        <w:right w:val="none" w:sz="0" w:space="0" w:color="auto"/>
                      </w:divBdr>
                    </w:div>
                    <w:div w:id="1683434928">
                      <w:marLeft w:val="0"/>
                      <w:marRight w:val="0"/>
                      <w:marTop w:val="0"/>
                      <w:marBottom w:val="0"/>
                      <w:divBdr>
                        <w:top w:val="none" w:sz="0" w:space="0" w:color="auto"/>
                        <w:left w:val="none" w:sz="0" w:space="0" w:color="auto"/>
                        <w:bottom w:val="none" w:sz="0" w:space="0" w:color="auto"/>
                        <w:right w:val="none" w:sz="0" w:space="0" w:color="auto"/>
                      </w:divBdr>
                    </w:div>
                    <w:div w:id="1220550914">
                      <w:marLeft w:val="0"/>
                      <w:marRight w:val="0"/>
                      <w:marTop w:val="0"/>
                      <w:marBottom w:val="0"/>
                      <w:divBdr>
                        <w:top w:val="none" w:sz="0" w:space="0" w:color="auto"/>
                        <w:left w:val="none" w:sz="0" w:space="0" w:color="auto"/>
                        <w:bottom w:val="none" w:sz="0" w:space="0" w:color="auto"/>
                        <w:right w:val="none" w:sz="0" w:space="0" w:color="auto"/>
                      </w:divBdr>
                    </w:div>
                    <w:div w:id="1666470202">
                      <w:marLeft w:val="0"/>
                      <w:marRight w:val="0"/>
                      <w:marTop w:val="0"/>
                      <w:marBottom w:val="0"/>
                      <w:divBdr>
                        <w:top w:val="none" w:sz="0" w:space="0" w:color="auto"/>
                        <w:left w:val="none" w:sz="0" w:space="0" w:color="auto"/>
                        <w:bottom w:val="none" w:sz="0" w:space="0" w:color="auto"/>
                        <w:right w:val="none" w:sz="0" w:space="0" w:color="auto"/>
                      </w:divBdr>
                    </w:div>
                    <w:div w:id="1362315798">
                      <w:marLeft w:val="0"/>
                      <w:marRight w:val="0"/>
                      <w:marTop w:val="0"/>
                      <w:marBottom w:val="0"/>
                      <w:divBdr>
                        <w:top w:val="none" w:sz="0" w:space="0" w:color="auto"/>
                        <w:left w:val="none" w:sz="0" w:space="0" w:color="auto"/>
                        <w:bottom w:val="none" w:sz="0" w:space="0" w:color="auto"/>
                        <w:right w:val="none" w:sz="0" w:space="0" w:color="auto"/>
                      </w:divBdr>
                    </w:div>
                    <w:div w:id="1547258270">
                      <w:marLeft w:val="0"/>
                      <w:marRight w:val="0"/>
                      <w:marTop w:val="0"/>
                      <w:marBottom w:val="0"/>
                      <w:divBdr>
                        <w:top w:val="none" w:sz="0" w:space="0" w:color="auto"/>
                        <w:left w:val="none" w:sz="0" w:space="0" w:color="auto"/>
                        <w:bottom w:val="none" w:sz="0" w:space="0" w:color="auto"/>
                        <w:right w:val="none" w:sz="0" w:space="0" w:color="auto"/>
                      </w:divBdr>
                    </w:div>
                    <w:div w:id="1597060944">
                      <w:marLeft w:val="0"/>
                      <w:marRight w:val="0"/>
                      <w:marTop w:val="0"/>
                      <w:marBottom w:val="0"/>
                      <w:divBdr>
                        <w:top w:val="none" w:sz="0" w:space="0" w:color="auto"/>
                        <w:left w:val="none" w:sz="0" w:space="0" w:color="auto"/>
                        <w:bottom w:val="none" w:sz="0" w:space="0" w:color="auto"/>
                        <w:right w:val="none" w:sz="0" w:space="0" w:color="auto"/>
                      </w:divBdr>
                    </w:div>
                    <w:div w:id="286549995">
                      <w:marLeft w:val="0"/>
                      <w:marRight w:val="0"/>
                      <w:marTop w:val="0"/>
                      <w:marBottom w:val="0"/>
                      <w:divBdr>
                        <w:top w:val="none" w:sz="0" w:space="0" w:color="auto"/>
                        <w:left w:val="none" w:sz="0" w:space="0" w:color="auto"/>
                        <w:bottom w:val="none" w:sz="0" w:space="0" w:color="auto"/>
                        <w:right w:val="none" w:sz="0" w:space="0" w:color="auto"/>
                      </w:divBdr>
                    </w:div>
                    <w:div w:id="959454997">
                      <w:marLeft w:val="0"/>
                      <w:marRight w:val="0"/>
                      <w:marTop w:val="0"/>
                      <w:marBottom w:val="0"/>
                      <w:divBdr>
                        <w:top w:val="none" w:sz="0" w:space="0" w:color="auto"/>
                        <w:left w:val="none" w:sz="0" w:space="0" w:color="auto"/>
                        <w:bottom w:val="none" w:sz="0" w:space="0" w:color="auto"/>
                        <w:right w:val="none" w:sz="0" w:space="0" w:color="auto"/>
                      </w:divBdr>
                    </w:div>
                    <w:div w:id="18940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008">
              <w:marLeft w:val="0"/>
              <w:marRight w:val="0"/>
              <w:marTop w:val="0"/>
              <w:marBottom w:val="0"/>
              <w:divBdr>
                <w:top w:val="none" w:sz="0" w:space="0" w:color="auto"/>
                <w:left w:val="none" w:sz="0" w:space="0" w:color="auto"/>
                <w:bottom w:val="none" w:sz="0" w:space="0" w:color="auto"/>
                <w:right w:val="none" w:sz="0" w:space="0" w:color="auto"/>
              </w:divBdr>
              <w:divsChild>
                <w:div w:id="334647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6341669">
          <w:marLeft w:val="0"/>
          <w:marRight w:val="0"/>
          <w:marTop w:val="0"/>
          <w:marBottom w:val="0"/>
          <w:divBdr>
            <w:top w:val="none" w:sz="0" w:space="0" w:color="auto"/>
            <w:left w:val="none" w:sz="0" w:space="0" w:color="auto"/>
            <w:bottom w:val="none" w:sz="0" w:space="0" w:color="auto"/>
            <w:right w:val="none" w:sz="0" w:space="0" w:color="auto"/>
          </w:divBdr>
          <w:divsChild>
            <w:div w:id="1585189549">
              <w:marLeft w:val="240"/>
              <w:marRight w:val="0"/>
              <w:marTop w:val="0"/>
              <w:marBottom w:val="0"/>
              <w:divBdr>
                <w:top w:val="none" w:sz="0" w:space="0" w:color="auto"/>
                <w:left w:val="none" w:sz="0" w:space="0" w:color="auto"/>
                <w:bottom w:val="none" w:sz="0" w:space="0" w:color="auto"/>
                <w:right w:val="none" w:sz="0" w:space="0" w:color="auto"/>
              </w:divBdr>
            </w:div>
            <w:div w:id="51512423">
              <w:marLeft w:val="0"/>
              <w:marRight w:val="0"/>
              <w:marTop w:val="0"/>
              <w:marBottom w:val="0"/>
              <w:divBdr>
                <w:top w:val="none" w:sz="0" w:space="0" w:color="auto"/>
                <w:left w:val="none" w:sz="0" w:space="0" w:color="auto"/>
                <w:bottom w:val="none" w:sz="0" w:space="0" w:color="auto"/>
                <w:right w:val="none" w:sz="0" w:space="0" w:color="auto"/>
              </w:divBdr>
              <w:divsChild>
                <w:div w:id="323898579">
                  <w:marLeft w:val="240"/>
                  <w:marRight w:val="0"/>
                  <w:marTop w:val="0"/>
                  <w:marBottom w:val="0"/>
                  <w:divBdr>
                    <w:top w:val="none" w:sz="0" w:space="0" w:color="auto"/>
                    <w:left w:val="none" w:sz="0" w:space="0" w:color="auto"/>
                    <w:bottom w:val="none" w:sz="0" w:space="0" w:color="auto"/>
                    <w:right w:val="none" w:sz="0" w:space="0" w:color="auto"/>
                  </w:divBdr>
                </w:div>
                <w:div w:id="1570382961">
                  <w:marLeft w:val="0"/>
                  <w:marRight w:val="0"/>
                  <w:marTop w:val="0"/>
                  <w:marBottom w:val="0"/>
                  <w:divBdr>
                    <w:top w:val="none" w:sz="0" w:space="0" w:color="auto"/>
                    <w:left w:val="none" w:sz="0" w:space="0" w:color="auto"/>
                    <w:bottom w:val="none" w:sz="0" w:space="0" w:color="auto"/>
                    <w:right w:val="none" w:sz="0" w:space="0" w:color="auto"/>
                  </w:divBdr>
                  <w:divsChild>
                    <w:div w:id="1479691822">
                      <w:marLeft w:val="0"/>
                      <w:marRight w:val="0"/>
                      <w:marTop w:val="0"/>
                      <w:marBottom w:val="0"/>
                      <w:divBdr>
                        <w:top w:val="none" w:sz="0" w:space="0" w:color="auto"/>
                        <w:left w:val="none" w:sz="0" w:space="0" w:color="auto"/>
                        <w:bottom w:val="none" w:sz="0" w:space="0" w:color="auto"/>
                        <w:right w:val="none" w:sz="0" w:space="0" w:color="auto"/>
                      </w:divBdr>
                    </w:div>
                    <w:div w:id="1718703761">
                      <w:marLeft w:val="0"/>
                      <w:marRight w:val="0"/>
                      <w:marTop w:val="0"/>
                      <w:marBottom w:val="0"/>
                      <w:divBdr>
                        <w:top w:val="none" w:sz="0" w:space="0" w:color="auto"/>
                        <w:left w:val="none" w:sz="0" w:space="0" w:color="auto"/>
                        <w:bottom w:val="none" w:sz="0" w:space="0" w:color="auto"/>
                        <w:right w:val="none" w:sz="0" w:space="0" w:color="auto"/>
                      </w:divBdr>
                    </w:div>
                    <w:div w:id="525603893">
                      <w:marLeft w:val="0"/>
                      <w:marRight w:val="0"/>
                      <w:marTop w:val="0"/>
                      <w:marBottom w:val="0"/>
                      <w:divBdr>
                        <w:top w:val="none" w:sz="0" w:space="0" w:color="auto"/>
                        <w:left w:val="none" w:sz="0" w:space="0" w:color="auto"/>
                        <w:bottom w:val="none" w:sz="0" w:space="0" w:color="auto"/>
                        <w:right w:val="none" w:sz="0" w:space="0" w:color="auto"/>
                      </w:divBdr>
                    </w:div>
                    <w:div w:id="853811147">
                      <w:marLeft w:val="0"/>
                      <w:marRight w:val="0"/>
                      <w:marTop w:val="0"/>
                      <w:marBottom w:val="0"/>
                      <w:divBdr>
                        <w:top w:val="none" w:sz="0" w:space="0" w:color="auto"/>
                        <w:left w:val="none" w:sz="0" w:space="0" w:color="auto"/>
                        <w:bottom w:val="none" w:sz="0" w:space="0" w:color="auto"/>
                        <w:right w:val="none" w:sz="0" w:space="0" w:color="auto"/>
                      </w:divBdr>
                    </w:div>
                    <w:div w:id="1368020495">
                      <w:marLeft w:val="0"/>
                      <w:marRight w:val="0"/>
                      <w:marTop w:val="0"/>
                      <w:marBottom w:val="0"/>
                      <w:divBdr>
                        <w:top w:val="none" w:sz="0" w:space="0" w:color="auto"/>
                        <w:left w:val="none" w:sz="0" w:space="0" w:color="auto"/>
                        <w:bottom w:val="none" w:sz="0" w:space="0" w:color="auto"/>
                        <w:right w:val="none" w:sz="0" w:space="0" w:color="auto"/>
                      </w:divBdr>
                    </w:div>
                    <w:div w:id="414939598">
                      <w:marLeft w:val="0"/>
                      <w:marRight w:val="0"/>
                      <w:marTop w:val="0"/>
                      <w:marBottom w:val="0"/>
                      <w:divBdr>
                        <w:top w:val="none" w:sz="0" w:space="0" w:color="auto"/>
                        <w:left w:val="none" w:sz="0" w:space="0" w:color="auto"/>
                        <w:bottom w:val="none" w:sz="0" w:space="0" w:color="auto"/>
                        <w:right w:val="none" w:sz="0" w:space="0" w:color="auto"/>
                      </w:divBdr>
                    </w:div>
                    <w:div w:id="229312743">
                      <w:marLeft w:val="0"/>
                      <w:marRight w:val="0"/>
                      <w:marTop w:val="0"/>
                      <w:marBottom w:val="0"/>
                      <w:divBdr>
                        <w:top w:val="none" w:sz="0" w:space="0" w:color="auto"/>
                        <w:left w:val="none" w:sz="0" w:space="0" w:color="auto"/>
                        <w:bottom w:val="none" w:sz="0" w:space="0" w:color="auto"/>
                        <w:right w:val="none" w:sz="0" w:space="0" w:color="auto"/>
                      </w:divBdr>
                    </w:div>
                    <w:div w:id="2113276640">
                      <w:marLeft w:val="0"/>
                      <w:marRight w:val="0"/>
                      <w:marTop w:val="0"/>
                      <w:marBottom w:val="0"/>
                      <w:divBdr>
                        <w:top w:val="none" w:sz="0" w:space="0" w:color="auto"/>
                        <w:left w:val="none" w:sz="0" w:space="0" w:color="auto"/>
                        <w:bottom w:val="none" w:sz="0" w:space="0" w:color="auto"/>
                        <w:right w:val="none" w:sz="0" w:space="0" w:color="auto"/>
                      </w:divBdr>
                    </w:div>
                    <w:div w:id="989288232">
                      <w:marLeft w:val="0"/>
                      <w:marRight w:val="0"/>
                      <w:marTop w:val="0"/>
                      <w:marBottom w:val="0"/>
                      <w:divBdr>
                        <w:top w:val="none" w:sz="0" w:space="0" w:color="auto"/>
                        <w:left w:val="none" w:sz="0" w:space="0" w:color="auto"/>
                        <w:bottom w:val="none" w:sz="0" w:space="0" w:color="auto"/>
                        <w:right w:val="none" w:sz="0" w:space="0" w:color="auto"/>
                      </w:divBdr>
                    </w:div>
                    <w:div w:id="750270915">
                      <w:marLeft w:val="0"/>
                      <w:marRight w:val="0"/>
                      <w:marTop w:val="0"/>
                      <w:marBottom w:val="0"/>
                      <w:divBdr>
                        <w:top w:val="none" w:sz="0" w:space="0" w:color="auto"/>
                        <w:left w:val="none" w:sz="0" w:space="0" w:color="auto"/>
                        <w:bottom w:val="none" w:sz="0" w:space="0" w:color="auto"/>
                        <w:right w:val="none" w:sz="0" w:space="0" w:color="auto"/>
                      </w:divBdr>
                    </w:div>
                    <w:div w:id="199055710">
                      <w:marLeft w:val="0"/>
                      <w:marRight w:val="0"/>
                      <w:marTop w:val="0"/>
                      <w:marBottom w:val="0"/>
                      <w:divBdr>
                        <w:top w:val="none" w:sz="0" w:space="0" w:color="auto"/>
                        <w:left w:val="none" w:sz="0" w:space="0" w:color="auto"/>
                        <w:bottom w:val="none" w:sz="0" w:space="0" w:color="auto"/>
                        <w:right w:val="none" w:sz="0" w:space="0" w:color="auto"/>
                      </w:divBdr>
                    </w:div>
                    <w:div w:id="196892792">
                      <w:marLeft w:val="0"/>
                      <w:marRight w:val="0"/>
                      <w:marTop w:val="0"/>
                      <w:marBottom w:val="0"/>
                      <w:divBdr>
                        <w:top w:val="none" w:sz="0" w:space="0" w:color="auto"/>
                        <w:left w:val="none" w:sz="0" w:space="0" w:color="auto"/>
                        <w:bottom w:val="none" w:sz="0" w:space="0" w:color="auto"/>
                        <w:right w:val="none" w:sz="0" w:space="0" w:color="auto"/>
                      </w:divBdr>
                    </w:div>
                    <w:div w:id="446587645">
                      <w:marLeft w:val="0"/>
                      <w:marRight w:val="0"/>
                      <w:marTop w:val="0"/>
                      <w:marBottom w:val="0"/>
                      <w:divBdr>
                        <w:top w:val="none" w:sz="0" w:space="0" w:color="auto"/>
                        <w:left w:val="none" w:sz="0" w:space="0" w:color="auto"/>
                        <w:bottom w:val="none" w:sz="0" w:space="0" w:color="auto"/>
                        <w:right w:val="none" w:sz="0" w:space="0" w:color="auto"/>
                      </w:divBdr>
                    </w:div>
                    <w:div w:id="914123978">
                      <w:marLeft w:val="0"/>
                      <w:marRight w:val="0"/>
                      <w:marTop w:val="0"/>
                      <w:marBottom w:val="0"/>
                      <w:divBdr>
                        <w:top w:val="none" w:sz="0" w:space="0" w:color="auto"/>
                        <w:left w:val="none" w:sz="0" w:space="0" w:color="auto"/>
                        <w:bottom w:val="none" w:sz="0" w:space="0" w:color="auto"/>
                        <w:right w:val="none" w:sz="0" w:space="0" w:color="auto"/>
                      </w:divBdr>
                    </w:div>
                    <w:div w:id="501627239">
                      <w:marLeft w:val="0"/>
                      <w:marRight w:val="0"/>
                      <w:marTop w:val="0"/>
                      <w:marBottom w:val="0"/>
                      <w:divBdr>
                        <w:top w:val="none" w:sz="0" w:space="0" w:color="auto"/>
                        <w:left w:val="none" w:sz="0" w:space="0" w:color="auto"/>
                        <w:bottom w:val="none" w:sz="0" w:space="0" w:color="auto"/>
                        <w:right w:val="none" w:sz="0" w:space="0" w:color="auto"/>
                      </w:divBdr>
                    </w:div>
                    <w:div w:id="758715272">
                      <w:marLeft w:val="0"/>
                      <w:marRight w:val="0"/>
                      <w:marTop w:val="0"/>
                      <w:marBottom w:val="0"/>
                      <w:divBdr>
                        <w:top w:val="none" w:sz="0" w:space="0" w:color="auto"/>
                        <w:left w:val="none" w:sz="0" w:space="0" w:color="auto"/>
                        <w:bottom w:val="none" w:sz="0" w:space="0" w:color="auto"/>
                        <w:right w:val="none" w:sz="0" w:space="0" w:color="auto"/>
                      </w:divBdr>
                    </w:div>
                    <w:div w:id="1300040016">
                      <w:marLeft w:val="0"/>
                      <w:marRight w:val="0"/>
                      <w:marTop w:val="0"/>
                      <w:marBottom w:val="0"/>
                      <w:divBdr>
                        <w:top w:val="none" w:sz="0" w:space="0" w:color="auto"/>
                        <w:left w:val="none" w:sz="0" w:space="0" w:color="auto"/>
                        <w:bottom w:val="none" w:sz="0" w:space="0" w:color="auto"/>
                        <w:right w:val="none" w:sz="0" w:space="0" w:color="auto"/>
                      </w:divBdr>
                    </w:div>
                    <w:div w:id="1164934125">
                      <w:marLeft w:val="0"/>
                      <w:marRight w:val="0"/>
                      <w:marTop w:val="0"/>
                      <w:marBottom w:val="0"/>
                      <w:divBdr>
                        <w:top w:val="none" w:sz="0" w:space="0" w:color="auto"/>
                        <w:left w:val="none" w:sz="0" w:space="0" w:color="auto"/>
                        <w:bottom w:val="none" w:sz="0" w:space="0" w:color="auto"/>
                        <w:right w:val="none" w:sz="0" w:space="0" w:color="auto"/>
                      </w:divBdr>
                    </w:div>
                    <w:div w:id="1743596438">
                      <w:marLeft w:val="0"/>
                      <w:marRight w:val="0"/>
                      <w:marTop w:val="0"/>
                      <w:marBottom w:val="0"/>
                      <w:divBdr>
                        <w:top w:val="none" w:sz="0" w:space="0" w:color="auto"/>
                        <w:left w:val="none" w:sz="0" w:space="0" w:color="auto"/>
                        <w:bottom w:val="none" w:sz="0" w:space="0" w:color="auto"/>
                        <w:right w:val="none" w:sz="0" w:space="0" w:color="auto"/>
                      </w:divBdr>
                    </w:div>
                    <w:div w:id="971863240">
                      <w:marLeft w:val="0"/>
                      <w:marRight w:val="0"/>
                      <w:marTop w:val="0"/>
                      <w:marBottom w:val="0"/>
                      <w:divBdr>
                        <w:top w:val="none" w:sz="0" w:space="0" w:color="auto"/>
                        <w:left w:val="none" w:sz="0" w:space="0" w:color="auto"/>
                        <w:bottom w:val="none" w:sz="0" w:space="0" w:color="auto"/>
                        <w:right w:val="none" w:sz="0" w:space="0" w:color="auto"/>
                      </w:divBdr>
                    </w:div>
                    <w:div w:id="1158613526">
                      <w:marLeft w:val="0"/>
                      <w:marRight w:val="0"/>
                      <w:marTop w:val="0"/>
                      <w:marBottom w:val="0"/>
                      <w:divBdr>
                        <w:top w:val="none" w:sz="0" w:space="0" w:color="auto"/>
                        <w:left w:val="none" w:sz="0" w:space="0" w:color="auto"/>
                        <w:bottom w:val="none" w:sz="0" w:space="0" w:color="auto"/>
                        <w:right w:val="none" w:sz="0" w:space="0" w:color="auto"/>
                      </w:divBdr>
                    </w:div>
                    <w:div w:id="1758475705">
                      <w:marLeft w:val="0"/>
                      <w:marRight w:val="0"/>
                      <w:marTop w:val="0"/>
                      <w:marBottom w:val="0"/>
                      <w:divBdr>
                        <w:top w:val="none" w:sz="0" w:space="0" w:color="auto"/>
                        <w:left w:val="none" w:sz="0" w:space="0" w:color="auto"/>
                        <w:bottom w:val="none" w:sz="0" w:space="0" w:color="auto"/>
                        <w:right w:val="none" w:sz="0" w:space="0" w:color="auto"/>
                      </w:divBdr>
                    </w:div>
                    <w:div w:id="463236532">
                      <w:marLeft w:val="0"/>
                      <w:marRight w:val="0"/>
                      <w:marTop w:val="0"/>
                      <w:marBottom w:val="0"/>
                      <w:divBdr>
                        <w:top w:val="none" w:sz="0" w:space="0" w:color="auto"/>
                        <w:left w:val="none" w:sz="0" w:space="0" w:color="auto"/>
                        <w:bottom w:val="none" w:sz="0" w:space="0" w:color="auto"/>
                        <w:right w:val="none" w:sz="0" w:space="0" w:color="auto"/>
                      </w:divBdr>
                    </w:div>
                    <w:div w:id="1049181731">
                      <w:marLeft w:val="0"/>
                      <w:marRight w:val="0"/>
                      <w:marTop w:val="0"/>
                      <w:marBottom w:val="0"/>
                      <w:divBdr>
                        <w:top w:val="none" w:sz="0" w:space="0" w:color="auto"/>
                        <w:left w:val="none" w:sz="0" w:space="0" w:color="auto"/>
                        <w:bottom w:val="none" w:sz="0" w:space="0" w:color="auto"/>
                        <w:right w:val="none" w:sz="0" w:space="0" w:color="auto"/>
                      </w:divBdr>
                    </w:div>
                    <w:div w:id="1815029525">
                      <w:marLeft w:val="0"/>
                      <w:marRight w:val="0"/>
                      <w:marTop w:val="0"/>
                      <w:marBottom w:val="0"/>
                      <w:divBdr>
                        <w:top w:val="none" w:sz="0" w:space="0" w:color="auto"/>
                        <w:left w:val="none" w:sz="0" w:space="0" w:color="auto"/>
                        <w:bottom w:val="none" w:sz="0" w:space="0" w:color="auto"/>
                        <w:right w:val="none" w:sz="0" w:space="0" w:color="auto"/>
                      </w:divBdr>
                    </w:div>
                    <w:div w:id="1611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1691">
              <w:marLeft w:val="0"/>
              <w:marRight w:val="0"/>
              <w:marTop w:val="0"/>
              <w:marBottom w:val="0"/>
              <w:divBdr>
                <w:top w:val="none" w:sz="0" w:space="0" w:color="auto"/>
                <w:left w:val="none" w:sz="0" w:space="0" w:color="auto"/>
                <w:bottom w:val="none" w:sz="0" w:space="0" w:color="auto"/>
                <w:right w:val="none" w:sz="0" w:space="0" w:color="auto"/>
              </w:divBdr>
              <w:divsChild>
                <w:div w:id="184454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628995">
          <w:marLeft w:val="0"/>
          <w:marRight w:val="0"/>
          <w:marTop w:val="0"/>
          <w:marBottom w:val="0"/>
          <w:divBdr>
            <w:top w:val="none" w:sz="0" w:space="0" w:color="auto"/>
            <w:left w:val="none" w:sz="0" w:space="0" w:color="auto"/>
            <w:bottom w:val="none" w:sz="0" w:space="0" w:color="auto"/>
            <w:right w:val="none" w:sz="0" w:space="0" w:color="auto"/>
          </w:divBdr>
          <w:divsChild>
            <w:div w:id="310912423">
              <w:marLeft w:val="0"/>
              <w:marRight w:val="0"/>
              <w:marTop w:val="0"/>
              <w:marBottom w:val="0"/>
              <w:divBdr>
                <w:top w:val="none" w:sz="0" w:space="0" w:color="auto"/>
                <w:left w:val="none" w:sz="0" w:space="0" w:color="auto"/>
                <w:bottom w:val="none" w:sz="0" w:space="0" w:color="auto"/>
                <w:right w:val="none" w:sz="0" w:space="0" w:color="auto"/>
              </w:divBdr>
              <w:divsChild>
                <w:div w:id="915361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058823">
          <w:marLeft w:val="0"/>
          <w:marRight w:val="0"/>
          <w:marTop w:val="0"/>
          <w:marBottom w:val="0"/>
          <w:divBdr>
            <w:top w:val="none" w:sz="0" w:space="0" w:color="auto"/>
            <w:left w:val="none" w:sz="0" w:space="0" w:color="auto"/>
            <w:bottom w:val="none" w:sz="0" w:space="0" w:color="auto"/>
            <w:right w:val="none" w:sz="0" w:space="0" w:color="auto"/>
          </w:divBdr>
          <w:divsChild>
            <w:div w:id="731972674">
              <w:marLeft w:val="240"/>
              <w:marRight w:val="0"/>
              <w:marTop w:val="0"/>
              <w:marBottom w:val="0"/>
              <w:divBdr>
                <w:top w:val="none" w:sz="0" w:space="0" w:color="auto"/>
                <w:left w:val="none" w:sz="0" w:space="0" w:color="auto"/>
                <w:bottom w:val="none" w:sz="0" w:space="0" w:color="auto"/>
                <w:right w:val="none" w:sz="0" w:space="0" w:color="auto"/>
              </w:divBdr>
            </w:div>
            <w:div w:id="1794055040">
              <w:marLeft w:val="0"/>
              <w:marRight w:val="0"/>
              <w:marTop w:val="0"/>
              <w:marBottom w:val="0"/>
              <w:divBdr>
                <w:top w:val="none" w:sz="0" w:space="0" w:color="auto"/>
                <w:left w:val="none" w:sz="0" w:space="0" w:color="auto"/>
                <w:bottom w:val="none" w:sz="0" w:space="0" w:color="auto"/>
                <w:right w:val="none" w:sz="0" w:space="0" w:color="auto"/>
              </w:divBdr>
              <w:divsChild>
                <w:div w:id="1583684063">
                  <w:marLeft w:val="240"/>
                  <w:marRight w:val="0"/>
                  <w:marTop w:val="0"/>
                  <w:marBottom w:val="0"/>
                  <w:divBdr>
                    <w:top w:val="none" w:sz="0" w:space="0" w:color="auto"/>
                    <w:left w:val="none" w:sz="0" w:space="0" w:color="auto"/>
                    <w:bottom w:val="none" w:sz="0" w:space="0" w:color="auto"/>
                    <w:right w:val="none" w:sz="0" w:space="0" w:color="auto"/>
                  </w:divBdr>
                </w:div>
                <w:div w:id="1529679792">
                  <w:marLeft w:val="0"/>
                  <w:marRight w:val="0"/>
                  <w:marTop w:val="0"/>
                  <w:marBottom w:val="0"/>
                  <w:divBdr>
                    <w:top w:val="none" w:sz="0" w:space="0" w:color="auto"/>
                    <w:left w:val="none" w:sz="0" w:space="0" w:color="auto"/>
                    <w:bottom w:val="none" w:sz="0" w:space="0" w:color="auto"/>
                    <w:right w:val="none" w:sz="0" w:space="0" w:color="auto"/>
                  </w:divBdr>
                  <w:divsChild>
                    <w:div w:id="460345010">
                      <w:marLeft w:val="0"/>
                      <w:marRight w:val="0"/>
                      <w:marTop w:val="0"/>
                      <w:marBottom w:val="0"/>
                      <w:divBdr>
                        <w:top w:val="none" w:sz="0" w:space="0" w:color="auto"/>
                        <w:left w:val="none" w:sz="0" w:space="0" w:color="auto"/>
                        <w:bottom w:val="none" w:sz="0" w:space="0" w:color="auto"/>
                        <w:right w:val="none" w:sz="0" w:space="0" w:color="auto"/>
                      </w:divBdr>
                    </w:div>
                    <w:div w:id="842473343">
                      <w:marLeft w:val="0"/>
                      <w:marRight w:val="0"/>
                      <w:marTop w:val="0"/>
                      <w:marBottom w:val="0"/>
                      <w:divBdr>
                        <w:top w:val="none" w:sz="0" w:space="0" w:color="auto"/>
                        <w:left w:val="none" w:sz="0" w:space="0" w:color="auto"/>
                        <w:bottom w:val="none" w:sz="0" w:space="0" w:color="auto"/>
                        <w:right w:val="none" w:sz="0" w:space="0" w:color="auto"/>
                      </w:divBdr>
                    </w:div>
                    <w:div w:id="1671788564">
                      <w:marLeft w:val="0"/>
                      <w:marRight w:val="0"/>
                      <w:marTop w:val="0"/>
                      <w:marBottom w:val="0"/>
                      <w:divBdr>
                        <w:top w:val="none" w:sz="0" w:space="0" w:color="auto"/>
                        <w:left w:val="none" w:sz="0" w:space="0" w:color="auto"/>
                        <w:bottom w:val="none" w:sz="0" w:space="0" w:color="auto"/>
                        <w:right w:val="none" w:sz="0" w:space="0" w:color="auto"/>
                      </w:divBdr>
                    </w:div>
                    <w:div w:id="1247811441">
                      <w:marLeft w:val="0"/>
                      <w:marRight w:val="0"/>
                      <w:marTop w:val="0"/>
                      <w:marBottom w:val="0"/>
                      <w:divBdr>
                        <w:top w:val="none" w:sz="0" w:space="0" w:color="auto"/>
                        <w:left w:val="none" w:sz="0" w:space="0" w:color="auto"/>
                        <w:bottom w:val="none" w:sz="0" w:space="0" w:color="auto"/>
                        <w:right w:val="none" w:sz="0" w:space="0" w:color="auto"/>
                      </w:divBdr>
                    </w:div>
                    <w:div w:id="1590383903">
                      <w:marLeft w:val="0"/>
                      <w:marRight w:val="0"/>
                      <w:marTop w:val="0"/>
                      <w:marBottom w:val="0"/>
                      <w:divBdr>
                        <w:top w:val="none" w:sz="0" w:space="0" w:color="auto"/>
                        <w:left w:val="none" w:sz="0" w:space="0" w:color="auto"/>
                        <w:bottom w:val="none" w:sz="0" w:space="0" w:color="auto"/>
                        <w:right w:val="none" w:sz="0" w:space="0" w:color="auto"/>
                      </w:divBdr>
                    </w:div>
                    <w:div w:id="498429198">
                      <w:marLeft w:val="0"/>
                      <w:marRight w:val="0"/>
                      <w:marTop w:val="0"/>
                      <w:marBottom w:val="0"/>
                      <w:divBdr>
                        <w:top w:val="none" w:sz="0" w:space="0" w:color="auto"/>
                        <w:left w:val="none" w:sz="0" w:space="0" w:color="auto"/>
                        <w:bottom w:val="none" w:sz="0" w:space="0" w:color="auto"/>
                        <w:right w:val="none" w:sz="0" w:space="0" w:color="auto"/>
                      </w:divBdr>
                    </w:div>
                    <w:div w:id="1439330294">
                      <w:marLeft w:val="0"/>
                      <w:marRight w:val="0"/>
                      <w:marTop w:val="0"/>
                      <w:marBottom w:val="0"/>
                      <w:divBdr>
                        <w:top w:val="none" w:sz="0" w:space="0" w:color="auto"/>
                        <w:left w:val="none" w:sz="0" w:space="0" w:color="auto"/>
                        <w:bottom w:val="none" w:sz="0" w:space="0" w:color="auto"/>
                        <w:right w:val="none" w:sz="0" w:space="0" w:color="auto"/>
                      </w:divBdr>
                    </w:div>
                    <w:div w:id="1629165054">
                      <w:marLeft w:val="0"/>
                      <w:marRight w:val="0"/>
                      <w:marTop w:val="0"/>
                      <w:marBottom w:val="0"/>
                      <w:divBdr>
                        <w:top w:val="none" w:sz="0" w:space="0" w:color="auto"/>
                        <w:left w:val="none" w:sz="0" w:space="0" w:color="auto"/>
                        <w:bottom w:val="none" w:sz="0" w:space="0" w:color="auto"/>
                        <w:right w:val="none" w:sz="0" w:space="0" w:color="auto"/>
                      </w:divBdr>
                    </w:div>
                    <w:div w:id="802311066">
                      <w:marLeft w:val="0"/>
                      <w:marRight w:val="0"/>
                      <w:marTop w:val="0"/>
                      <w:marBottom w:val="0"/>
                      <w:divBdr>
                        <w:top w:val="none" w:sz="0" w:space="0" w:color="auto"/>
                        <w:left w:val="none" w:sz="0" w:space="0" w:color="auto"/>
                        <w:bottom w:val="none" w:sz="0" w:space="0" w:color="auto"/>
                        <w:right w:val="none" w:sz="0" w:space="0" w:color="auto"/>
                      </w:divBdr>
                    </w:div>
                    <w:div w:id="1619679020">
                      <w:marLeft w:val="0"/>
                      <w:marRight w:val="0"/>
                      <w:marTop w:val="0"/>
                      <w:marBottom w:val="0"/>
                      <w:divBdr>
                        <w:top w:val="none" w:sz="0" w:space="0" w:color="auto"/>
                        <w:left w:val="none" w:sz="0" w:space="0" w:color="auto"/>
                        <w:bottom w:val="none" w:sz="0" w:space="0" w:color="auto"/>
                        <w:right w:val="none" w:sz="0" w:space="0" w:color="auto"/>
                      </w:divBdr>
                    </w:div>
                    <w:div w:id="1613324137">
                      <w:marLeft w:val="0"/>
                      <w:marRight w:val="0"/>
                      <w:marTop w:val="0"/>
                      <w:marBottom w:val="0"/>
                      <w:divBdr>
                        <w:top w:val="none" w:sz="0" w:space="0" w:color="auto"/>
                        <w:left w:val="none" w:sz="0" w:space="0" w:color="auto"/>
                        <w:bottom w:val="none" w:sz="0" w:space="0" w:color="auto"/>
                        <w:right w:val="none" w:sz="0" w:space="0" w:color="auto"/>
                      </w:divBdr>
                    </w:div>
                    <w:div w:id="1361474639">
                      <w:marLeft w:val="0"/>
                      <w:marRight w:val="0"/>
                      <w:marTop w:val="0"/>
                      <w:marBottom w:val="0"/>
                      <w:divBdr>
                        <w:top w:val="none" w:sz="0" w:space="0" w:color="auto"/>
                        <w:left w:val="none" w:sz="0" w:space="0" w:color="auto"/>
                        <w:bottom w:val="none" w:sz="0" w:space="0" w:color="auto"/>
                        <w:right w:val="none" w:sz="0" w:space="0" w:color="auto"/>
                      </w:divBdr>
                    </w:div>
                    <w:div w:id="855967823">
                      <w:marLeft w:val="0"/>
                      <w:marRight w:val="0"/>
                      <w:marTop w:val="0"/>
                      <w:marBottom w:val="0"/>
                      <w:divBdr>
                        <w:top w:val="none" w:sz="0" w:space="0" w:color="auto"/>
                        <w:left w:val="none" w:sz="0" w:space="0" w:color="auto"/>
                        <w:bottom w:val="none" w:sz="0" w:space="0" w:color="auto"/>
                        <w:right w:val="none" w:sz="0" w:space="0" w:color="auto"/>
                      </w:divBdr>
                    </w:div>
                    <w:div w:id="943340335">
                      <w:marLeft w:val="0"/>
                      <w:marRight w:val="0"/>
                      <w:marTop w:val="0"/>
                      <w:marBottom w:val="0"/>
                      <w:divBdr>
                        <w:top w:val="none" w:sz="0" w:space="0" w:color="auto"/>
                        <w:left w:val="none" w:sz="0" w:space="0" w:color="auto"/>
                        <w:bottom w:val="none" w:sz="0" w:space="0" w:color="auto"/>
                        <w:right w:val="none" w:sz="0" w:space="0" w:color="auto"/>
                      </w:divBdr>
                    </w:div>
                    <w:div w:id="156267729">
                      <w:marLeft w:val="0"/>
                      <w:marRight w:val="0"/>
                      <w:marTop w:val="0"/>
                      <w:marBottom w:val="0"/>
                      <w:divBdr>
                        <w:top w:val="none" w:sz="0" w:space="0" w:color="auto"/>
                        <w:left w:val="none" w:sz="0" w:space="0" w:color="auto"/>
                        <w:bottom w:val="none" w:sz="0" w:space="0" w:color="auto"/>
                        <w:right w:val="none" w:sz="0" w:space="0" w:color="auto"/>
                      </w:divBdr>
                    </w:div>
                    <w:div w:id="497968475">
                      <w:marLeft w:val="0"/>
                      <w:marRight w:val="0"/>
                      <w:marTop w:val="0"/>
                      <w:marBottom w:val="0"/>
                      <w:divBdr>
                        <w:top w:val="none" w:sz="0" w:space="0" w:color="auto"/>
                        <w:left w:val="none" w:sz="0" w:space="0" w:color="auto"/>
                        <w:bottom w:val="none" w:sz="0" w:space="0" w:color="auto"/>
                        <w:right w:val="none" w:sz="0" w:space="0" w:color="auto"/>
                      </w:divBdr>
                    </w:div>
                    <w:div w:id="185024019">
                      <w:marLeft w:val="0"/>
                      <w:marRight w:val="0"/>
                      <w:marTop w:val="0"/>
                      <w:marBottom w:val="0"/>
                      <w:divBdr>
                        <w:top w:val="none" w:sz="0" w:space="0" w:color="auto"/>
                        <w:left w:val="none" w:sz="0" w:space="0" w:color="auto"/>
                        <w:bottom w:val="none" w:sz="0" w:space="0" w:color="auto"/>
                        <w:right w:val="none" w:sz="0" w:space="0" w:color="auto"/>
                      </w:divBdr>
                    </w:div>
                    <w:div w:id="1719666857">
                      <w:marLeft w:val="0"/>
                      <w:marRight w:val="0"/>
                      <w:marTop w:val="0"/>
                      <w:marBottom w:val="0"/>
                      <w:divBdr>
                        <w:top w:val="none" w:sz="0" w:space="0" w:color="auto"/>
                        <w:left w:val="none" w:sz="0" w:space="0" w:color="auto"/>
                        <w:bottom w:val="none" w:sz="0" w:space="0" w:color="auto"/>
                        <w:right w:val="none" w:sz="0" w:space="0" w:color="auto"/>
                      </w:divBdr>
                    </w:div>
                    <w:div w:id="958030922">
                      <w:marLeft w:val="0"/>
                      <w:marRight w:val="0"/>
                      <w:marTop w:val="0"/>
                      <w:marBottom w:val="0"/>
                      <w:divBdr>
                        <w:top w:val="none" w:sz="0" w:space="0" w:color="auto"/>
                        <w:left w:val="none" w:sz="0" w:space="0" w:color="auto"/>
                        <w:bottom w:val="none" w:sz="0" w:space="0" w:color="auto"/>
                        <w:right w:val="none" w:sz="0" w:space="0" w:color="auto"/>
                      </w:divBdr>
                    </w:div>
                    <w:div w:id="298653883">
                      <w:marLeft w:val="0"/>
                      <w:marRight w:val="0"/>
                      <w:marTop w:val="0"/>
                      <w:marBottom w:val="0"/>
                      <w:divBdr>
                        <w:top w:val="none" w:sz="0" w:space="0" w:color="auto"/>
                        <w:left w:val="none" w:sz="0" w:space="0" w:color="auto"/>
                        <w:bottom w:val="none" w:sz="0" w:space="0" w:color="auto"/>
                        <w:right w:val="none" w:sz="0" w:space="0" w:color="auto"/>
                      </w:divBdr>
                    </w:div>
                    <w:div w:id="1380278139">
                      <w:marLeft w:val="0"/>
                      <w:marRight w:val="0"/>
                      <w:marTop w:val="0"/>
                      <w:marBottom w:val="0"/>
                      <w:divBdr>
                        <w:top w:val="none" w:sz="0" w:space="0" w:color="auto"/>
                        <w:left w:val="none" w:sz="0" w:space="0" w:color="auto"/>
                        <w:bottom w:val="none" w:sz="0" w:space="0" w:color="auto"/>
                        <w:right w:val="none" w:sz="0" w:space="0" w:color="auto"/>
                      </w:divBdr>
                    </w:div>
                    <w:div w:id="6208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2552">
              <w:marLeft w:val="0"/>
              <w:marRight w:val="0"/>
              <w:marTop w:val="0"/>
              <w:marBottom w:val="0"/>
              <w:divBdr>
                <w:top w:val="none" w:sz="0" w:space="0" w:color="auto"/>
                <w:left w:val="none" w:sz="0" w:space="0" w:color="auto"/>
                <w:bottom w:val="none" w:sz="0" w:space="0" w:color="auto"/>
                <w:right w:val="none" w:sz="0" w:space="0" w:color="auto"/>
              </w:divBdr>
              <w:divsChild>
                <w:div w:id="34502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997065">
          <w:marLeft w:val="0"/>
          <w:marRight w:val="0"/>
          <w:marTop w:val="0"/>
          <w:marBottom w:val="0"/>
          <w:divBdr>
            <w:top w:val="none" w:sz="0" w:space="0" w:color="auto"/>
            <w:left w:val="none" w:sz="0" w:space="0" w:color="auto"/>
            <w:bottom w:val="none" w:sz="0" w:space="0" w:color="auto"/>
            <w:right w:val="none" w:sz="0" w:space="0" w:color="auto"/>
          </w:divBdr>
          <w:divsChild>
            <w:div w:id="93482903">
              <w:marLeft w:val="240"/>
              <w:marRight w:val="0"/>
              <w:marTop w:val="0"/>
              <w:marBottom w:val="0"/>
              <w:divBdr>
                <w:top w:val="none" w:sz="0" w:space="0" w:color="auto"/>
                <w:left w:val="none" w:sz="0" w:space="0" w:color="auto"/>
                <w:bottom w:val="none" w:sz="0" w:space="0" w:color="auto"/>
                <w:right w:val="none" w:sz="0" w:space="0" w:color="auto"/>
              </w:divBdr>
            </w:div>
            <w:div w:id="1266838852">
              <w:marLeft w:val="0"/>
              <w:marRight w:val="0"/>
              <w:marTop w:val="0"/>
              <w:marBottom w:val="0"/>
              <w:divBdr>
                <w:top w:val="none" w:sz="0" w:space="0" w:color="auto"/>
                <w:left w:val="none" w:sz="0" w:space="0" w:color="auto"/>
                <w:bottom w:val="none" w:sz="0" w:space="0" w:color="auto"/>
                <w:right w:val="none" w:sz="0" w:space="0" w:color="auto"/>
              </w:divBdr>
              <w:divsChild>
                <w:div w:id="207186346">
                  <w:marLeft w:val="240"/>
                  <w:marRight w:val="0"/>
                  <w:marTop w:val="0"/>
                  <w:marBottom w:val="0"/>
                  <w:divBdr>
                    <w:top w:val="none" w:sz="0" w:space="0" w:color="auto"/>
                    <w:left w:val="none" w:sz="0" w:space="0" w:color="auto"/>
                    <w:bottom w:val="none" w:sz="0" w:space="0" w:color="auto"/>
                    <w:right w:val="none" w:sz="0" w:space="0" w:color="auto"/>
                  </w:divBdr>
                </w:div>
                <w:div w:id="359206795">
                  <w:marLeft w:val="0"/>
                  <w:marRight w:val="0"/>
                  <w:marTop w:val="0"/>
                  <w:marBottom w:val="0"/>
                  <w:divBdr>
                    <w:top w:val="none" w:sz="0" w:space="0" w:color="auto"/>
                    <w:left w:val="none" w:sz="0" w:space="0" w:color="auto"/>
                    <w:bottom w:val="none" w:sz="0" w:space="0" w:color="auto"/>
                    <w:right w:val="none" w:sz="0" w:space="0" w:color="auto"/>
                  </w:divBdr>
                  <w:divsChild>
                    <w:div w:id="1287080971">
                      <w:marLeft w:val="0"/>
                      <w:marRight w:val="0"/>
                      <w:marTop w:val="0"/>
                      <w:marBottom w:val="0"/>
                      <w:divBdr>
                        <w:top w:val="none" w:sz="0" w:space="0" w:color="auto"/>
                        <w:left w:val="none" w:sz="0" w:space="0" w:color="auto"/>
                        <w:bottom w:val="none" w:sz="0" w:space="0" w:color="auto"/>
                        <w:right w:val="none" w:sz="0" w:space="0" w:color="auto"/>
                      </w:divBdr>
                    </w:div>
                    <w:div w:id="1623999164">
                      <w:marLeft w:val="0"/>
                      <w:marRight w:val="0"/>
                      <w:marTop w:val="0"/>
                      <w:marBottom w:val="0"/>
                      <w:divBdr>
                        <w:top w:val="none" w:sz="0" w:space="0" w:color="auto"/>
                        <w:left w:val="none" w:sz="0" w:space="0" w:color="auto"/>
                        <w:bottom w:val="none" w:sz="0" w:space="0" w:color="auto"/>
                        <w:right w:val="none" w:sz="0" w:space="0" w:color="auto"/>
                      </w:divBdr>
                    </w:div>
                    <w:div w:id="1174807562">
                      <w:marLeft w:val="0"/>
                      <w:marRight w:val="0"/>
                      <w:marTop w:val="0"/>
                      <w:marBottom w:val="0"/>
                      <w:divBdr>
                        <w:top w:val="none" w:sz="0" w:space="0" w:color="auto"/>
                        <w:left w:val="none" w:sz="0" w:space="0" w:color="auto"/>
                        <w:bottom w:val="none" w:sz="0" w:space="0" w:color="auto"/>
                        <w:right w:val="none" w:sz="0" w:space="0" w:color="auto"/>
                      </w:divBdr>
                    </w:div>
                    <w:div w:id="683825153">
                      <w:marLeft w:val="0"/>
                      <w:marRight w:val="0"/>
                      <w:marTop w:val="0"/>
                      <w:marBottom w:val="0"/>
                      <w:divBdr>
                        <w:top w:val="none" w:sz="0" w:space="0" w:color="auto"/>
                        <w:left w:val="none" w:sz="0" w:space="0" w:color="auto"/>
                        <w:bottom w:val="none" w:sz="0" w:space="0" w:color="auto"/>
                        <w:right w:val="none" w:sz="0" w:space="0" w:color="auto"/>
                      </w:divBdr>
                    </w:div>
                    <w:div w:id="816263983">
                      <w:marLeft w:val="0"/>
                      <w:marRight w:val="0"/>
                      <w:marTop w:val="0"/>
                      <w:marBottom w:val="0"/>
                      <w:divBdr>
                        <w:top w:val="none" w:sz="0" w:space="0" w:color="auto"/>
                        <w:left w:val="none" w:sz="0" w:space="0" w:color="auto"/>
                        <w:bottom w:val="none" w:sz="0" w:space="0" w:color="auto"/>
                        <w:right w:val="none" w:sz="0" w:space="0" w:color="auto"/>
                      </w:divBdr>
                    </w:div>
                    <w:div w:id="525217856">
                      <w:marLeft w:val="0"/>
                      <w:marRight w:val="0"/>
                      <w:marTop w:val="0"/>
                      <w:marBottom w:val="0"/>
                      <w:divBdr>
                        <w:top w:val="none" w:sz="0" w:space="0" w:color="auto"/>
                        <w:left w:val="none" w:sz="0" w:space="0" w:color="auto"/>
                        <w:bottom w:val="none" w:sz="0" w:space="0" w:color="auto"/>
                        <w:right w:val="none" w:sz="0" w:space="0" w:color="auto"/>
                      </w:divBdr>
                    </w:div>
                    <w:div w:id="276720128">
                      <w:marLeft w:val="0"/>
                      <w:marRight w:val="0"/>
                      <w:marTop w:val="0"/>
                      <w:marBottom w:val="0"/>
                      <w:divBdr>
                        <w:top w:val="none" w:sz="0" w:space="0" w:color="auto"/>
                        <w:left w:val="none" w:sz="0" w:space="0" w:color="auto"/>
                        <w:bottom w:val="none" w:sz="0" w:space="0" w:color="auto"/>
                        <w:right w:val="none" w:sz="0" w:space="0" w:color="auto"/>
                      </w:divBdr>
                    </w:div>
                    <w:div w:id="962225391">
                      <w:marLeft w:val="0"/>
                      <w:marRight w:val="0"/>
                      <w:marTop w:val="0"/>
                      <w:marBottom w:val="0"/>
                      <w:divBdr>
                        <w:top w:val="none" w:sz="0" w:space="0" w:color="auto"/>
                        <w:left w:val="none" w:sz="0" w:space="0" w:color="auto"/>
                        <w:bottom w:val="none" w:sz="0" w:space="0" w:color="auto"/>
                        <w:right w:val="none" w:sz="0" w:space="0" w:color="auto"/>
                      </w:divBdr>
                    </w:div>
                    <w:div w:id="1112550060">
                      <w:marLeft w:val="0"/>
                      <w:marRight w:val="0"/>
                      <w:marTop w:val="0"/>
                      <w:marBottom w:val="0"/>
                      <w:divBdr>
                        <w:top w:val="none" w:sz="0" w:space="0" w:color="auto"/>
                        <w:left w:val="none" w:sz="0" w:space="0" w:color="auto"/>
                        <w:bottom w:val="none" w:sz="0" w:space="0" w:color="auto"/>
                        <w:right w:val="none" w:sz="0" w:space="0" w:color="auto"/>
                      </w:divBdr>
                    </w:div>
                    <w:div w:id="346441480">
                      <w:marLeft w:val="0"/>
                      <w:marRight w:val="0"/>
                      <w:marTop w:val="0"/>
                      <w:marBottom w:val="0"/>
                      <w:divBdr>
                        <w:top w:val="none" w:sz="0" w:space="0" w:color="auto"/>
                        <w:left w:val="none" w:sz="0" w:space="0" w:color="auto"/>
                        <w:bottom w:val="none" w:sz="0" w:space="0" w:color="auto"/>
                        <w:right w:val="none" w:sz="0" w:space="0" w:color="auto"/>
                      </w:divBdr>
                    </w:div>
                    <w:div w:id="361243802">
                      <w:marLeft w:val="0"/>
                      <w:marRight w:val="0"/>
                      <w:marTop w:val="0"/>
                      <w:marBottom w:val="0"/>
                      <w:divBdr>
                        <w:top w:val="none" w:sz="0" w:space="0" w:color="auto"/>
                        <w:left w:val="none" w:sz="0" w:space="0" w:color="auto"/>
                        <w:bottom w:val="none" w:sz="0" w:space="0" w:color="auto"/>
                        <w:right w:val="none" w:sz="0" w:space="0" w:color="auto"/>
                      </w:divBdr>
                    </w:div>
                    <w:div w:id="875778294">
                      <w:marLeft w:val="0"/>
                      <w:marRight w:val="0"/>
                      <w:marTop w:val="0"/>
                      <w:marBottom w:val="0"/>
                      <w:divBdr>
                        <w:top w:val="none" w:sz="0" w:space="0" w:color="auto"/>
                        <w:left w:val="none" w:sz="0" w:space="0" w:color="auto"/>
                        <w:bottom w:val="none" w:sz="0" w:space="0" w:color="auto"/>
                        <w:right w:val="none" w:sz="0" w:space="0" w:color="auto"/>
                      </w:divBdr>
                    </w:div>
                    <w:div w:id="151722015">
                      <w:marLeft w:val="0"/>
                      <w:marRight w:val="0"/>
                      <w:marTop w:val="0"/>
                      <w:marBottom w:val="0"/>
                      <w:divBdr>
                        <w:top w:val="none" w:sz="0" w:space="0" w:color="auto"/>
                        <w:left w:val="none" w:sz="0" w:space="0" w:color="auto"/>
                        <w:bottom w:val="none" w:sz="0" w:space="0" w:color="auto"/>
                        <w:right w:val="none" w:sz="0" w:space="0" w:color="auto"/>
                      </w:divBdr>
                    </w:div>
                    <w:div w:id="1867519188">
                      <w:marLeft w:val="0"/>
                      <w:marRight w:val="0"/>
                      <w:marTop w:val="0"/>
                      <w:marBottom w:val="0"/>
                      <w:divBdr>
                        <w:top w:val="none" w:sz="0" w:space="0" w:color="auto"/>
                        <w:left w:val="none" w:sz="0" w:space="0" w:color="auto"/>
                        <w:bottom w:val="none" w:sz="0" w:space="0" w:color="auto"/>
                        <w:right w:val="none" w:sz="0" w:space="0" w:color="auto"/>
                      </w:divBdr>
                    </w:div>
                    <w:div w:id="157355057">
                      <w:marLeft w:val="0"/>
                      <w:marRight w:val="0"/>
                      <w:marTop w:val="0"/>
                      <w:marBottom w:val="0"/>
                      <w:divBdr>
                        <w:top w:val="none" w:sz="0" w:space="0" w:color="auto"/>
                        <w:left w:val="none" w:sz="0" w:space="0" w:color="auto"/>
                        <w:bottom w:val="none" w:sz="0" w:space="0" w:color="auto"/>
                        <w:right w:val="none" w:sz="0" w:space="0" w:color="auto"/>
                      </w:divBdr>
                    </w:div>
                    <w:div w:id="1028526466">
                      <w:marLeft w:val="0"/>
                      <w:marRight w:val="0"/>
                      <w:marTop w:val="0"/>
                      <w:marBottom w:val="0"/>
                      <w:divBdr>
                        <w:top w:val="none" w:sz="0" w:space="0" w:color="auto"/>
                        <w:left w:val="none" w:sz="0" w:space="0" w:color="auto"/>
                        <w:bottom w:val="none" w:sz="0" w:space="0" w:color="auto"/>
                        <w:right w:val="none" w:sz="0" w:space="0" w:color="auto"/>
                      </w:divBdr>
                    </w:div>
                    <w:div w:id="950892950">
                      <w:marLeft w:val="0"/>
                      <w:marRight w:val="0"/>
                      <w:marTop w:val="0"/>
                      <w:marBottom w:val="0"/>
                      <w:divBdr>
                        <w:top w:val="none" w:sz="0" w:space="0" w:color="auto"/>
                        <w:left w:val="none" w:sz="0" w:space="0" w:color="auto"/>
                        <w:bottom w:val="none" w:sz="0" w:space="0" w:color="auto"/>
                        <w:right w:val="none" w:sz="0" w:space="0" w:color="auto"/>
                      </w:divBdr>
                    </w:div>
                    <w:div w:id="697121800">
                      <w:marLeft w:val="0"/>
                      <w:marRight w:val="0"/>
                      <w:marTop w:val="0"/>
                      <w:marBottom w:val="0"/>
                      <w:divBdr>
                        <w:top w:val="none" w:sz="0" w:space="0" w:color="auto"/>
                        <w:left w:val="none" w:sz="0" w:space="0" w:color="auto"/>
                        <w:bottom w:val="none" w:sz="0" w:space="0" w:color="auto"/>
                        <w:right w:val="none" w:sz="0" w:space="0" w:color="auto"/>
                      </w:divBdr>
                    </w:div>
                    <w:div w:id="569653603">
                      <w:marLeft w:val="0"/>
                      <w:marRight w:val="0"/>
                      <w:marTop w:val="0"/>
                      <w:marBottom w:val="0"/>
                      <w:divBdr>
                        <w:top w:val="none" w:sz="0" w:space="0" w:color="auto"/>
                        <w:left w:val="none" w:sz="0" w:space="0" w:color="auto"/>
                        <w:bottom w:val="none" w:sz="0" w:space="0" w:color="auto"/>
                        <w:right w:val="none" w:sz="0" w:space="0" w:color="auto"/>
                      </w:divBdr>
                    </w:div>
                    <w:div w:id="396049936">
                      <w:marLeft w:val="0"/>
                      <w:marRight w:val="0"/>
                      <w:marTop w:val="0"/>
                      <w:marBottom w:val="0"/>
                      <w:divBdr>
                        <w:top w:val="none" w:sz="0" w:space="0" w:color="auto"/>
                        <w:left w:val="none" w:sz="0" w:space="0" w:color="auto"/>
                        <w:bottom w:val="none" w:sz="0" w:space="0" w:color="auto"/>
                        <w:right w:val="none" w:sz="0" w:space="0" w:color="auto"/>
                      </w:divBdr>
                    </w:div>
                    <w:div w:id="2145467933">
                      <w:marLeft w:val="0"/>
                      <w:marRight w:val="0"/>
                      <w:marTop w:val="0"/>
                      <w:marBottom w:val="0"/>
                      <w:divBdr>
                        <w:top w:val="none" w:sz="0" w:space="0" w:color="auto"/>
                        <w:left w:val="none" w:sz="0" w:space="0" w:color="auto"/>
                        <w:bottom w:val="none" w:sz="0" w:space="0" w:color="auto"/>
                        <w:right w:val="none" w:sz="0" w:space="0" w:color="auto"/>
                      </w:divBdr>
                    </w:div>
                    <w:div w:id="1919827867">
                      <w:marLeft w:val="0"/>
                      <w:marRight w:val="0"/>
                      <w:marTop w:val="0"/>
                      <w:marBottom w:val="0"/>
                      <w:divBdr>
                        <w:top w:val="none" w:sz="0" w:space="0" w:color="auto"/>
                        <w:left w:val="none" w:sz="0" w:space="0" w:color="auto"/>
                        <w:bottom w:val="none" w:sz="0" w:space="0" w:color="auto"/>
                        <w:right w:val="none" w:sz="0" w:space="0" w:color="auto"/>
                      </w:divBdr>
                    </w:div>
                    <w:div w:id="829759126">
                      <w:marLeft w:val="0"/>
                      <w:marRight w:val="0"/>
                      <w:marTop w:val="0"/>
                      <w:marBottom w:val="0"/>
                      <w:divBdr>
                        <w:top w:val="none" w:sz="0" w:space="0" w:color="auto"/>
                        <w:left w:val="none" w:sz="0" w:space="0" w:color="auto"/>
                        <w:bottom w:val="none" w:sz="0" w:space="0" w:color="auto"/>
                        <w:right w:val="none" w:sz="0" w:space="0" w:color="auto"/>
                      </w:divBdr>
                    </w:div>
                    <w:div w:id="1992564280">
                      <w:marLeft w:val="0"/>
                      <w:marRight w:val="0"/>
                      <w:marTop w:val="0"/>
                      <w:marBottom w:val="0"/>
                      <w:divBdr>
                        <w:top w:val="none" w:sz="0" w:space="0" w:color="auto"/>
                        <w:left w:val="none" w:sz="0" w:space="0" w:color="auto"/>
                        <w:bottom w:val="none" w:sz="0" w:space="0" w:color="auto"/>
                        <w:right w:val="none" w:sz="0" w:space="0" w:color="auto"/>
                      </w:divBdr>
                    </w:div>
                    <w:div w:id="1448425229">
                      <w:marLeft w:val="0"/>
                      <w:marRight w:val="0"/>
                      <w:marTop w:val="0"/>
                      <w:marBottom w:val="0"/>
                      <w:divBdr>
                        <w:top w:val="none" w:sz="0" w:space="0" w:color="auto"/>
                        <w:left w:val="none" w:sz="0" w:space="0" w:color="auto"/>
                        <w:bottom w:val="none" w:sz="0" w:space="0" w:color="auto"/>
                        <w:right w:val="none" w:sz="0" w:space="0" w:color="auto"/>
                      </w:divBdr>
                    </w:div>
                    <w:div w:id="2011905688">
                      <w:marLeft w:val="0"/>
                      <w:marRight w:val="0"/>
                      <w:marTop w:val="0"/>
                      <w:marBottom w:val="0"/>
                      <w:divBdr>
                        <w:top w:val="none" w:sz="0" w:space="0" w:color="auto"/>
                        <w:left w:val="none" w:sz="0" w:space="0" w:color="auto"/>
                        <w:bottom w:val="none" w:sz="0" w:space="0" w:color="auto"/>
                        <w:right w:val="none" w:sz="0" w:space="0" w:color="auto"/>
                      </w:divBdr>
                    </w:div>
                    <w:div w:id="16337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3563">
              <w:marLeft w:val="0"/>
              <w:marRight w:val="0"/>
              <w:marTop w:val="0"/>
              <w:marBottom w:val="0"/>
              <w:divBdr>
                <w:top w:val="none" w:sz="0" w:space="0" w:color="auto"/>
                <w:left w:val="none" w:sz="0" w:space="0" w:color="auto"/>
                <w:bottom w:val="none" w:sz="0" w:space="0" w:color="auto"/>
                <w:right w:val="none" w:sz="0" w:space="0" w:color="auto"/>
              </w:divBdr>
              <w:divsChild>
                <w:div w:id="1902018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555405">
          <w:marLeft w:val="0"/>
          <w:marRight w:val="0"/>
          <w:marTop w:val="0"/>
          <w:marBottom w:val="0"/>
          <w:divBdr>
            <w:top w:val="none" w:sz="0" w:space="0" w:color="auto"/>
            <w:left w:val="none" w:sz="0" w:space="0" w:color="auto"/>
            <w:bottom w:val="none" w:sz="0" w:space="0" w:color="auto"/>
            <w:right w:val="none" w:sz="0" w:space="0" w:color="auto"/>
          </w:divBdr>
          <w:divsChild>
            <w:div w:id="1343315411">
              <w:marLeft w:val="240"/>
              <w:marRight w:val="0"/>
              <w:marTop w:val="0"/>
              <w:marBottom w:val="0"/>
              <w:divBdr>
                <w:top w:val="none" w:sz="0" w:space="0" w:color="auto"/>
                <w:left w:val="none" w:sz="0" w:space="0" w:color="auto"/>
                <w:bottom w:val="none" w:sz="0" w:space="0" w:color="auto"/>
                <w:right w:val="none" w:sz="0" w:space="0" w:color="auto"/>
              </w:divBdr>
            </w:div>
            <w:div w:id="1592200760">
              <w:marLeft w:val="0"/>
              <w:marRight w:val="0"/>
              <w:marTop w:val="0"/>
              <w:marBottom w:val="0"/>
              <w:divBdr>
                <w:top w:val="none" w:sz="0" w:space="0" w:color="auto"/>
                <w:left w:val="none" w:sz="0" w:space="0" w:color="auto"/>
                <w:bottom w:val="none" w:sz="0" w:space="0" w:color="auto"/>
                <w:right w:val="none" w:sz="0" w:space="0" w:color="auto"/>
              </w:divBdr>
              <w:divsChild>
                <w:div w:id="193664531">
                  <w:marLeft w:val="240"/>
                  <w:marRight w:val="0"/>
                  <w:marTop w:val="0"/>
                  <w:marBottom w:val="0"/>
                  <w:divBdr>
                    <w:top w:val="none" w:sz="0" w:space="0" w:color="auto"/>
                    <w:left w:val="none" w:sz="0" w:space="0" w:color="auto"/>
                    <w:bottom w:val="none" w:sz="0" w:space="0" w:color="auto"/>
                    <w:right w:val="none" w:sz="0" w:space="0" w:color="auto"/>
                  </w:divBdr>
                </w:div>
                <w:div w:id="2112045026">
                  <w:marLeft w:val="0"/>
                  <w:marRight w:val="0"/>
                  <w:marTop w:val="0"/>
                  <w:marBottom w:val="0"/>
                  <w:divBdr>
                    <w:top w:val="none" w:sz="0" w:space="0" w:color="auto"/>
                    <w:left w:val="none" w:sz="0" w:space="0" w:color="auto"/>
                    <w:bottom w:val="none" w:sz="0" w:space="0" w:color="auto"/>
                    <w:right w:val="none" w:sz="0" w:space="0" w:color="auto"/>
                  </w:divBdr>
                  <w:divsChild>
                    <w:div w:id="1530220945">
                      <w:marLeft w:val="0"/>
                      <w:marRight w:val="0"/>
                      <w:marTop w:val="0"/>
                      <w:marBottom w:val="0"/>
                      <w:divBdr>
                        <w:top w:val="none" w:sz="0" w:space="0" w:color="auto"/>
                        <w:left w:val="none" w:sz="0" w:space="0" w:color="auto"/>
                        <w:bottom w:val="none" w:sz="0" w:space="0" w:color="auto"/>
                        <w:right w:val="none" w:sz="0" w:space="0" w:color="auto"/>
                      </w:divBdr>
                    </w:div>
                    <w:div w:id="1050151361">
                      <w:marLeft w:val="0"/>
                      <w:marRight w:val="0"/>
                      <w:marTop w:val="0"/>
                      <w:marBottom w:val="0"/>
                      <w:divBdr>
                        <w:top w:val="none" w:sz="0" w:space="0" w:color="auto"/>
                        <w:left w:val="none" w:sz="0" w:space="0" w:color="auto"/>
                        <w:bottom w:val="none" w:sz="0" w:space="0" w:color="auto"/>
                        <w:right w:val="none" w:sz="0" w:space="0" w:color="auto"/>
                      </w:divBdr>
                    </w:div>
                    <w:div w:id="769079901">
                      <w:marLeft w:val="0"/>
                      <w:marRight w:val="0"/>
                      <w:marTop w:val="0"/>
                      <w:marBottom w:val="0"/>
                      <w:divBdr>
                        <w:top w:val="none" w:sz="0" w:space="0" w:color="auto"/>
                        <w:left w:val="none" w:sz="0" w:space="0" w:color="auto"/>
                        <w:bottom w:val="none" w:sz="0" w:space="0" w:color="auto"/>
                        <w:right w:val="none" w:sz="0" w:space="0" w:color="auto"/>
                      </w:divBdr>
                    </w:div>
                    <w:div w:id="242683277">
                      <w:marLeft w:val="0"/>
                      <w:marRight w:val="0"/>
                      <w:marTop w:val="0"/>
                      <w:marBottom w:val="0"/>
                      <w:divBdr>
                        <w:top w:val="none" w:sz="0" w:space="0" w:color="auto"/>
                        <w:left w:val="none" w:sz="0" w:space="0" w:color="auto"/>
                        <w:bottom w:val="none" w:sz="0" w:space="0" w:color="auto"/>
                        <w:right w:val="none" w:sz="0" w:space="0" w:color="auto"/>
                      </w:divBdr>
                    </w:div>
                    <w:div w:id="1788963135">
                      <w:marLeft w:val="0"/>
                      <w:marRight w:val="0"/>
                      <w:marTop w:val="0"/>
                      <w:marBottom w:val="0"/>
                      <w:divBdr>
                        <w:top w:val="none" w:sz="0" w:space="0" w:color="auto"/>
                        <w:left w:val="none" w:sz="0" w:space="0" w:color="auto"/>
                        <w:bottom w:val="none" w:sz="0" w:space="0" w:color="auto"/>
                        <w:right w:val="none" w:sz="0" w:space="0" w:color="auto"/>
                      </w:divBdr>
                    </w:div>
                    <w:div w:id="971401987">
                      <w:marLeft w:val="0"/>
                      <w:marRight w:val="0"/>
                      <w:marTop w:val="0"/>
                      <w:marBottom w:val="0"/>
                      <w:divBdr>
                        <w:top w:val="none" w:sz="0" w:space="0" w:color="auto"/>
                        <w:left w:val="none" w:sz="0" w:space="0" w:color="auto"/>
                        <w:bottom w:val="none" w:sz="0" w:space="0" w:color="auto"/>
                        <w:right w:val="none" w:sz="0" w:space="0" w:color="auto"/>
                      </w:divBdr>
                    </w:div>
                    <w:div w:id="61105272">
                      <w:marLeft w:val="0"/>
                      <w:marRight w:val="0"/>
                      <w:marTop w:val="0"/>
                      <w:marBottom w:val="0"/>
                      <w:divBdr>
                        <w:top w:val="none" w:sz="0" w:space="0" w:color="auto"/>
                        <w:left w:val="none" w:sz="0" w:space="0" w:color="auto"/>
                        <w:bottom w:val="none" w:sz="0" w:space="0" w:color="auto"/>
                        <w:right w:val="none" w:sz="0" w:space="0" w:color="auto"/>
                      </w:divBdr>
                    </w:div>
                    <w:div w:id="1945266076">
                      <w:marLeft w:val="0"/>
                      <w:marRight w:val="0"/>
                      <w:marTop w:val="0"/>
                      <w:marBottom w:val="0"/>
                      <w:divBdr>
                        <w:top w:val="none" w:sz="0" w:space="0" w:color="auto"/>
                        <w:left w:val="none" w:sz="0" w:space="0" w:color="auto"/>
                        <w:bottom w:val="none" w:sz="0" w:space="0" w:color="auto"/>
                        <w:right w:val="none" w:sz="0" w:space="0" w:color="auto"/>
                      </w:divBdr>
                    </w:div>
                    <w:div w:id="1684476640">
                      <w:marLeft w:val="0"/>
                      <w:marRight w:val="0"/>
                      <w:marTop w:val="0"/>
                      <w:marBottom w:val="0"/>
                      <w:divBdr>
                        <w:top w:val="none" w:sz="0" w:space="0" w:color="auto"/>
                        <w:left w:val="none" w:sz="0" w:space="0" w:color="auto"/>
                        <w:bottom w:val="none" w:sz="0" w:space="0" w:color="auto"/>
                        <w:right w:val="none" w:sz="0" w:space="0" w:color="auto"/>
                      </w:divBdr>
                    </w:div>
                    <w:div w:id="910696847">
                      <w:marLeft w:val="0"/>
                      <w:marRight w:val="0"/>
                      <w:marTop w:val="0"/>
                      <w:marBottom w:val="0"/>
                      <w:divBdr>
                        <w:top w:val="none" w:sz="0" w:space="0" w:color="auto"/>
                        <w:left w:val="none" w:sz="0" w:space="0" w:color="auto"/>
                        <w:bottom w:val="none" w:sz="0" w:space="0" w:color="auto"/>
                        <w:right w:val="none" w:sz="0" w:space="0" w:color="auto"/>
                      </w:divBdr>
                    </w:div>
                    <w:div w:id="1835684948">
                      <w:marLeft w:val="0"/>
                      <w:marRight w:val="0"/>
                      <w:marTop w:val="0"/>
                      <w:marBottom w:val="0"/>
                      <w:divBdr>
                        <w:top w:val="none" w:sz="0" w:space="0" w:color="auto"/>
                        <w:left w:val="none" w:sz="0" w:space="0" w:color="auto"/>
                        <w:bottom w:val="none" w:sz="0" w:space="0" w:color="auto"/>
                        <w:right w:val="none" w:sz="0" w:space="0" w:color="auto"/>
                      </w:divBdr>
                    </w:div>
                    <w:div w:id="1058474288">
                      <w:marLeft w:val="0"/>
                      <w:marRight w:val="0"/>
                      <w:marTop w:val="0"/>
                      <w:marBottom w:val="0"/>
                      <w:divBdr>
                        <w:top w:val="none" w:sz="0" w:space="0" w:color="auto"/>
                        <w:left w:val="none" w:sz="0" w:space="0" w:color="auto"/>
                        <w:bottom w:val="none" w:sz="0" w:space="0" w:color="auto"/>
                        <w:right w:val="none" w:sz="0" w:space="0" w:color="auto"/>
                      </w:divBdr>
                    </w:div>
                    <w:div w:id="307133245">
                      <w:marLeft w:val="0"/>
                      <w:marRight w:val="0"/>
                      <w:marTop w:val="0"/>
                      <w:marBottom w:val="0"/>
                      <w:divBdr>
                        <w:top w:val="none" w:sz="0" w:space="0" w:color="auto"/>
                        <w:left w:val="none" w:sz="0" w:space="0" w:color="auto"/>
                        <w:bottom w:val="none" w:sz="0" w:space="0" w:color="auto"/>
                        <w:right w:val="none" w:sz="0" w:space="0" w:color="auto"/>
                      </w:divBdr>
                    </w:div>
                    <w:div w:id="2123650570">
                      <w:marLeft w:val="0"/>
                      <w:marRight w:val="0"/>
                      <w:marTop w:val="0"/>
                      <w:marBottom w:val="0"/>
                      <w:divBdr>
                        <w:top w:val="none" w:sz="0" w:space="0" w:color="auto"/>
                        <w:left w:val="none" w:sz="0" w:space="0" w:color="auto"/>
                        <w:bottom w:val="none" w:sz="0" w:space="0" w:color="auto"/>
                        <w:right w:val="none" w:sz="0" w:space="0" w:color="auto"/>
                      </w:divBdr>
                    </w:div>
                    <w:div w:id="1802111618">
                      <w:marLeft w:val="0"/>
                      <w:marRight w:val="0"/>
                      <w:marTop w:val="0"/>
                      <w:marBottom w:val="0"/>
                      <w:divBdr>
                        <w:top w:val="none" w:sz="0" w:space="0" w:color="auto"/>
                        <w:left w:val="none" w:sz="0" w:space="0" w:color="auto"/>
                        <w:bottom w:val="none" w:sz="0" w:space="0" w:color="auto"/>
                        <w:right w:val="none" w:sz="0" w:space="0" w:color="auto"/>
                      </w:divBdr>
                    </w:div>
                    <w:div w:id="556816542">
                      <w:marLeft w:val="0"/>
                      <w:marRight w:val="0"/>
                      <w:marTop w:val="0"/>
                      <w:marBottom w:val="0"/>
                      <w:divBdr>
                        <w:top w:val="none" w:sz="0" w:space="0" w:color="auto"/>
                        <w:left w:val="none" w:sz="0" w:space="0" w:color="auto"/>
                        <w:bottom w:val="none" w:sz="0" w:space="0" w:color="auto"/>
                        <w:right w:val="none" w:sz="0" w:space="0" w:color="auto"/>
                      </w:divBdr>
                    </w:div>
                    <w:div w:id="946430416">
                      <w:marLeft w:val="0"/>
                      <w:marRight w:val="0"/>
                      <w:marTop w:val="0"/>
                      <w:marBottom w:val="0"/>
                      <w:divBdr>
                        <w:top w:val="none" w:sz="0" w:space="0" w:color="auto"/>
                        <w:left w:val="none" w:sz="0" w:space="0" w:color="auto"/>
                        <w:bottom w:val="none" w:sz="0" w:space="0" w:color="auto"/>
                        <w:right w:val="none" w:sz="0" w:space="0" w:color="auto"/>
                      </w:divBdr>
                    </w:div>
                    <w:div w:id="500704134">
                      <w:marLeft w:val="0"/>
                      <w:marRight w:val="0"/>
                      <w:marTop w:val="0"/>
                      <w:marBottom w:val="0"/>
                      <w:divBdr>
                        <w:top w:val="none" w:sz="0" w:space="0" w:color="auto"/>
                        <w:left w:val="none" w:sz="0" w:space="0" w:color="auto"/>
                        <w:bottom w:val="none" w:sz="0" w:space="0" w:color="auto"/>
                        <w:right w:val="none" w:sz="0" w:space="0" w:color="auto"/>
                      </w:divBdr>
                    </w:div>
                    <w:div w:id="1768188361">
                      <w:marLeft w:val="0"/>
                      <w:marRight w:val="0"/>
                      <w:marTop w:val="0"/>
                      <w:marBottom w:val="0"/>
                      <w:divBdr>
                        <w:top w:val="none" w:sz="0" w:space="0" w:color="auto"/>
                        <w:left w:val="none" w:sz="0" w:space="0" w:color="auto"/>
                        <w:bottom w:val="none" w:sz="0" w:space="0" w:color="auto"/>
                        <w:right w:val="none" w:sz="0" w:space="0" w:color="auto"/>
                      </w:divBdr>
                    </w:div>
                    <w:div w:id="1541669230">
                      <w:marLeft w:val="0"/>
                      <w:marRight w:val="0"/>
                      <w:marTop w:val="0"/>
                      <w:marBottom w:val="0"/>
                      <w:divBdr>
                        <w:top w:val="none" w:sz="0" w:space="0" w:color="auto"/>
                        <w:left w:val="none" w:sz="0" w:space="0" w:color="auto"/>
                        <w:bottom w:val="none" w:sz="0" w:space="0" w:color="auto"/>
                        <w:right w:val="none" w:sz="0" w:space="0" w:color="auto"/>
                      </w:divBdr>
                    </w:div>
                    <w:div w:id="1346981905">
                      <w:marLeft w:val="0"/>
                      <w:marRight w:val="0"/>
                      <w:marTop w:val="0"/>
                      <w:marBottom w:val="0"/>
                      <w:divBdr>
                        <w:top w:val="none" w:sz="0" w:space="0" w:color="auto"/>
                        <w:left w:val="none" w:sz="0" w:space="0" w:color="auto"/>
                        <w:bottom w:val="none" w:sz="0" w:space="0" w:color="auto"/>
                        <w:right w:val="none" w:sz="0" w:space="0" w:color="auto"/>
                      </w:divBdr>
                    </w:div>
                    <w:div w:id="12187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766">
              <w:marLeft w:val="0"/>
              <w:marRight w:val="0"/>
              <w:marTop w:val="0"/>
              <w:marBottom w:val="0"/>
              <w:divBdr>
                <w:top w:val="none" w:sz="0" w:space="0" w:color="auto"/>
                <w:left w:val="none" w:sz="0" w:space="0" w:color="auto"/>
                <w:bottom w:val="none" w:sz="0" w:space="0" w:color="auto"/>
                <w:right w:val="none" w:sz="0" w:space="0" w:color="auto"/>
              </w:divBdr>
              <w:divsChild>
                <w:div w:id="285813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0017144">
          <w:marLeft w:val="0"/>
          <w:marRight w:val="0"/>
          <w:marTop w:val="0"/>
          <w:marBottom w:val="0"/>
          <w:divBdr>
            <w:top w:val="none" w:sz="0" w:space="0" w:color="auto"/>
            <w:left w:val="none" w:sz="0" w:space="0" w:color="auto"/>
            <w:bottom w:val="none" w:sz="0" w:space="0" w:color="auto"/>
            <w:right w:val="none" w:sz="0" w:space="0" w:color="auto"/>
          </w:divBdr>
          <w:divsChild>
            <w:div w:id="41222576">
              <w:marLeft w:val="240"/>
              <w:marRight w:val="0"/>
              <w:marTop w:val="0"/>
              <w:marBottom w:val="0"/>
              <w:divBdr>
                <w:top w:val="none" w:sz="0" w:space="0" w:color="auto"/>
                <w:left w:val="none" w:sz="0" w:space="0" w:color="auto"/>
                <w:bottom w:val="none" w:sz="0" w:space="0" w:color="auto"/>
                <w:right w:val="none" w:sz="0" w:space="0" w:color="auto"/>
              </w:divBdr>
            </w:div>
            <w:div w:id="1878854607">
              <w:marLeft w:val="0"/>
              <w:marRight w:val="0"/>
              <w:marTop w:val="0"/>
              <w:marBottom w:val="0"/>
              <w:divBdr>
                <w:top w:val="none" w:sz="0" w:space="0" w:color="auto"/>
                <w:left w:val="none" w:sz="0" w:space="0" w:color="auto"/>
                <w:bottom w:val="none" w:sz="0" w:space="0" w:color="auto"/>
                <w:right w:val="none" w:sz="0" w:space="0" w:color="auto"/>
              </w:divBdr>
              <w:divsChild>
                <w:div w:id="1368868947">
                  <w:marLeft w:val="240"/>
                  <w:marRight w:val="0"/>
                  <w:marTop w:val="0"/>
                  <w:marBottom w:val="0"/>
                  <w:divBdr>
                    <w:top w:val="none" w:sz="0" w:space="0" w:color="auto"/>
                    <w:left w:val="none" w:sz="0" w:space="0" w:color="auto"/>
                    <w:bottom w:val="none" w:sz="0" w:space="0" w:color="auto"/>
                    <w:right w:val="none" w:sz="0" w:space="0" w:color="auto"/>
                  </w:divBdr>
                </w:div>
                <w:div w:id="514274797">
                  <w:marLeft w:val="0"/>
                  <w:marRight w:val="0"/>
                  <w:marTop w:val="0"/>
                  <w:marBottom w:val="0"/>
                  <w:divBdr>
                    <w:top w:val="none" w:sz="0" w:space="0" w:color="auto"/>
                    <w:left w:val="none" w:sz="0" w:space="0" w:color="auto"/>
                    <w:bottom w:val="none" w:sz="0" w:space="0" w:color="auto"/>
                    <w:right w:val="none" w:sz="0" w:space="0" w:color="auto"/>
                  </w:divBdr>
                  <w:divsChild>
                    <w:div w:id="839393394">
                      <w:marLeft w:val="0"/>
                      <w:marRight w:val="0"/>
                      <w:marTop w:val="0"/>
                      <w:marBottom w:val="0"/>
                      <w:divBdr>
                        <w:top w:val="none" w:sz="0" w:space="0" w:color="auto"/>
                        <w:left w:val="none" w:sz="0" w:space="0" w:color="auto"/>
                        <w:bottom w:val="none" w:sz="0" w:space="0" w:color="auto"/>
                        <w:right w:val="none" w:sz="0" w:space="0" w:color="auto"/>
                      </w:divBdr>
                    </w:div>
                    <w:div w:id="1166440180">
                      <w:marLeft w:val="0"/>
                      <w:marRight w:val="0"/>
                      <w:marTop w:val="0"/>
                      <w:marBottom w:val="0"/>
                      <w:divBdr>
                        <w:top w:val="none" w:sz="0" w:space="0" w:color="auto"/>
                        <w:left w:val="none" w:sz="0" w:space="0" w:color="auto"/>
                        <w:bottom w:val="none" w:sz="0" w:space="0" w:color="auto"/>
                        <w:right w:val="none" w:sz="0" w:space="0" w:color="auto"/>
                      </w:divBdr>
                    </w:div>
                    <w:div w:id="523716188">
                      <w:marLeft w:val="0"/>
                      <w:marRight w:val="0"/>
                      <w:marTop w:val="0"/>
                      <w:marBottom w:val="0"/>
                      <w:divBdr>
                        <w:top w:val="none" w:sz="0" w:space="0" w:color="auto"/>
                        <w:left w:val="none" w:sz="0" w:space="0" w:color="auto"/>
                        <w:bottom w:val="none" w:sz="0" w:space="0" w:color="auto"/>
                        <w:right w:val="none" w:sz="0" w:space="0" w:color="auto"/>
                      </w:divBdr>
                    </w:div>
                    <w:div w:id="1447889794">
                      <w:marLeft w:val="0"/>
                      <w:marRight w:val="0"/>
                      <w:marTop w:val="0"/>
                      <w:marBottom w:val="0"/>
                      <w:divBdr>
                        <w:top w:val="none" w:sz="0" w:space="0" w:color="auto"/>
                        <w:left w:val="none" w:sz="0" w:space="0" w:color="auto"/>
                        <w:bottom w:val="none" w:sz="0" w:space="0" w:color="auto"/>
                        <w:right w:val="none" w:sz="0" w:space="0" w:color="auto"/>
                      </w:divBdr>
                    </w:div>
                    <w:div w:id="2144692037">
                      <w:marLeft w:val="0"/>
                      <w:marRight w:val="0"/>
                      <w:marTop w:val="0"/>
                      <w:marBottom w:val="0"/>
                      <w:divBdr>
                        <w:top w:val="none" w:sz="0" w:space="0" w:color="auto"/>
                        <w:left w:val="none" w:sz="0" w:space="0" w:color="auto"/>
                        <w:bottom w:val="none" w:sz="0" w:space="0" w:color="auto"/>
                        <w:right w:val="none" w:sz="0" w:space="0" w:color="auto"/>
                      </w:divBdr>
                    </w:div>
                    <w:div w:id="1832409075">
                      <w:marLeft w:val="0"/>
                      <w:marRight w:val="0"/>
                      <w:marTop w:val="0"/>
                      <w:marBottom w:val="0"/>
                      <w:divBdr>
                        <w:top w:val="none" w:sz="0" w:space="0" w:color="auto"/>
                        <w:left w:val="none" w:sz="0" w:space="0" w:color="auto"/>
                        <w:bottom w:val="none" w:sz="0" w:space="0" w:color="auto"/>
                        <w:right w:val="none" w:sz="0" w:space="0" w:color="auto"/>
                      </w:divBdr>
                    </w:div>
                    <w:div w:id="349836845">
                      <w:marLeft w:val="0"/>
                      <w:marRight w:val="0"/>
                      <w:marTop w:val="0"/>
                      <w:marBottom w:val="0"/>
                      <w:divBdr>
                        <w:top w:val="none" w:sz="0" w:space="0" w:color="auto"/>
                        <w:left w:val="none" w:sz="0" w:space="0" w:color="auto"/>
                        <w:bottom w:val="none" w:sz="0" w:space="0" w:color="auto"/>
                        <w:right w:val="none" w:sz="0" w:space="0" w:color="auto"/>
                      </w:divBdr>
                    </w:div>
                    <w:div w:id="1498688369">
                      <w:marLeft w:val="0"/>
                      <w:marRight w:val="0"/>
                      <w:marTop w:val="0"/>
                      <w:marBottom w:val="0"/>
                      <w:divBdr>
                        <w:top w:val="none" w:sz="0" w:space="0" w:color="auto"/>
                        <w:left w:val="none" w:sz="0" w:space="0" w:color="auto"/>
                        <w:bottom w:val="none" w:sz="0" w:space="0" w:color="auto"/>
                        <w:right w:val="none" w:sz="0" w:space="0" w:color="auto"/>
                      </w:divBdr>
                    </w:div>
                    <w:div w:id="729571762">
                      <w:marLeft w:val="0"/>
                      <w:marRight w:val="0"/>
                      <w:marTop w:val="0"/>
                      <w:marBottom w:val="0"/>
                      <w:divBdr>
                        <w:top w:val="none" w:sz="0" w:space="0" w:color="auto"/>
                        <w:left w:val="none" w:sz="0" w:space="0" w:color="auto"/>
                        <w:bottom w:val="none" w:sz="0" w:space="0" w:color="auto"/>
                        <w:right w:val="none" w:sz="0" w:space="0" w:color="auto"/>
                      </w:divBdr>
                    </w:div>
                    <w:div w:id="348721975">
                      <w:marLeft w:val="0"/>
                      <w:marRight w:val="0"/>
                      <w:marTop w:val="0"/>
                      <w:marBottom w:val="0"/>
                      <w:divBdr>
                        <w:top w:val="none" w:sz="0" w:space="0" w:color="auto"/>
                        <w:left w:val="none" w:sz="0" w:space="0" w:color="auto"/>
                        <w:bottom w:val="none" w:sz="0" w:space="0" w:color="auto"/>
                        <w:right w:val="none" w:sz="0" w:space="0" w:color="auto"/>
                      </w:divBdr>
                    </w:div>
                    <w:div w:id="538056778">
                      <w:marLeft w:val="0"/>
                      <w:marRight w:val="0"/>
                      <w:marTop w:val="0"/>
                      <w:marBottom w:val="0"/>
                      <w:divBdr>
                        <w:top w:val="none" w:sz="0" w:space="0" w:color="auto"/>
                        <w:left w:val="none" w:sz="0" w:space="0" w:color="auto"/>
                        <w:bottom w:val="none" w:sz="0" w:space="0" w:color="auto"/>
                        <w:right w:val="none" w:sz="0" w:space="0" w:color="auto"/>
                      </w:divBdr>
                    </w:div>
                    <w:div w:id="1639149142">
                      <w:marLeft w:val="0"/>
                      <w:marRight w:val="0"/>
                      <w:marTop w:val="0"/>
                      <w:marBottom w:val="0"/>
                      <w:divBdr>
                        <w:top w:val="none" w:sz="0" w:space="0" w:color="auto"/>
                        <w:left w:val="none" w:sz="0" w:space="0" w:color="auto"/>
                        <w:bottom w:val="none" w:sz="0" w:space="0" w:color="auto"/>
                        <w:right w:val="none" w:sz="0" w:space="0" w:color="auto"/>
                      </w:divBdr>
                    </w:div>
                    <w:div w:id="276567171">
                      <w:marLeft w:val="0"/>
                      <w:marRight w:val="0"/>
                      <w:marTop w:val="0"/>
                      <w:marBottom w:val="0"/>
                      <w:divBdr>
                        <w:top w:val="none" w:sz="0" w:space="0" w:color="auto"/>
                        <w:left w:val="none" w:sz="0" w:space="0" w:color="auto"/>
                        <w:bottom w:val="none" w:sz="0" w:space="0" w:color="auto"/>
                        <w:right w:val="none" w:sz="0" w:space="0" w:color="auto"/>
                      </w:divBdr>
                    </w:div>
                    <w:div w:id="1956474975">
                      <w:marLeft w:val="0"/>
                      <w:marRight w:val="0"/>
                      <w:marTop w:val="0"/>
                      <w:marBottom w:val="0"/>
                      <w:divBdr>
                        <w:top w:val="none" w:sz="0" w:space="0" w:color="auto"/>
                        <w:left w:val="none" w:sz="0" w:space="0" w:color="auto"/>
                        <w:bottom w:val="none" w:sz="0" w:space="0" w:color="auto"/>
                        <w:right w:val="none" w:sz="0" w:space="0" w:color="auto"/>
                      </w:divBdr>
                    </w:div>
                    <w:div w:id="561251754">
                      <w:marLeft w:val="0"/>
                      <w:marRight w:val="0"/>
                      <w:marTop w:val="0"/>
                      <w:marBottom w:val="0"/>
                      <w:divBdr>
                        <w:top w:val="none" w:sz="0" w:space="0" w:color="auto"/>
                        <w:left w:val="none" w:sz="0" w:space="0" w:color="auto"/>
                        <w:bottom w:val="none" w:sz="0" w:space="0" w:color="auto"/>
                        <w:right w:val="none" w:sz="0" w:space="0" w:color="auto"/>
                      </w:divBdr>
                    </w:div>
                    <w:div w:id="1354111482">
                      <w:marLeft w:val="0"/>
                      <w:marRight w:val="0"/>
                      <w:marTop w:val="0"/>
                      <w:marBottom w:val="0"/>
                      <w:divBdr>
                        <w:top w:val="none" w:sz="0" w:space="0" w:color="auto"/>
                        <w:left w:val="none" w:sz="0" w:space="0" w:color="auto"/>
                        <w:bottom w:val="none" w:sz="0" w:space="0" w:color="auto"/>
                        <w:right w:val="none" w:sz="0" w:space="0" w:color="auto"/>
                      </w:divBdr>
                    </w:div>
                    <w:div w:id="171115838">
                      <w:marLeft w:val="0"/>
                      <w:marRight w:val="0"/>
                      <w:marTop w:val="0"/>
                      <w:marBottom w:val="0"/>
                      <w:divBdr>
                        <w:top w:val="none" w:sz="0" w:space="0" w:color="auto"/>
                        <w:left w:val="none" w:sz="0" w:space="0" w:color="auto"/>
                        <w:bottom w:val="none" w:sz="0" w:space="0" w:color="auto"/>
                        <w:right w:val="none" w:sz="0" w:space="0" w:color="auto"/>
                      </w:divBdr>
                    </w:div>
                    <w:div w:id="876310193">
                      <w:marLeft w:val="0"/>
                      <w:marRight w:val="0"/>
                      <w:marTop w:val="0"/>
                      <w:marBottom w:val="0"/>
                      <w:divBdr>
                        <w:top w:val="none" w:sz="0" w:space="0" w:color="auto"/>
                        <w:left w:val="none" w:sz="0" w:space="0" w:color="auto"/>
                        <w:bottom w:val="none" w:sz="0" w:space="0" w:color="auto"/>
                        <w:right w:val="none" w:sz="0" w:space="0" w:color="auto"/>
                      </w:divBdr>
                    </w:div>
                    <w:div w:id="389155908">
                      <w:marLeft w:val="0"/>
                      <w:marRight w:val="0"/>
                      <w:marTop w:val="0"/>
                      <w:marBottom w:val="0"/>
                      <w:divBdr>
                        <w:top w:val="none" w:sz="0" w:space="0" w:color="auto"/>
                        <w:left w:val="none" w:sz="0" w:space="0" w:color="auto"/>
                        <w:bottom w:val="none" w:sz="0" w:space="0" w:color="auto"/>
                        <w:right w:val="none" w:sz="0" w:space="0" w:color="auto"/>
                      </w:divBdr>
                    </w:div>
                    <w:div w:id="149714371">
                      <w:marLeft w:val="0"/>
                      <w:marRight w:val="0"/>
                      <w:marTop w:val="0"/>
                      <w:marBottom w:val="0"/>
                      <w:divBdr>
                        <w:top w:val="none" w:sz="0" w:space="0" w:color="auto"/>
                        <w:left w:val="none" w:sz="0" w:space="0" w:color="auto"/>
                        <w:bottom w:val="none" w:sz="0" w:space="0" w:color="auto"/>
                        <w:right w:val="none" w:sz="0" w:space="0" w:color="auto"/>
                      </w:divBdr>
                    </w:div>
                    <w:div w:id="1472554825">
                      <w:marLeft w:val="0"/>
                      <w:marRight w:val="0"/>
                      <w:marTop w:val="0"/>
                      <w:marBottom w:val="0"/>
                      <w:divBdr>
                        <w:top w:val="none" w:sz="0" w:space="0" w:color="auto"/>
                        <w:left w:val="none" w:sz="0" w:space="0" w:color="auto"/>
                        <w:bottom w:val="none" w:sz="0" w:space="0" w:color="auto"/>
                        <w:right w:val="none" w:sz="0" w:space="0" w:color="auto"/>
                      </w:divBdr>
                    </w:div>
                    <w:div w:id="140780100">
                      <w:marLeft w:val="0"/>
                      <w:marRight w:val="0"/>
                      <w:marTop w:val="0"/>
                      <w:marBottom w:val="0"/>
                      <w:divBdr>
                        <w:top w:val="none" w:sz="0" w:space="0" w:color="auto"/>
                        <w:left w:val="none" w:sz="0" w:space="0" w:color="auto"/>
                        <w:bottom w:val="none" w:sz="0" w:space="0" w:color="auto"/>
                        <w:right w:val="none" w:sz="0" w:space="0" w:color="auto"/>
                      </w:divBdr>
                    </w:div>
                    <w:div w:id="425930365">
                      <w:marLeft w:val="0"/>
                      <w:marRight w:val="0"/>
                      <w:marTop w:val="0"/>
                      <w:marBottom w:val="0"/>
                      <w:divBdr>
                        <w:top w:val="none" w:sz="0" w:space="0" w:color="auto"/>
                        <w:left w:val="none" w:sz="0" w:space="0" w:color="auto"/>
                        <w:bottom w:val="none" w:sz="0" w:space="0" w:color="auto"/>
                        <w:right w:val="none" w:sz="0" w:space="0" w:color="auto"/>
                      </w:divBdr>
                    </w:div>
                    <w:div w:id="2142919896">
                      <w:marLeft w:val="0"/>
                      <w:marRight w:val="0"/>
                      <w:marTop w:val="0"/>
                      <w:marBottom w:val="0"/>
                      <w:divBdr>
                        <w:top w:val="none" w:sz="0" w:space="0" w:color="auto"/>
                        <w:left w:val="none" w:sz="0" w:space="0" w:color="auto"/>
                        <w:bottom w:val="none" w:sz="0" w:space="0" w:color="auto"/>
                        <w:right w:val="none" w:sz="0" w:space="0" w:color="auto"/>
                      </w:divBdr>
                    </w:div>
                    <w:div w:id="2113818350">
                      <w:marLeft w:val="0"/>
                      <w:marRight w:val="0"/>
                      <w:marTop w:val="0"/>
                      <w:marBottom w:val="0"/>
                      <w:divBdr>
                        <w:top w:val="none" w:sz="0" w:space="0" w:color="auto"/>
                        <w:left w:val="none" w:sz="0" w:space="0" w:color="auto"/>
                        <w:bottom w:val="none" w:sz="0" w:space="0" w:color="auto"/>
                        <w:right w:val="none" w:sz="0" w:space="0" w:color="auto"/>
                      </w:divBdr>
                    </w:div>
                    <w:div w:id="696740614">
                      <w:marLeft w:val="0"/>
                      <w:marRight w:val="0"/>
                      <w:marTop w:val="0"/>
                      <w:marBottom w:val="0"/>
                      <w:divBdr>
                        <w:top w:val="none" w:sz="0" w:space="0" w:color="auto"/>
                        <w:left w:val="none" w:sz="0" w:space="0" w:color="auto"/>
                        <w:bottom w:val="none" w:sz="0" w:space="0" w:color="auto"/>
                        <w:right w:val="none" w:sz="0" w:space="0" w:color="auto"/>
                      </w:divBdr>
                    </w:div>
                    <w:div w:id="1669290150">
                      <w:marLeft w:val="0"/>
                      <w:marRight w:val="0"/>
                      <w:marTop w:val="0"/>
                      <w:marBottom w:val="0"/>
                      <w:divBdr>
                        <w:top w:val="none" w:sz="0" w:space="0" w:color="auto"/>
                        <w:left w:val="none" w:sz="0" w:space="0" w:color="auto"/>
                        <w:bottom w:val="none" w:sz="0" w:space="0" w:color="auto"/>
                        <w:right w:val="none" w:sz="0" w:space="0" w:color="auto"/>
                      </w:divBdr>
                    </w:div>
                    <w:div w:id="2013100310">
                      <w:marLeft w:val="0"/>
                      <w:marRight w:val="0"/>
                      <w:marTop w:val="0"/>
                      <w:marBottom w:val="0"/>
                      <w:divBdr>
                        <w:top w:val="none" w:sz="0" w:space="0" w:color="auto"/>
                        <w:left w:val="none" w:sz="0" w:space="0" w:color="auto"/>
                        <w:bottom w:val="none" w:sz="0" w:space="0" w:color="auto"/>
                        <w:right w:val="none" w:sz="0" w:space="0" w:color="auto"/>
                      </w:divBdr>
                    </w:div>
                    <w:div w:id="1793402720">
                      <w:marLeft w:val="0"/>
                      <w:marRight w:val="0"/>
                      <w:marTop w:val="0"/>
                      <w:marBottom w:val="0"/>
                      <w:divBdr>
                        <w:top w:val="none" w:sz="0" w:space="0" w:color="auto"/>
                        <w:left w:val="none" w:sz="0" w:space="0" w:color="auto"/>
                        <w:bottom w:val="none" w:sz="0" w:space="0" w:color="auto"/>
                        <w:right w:val="none" w:sz="0" w:space="0" w:color="auto"/>
                      </w:divBdr>
                    </w:div>
                    <w:div w:id="563375504">
                      <w:marLeft w:val="0"/>
                      <w:marRight w:val="0"/>
                      <w:marTop w:val="0"/>
                      <w:marBottom w:val="0"/>
                      <w:divBdr>
                        <w:top w:val="none" w:sz="0" w:space="0" w:color="auto"/>
                        <w:left w:val="none" w:sz="0" w:space="0" w:color="auto"/>
                        <w:bottom w:val="none" w:sz="0" w:space="0" w:color="auto"/>
                        <w:right w:val="none" w:sz="0" w:space="0" w:color="auto"/>
                      </w:divBdr>
                    </w:div>
                    <w:div w:id="14854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262">
              <w:marLeft w:val="0"/>
              <w:marRight w:val="0"/>
              <w:marTop w:val="0"/>
              <w:marBottom w:val="0"/>
              <w:divBdr>
                <w:top w:val="none" w:sz="0" w:space="0" w:color="auto"/>
                <w:left w:val="none" w:sz="0" w:space="0" w:color="auto"/>
                <w:bottom w:val="none" w:sz="0" w:space="0" w:color="auto"/>
                <w:right w:val="none" w:sz="0" w:space="0" w:color="auto"/>
              </w:divBdr>
              <w:divsChild>
                <w:div w:id="37902083">
                  <w:marLeft w:val="240"/>
                  <w:marRight w:val="0"/>
                  <w:marTop w:val="0"/>
                  <w:marBottom w:val="0"/>
                  <w:divBdr>
                    <w:top w:val="none" w:sz="0" w:space="0" w:color="auto"/>
                    <w:left w:val="none" w:sz="0" w:space="0" w:color="auto"/>
                    <w:bottom w:val="none" w:sz="0" w:space="0" w:color="auto"/>
                    <w:right w:val="none" w:sz="0" w:space="0" w:color="auto"/>
                  </w:divBdr>
                </w:div>
                <w:div w:id="511801751">
                  <w:marLeft w:val="0"/>
                  <w:marRight w:val="0"/>
                  <w:marTop w:val="0"/>
                  <w:marBottom w:val="0"/>
                  <w:divBdr>
                    <w:top w:val="none" w:sz="0" w:space="0" w:color="auto"/>
                    <w:left w:val="none" w:sz="0" w:space="0" w:color="auto"/>
                    <w:bottom w:val="none" w:sz="0" w:space="0" w:color="auto"/>
                    <w:right w:val="none" w:sz="0" w:space="0" w:color="auto"/>
                  </w:divBdr>
                  <w:divsChild>
                    <w:div w:id="755248407">
                      <w:marLeft w:val="0"/>
                      <w:marRight w:val="0"/>
                      <w:marTop w:val="0"/>
                      <w:marBottom w:val="0"/>
                      <w:divBdr>
                        <w:top w:val="none" w:sz="0" w:space="0" w:color="auto"/>
                        <w:left w:val="none" w:sz="0" w:space="0" w:color="auto"/>
                        <w:bottom w:val="none" w:sz="0" w:space="0" w:color="auto"/>
                        <w:right w:val="none" w:sz="0" w:space="0" w:color="auto"/>
                      </w:divBdr>
                    </w:div>
                    <w:div w:id="1939631542">
                      <w:marLeft w:val="0"/>
                      <w:marRight w:val="0"/>
                      <w:marTop w:val="0"/>
                      <w:marBottom w:val="0"/>
                      <w:divBdr>
                        <w:top w:val="none" w:sz="0" w:space="0" w:color="auto"/>
                        <w:left w:val="none" w:sz="0" w:space="0" w:color="auto"/>
                        <w:bottom w:val="none" w:sz="0" w:space="0" w:color="auto"/>
                        <w:right w:val="none" w:sz="0" w:space="0" w:color="auto"/>
                      </w:divBdr>
                    </w:div>
                    <w:div w:id="2010714155">
                      <w:marLeft w:val="0"/>
                      <w:marRight w:val="0"/>
                      <w:marTop w:val="0"/>
                      <w:marBottom w:val="0"/>
                      <w:divBdr>
                        <w:top w:val="none" w:sz="0" w:space="0" w:color="auto"/>
                        <w:left w:val="none" w:sz="0" w:space="0" w:color="auto"/>
                        <w:bottom w:val="none" w:sz="0" w:space="0" w:color="auto"/>
                        <w:right w:val="none" w:sz="0" w:space="0" w:color="auto"/>
                      </w:divBdr>
                    </w:div>
                    <w:div w:id="1044447827">
                      <w:marLeft w:val="0"/>
                      <w:marRight w:val="0"/>
                      <w:marTop w:val="0"/>
                      <w:marBottom w:val="0"/>
                      <w:divBdr>
                        <w:top w:val="none" w:sz="0" w:space="0" w:color="auto"/>
                        <w:left w:val="none" w:sz="0" w:space="0" w:color="auto"/>
                        <w:bottom w:val="none" w:sz="0" w:space="0" w:color="auto"/>
                        <w:right w:val="none" w:sz="0" w:space="0" w:color="auto"/>
                      </w:divBdr>
                    </w:div>
                    <w:div w:id="571549172">
                      <w:marLeft w:val="0"/>
                      <w:marRight w:val="0"/>
                      <w:marTop w:val="0"/>
                      <w:marBottom w:val="0"/>
                      <w:divBdr>
                        <w:top w:val="none" w:sz="0" w:space="0" w:color="auto"/>
                        <w:left w:val="none" w:sz="0" w:space="0" w:color="auto"/>
                        <w:bottom w:val="none" w:sz="0" w:space="0" w:color="auto"/>
                        <w:right w:val="none" w:sz="0" w:space="0" w:color="auto"/>
                      </w:divBdr>
                    </w:div>
                    <w:div w:id="345208120">
                      <w:marLeft w:val="0"/>
                      <w:marRight w:val="0"/>
                      <w:marTop w:val="0"/>
                      <w:marBottom w:val="0"/>
                      <w:divBdr>
                        <w:top w:val="none" w:sz="0" w:space="0" w:color="auto"/>
                        <w:left w:val="none" w:sz="0" w:space="0" w:color="auto"/>
                        <w:bottom w:val="none" w:sz="0" w:space="0" w:color="auto"/>
                        <w:right w:val="none" w:sz="0" w:space="0" w:color="auto"/>
                      </w:divBdr>
                    </w:div>
                    <w:div w:id="290940984">
                      <w:marLeft w:val="0"/>
                      <w:marRight w:val="0"/>
                      <w:marTop w:val="0"/>
                      <w:marBottom w:val="0"/>
                      <w:divBdr>
                        <w:top w:val="none" w:sz="0" w:space="0" w:color="auto"/>
                        <w:left w:val="none" w:sz="0" w:space="0" w:color="auto"/>
                        <w:bottom w:val="none" w:sz="0" w:space="0" w:color="auto"/>
                        <w:right w:val="none" w:sz="0" w:space="0" w:color="auto"/>
                      </w:divBdr>
                    </w:div>
                    <w:div w:id="1104883833">
                      <w:marLeft w:val="0"/>
                      <w:marRight w:val="0"/>
                      <w:marTop w:val="0"/>
                      <w:marBottom w:val="0"/>
                      <w:divBdr>
                        <w:top w:val="none" w:sz="0" w:space="0" w:color="auto"/>
                        <w:left w:val="none" w:sz="0" w:space="0" w:color="auto"/>
                        <w:bottom w:val="none" w:sz="0" w:space="0" w:color="auto"/>
                        <w:right w:val="none" w:sz="0" w:space="0" w:color="auto"/>
                      </w:divBdr>
                    </w:div>
                    <w:div w:id="401608480">
                      <w:marLeft w:val="0"/>
                      <w:marRight w:val="0"/>
                      <w:marTop w:val="0"/>
                      <w:marBottom w:val="0"/>
                      <w:divBdr>
                        <w:top w:val="none" w:sz="0" w:space="0" w:color="auto"/>
                        <w:left w:val="none" w:sz="0" w:space="0" w:color="auto"/>
                        <w:bottom w:val="none" w:sz="0" w:space="0" w:color="auto"/>
                        <w:right w:val="none" w:sz="0" w:space="0" w:color="auto"/>
                      </w:divBdr>
                    </w:div>
                    <w:div w:id="1492872944">
                      <w:marLeft w:val="0"/>
                      <w:marRight w:val="0"/>
                      <w:marTop w:val="0"/>
                      <w:marBottom w:val="0"/>
                      <w:divBdr>
                        <w:top w:val="none" w:sz="0" w:space="0" w:color="auto"/>
                        <w:left w:val="none" w:sz="0" w:space="0" w:color="auto"/>
                        <w:bottom w:val="none" w:sz="0" w:space="0" w:color="auto"/>
                        <w:right w:val="none" w:sz="0" w:space="0" w:color="auto"/>
                      </w:divBdr>
                    </w:div>
                    <w:div w:id="552618057">
                      <w:marLeft w:val="0"/>
                      <w:marRight w:val="0"/>
                      <w:marTop w:val="0"/>
                      <w:marBottom w:val="0"/>
                      <w:divBdr>
                        <w:top w:val="none" w:sz="0" w:space="0" w:color="auto"/>
                        <w:left w:val="none" w:sz="0" w:space="0" w:color="auto"/>
                        <w:bottom w:val="none" w:sz="0" w:space="0" w:color="auto"/>
                        <w:right w:val="none" w:sz="0" w:space="0" w:color="auto"/>
                      </w:divBdr>
                    </w:div>
                    <w:div w:id="1204707113">
                      <w:marLeft w:val="0"/>
                      <w:marRight w:val="0"/>
                      <w:marTop w:val="0"/>
                      <w:marBottom w:val="0"/>
                      <w:divBdr>
                        <w:top w:val="none" w:sz="0" w:space="0" w:color="auto"/>
                        <w:left w:val="none" w:sz="0" w:space="0" w:color="auto"/>
                        <w:bottom w:val="none" w:sz="0" w:space="0" w:color="auto"/>
                        <w:right w:val="none" w:sz="0" w:space="0" w:color="auto"/>
                      </w:divBdr>
                    </w:div>
                    <w:div w:id="1058821692">
                      <w:marLeft w:val="0"/>
                      <w:marRight w:val="0"/>
                      <w:marTop w:val="0"/>
                      <w:marBottom w:val="0"/>
                      <w:divBdr>
                        <w:top w:val="none" w:sz="0" w:space="0" w:color="auto"/>
                        <w:left w:val="none" w:sz="0" w:space="0" w:color="auto"/>
                        <w:bottom w:val="none" w:sz="0" w:space="0" w:color="auto"/>
                        <w:right w:val="none" w:sz="0" w:space="0" w:color="auto"/>
                      </w:divBdr>
                    </w:div>
                    <w:div w:id="1267233669">
                      <w:marLeft w:val="0"/>
                      <w:marRight w:val="0"/>
                      <w:marTop w:val="0"/>
                      <w:marBottom w:val="0"/>
                      <w:divBdr>
                        <w:top w:val="none" w:sz="0" w:space="0" w:color="auto"/>
                        <w:left w:val="none" w:sz="0" w:space="0" w:color="auto"/>
                        <w:bottom w:val="none" w:sz="0" w:space="0" w:color="auto"/>
                        <w:right w:val="none" w:sz="0" w:space="0" w:color="auto"/>
                      </w:divBdr>
                    </w:div>
                    <w:div w:id="1299412619">
                      <w:marLeft w:val="0"/>
                      <w:marRight w:val="0"/>
                      <w:marTop w:val="0"/>
                      <w:marBottom w:val="0"/>
                      <w:divBdr>
                        <w:top w:val="none" w:sz="0" w:space="0" w:color="auto"/>
                        <w:left w:val="none" w:sz="0" w:space="0" w:color="auto"/>
                        <w:bottom w:val="none" w:sz="0" w:space="0" w:color="auto"/>
                        <w:right w:val="none" w:sz="0" w:space="0" w:color="auto"/>
                      </w:divBdr>
                    </w:div>
                    <w:div w:id="1664308539">
                      <w:marLeft w:val="0"/>
                      <w:marRight w:val="0"/>
                      <w:marTop w:val="0"/>
                      <w:marBottom w:val="0"/>
                      <w:divBdr>
                        <w:top w:val="none" w:sz="0" w:space="0" w:color="auto"/>
                        <w:left w:val="none" w:sz="0" w:space="0" w:color="auto"/>
                        <w:bottom w:val="none" w:sz="0" w:space="0" w:color="auto"/>
                        <w:right w:val="none" w:sz="0" w:space="0" w:color="auto"/>
                      </w:divBdr>
                    </w:div>
                    <w:div w:id="1508253390">
                      <w:marLeft w:val="0"/>
                      <w:marRight w:val="0"/>
                      <w:marTop w:val="0"/>
                      <w:marBottom w:val="0"/>
                      <w:divBdr>
                        <w:top w:val="none" w:sz="0" w:space="0" w:color="auto"/>
                        <w:left w:val="none" w:sz="0" w:space="0" w:color="auto"/>
                        <w:bottom w:val="none" w:sz="0" w:space="0" w:color="auto"/>
                        <w:right w:val="none" w:sz="0" w:space="0" w:color="auto"/>
                      </w:divBdr>
                    </w:div>
                    <w:div w:id="1396390840">
                      <w:marLeft w:val="0"/>
                      <w:marRight w:val="0"/>
                      <w:marTop w:val="0"/>
                      <w:marBottom w:val="0"/>
                      <w:divBdr>
                        <w:top w:val="none" w:sz="0" w:space="0" w:color="auto"/>
                        <w:left w:val="none" w:sz="0" w:space="0" w:color="auto"/>
                        <w:bottom w:val="none" w:sz="0" w:space="0" w:color="auto"/>
                        <w:right w:val="none" w:sz="0" w:space="0" w:color="auto"/>
                      </w:divBdr>
                    </w:div>
                    <w:div w:id="273951244">
                      <w:marLeft w:val="0"/>
                      <w:marRight w:val="0"/>
                      <w:marTop w:val="0"/>
                      <w:marBottom w:val="0"/>
                      <w:divBdr>
                        <w:top w:val="none" w:sz="0" w:space="0" w:color="auto"/>
                        <w:left w:val="none" w:sz="0" w:space="0" w:color="auto"/>
                        <w:bottom w:val="none" w:sz="0" w:space="0" w:color="auto"/>
                        <w:right w:val="none" w:sz="0" w:space="0" w:color="auto"/>
                      </w:divBdr>
                    </w:div>
                    <w:div w:id="336689158">
                      <w:marLeft w:val="0"/>
                      <w:marRight w:val="0"/>
                      <w:marTop w:val="0"/>
                      <w:marBottom w:val="0"/>
                      <w:divBdr>
                        <w:top w:val="none" w:sz="0" w:space="0" w:color="auto"/>
                        <w:left w:val="none" w:sz="0" w:space="0" w:color="auto"/>
                        <w:bottom w:val="none" w:sz="0" w:space="0" w:color="auto"/>
                        <w:right w:val="none" w:sz="0" w:space="0" w:color="auto"/>
                      </w:divBdr>
                    </w:div>
                    <w:div w:id="9062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4">
          <w:marLeft w:val="0"/>
          <w:marRight w:val="0"/>
          <w:marTop w:val="0"/>
          <w:marBottom w:val="0"/>
          <w:divBdr>
            <w:top w:val="none" w:sz="0" w:space="0" w:color="auto"/>
            <w:left w:val="none" w:sz="0" w:space="0" w:color="auto"/>
            <w:bottom w:val="none" w:sz="0" w:space="0" w:color="auto"/>
            <w:right w:val="none" w:sz="0" w:space="0" w:color="auto"/>
          </w:divBdr>
          <w:divsChild>
            <w:div w:id="1860509693">
              <w:marLeft w:val="0"/>
              <w:marRight w:val="0"/>
              <w:marTop w:val="0"/>
              <w:marBottom w:val="0"/>
              <w:divBdr>
                <w:top w:val="none" w:sz="0" w:space="0" w:color="auto"/>
                <w:left w:val="none" w:sz="0" w:space="0" w:color="auto"/>
                <w:bottom w:val="none" w:sz="0" w:space="0" w:color="auto"/>
                <w:right w:val="none" w:sz="0" w:space="0" w:color="auto"/>
              </w:divBdr>
              <w:divsChild>
                <w:div w:id="568737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148664">
          <w:marLeft w:val="0"/>
          <w:marRight w:val="0"/>
          <w:marTop w:val="0"/>
          <w:marBottom w:val="0"/>
          <w:divBdr>
            <w:top w:val="none" w:sz="0" w:space="0" w:color="auto"/>
            <w:left w:val="none" w:sz="0" w:space="0" w:color="auto"/>
            <w:bottom w:val="none" w:sz="0" w:space="0" w:color="auto"/>
            <w:right w:val="none" w:sz="0" w:space="0" w:color="auto"/>
          </w:divBdr>
          <w:divsChild>
            <w:div w:id="129787125">
              <w:marLeft w:val="240"/>
              <w:marRight w:val="0"/>
              <w:marTop w:val="0"/>
              <w:marBottom w:val="0"/>
              <w:divBdr>
                <w:top w:val="none" w:sz="0" w:space="0" w:color="auto"/>
                <w:left w:val="none" w:sz="0" w:space="0" w:color="auto"/>
                <w:bottom w:val="none" w:sz="0" w:space="0" w:color="auto"/>
                <w:right w:val="none" w:sz="0" w:space="0" w:color="auto"/>
              </w:divBdr>
            </w:div>
            <w:div w:id="1171674653">
              <w:marLeft w:val="0"/>
              <w:marRight w:val="0"/>
              <w:marTop w:val="0"/>
              <w:marBottom w:val="0"/>
              <w:divBdr>
                <w:top w:val="none" w:sz="0" w:space="0" w:color="auto"/>
                <w:left w:val="none" w:sz="0" w:space="0" w:color="auto"/>
                <w:bottom w:val="none" w:sz="0" w:space="0" w:color="auto"/>
                <w:right w:val="none" w:sz="0" w:space="0" w:color="auto"/>
              </w:divBdr>
              <w:divsChild>
                <w:div w:id="988904385">
                  <w:marLeft w:val="240"/>
                  <w:marRight w:val="0"/>
                  <w:marTop w:val="0"/>
                  <w:marBottom w:val="0"/>
                  <w:divBdr>
                    <w:top w:val="none" w:sz="0" w:space="0" w:color="auto"/>
                    <w:left w:val="none" w:sz="0" w:space="0" w:color="auto"/>
                    <w:bottom w:val="none" w:sz="0" w:space="0" w:color="auto"/>
                    <w:right w:val="none" w:sz="0" w:space="0" w:color="auto"/>
                  </w:divBdr>
                </w:div>
                <w:div w:id="1561820771">
                  <w:marLeft w:val="0"/>
                  <w:marRight w:val="0"/>
                  <w:marTop w:val="0"/>
                  <w:marBottom w:val="0"/>
                  <w:divBdr>
                    <w:top w:val="none" w:sz="0" w:space="0" w:color="auto"/>
                    <w:left w:val="none" w:sz="0" w:space="0" w:color="auto"/>
                    <w:bottom w:val="none" w:sz="0" w:space="0" w:color="auto"/>
                    <w:right w:val="none" w:sz="0" w:space="0" w:color="auto"/>
                  </w:divBdr>
                  <w:divsChild>
                    <w:div w:id="1152941825">
                      <w:marLeft w:val="0"/>
                      <w:marRight w:val="0"/>
                      <w:marTop w:val="0"/>
                      <w:marBottom w:val="0"/>
                      <w:divBdr>
                        <w:top w:val="none" w:sz="0" w:space="0" w:color="auto"/>
                        <w:left w:val="none" w:sz="0" w:space="0" w:color="auto"/>
                        <w:bottom w:val="none" w:sz="0" w:space="0" w:color="auto"/>
                        <w:right w:val="none" w:sz="0" w:space="0" w:color="auto"/>
                      </w:divBdr>
                    </w:div>
                    <w:div w:id="97217215">
                      <w:marLeft w:val="0"/>
                      <w:marRight w:val="0"/>
                      <w:marTop w:val="0"/>
                      <w:marBottom w:val="0"/>
                      <w:divBdr>
                        <w:top w:val="none" w:sz="0" w:space="0" w:color="auto"/>
                        <w:left w:val="none" w:sz="0" w:space="0" w:color="auto"/>
                        <w:bottom w:val="none" w:sz="0" w:space="0" w:color="auto"/>
                        <w:right w:val="none" w:sz="0" w:space="0" w:color="auto"/>
                      </w:divBdr>
                    </w:div>
                    <w:div w:id="1178621127">
                      <w:marLeft w:val="0"/>
                      <w:marRight w:val="0"/>
                      <w:marTop w:val="0"/>
                      <w:marBottom w:val="0"/>
                      <w:divBdr>
                        <w:top w:val="none" w:sz="0" w:space="0" w:color="auto"/>
                        <w:left w:val="none" w:sz="0" w:space="0" w:color="auto"/>
                        <w:bottom w:val="none" w:sz="0" w:space="0" w:color="auto"/>
                        <w:right w:val="none" w:sz="0" w:space="0" w:color="auto"/>
                      </w:divBdr>
                    </w:div>
                    <w:div w:id="2015254970">
                      <w:marLeft w:val="0"/>
                      <w:marRight w:val="0"/>
                      <w:marTop w:val="0"/>
                      <w:marBottom w:val="0"/>
                      <w:divBdr>
                        <w:top w:val="none" w:sz="0" w:space="0" w:color="auto"/>
                        <w:left w:val="none" w:sz="0" w:space="0" w:color="auto"/>
                        <w:bottom w:val="none" w:sz="0" w:space="0" w:color="auto"/>
                        <w:right w:val="none" w:sz="0" w:space="0" w:color="auto"/>
                      </w:divBdr>
                    </w:div>
                    <w:div w:id="1543244349">
                      <w:marLeft w:val="0"/>
                      <w:marRight w:val="0"/>
                      <w:marTop w:val="0"/>
                      <w:marBottom w:val="0"/>
                      <w:divBdr>
                        <w:top w:val="none" w:sz="0" w:space="0" w:color="auto"/>
                        <w:left w:val="none" w:sz="0" w:space="0" w:color="auto"/>
                        <w:bottom w:val="none" w:sz="0" w:space="0" w:color="auto"/>
                        <w:right w:val="none" w:sz="0" w:space="0" w:color="auto"/>
                      </w:divBdr>
                    </w:div>
                    <w:div w:id="1340737056">
                      <w:marLeft w:val="0"/>
                      <w:marRight w:val="0"/>
                      <w:marTop w:val="0"/>
                      <w:marBottom w:val="0"/>
                      <w:divBdr>
                        <w:top w:val="none" w:sz="0" w:space="0" w:color="auto"/>
                        <w:left w:val="none" w:sz="0" w:space="0" w:color="auto"/>
                        <w:bottom w:val="none" w:sz="0" w:space="0" w:color="auto"/>
                        <w:right w:val="none" w:sz="0" w:space="0" w:color="auto"/>
                      </w:divBdr>
                    </w:div>
                    <w:div w:id="2051879010">
                      <w:marLeft w:val="0"/>
                      <w:marRight w:val="0"/>
                      <w:marTop w:val="0"/>
                      <w:marBottom w:val="0"/>
                      <w:divBdr>
                        <w:top w:val="none" w:sz="0" w:space="0" w:color="auto"/>
                        <w:left w:val="none" w:sz="0" w:space="0" w:color="auto"/>
                        <w:bottom w:val="none" w:sz="0" w:space="0" w:color="auto"/>
                        <w:right w:val="none" w:sz="0" w:space="0" w:color="auto"/>
                      </w:divBdr>
                    </w:div>
                    <w:div w:id="631717766">
                      <w:marLeft w:val="0"/>
                      <w:marRight w:val="0"/>
                      <w:marTop w:val="0"/>
                      <w:marBottom w:val="0"/>
                      <w:divBdr>
                        <w:top w:val="none" w:sz="0" w:space="0" w:color="auto"/>
                        <w:left w:val="none" w:sz="0" w:space="0" w:color="auto"/>
                        <w:bottom w:val="none" w:sz="0" w:space="0" w:color="auto"/>
                        <w:right w:val="none" w:sz="0" w:space="0" w:color="auto"/>
                      </w:divBdr>
                    </w:div>
                    <w:div w:id="23293617">
                      <w:marLeft w:val="0"/>
                      <w:marRight w:val="0"/>
                      <w:marTop w:val="0"/>
                      <w:marBottom w:val="0"/>
                      <w:divBdr>
                        <w:top w:val="none" w:sz="0" w:space="0" w:color="auto"/>
                        <w:left w:val="none" w:sz="0" w:space="0" w:color="auto"/>
                        <w:bottom w:val="none" w:sz="0" w:space="0" w:color="auto"/>
                        <w:right w:val="none" w:sz="0" w:space="0" w:color="auto"/>
                      </w:divBdr>
                    </w:div>
                    <w:div w:id="592513180">
                      <w:marLeft w:val="0"/>
                      <w:marRight w:val="0"/>
                      <w:marTop w:val="0"/>
                      <w:marBottom w:val="0"/>
                      <w:divBdr>
                        <w:top w:val="none" w:sz="0" w:space="0" w:color="auto"/>
                        <w:left w:val="none" w:sz="0" w:space="0" w:color="auto"/>
                        <w:bottom w:val="none" w:sz="0" w:space="0" w:color="auto"/>
                        <w:right w:val="none" w:sz="0" w:space="0" w:color="auto"/>
                      </w:divBdr>
                    </w:div>
                    <w:div w:id="1398746003">
                      <w:marLeft w:val="0"/>
                      <w:marRight w:val="0"/>
                      <w:marTop w:val="0"/>
                      <w:marBottom w:val="0"/>
                      <w:divBdr>
                        <w:top w:val="none" w:sz="0" w:space="0" w:color="auto"/>
                        <w:left w:val="none" w:sz="0" w:space="0" w:color="auto"/>
                        <w:bottom w:val="none" w:sz="0" w:space="0" w:color="auto"/>
                        <w:right w:val="none" w:sz="0" w:space="0" w:color="auto"/>
                      </w:divBdr>
                    </w:div>
                    <w:div w:id="1084650773">
                      <w:marLeft w:val="0"/>
                      <w:marRight w:val="0"/>
                      <w:marTop w:val="0"/>
                      <w:marBottom w:val="0"/>
                      <w:divBdr>
                        <w:top w:val="none" w:sz="0" w:space="0" w:color="auto"/>
                        <w:left w:val="none" w:sz="0" w:space="0" w:color="auto"/>
                        <w:bottom w:val="none" w:sz="0" w:space="0" w:color="auto"/>
                        <w:right w:val="none" w:sz="0" w:space="0" w:color="auto"/>
                      </w:divBdr>
                    </w:div>
                    <w:div w:id="1549605247">
                      <w:marLeft w:val="0"/>
                      <w:marRight w:val="0"/>
                      <w:marTop w:val="0"/>
                      <w:marBottom w:val="0"/>
                      <w:divBdr>
                        <w:top w:val="none" w:sz="0" w:space="0" w:color="auto"/>
                        <w:left w:val="none" w:sz="0" w:space="0" w:color="auto"/>
                        <w:bottom w:val="none" w:sz="0" w:space="0" w:color="auto"/>
                        <w:right w:val="none" w:sz="0" w:space="0" w:color="auto"/>
                      </w:divBdr>
                    </w:div>
                    <w:div w:id="720322366">
                      <w:marLeft w:val="0"/>
                      <w:marRight w:val="0"/>
                      <w:marTop w:val="0"/>
                      <w:marBottom w:val="0"/>
                      <w:divBdr>
                        <w:top w:val="none" w:sz="0" w:space="0" w:color="auto"/>
                        <w:left w:val="none" w:sz="0" w:space="0" w:color="auto"/>
                        <w:bottom w:val="none" w:sz="0" w:space="0" w:color="auto"/>
                        <w:right w:val="none" w:sz="0" w:space="0" w:color="auto"/>
                      </w:divBdr>
                    </w:div>
                    <w:div w:id="1062216100">
                      <w:marLeft w:val="0"/>
                      <w:marRight w:val="0"/>
                      <w:marTop w:val="0"/>
                      <w:marBottom w:val="0"/>
                      <w:divBdr>
                        <w:top w:val="none" w:sz="0" w:space="0" w:color="auto"/>
                        <w:left w:val="none" w:sz="0" w:space="0" w:color="auto"/>
                        <w:bottom w:val="none" w:sz="0" w:space="0" w:color="auto"/>
                        <w:right w:val="none" w:sz="0" w:space="0" w:color="auto"/>
                      </w:divBdr>
                    </w:div>
                    <w:div w:id="467742320">
                      <w:marLeft w:val="0"/>
                      <w:marRight w:val="0"/>
                      <w:marTop w:val="0"/>
                      <w:marBottom w:val="0"/>
                      <w:divBdr>
                        <w:top w:val="none" w:sz="0" w:space="0" w:color="auto"/>
                        <w:left w:val="none" w:sz="0" w:space="0" w:color="auto"/>
                        <w:bottom w:val="none" w:sz="0" w:space="0" w:color="auto"/>
                        <w:right w:val="none" w:sz="0" w:space="0" w:color="auto"/>
                      </w:divBdr>
                    </w:div>
                    <w:div w:id="34082296">
                      <w:marLeft w:val="0"/>
                      <w:marRight w:val="0"/>
                      <w:marTop w:val="0"/>
                      <w:marBottom w:val="0"/>
                      <w:divBdr>
                        <w:top w:val="none" w:sz="0" w:space="0" w:color="auto"/>
                        <w:left w:val="none" w:sz="0" w:space="0" w:color="auto"/>
                        <w:bottom w:val="none" w:sz="0" w:space="0" w:color="auto"/>
                        <w:right w:val="none" w:sz="0" w:space="0" w:color="auto"/>
                      </w:divBdr>
                    </w:div>
                    <w:div w:id="1654873466">
                      <w:marLeft w:val="0"/>
                      <w:marRight w:val="0"/>
                      <w:marTop w:val="0"/>
                      <w:marBottom w:val="0"/>
                      <w:divBdr>
                        <w:top w:val="none" w:sz="0" w:space="0" w:color="auto"/>
                        <w:left w:val="none" w:sz="0" w:space="0" w:color="auto"/>
                        <w:bottom w:val="none" w:sz="0" w:space="0" w:color="auto"/>
                        <w:right w:val="none" w:sz="0" w:space="0" w:color="auto"/>
                      </w:divBdr>
                    </w:div>
                    <w:div w:id="823399171">
                      <w:marLeft w:val="0"/>
                      <w:marRight w:val="0"/>
                      <w:marTop w:val="0"/>
                      <w:marBottom w:val="0"/>
                      <w:divBdr>
                        <w:top w:val="none" w:sz="0" w:space="0" w:color="auto"/>
                        <w:left w:val="none" w:sz="0" w:space="0" w:color="auto"/>
                        <w:bottom w:val="none" w:sz="0" w:space="0" w:color="auto"/>
                        <w:right w:val="none" w:sz="0" w:space="0" w:color="auto"/>
                      </w:divBdr>
                    </w:div>
                    <w:div w:id="1529367551">
                      <w:marLeft w:val="0"/>
                      <w:marRight w:val="0"/>
                      <w:marTop w:val="0"/>
                      <w:marBottom w:val="0"/>
                      <w:divBdr>
                        <w:top w:val="none" w:sz="0" w:space="0" w:color="auto"/>
                        <w:left w:val="none" w:sz="0" w:space="0" w:color="auto"/>
                        <w:bottom w:val="none" w:sz="0" w:space="0" w:color="auto"/>
                        <w:right w:val="none" w:sz="0" w:space="0" w:color="auto"/>
                      </w:divBdr>
                    </w:div>
                    <w:div w:id="659888582">
                      <w:marLeft w:val="0"/>
                      <w:marRight w:val="0"/>
                      <w:marTop w:val="0"/>
                      <w:marBottom w:val="0"/>
                      <w:divBdr>
                        <w:top w:val="none" w:sz="0" w:space="0" w:color="auto"/>
                        <w:left w:val="none" w:sz="0" w:space="0" w:color="auto"/>
                        <w:bottom w:val="none" w:sz="0" w:space="0" w:color="auto"/>
                        <w:right w:val="none" w:sz="0" w:space="0" w:color="auto"/>
                      </w:divBdr>
                    </w:div>
                    <w:div w:id="1536851118">
                      <w:marLeft w:val="0"/>
                      <w:marRight w:val="0"/>
                      <w:marTop w:val="0"/>
                      <w:marBottom w:val="0"/>
                      <w:divBdr>
                        <w:top w:val="none" w:sz="0" w:space="0" w:color="auto"/>
                        <w:left w:val="none" w:sz="0" w:space="0" w:color="auto"/>
                        <w:bottom w:val="none" w:sz="0" w:space="0" w:color="auto"/>
                        <w:right w:val="none" w:sz="0" w:space="0" w:color="auto"/>
                      </w:divBdr>
                    </w:div>
                    <w:div w:id="1597905297">
                      <w:marLeft w:val="0"/>
                      <w:marRight w:val="0"/>
                      <w:marTop w:val="0"/>
                      <w:marBottom w:val="0"/>
                      <w:divBdr>
                        <w:top w:val="none" w:sz="0" w:space="0" w:color="auto"/>
                        <w:left w:val="none" w:sz="0" w:space="0" w:color="auto"/>
                        <w:bottom w:val="none" w:sz="0" w:space="0" w:color="auto"/>
                        <w:right w:val="none" w:sz="0" w:space="0" w:color="auto"/>
                      </w:divBdr>
                    </w:div>
                    <w:div w:id="1733427959">
                      <w:marLeft w:val="0"/>
                      <w:marRight w:val="0"/>
                      <w:marTop w:val="0"/>
                      <w:marBottom w:val="0"/>
                      <w:divBdr>
                        <w:top w:val="none" w:sz="0" w:space="0" w:color="auto"/>
                        <w:left w:val="none" w:sz="0" w:space="0" w:color="auto"/>
                        <w:bottom w:val="none" w:sz="0" w:space="0" w:color="auto"/>
                        <w:right w:val="none" w:sz="0" w:space="0" w:color="auto"/>
                      </w:divBdr>
                    </w:div>
                    <w:div w:id="1493065186">
                      <w:marLeft w:val="0"/>
                      <w:marRight w:val="0"/>
                      <w:marTop w:val="0"/>
                      <w:marBottom w:val="0"/>
                      <w:divBdr>
                        <w:top w:val="none" w:sz="0" w:space="0" w:color="auto"/>
                        <w:left w:val="none" w:sz="0" w:space="0" w:color="auto"/>
                        <w:bottom w:val="none" w:sz="0" w:space="0" w:color="auto"/>
                        <w:right w:val="none" w:sz="0" w:space="0" w:color="auto"/>
                      </w:divBdr>
                    </w:div>
                    <w:div w:id="1206026130">
                      <w:marLeft w:val="0"/>
                      <w:marRight w:val="0"/>
                      <w:marTop w:val="0"/>
                      <w:marBottom w:val="0"/>
                      <w:divBdr>
                        <w:top w:val="none" w:sz="0" w:space="0" w:color="auto"/>
                        <w:left w:val="none" w:sz="0" w:space="0" w:color="auto"/>
                        <w:bottom w:val="none" w:sz="0" w:space="0" w:color="auto"/>
                        <w:right w:val="none" w:sz="0" w:space="0" w:color="auto"/>
                      </w:divBdr>
                    </w:div>
                    <w:div w:id="9427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360">
              <w:marLeft w:val="0"/>
              <w:marRight w:val="0"/>
              <w:marTop w:val="0"/>
              <w:marBottom w:val="0"/>
              <w:divBdr>
                <w:top w:val="none" w:sz="0" w:space="0" w:color="auto"/>
                <w:left w:val="none" w:sz="0" w:space="0" w:color="auto"/>
                <w:bottom w:val="none" w:sz="0" w:space="0" w:color="auto"/>
                <w:right w:val="none" w:sz="0" w:space="0" w:color="auto"/>
              </w:divBdr>
              <w:divsChild>
                <w:div w:id="810944042">
                  <w:marLeft w:val="240"/>
                  <w:marRight w:val="0"/>
                  <w:marTop w:val="0"/>
                  <w:marBottom w:val="0"/>
                  <w:divBdr>
                    <w:top w:val="none" w:sz="0" w:space="0" w:color="auto"/>
                    <w:left w:val="none" w:sz="0" w:space="0" w:color="auto"/>
                    <w:bottom w:val="none" w:sz="0" w:space="0" w:color="auto"/>
                    <w:right w:val="none" w:sz="0" w:space="0" w:color="auto"/>
                  </w:divBdr>
                </w:div>
                <w:div w:id="1698844736">
                  <w:marLeft w:val="0"/>
                  <w:marRight w:val="0"/>
                  <w:marTop w:val="0"/>
                  <w:marBottom w:val="0"/>
                  <w:divBdr>
                    <w:top w:val="none" w:sz="0" w:space="0" w:color="auto"/>
                    <w:left w:val="none" w:sz="0" w:space="0" w:color="auto"/>
                    <w:bottom w:val="none" w:sz="0" w:space="0" w:color="auto"/>
                    <w:right w:val="none" w:sz="0" w:space="0" w:color="auto"/>
                  </w:divBdr>
                  <w:divsChild>
                    <w:div w:id="7608319">
                      <w:marLeft w:val="0"/>
                      <w:marRight w:val="0"/>
                      <w:marTop w:val="0"/>
                      <w:marBottom w:val="0"/>
                      <w:divBdr>
                        <w:top w:val="none" w:sz="0" w:space="0" w:color="auto"/>
                        <w:left w:val="none" w:sz="0" w:space="0" w:color="auto"/>
                        <w:bottom w:val="none" w:sz="0" w:space="0" w:color="auto"/>
                        <w:right w:val="none" w:sz="0" w:space="0" w:color="auto"/>
                      </w:divBdr>
                    </w:div>
                    <w:div w:id="760033305">
                      <w:marLeft w:val="0"/>
                      <w:marRight w:val="0"/>
                      <w:marTop w:val="0"/>
                      <w:marBottom w:val="0"/>
                      <w:divBdr>
                        <w:top w:val="none" w:sz="0" w:space="0" w:color="auto"/>
                        <w:left w:val="none" w:sz="0" w:space="0" w:color="auto"/>
                        <w:bottom w:val="none" w:sz="0" w:space="0" w:color="auto"/>
                        <w:right w:val="none" w:sz="0" w:space="0" w:color="auto"/>
                      </w:divBdr>
                    </w:div>
                    <w:div w:id="953252726">
                      <w:marLeft w:val="0"/>
                      <w:marRight w:val="0"/>
                      <w:marTop w:val="0"/>
                      <w:marBottom w:val="0"/>
                      <w:divBdr>
                        <w:top w:val="none" w:sz="0" w:space="0" w:color="auto"/>
                        <w:left w:val="none" w:sz="0" w:space="0" w:color="auto"/>
                        <w:bottom w:val="none" w:sz="0" w:space="0" w:color="auto"/>
                        <w:right w:val="none" w:sz="0" w:space="0" w:color="auto"/>
                      </w:divBdr>
                    </w:div>
                    <w:div w:id="161970563">
                      <w:marLeft w:val="0"/>
                      <w:marRight w:val="0"/>
                      <w:marTop w:val="0"/>
                      <w:marBottom w:val="0"/>
                      <w:divBdr>
                        <w:top w:val="none" w:sz="0" w:space="0" w:color="auto"/>
                        <w:left w:val="none" w:sz="0" w:space="0" w:color="auto"/>
                        <w:bottom w:val="none" w:sz="0" w:space="0" w:color="auto"/>
                        <w:right w:val="none" w:sz="0" w:space="0" w:color="auto"/>
                      </w:divBdr>
                    </w:div>
                    <w:div w:id="980156645">
                      <w:marLeft w:val="0"/>
                      <w:marRight w:val="0"/>
                      <w:marTop w:val="0"/>
                      <w:marBottom w:val="0"/>
                      <w:divBdr>
                        <w:top w:val="none" w:sz="0" w:space="0" w:color="auto"/>
                        <w:left w:val="none" w:sz="0" w:space="0" w:color="auto"/>
                        <w:bottom w:val="none" w:sz="0" w:space="0" w:color="auto"/>
                        <w:right w:val="none" w:sz="0" w:space="0" w:color="auto"/>
                      </w:divBdr>
                    </w:div>
                    <w:div w:id="1207140104">
                      <w:marLeft w:val="0"/>
                      <w:marRight w:val="0"/>
                      <w:marTop w:val="0"/>
                      <w:marBottom w:val="0"/>
                      <w:divBdr>
                        <w:top w:val="none" w:sz="0" w:space="0" w:color="auto"/>
                        <w:left w:val="none" w:sz="0" w:space="0" w:color="auto"/>
                        <w:bottom w:val="none" w:sz="0" w:space="0" w:color="auto"/>
                        <w:right w:val="none" w:sz="0" w:space="0" w:color="auto"/>
                      </w:divBdr>
                    </w:div>
                    <w:div w:id="2126120246">
                      <w:marLeft w:val="0"/>
                      <w:marRight w:val="0"/>
                      <w:marTop w:val="0"/>
                      <w:marBottom w:val="0"/>
                      <w:divBdr>
                        <w:top w:val="none" w:sz="0" w:space="0" w:color="auto"/>
                        <w:left w:val="none" w:sz="0" w:space="0" w:color="auto"/>
                        <w:bottom w:val="none" w:sz="0" w:space="0" w:color="auto"/>
                        <w:right w:val="none" w:sz="0" w:space="0" w:color="auto"/>
                      </w:divBdr>
                    </w:div>
                    <w:div w:id="1979721751">
                      <w:marLeft w:val="0"/>
                      <w:marRight w:val="0"/>
                      <w:marTop w:val="0"/>
                      <w:marBottom w:val="0"/>
                      <w:divBdr>
                        <w:top w:val="none" w:sz="0" w:space="0" w:color="auto"/>
                        <w:left w:val="none" w:sz="0" w:space="0" w:color="auto"/>
                        <w:bottom w:val="none" w:sz="0" w:space="0" w:color="auto"/>
                        <w:right w:val="none" w:sz="0" w:space="0" w:color="auto"/>
                      </w:divBdr>
                    </w:div>
                    <w:div w:id="361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5404">
          <w:marLeft w:val="0"/>
          <w:marRight w:val="0"/>
          <w:marTop w:val="0"/>
          <w:marBottom w:val="0"/>
          <w:divBdr>
            <w:top w:val="none" w:sz="0" w:space="0" w:color="auto"/>
            <w:left w:val="none" w:sz="0" w:space="0" w:color="auto"/>
            <w:bottom w:val="none" w:sz="0" w:space="0" w:color="auto"/>
            <w:right w:val="none" w:sz="0" w:space="0" w:color="auto"/>
          </w:divBdr>
          <w:divsChild>
            <w:div w:id="1050769577">
              <w:marLeft w:val="240"/>
              <w:marRight w:val="0"/>
              <w:marTop w:val="0"/>
              <w:marBottom w:val="0"/>
              <w:divBdr>
                <w:top w:val="none" w:sz="0" w:space="0" w:color="auto"/>
                <w:left w:val="none" w:sz="0" w:space="0" w:color="auto"/>
                <w:bottom w:val="none" w:sz="0" w:space="0" w:color="auto"/>
                <w:right w:val="none" w:sz="0" w:space="0" w:color="auto"/>
              </w:divBdr>
            </w:div>
            <w:div w:id="1877429610">
              <w:marLeft w:val="0"/>
              <w:marRight w:val="0"/>
              <w:marTop w:val="0"/>
              <w:marBottom w:val="0"/>
              <w:divBdr>
                <w:top w:val="none" w:sz="0" w:space="0" w:color="auto"/>
                <w:left w:val="none" w:sz="0" w:space="0" w:color="auto"/>
                <w:bottom w:val="none" w:sz="0" w:space="0" w:color="auto"/>
                <w:right w:val="none" w:sz="0" w:space="0" w:color="auto"/>
              </w:divBdr>
              <w:divsChild>
                <w:div w:id="425351067">
                  <w:marLeft w:val="240"/>
                  <w:marRight w:val="0"/>
                  <w:marTop w:val="0"/>
                  <w:marBottom w:val="0"/>
                  <w:divBdr>
                    <w:top w:val="none" w:sz="0" w:space="0" w:color="auto"/>
                    <w:left w:val="none" w:sz="0" w:space="0" w:color="auto"/>
                    <w:bottom w:val="none" w:sz="0" w:space="0" w:color="auto"/>
                    <w:right w:val="none" w:sz="0" w:space="0" w:color="auto"/>
                  </w:divBdr>
                </w:div>
                <w:div w:id="799298198">
                  <w:marLeft w:val="0"/>
                  <w:marRight w:val="0"/>
                  <w:marTop w:val="0"/>
                  <w:marBottom w:val="0"/>
                  <w:divBdr>
                    <w:top w:val="none" w:sz="0" w:space="0" w:color="auto"/>
                    <w:left w:val="none" w:sz="0" w:space="0" w:color="auto"/>
                    <w:bottom w:val="none" w:sz="0" w:space="0" w:color="auto"/>
                    <w:right w:val="none" w:sz="0" w:space="0" w:color="auto"/>
                  </w:divBdr>
                  <w:divsChild>
                    <w:div w:id="1799764351">
                      <w:marLeft w:val="0"/>
                      <w:marRight w:val="0"/>
                      <w:marTop w:val="0"/>
                      <w:marBottom w:val="0"/>
                      <w:divBdr>
                        <w:top w:val="none" w:sz="0" w:space="0" w:color="auto"/>
                        <w:left w:val="none" w:sz="0" w:space="0" w:color="auto"/>
                        <w:bottom w:val="none" w:sz="0" w:space="0" w:color="auto"/>
                        <w:right w:val="none" w:sz="0" w:space="0" w:color="auto"/>
                      </w:divBdr>
                    </w:div>
                    <w:div w:id="1488284945">
                      <w:marLeft w:val="0"/>
                      <w:marRight w:val="0"/>
                      <w:marTop w:val="0"/>
                      <w:marBottom w:val="0"/>
                      <w:divBdr>
                        <w:top w:val="none" w:sz="0" w:space="0" w:color="auto"/>
                        <w:left w:val="none" w:sz="0" w:space="0" w:color="auto"/>
                        <w:bottom w:val="none" w:sz="0" w:space="0" w:color="auto"/>
                        <w:right w:val="none" w:sz="0" w:space="0" w:color="auto"/>
                      </w:divBdr>
                    </w:div>
                    <w:div w:id="1196045453">
                      <w:marLeft w:val="0"/>
                      <w:marRight w:val="0"/>
                      <w:marTop w:val="0"/>
                      <w:marBottom w:val="0"/>
                      <w:divBdr>
                        <w:top w:val="none" w:sz="0" w:space="0" w:color="auto"/>
                        <w:left w:val="none" w:sz="0" w:space="0" w:color="auto"/>
                        <w:bottom w:val="none" w:sz="0" w:space="0" w:color="auto"/>
                        <w:right w:val="none" w:sz="0" w:space="0" w:color="auto"/>
                      </w:divBdr>
                    </w:div>
                    <w:div w:id="548764737">
                      <w:marLeft w:val="0"/>
                      <w:marRight w:val="0"/>
                      <w:marTop w:val="0"/>
                      <w:marBottom w:val="0"/>
                      <w:divBdr>
                        <w:top w:val="none" w:sz="0" w:space="0" w:color="auto"/>
                        <w:left w:val="none" w:sz="0" w:space="0" w:color="auto"/>
                        <w:bottom w:val="none" w:sz="0" w:space="0" w:color="auto"/>
                        <w:right w:val="none" w:sz="0" w:space="0" w:color="auto"/>
                      </w:divBdr>
                    </w:div>
                    <w:div w:id="1783723670">
                      <w:marLeft w:val="0"/>
                      <w:marRight w:val="0"/>
                      <w:marTop w:val="0"/>
                      <w:marBottom w:val="0"/>
                      <w:divBdr>
                        <w:top w:val="none" w:sz="0" w:space="0" w:color="auto"/>
                        <w:left w:val="none" w:sz="0" w:space="0" w:color="auto"/>
                        <w:bottom w:val="none" w:sz="0" w:space="0" w:color="auto"/>
                        <w:right w:val="none" w:sz="0" w:space="0" w:color="auto"/>
                      </w:divBdr>
                    </w:div>
                    <w:div w:id="1963032128">
                      <w:marLeft w:val="0"/>
                      <w:marRight w:val="0"/>
                      <w:marTop w:val="0"/>
                      <w:marBottom w:val="0"/>
                      <w:divBdr>
                        <w:top w:val="none" w:sz="0" w:space="0" w:color="auto"/>
                        <w:left w:val="none" w:sz="0" w:space="0" w:color="auto"/>
                        <w:bottom w:val="none" w:sz="0" w:space="0" w:color="auto"/>
                        <w:right w:val="none" w:sz="0" w:space="0" w:color="auto"/>
                      </w:divBdr>
                    </w:div>
                    <w:div w:id="208079225">
                      <w:marLeft w:val="0"/>
                      <w:marRight w:val="0"/>
                      <w:marTop w:val="0"/>
                      <w:marBottom w:val="0"/>
                      <w:divBdr>
                        <w:top w:val="none" w:sz="0" w:space="0" w:color="auto"/>
                        <w:left w:val="none" w:sz="0" w:space="0" w:color="auto"/>
                        <w:bottom w:val="none" w:sz="0" w:space="0" w:color="auto"/>
                        <w:right w:val="none" w:sz="0" w:space="0" w:color="auto"/>
                      </w:divBdr>
                    </w:div>
                    <w:div w:id="1902061167">
                      <w:marLeft w:val="0"/>
                      <w:marRight w:val="0"/>
                      <w:marTop w:val="0"/>
                      <w:marBottom w:val="0"/>
                      <w:divBdr>
                        <w:top w:val="none" w:sz="0" w:space="0" w:color="auto"/>
                        <w:left w:val="none" w:sz="0" w:space="0" w:color="auto"/>
                        <w:bottom w:val="none" w:sz="0" w:space="0" w:color="auto"/>
                        <w:right w:val="none" w:sz="0" w:space="0" w:color="auto"/>
                      </w:divBdr>
                    </w:div>
                    <w:div w:id="376392441">
                      <w:marLeft w:val="0"/>
                      <w:marRight w:val="0"/>
                      <w:marTop w:val="0"/>
                      <w:marBottom w:val="0"/>
                      <w:divBdr>
                        <w:top w:val="none" w:sz="0" w:space="0" w:color="auto"/>
                        <w:left w:val="none" w:sz="0" w:space="0" w:color="auto"/>
                        <w:bottom w:val="none" w:sz="0" w:space="0" w:color="auto"/>
                        <w:right w:val="none" w:sz="0" w:space="0" w:color="auto"/>
                      </w:divBdr>
                    </w:div>
                    <w:div w:id="1215654617">
                      <w:marLeft w:val="0"/>
                      <w:marRight w:val="0"/>
                      <w:marTop w:val="0"/>
                      <w:marBottom w:val="0"/>
                      <w:divBdr>
                        <w:top w:val="none" w:sz="0" w:space="0" w:color="auto"/>
                        <w:left w:val="none" w:sz="0" w:space="0" w:color="auto"/>
                        <w:bottom w:val="none" w:sz="0" w:space="0" w:color="auto"/>
                        <w:right w:val="none" w:sz="0" w:space="0" w:color="auto"/>
                      </w:divBdr>
                    </w:div>
                    <w:div w:id="514997841">
                      <w:marLeft w:val="0"/>
                      <w:marRight w:val="0"/>
                      <w:marTop w:val="0"/>
                      <w:marBottom w:val="0"/>
                      <w:divBdr>
                        <w:top w:val="none" w:sz="0" w:space="0" w:color="auto"/>
                        <w:left w:val="none" w:sz="0" w:space="0" w:color="auto"/>
                        <w:bottom w:val="none" w:sz="0" w:space="0" w:color="auto"/>
                        <w:right w:val="none" w:sz="0" w:space="0" w:color="auto"/>
                      </w:divBdr>
                    </w:div>
                    <w:div w:id="1167094663">
                      <w:marLeft w:val="0"/>
                      <w:marRight w:val="0"/>
                      <w:marTop w:val="0"/>
                      <w:marBottom w:val="0"/>
                      <w:divBdr>
                        <w:top w:val="none" w:sz="0" w:space="0" w:color="auto"/>
                        <w:left w:val="none" w:sz="0" w:space="0" w:color="auto"/>
                        <w:bottom w:val="none" w:sz="0" w:space="0" w:color="auto"/>
                        <w:right w:val="none" w:sz="0" w:space="0" w:color="auto"/>
                      </w:divBdr>
                    </w:div>
                    <w:div w:id="719284948">
                      <w:marLeft w:val="0"/>
                      <w:marRight w:val="0"/>
                      <w:marTop w:val="0"/>
                      <w:marBottom w:val="0"/>
                      <w:divBdr>
                        <w:top w:val="none" w:sz="0" w:space="0" w:color="auto"/>
                        <w:left w:val="none" w:sz="0" w:space="0" w:color="auto"/>
                        <w:bottom w:val="none" w:sz="0" w:space="0" w:color="auto"/>
                        <w:right w:val="none" w:sz="0" w:space="0" w:color="auto"/>
                      </w:divBdr>
                    </w:div>
                    <w:div w:id="1702364435">
                      <w:marLeft w:val="0"/>
                      <w:marRight w:val="0"/>
                      <w:marTop w:val="0"/>
                      <w:marBottom w:val="0"/>
                      <w:divBdr>
                        <w:top w:val="none" w:sz="0" w:space="0" w:color="auto"/>
                        <w:left w:val="none" w:sz="0" w:space="0" w:color="auto"/>
                        <w:bottom w:val="none" w:sz="0" w:space="0" w:color="auto"/>
                        <w:right w:val="none" w:sz="0" w:space="0" w:color="auto"/>
                      </w:divBdr>
                    </w:div>
                    <w:div w:id="920454930">
                      <w:marLeft w:val="0"/>
                      <w:marRight w:val="0"/>
                      <w:marTop w:val="0"/>
                      <w:marBottom w:val="0"/>
                      <w:divBdr>
                        <w:top w:val="none" w:sz="0" w:space="0" w:color="auto"/>
                        <w:left w:val="none" w:sz="0" w:space="0" w:color="auto"/>
                        <w:bottom w:val="none" w:sz="0" w:space="0" w:color="auto"/>
                        <w:right w:val="none" w:sz="0" w:space="0" w:color="auto"/>
                      </w:divBdr>
                    </w:div>
                    <w:div w:id="1328825343">
                      <w:marLeft w:val="0"/>
                      <w:marRight w:val="0"/>
                      <w:marTop w:val="0"/>
                      <w:marBottom w:val="0"/>
                      <w:divBdr>
                        <w:top w:val="none" w:sz="0" w:space="0" w:color="auto"/>
                        <w:left w:val="none" w:sz="0" w:space="0" w:color="auto"/>
                        <w:bottom w:val="none" w:sz="0" w:space="0" w:color="auto"/>
                        <w:right w:val="none" w:sz="0" w:space="0" w:color="auto"/>
                      </w:divBdr>
                    </w:div>
                    <w:div w:id="436487989">
                      <w:marLeft w:val="0"/>
                      <w:marRight w:val="0"/>
                      <w:marTop w:val="0"/>
                      <w:marBottom w:val="0"/>
                      <w:divBdr>
                        <w:top w:val="none" w:sz="0" w:space="0" w:color="auto"/>
                        <w:left w:val="none" w:sz="0" w:space="0" w:color="auto"/>
                        <w:bottom w:val="none" w:sz="0" w:space="0" w:color="auto"/>
                        <w:right w:val="none" w:sz="0" w:space="0" w:color="auto"/>
                      </w:divBdr>
                    </w:div>
                    <w:div w:id="1532189046">
                      <w:marLeft w:val="0"/>
                      <w:marRight w:val="0"/>
                      <w:marTop w:val="0"/>
                      <w:marBottom w:val="0"/>
                      <w:divBdr>
                        <w:top w:val="none" w:sz="0" w:space="0" w:color="auto"/>
                        <w:left w:val="none" w:sz="0" w:space="0" w:color="auto"/>
                        <w:bottom w:val="none" w:sz="0" w:space="0" w:color="auto"/>
                        <w:right w:val="none" w:sz="0" w:space="0" w:color="auto"/>
                      </w:divBdr>
                    </w:div>
                    <w:div w:id="900094947">
                      <w:marLeft w:val="0"/>
                      <w:marRight w:val="0"/>
                      <w:marTop w:val="0"/>
                      <w:marBottom w:val="0"/>
                      <w:divBdr>
                        <w:top w:val="none" w:sz="0" w:space="0" w:color="auto"/>
                        <w:left w:val="none" w:sz="0" w:space="0" w:color="auto"/>
                        <w:bottom w:val="none" w:sz="0" w:space="0" w:color="auto"/>
                        <w:right w:val="none" w:sz="0" w:space="0" w:color="auto"/>
                      </w:divBdr>
                    </w:div>
                    <w:div w:id="942879273">
                      <w:marLeft w:val="0"/>
                      <w:marRight w:val="0"/>
                      <w:marTop w:val="0"/>
                      <w:marBottom w:val="0"/>
                      <w:divBdr>
                        <w:top w:val="none" w:sz="0" w:space="0" w:color="auto"/>
                        <w:left w:val="none" w:sz="0" w:space="0" w:color="auto"/>
                        <w:bottom w:val="none" w:sz="0" w:space="0" w:color="auto"/>
                        <w:right w:val="none" w:sz="0" w:space="0" w:color="auto"/>
                      </w:divBdr>
                    </w:div>
                    <w:div w:id="1809281192">
                      <w:marLeft w:val="0"/>
                      <w:marRight w:val="0"/>
                      <w:marTop w:val="0"/>
                      <w:marBottom w:val="0"/>
                      <w:divBdr>
                        <w:top w:val="none" w:sz="0" w:space="0" w:color="auto"/>
                        <w:left w:val="none" w:sz="0" w:space="0" w:color="auto"/>
                        <w:bottom w:val="none" w:sz="0" w:space="0" w:color="auto"/>
                        <w:right w:val="none" w:sz="0" w:space="0" w:color="auto"/>
                      </w:divBdr>
                    </w:div>
                    <w:div w:id="393699191">
                      <w:marLeft w:val="0"/>
                      <w:marRight w:val="0"/>
                      <w:marTop w:val="0"/>
                      <w:marBottom w:val="0"/>
                      <w:divBdr>
                        <w:top w:val="none" w:sz="0" w:space="0" w:color="auto"/>
                        <w:left w:val="none" w:sz="0" w:space="0" w:color="auto"/>
                        <w:bottom w:val="none" w:sz="0" w:space="0" w:color="auto"/>
                        <w:right w:val="none" w:sz="0" w:space="0" w:color="auto"/>
                      </w:divBdr>
                    </w:div>
                    <w:div w:id="1810971907">
                      <w:marLeft w:val="0"/>
                      <w:marRight w:val="0"/>
                      <w:marTop w:val="0"/>
                      <w:marBottom w:val="0"/>
                      <w:divBdr>
                        <w:top w:val="none" w:sz="0" w:space="0" w:color="auto"/>
                        <w:left w:val="none" w:sz="0" w:space="0" w:color="auto"/>
                        <w:bottom w:val="none" w:sz="0" w:space="0" w:color="auto"/>
                        <w:right w:val="none" w:sz="0" w:space="0" w:color="auto"/>
                      </w:divBdr>
                    </w:div>
                    <w:div w:id="892887222">
                      <w:marLeft w:val="0"/>
                      <w:marRight w:val="0"/>
                      <w:marTop w:val="0"/>
                      <w:marBottom w:val="0"/>
                      <w:divBdr>
                        <w:top w:val="none" w:sz="0" w:space="0" w:color="auto"/>
                        <w:left w:val="none" w:sz="0" w:space="0" w:color="auto"/>
                        <w:bottom w:val="none" w:sz="0" w:space="0" w:color="auto"/>
                        <w:right w:val="none" w:sz="0" w:space="0" w:color="auto"/>
                      </w:divBdr>
                    </w:div>
                    <w:div w:id="995914673">
                      <w:marLeft w:val="0"/>
                      <w:marRight w:val="0"/>
                      <w:marTop w:val="0"/>
                      <w:marBottom w:val="0"/>
                      <w:divBdr>
                        <w:top w:val="none" w:sz="0" w:space="0" w:color="auto"/>
                        <w:left w:val="none" w:sz="0" w:space="0" w:color="auto"/>
                        <w:bottom w:val="none" w:sz="0" w:space="0" w:color="auto"/>
                        <w:right w:val="none" w:sz="0" w:space="0" w:color="auto"/>
                      </w:divBdr>
                    </w:div>
                    <w:div w:id="1730304311">
                      <w:marLeft w:val="0"/>
                      <w:marRight w:val="0"/>
                      <w:marTop w:val="0"/>
                      <w:marBottom w:val="0"/>
                      <w:divBdr>
                        <w:top w:val="none" w:sz="0" w:space="0" w:color="auto"/>
                        <w:left w:val="none" w:sz="0" w:space="0" w:color="auto"/>
                        <w:bottom w:val="none" w:sz="0" w:space="0" w:color="auto"/>
                        <w:right w:val="none" w:sz="0" w:space="0" w:color="auto"/>
                      </w:divBdr>
                    </w:div>
                    <w:div w:id="1079669431">
                      <w:marLeft w:val="0"/>
                      <w:marRight w:val="0"/>
                      <w:marTop w:val="0"/>
                      <w:marBottom w:val="0"/>
                      <w:divBdr>
                        <w:top w:val="none" w:sz="0" w:space="0" w:color="auto"/>
                        <w:left w:val="none" w:sz="0" w:space="0" w:color="auto"/>
                        <w:bottom w:val="none" w:sz="0" w:space="0" w:color="auto"/>
                        <w:right w:val="none" w:sz="0" w:space="0" w:color="auto"/>
                      </w:divBdr>
                    </w:div>
                    <w:div w:id="147522481">
                      <w:marLeft w:val="0"/>
                      <w:marRight w:val="0"/>
                      <w:marTop w:val="0"/>
                      <w:marBottom w:val="0"/>
                      <w:divBdr>
                        <w:top w:val="none" w:sz="0" w:space="0" w:color="auto"/>
                        <w:left w:val="none" w:sz="0" w:space="0" w:color="auto"/>
                        <w:bottom w:val="none" w:sz="0" w:space="0" w:color="auto"/>
                        <w:right w:val="none" w:sz="0" w:space="0" w:color="auto"/>
                      </w:divBdr>
                    </w:div>
                    <w:div w:id="459999391">
                      <w:marLeft w:val="0"/>
                      <w:marRight w:val="0"/>
                      <w:marTop w:val="0"/>
                      <w:marBottom w:val="0"/>
                      <w:divBdr>
                        <w:top w:val="none" w:sz="0" w:space="0" w:color="auto"/>
                        <w:left w:val="none" w:sz="0" w:space="0" w:color="auto"/>
                        <w:bottom w:val="none" w:sz="0" w:space="0" w:color="auto"/>
                        <w:right w:val="none" w:sz="0" w:space="0" w:color="auto"/>
                      </w:divBdr>
                    </w:div>
                    <w:div w:id="1269119198">
                      <w:marLeft w:val="0"/>
                      <w:marRight w:val="0"/>
                      <w:marTop w:val="0"/>
                      <w:marBottom w:val="0"/>
                      <w:divBdr>
                        <w:top w:val="none" w:sz="0" w:space="0" w:color="auto"/>
                        <w:left w:val="none" w:sz="0" w:space="0" w:color="auto"/>
                        <w:bottom w:val="none" w:sz="0" w:space="0" w:color="auto"/>
                        <w:right w:val="none" w:sz="0" w:space="0" w:color="auto"/>
                      </w:divBdr>
                    </w:div>
                    <w:div w:id="901909859">
                      <w:marLeft w:val="0"/>
                      <w:marRight w:val="0"/>
                      <w:marTop w:val="0"/>
                      <w:marBottom w:val="0"/>
                      <w:divBdr>
                        <w:top w:val="none" w:sz="0" w:space="0" w:color="auto"/>
                        <w:left w:val="none" w:sz="0" w:space="0" w:color="auto"/>
                        <w:bottom w:val="none" w:sz="0" w:space="0" w:color="auto"/>
                        <w:right w:val="none" w:sz="0" w:space="0" w:color="auto"/>
                      </w:divBdr>
                    </w:div>
                    <w:div w:id="170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5984">
              <w:marLeft w:val="0"/>
              <w:marRight w:val="0"/>
              <w:marTop w:val="0"/>
              <w:marBottom w:val="0"/>
              <w:divBdr>
                <w:top w:val="none" w:sz="0" w:space="0" w:color="auto"/>
                <w:left w:val="none" w:sz="0" w:space="0" w:color="auto"/>
                <w:bottom w:val="none" w:sz="0" w:space="0" w:color="auto"/>
                <w:right w:val="none" w:sz="0" w:space="0" w:color="auto"/>
              </w:divBdr>
              <w:divsChild>
                <w:div w:id="1796018297">
                  <w:marLeft w:val="240"/>
                  <w:marRight w:val="0"/>
                  <w:marTop w:val="0"/>
                  <w:marBottom w:val="0"/>
                  <w:divBdr>
                    <w:top w:val="none" w:sz="0" w:space="0" w:color="auto"/>
                    <w:left w:val="none" w:sz="0" w:space="0" w:color="auto"/>
                    <w:bottom w:val="none" w:sz="0" w:space="0" w:color="auto"/>
                    <w:right w:val="none" w:sz="0" w:space="0" w:color="auto"/>
                  </w:divBdr>
                </w:div>
                <w:div w:id="1559976824">
                  <w:marLeft w:val="0"/>
                  <w:marRight w:val="0"/>
                  <w:marTop w:val="0"/>
                  <w:marBottom w:val="0"/>
                  <w:divBdr>
                    <w:top w:val="none" w:sz="0" w:space="0" w:color="auto"/>
                    <w:left w:val="none" w:sz="0" w:space="0" w:color="auto"/>
                    <w:bottom w:val="none" w:sz="0" w:space="0" w:color="auto"/>
                    <w:right w:val="none" w:sz="0" w:space="0" w:color="auto"/>
                  </w:divBdr>
                  <w:divsChild>
                    <w:div w:id="82384322">
                      <w:marLeft w:val="0"/>
                      <w:marRight w:val="0"/>
                      <w:marTop w:val="0"/>
                      <w:marBottom w:val="0"/>
                      <w:divBdr>
                        <w:top w:val="none" w:sz="0" w:space="0" w:color="auto"/>
                        <w:left w:val="none" w:sz="0" w:space="0" w:color="auto"/>
                        <w:bottom w:val="none" w:sz="0" w:space="0" w:color="auto"/>
                        <w:right w:val="none" w:sz="0" w:space="0" w:color="auto"/>
                      </w:divBdr>
                    </w:div>
                    <w:div w:id="1213544492">
                      <w:marLeft w:val="0"/>
                      <w:marRight w:val="0"/>
                      <w:marTop w:val="0"/>
                      <w:marBottom w:val="0"/>
                      <w:divBdr>
                        <w:top w:val="none" w:sz="0" w:space="0" w:color="auto"/>
                        <w:left w:val="none" w:sz="0" w:space="0" w:color="auto"/>
                        <w:bottom w:val="none" w:sz="0" w:space="0" w:color="auto"/>
                        <w:right w:val="none" w:sz="0" w:space="0" w:color="auto"/>
                      </w:divBdr>
                    </w:div>
                    <w:div w:id="31417296">
                      <w:marLeft w:val="0"/>
                      <w:marRight w:val="0"/>
                      <w:marTop w:val="0"/>
                      <w:marBottom w:val="0"/>
                      <w:divBdr>
                        <w:top w:val="none" w:sz="0" w:space="0" w:color="auto"/>
                        <w:left w:val="none" w:sz="0" w:space="0" w:color="auto"/>
                        <w:bottom w:val="none" w:sz="0" w:space="0" w:color="auto"/>
                        <w:right w:val="none" w:sz="0" w:space="0" w:color="auto"/>
                      </w:divBdr>
                    </w:div>
                    <w:div w:id="1525366539">
                      <w:marLeft w:val="0"/>
                      <w:marRight w:val="0"/>
                      <w:marTop w:val="0"/>
                      <w:marBottom w:val="0"/>
                      <w:divBdr>
                        <w:top w:val="none" w:sz="0" w:space="0" w:color="auto"/>
                        <w:left w:val="none" w:sz="0" w:space="0" w:color="auto"/>
                        <w:bottom w:val="none" w:sz="0" w:space="0" w:color="auto"/>
                        <w:right w:val="none" w:sz="0" w:space="0" w:color="auto"/>
                      </w:divBdr>
                    </w:div>
                    <w:div w:id="861166492">
                      <w:marLeft w:val="0"/>
                      <w:marRight w:val="0"/>
                      <w:marTop w:val="0"/>
                      <w:marBottom w:val="0"/>
                      <w:divBdr>
                        <w:top w:val="none" w:sz="0" w:space="0" w:color="auto"/>
                        <w:left w:val="none" w:sz="0" w:space="0" w:color="auto"/>
                        <w:bottom w:val="none" w:sz="0" w:space="0" w:color="auto"/>
                        <w:right w:val="none" w:sz="0" w:space="0" w:color="auto"/>
                      </w:divBdr>
                    </w:div>
                    <w:div w:id="545140535">
                      <w:marLeft w:val="0"/>
                      <w:marRight w:val="0"/>
                      <w:marTop w:val="0"/>
                      <w:marBottom w:val="0"/>
                      <w:divBdr>
                        <w:top w:val="none" w:sz="0" w:space="0" w:color="auto"/>
                        <w:left w:val="none" w:sz="0" w:space="0" w:color="auto"/>
                        <w:bottom w:val="none" w:sz="0" w:space="0" w:color="auto"/>
                        <w:right w:val="none" w:sz="0" w:space="0" w:color="auto"/>
                      </w:divBdr>
                    </w:div>
                    <w:div w:id="1933708068">
                      <w:marLeft w:val="0"/>
                      <w:marRight w:val="0"/>
                      <w:marTop w:val="0"/>
                      <w:marBottom w:val="0"/>
                      <w:divBdr>
                        <w:top w:val="none" w:sz="0" w:space="0" w:color="auto"/>
                        <w:left w:val="none" w:sz="0" w:space="0" w:color="auto"/>
                        <w:bottom w:val="none" w:sz="0" w:space="0" w:color="auto"/>
                        <w:right w:val="none" w:sz="0" w:space="0" w:color="auto"/>
                      </w:divBdr>
                    </w:div>
                    <w:div w:id="1834879133">
                      <w:marLeft w:val="0"/>
                      <w:marRight w:val="0"/>
                      <w:marTop w:val="0"/>
                      <w:marBottom w:val="0"/>
                      <w:divBdr>
                        <w:top w:val="none" w:sz="0" w:space="0" w:color="auto"/>
                        <w:left w:val="none" w:sz="0" w:space="0" w:color="auto"/>
                        <w:bottom w:val="none" w:sz="0" w:space="0" w:color="auto"/>
                        <w:right w:val="none" w:sz="0" w:space="0" w:color="auto"/>
                      </w:divBdr>
                    </w:div>
                    <w:div w:id="2094934579">
                      <w:marLeft w:val="0"/>
                      <w:marRight w:val="0"/>
                      <w:marTop w:val="0"/>
                      <w:marBottom w:val="0"/>
                      <w:divBdr>
                        <w:top w:val="none" w:sz="0" w:space="0" w:color="auto"/>
                        <w:left w:val="none" w:sz="0" w:space="0" w:color="auto"/>
                        <w:bottom w:val="none" w:sz="0" w:space="0" w:color="auto"/>
                        <w:right w:val="none" w:sz="0" w:space="0" w:color="auto"/>
                      </w:divBdr>
                    </w:div>
                    <w:div w:id="70933184">
                      <w:marLeft w:val="0"/>
                      <w:marRight w:val="0"/>
                      <w:marTop w:val="0"/>
                      <w:marBottom w:val="0"/>
                      <w:divBdr>
                        <w:top w:val="none" w:sz="0" w:space="0" w:color="auto"/>
                        <w:left w:val="none" w:sz="0" w:space="0" w:color="auto"/>
                        <w:bottom w:val="none" w:sz="0" w:space="0" w:color="auto"/>
                        <w:right w:val="none" w:sz="0" w:space="0" w:color="auto"/>
                      </w:divBdr>
                    </w:div>
                    <w:div w:id="437680059">
                      <w:marLeft w:val="0"/>
                      <w:marRight w:val="0"/>
                      <w:marTop w:val="0"/>
                      <w:marBottom w:val="0"/>
                      <w:divBdr>
                        <w:top w:val="none" w:sz="0" w:space="0" w:color="auto"/>
                        <w:left w:val="none" w:sz="0" w:space="0" w:color="auto"/>
                        <w:bottom w:val="none" w:sz="0" w:space="0" w:color="auto"/>
                        <w:right w:val="none" w:sz="0" w:space="0" w:color="auto"/>
                      </w:divBdr>
                    </w:div>
                    <w:div w:id="1543789726">
                      <w:marLeft w:val="0"/>
                      <w:marRight w:val="0"/>
                      <w:marTop w:val="0"/>
                      <w:marBottom w:val="0"/>
                      <w:divBdr>
                        <w:top w:val="none" w:sz="0" w:space="0" w:color="auto"/>
                        <w:left w:val="none" w:sz="0" w:space="0" w:color="auto"/>
                        <w:bottom w:val="none" w:sz="0" w:space="0" w:color="auto"/>
                        <w:right w:val="none" w:sz="0" w:space="0" w:color="auto"/>
                      </w:divBdr>
                    </w:div>
                    <w:div w:id="1266425460">
                      <w:marLeft w:val="0"/>
                      <w:marRight w:val="0"/>
                      <w:marTop w:val="0"/>
                      <w:marBottom w:val="0"/>
                      <w:divBdr>
                        <w:top w:val="none" w:sz="0" w:space="0" w:color="auto"/>
                        <w:left w:val="none" w:sz="0" w:space="0" w:color="auto"/>
                        <w:bottom w:val="none" w:sz="0" w:space="0" w:color="auto"/>
                        <w:right w:val="none" w:sz="0" w:space="0" w:color="auto"/>
                      </w:divBdr>
                    </w:div>
                    <w:div w:id="1608078253">
                      <w:marLeft w:val="0"/>
                      <w:marRight w:val="0"/>
                      <w:marTop w:val="0"/>
                      <w:marBottom w:val="0"/>
                      <w:divBdr>
                        <w:top w:val="none" w:sz="0" w:space="0" w:color="auto"/>
                        <w:left w:val="none" w:sz="0" w:space="0" w:color="auto"/>
                        <w:bottom w:val="none" w:sz="0" w:space="0" w:color="auto"/>
                        <w:right w:val="none" w:sz="0" w:space="0" w:color="auto"/>
                      </w:divBdr>
                    </w:div>
                    <w:div w:id="944195602">
                      <w:marLeft w:val="0"/>
                      <w:marRight w:val="0"/>
                      <w:marTop w:val="0"/>
                      <w:marBottom w:val="0"/>
                      <w:divBdr>
                        <w:top w:val="none" w:sz="0" w:space="0" w:color="auto"/>
                        <w:left w:val="none" w:sz="0" w:space="0" w:color="auto"/>
                        <w:bottom w:val="none" w:sz="0" w:space="0" w:color="auto"/>
                        <w:right w:val="none" w:sz="0" w:space="0" w:color="auto"/>
                      </w:divBdr>
                    </w:div>
                    <w:div w:id="88158208">
                      <w:marLeft w:val="0"/>
                      <w:marRight w:val="0"/>
                      <w:marTop w:val="0"/>
                      <w:marBottom w:val="0"/>
                      <w:divBdr>
                        <w:top w:val="none" w:sz="0" w:space="0" w:color="auto"/>
                        <w:left w:val="none" w:sz="0" w:space="0" w:color="auto"/>
                        <w:bottom w:val="none" w:sz="0" w:space="0" w:color="auto"/>
                        <w:right w:val="none" w:sz="0" w:space="0" w:color="auto"/>
                      </w:divBdr>
                    </w:div>
                    <w:div w:id="160698936">
                      <w:marLeft w:val="0"/>
                      <w:marRight w:val="0"/>
                      <w:marTop w:val="0"/>
                      <w:marBottom w:val="0"/>
                      <w:divBdr>
                        <w:top w:val="none" w:sz="0" w:space="0" w:color="auto"/>
                        <w:left w:val="none" w:sz="0" w:space="0" w:color="auto"/>
                        <w:bottom w:val="none" w:sz="0" w:space="0" w:color="auto"/>
                        <w:right w:val="none" w:sz="0" w:space="0" w:color="auto"/>
                      </w:divBdr>
                    </w:div>
                    <w:div w:id="2137720031">
                      <w:marLeft w:val="0"/>
                      <w:marRight w:val="0"/>
                      <w:marTop w:val="0"/>
                      <w:marBottom w:val="0"/>
                      <w:divBdr>
                        <w:top w:val="none" w:sz="0" w:space="0" w:color="auto"/>
                        <w:left w:val="none" w:sz="0" w:space="0" w:color="auto"/>
                        <w:bottom w:val="none" w:sz="0" w:space="0" w:color="auto"/>
                        <w:right w:val="none" w:sz="0" w:space="0" w:color="auto"/>
                      </w:divBdr>
                    </w:div>
                    <w:div w:id="1657033136">
                      <w:marLeft w:val="0"/>
                      <w:marRight w:val="0"/>
                      <w:marTop w:val="0"/>
                      <w:marBottom w:val="0"/>
                      <w:divBdr>
                        <w:top w:val="none" w:sz="0" w:space="0" w:color="auto"/>
                        <w:left w:val="none" w:sz="0" w:space="0" w:color="auto"/>
                        <w:bottom w:val="none" w:sz="0" w:space="0" w:color="auto"/>
                        <w:right w:val="none" w:sz="0" w:space="0" w:color="auto"/>
                      </w:divBdr>
                    </w:div>
                    <w:div w:id="1541894238">
                      <w:marLeft w:val="0"/>
                      <w:marRight w:val="0"/>
                      <w:marTop w:val="0"/>
                      <w:marBottom w:val="0"/>
                      <w:divBdr>
                        <w:top w:val="none" w:sz="0" w:space="0" w:color="auto"/>
                        <w:left w:val="none" w:sz="0" w:space="0" w:color="auto"/>
                        <w:bottom w:val="none" w:sz="0" w:space="0" w:color="auto"/>
                        <w:right w:val="none" w:sz="0" w:space="0" w:color="auto"/>
                      </w:divBdr>
                    </w:div>
                    <w:div w:id="21292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59769">
          <w:marLeft w:val="0"/>
          <w:marRight w:val="0"/>
          <w:marTop w:val="0"/>
          <w:marBottom w:val="0"/>
          <w:divBdr>
            <w:top w:val="none" w:sz="0" w:space="0" w:color="auto"/>
            <w:left w:val="none" w:sz="0" w:space="0" w:color="auto"/>
            <w:bottom w:val="none" w:sz="0" w:space="0" w:color="auto"/>
            <w:right w:val="none" w:sz="0" w:space="0" w:color="auto"/>
          </w:divBdr>
          <w:divsChild>
            <w:div w:id="49546159">
              <w:marLeft w:val="240"/>
              <w:marRight w:val="0"/>
              <w:marTop w:val="0"/>
              <w:marBottom w:val="0"/>
              <w:divBdr>
                <w:top w:val="none" w:sz="0" w:space="0" w:color="auto"/>
                <w:left w:val="none" w:sz="0" w:space="0" w:color="auto"/>
                <w:bottom w:val="none" w:sz="0" w:space="0" w:color="auto"/>
                <w:right w:val="none" w:sz="0" w:space="0" w:color="auto"/>
              </w:divBdr>
            </w:div>
            <w:div w:id="1673920733">
              <w:marLeft w:val="0"/>
              <w:marRight w:val="0"/>
              <w:marTop w:val="0"/>
              <w:marBottom w:val="0"/>
              <w:divBdr>
                <w:top w:val="none" w:sz="0" w:space="0" w:color="auto"/>
                <w:left w:val="none" w:sz="0" w:space="0" w:color="auto"/>
                <w:bottom w:val="none" w:sz="0" w:space="0" w:color="auto"/>
                <w:right w:val="none" w:sz="0" w:space="0" w:color="auto"/>
              </w:divBdr>
              <w:divsChild>
                <w:div w:id="1537961027">
                  <w:marLeft w:val="240"/>
                  <w:marRight w:val="0"/>
                  <w:marTop w:val="0"/>
                  <w:marBottom w:val="0"/>
                  <w:divBdr>
                    <w:top w:val="none" w:sz="0" w:space="0" w:color="auto"/>
                    <w:left w:val="none" w:sz="0" w:space="0" w:color="auto"/>
                    <w:bottom w:val="none" w:sz="0" w:space="0" w:color="auto"/>
                    <w:right w:val="none" w:sz="0" w:space="0" w:color="auto"/>
                  </w:divBdr>
                </w:div>
                <w:div w:id="918714169">
                  <w:marLeft w:val="0"/>
                  <w:marRight w:val="0"/>
                  <w:marTop w:val="0"/>
                  <w:marBottom w:val="0"/>
                  <w:divBdr>
                    <w:top w:val="none" w:sz="0" w:space="0" w:color="auto"/>
                    <w:left w:val="none" w:sz="0" w:space="0" w:color="auto"/>
                    <w:bottom w:val="none" w:sz="0" w:space="0" w:color="auto"/>
                    <w:right w:val="none" w:sz="0" w:space="0" w:color="auto"/>
                  </w:divBdr>
                  <w:divsChild>
                    <w:div w:id="1785032252">
                      <w:marLeft w:val="0"/>
                      <w:marRight w:val="0"/>
                      <w:marTop w:val="0"/>
                      <w:marBottom w:val="0"/>
                      <w:divBdr>
                        <w:top w:val="none" w:sz="0" w:space="0" w:color="auto"/>
                        <w:left w:val="none" w:sz="0" w:space="0" w:color="auto"/>
                        <w:bottom w:val="none" w:sz="0" w:space="0" w:color="auto"/>
                        <w:right w:val="none" w:sz="0" w:space="0" w:color="auto"/>
                      </w:divBdr>
                    </w:div>
                    <w:div w:id="797527214">
                      <w:marLeft w:val="0"/>
                      <w:marRight w:val="0"/>
                      <w:marTop w:val="0"/>
                      <w:marBottom w:val="0"/>
                      <w:divBdr>
                        <w:top w:val="none" w:sz="0" w:space="0" w:color="auto"/>
                        <w:left w:val="none" w:sz="0" w:space="0" w:color="auto"/>
                        <w:bottom w:val="none" w:sz="0" w:space="0" w:color="auto"/>
                        <w:right w:val="none" w:sz="0" w:space="0" w:color="auto"/>
                      </w:divBdr>
                    </w:div>
                    <w:div w:id="1458571895">
                      <w:marLeft w:val="0"/>
                      <w:marRight w:val="0"/>
                      <w:marTop w:val="0"/>
                      <w:marBottom w:val="0"/>
                      <w:divBdr>
                        <w:top w:val="none" w:sz="0" w:space="0" w:color="auto"/>
                        <w:left w:val="none" w:sz="0" w:space="0" w:color="auto"/>
                        <w:bottom w:val="none" w:sz="0" w:space="0" w:color="auto"/>
                        <w:right w:val="none" w:sz="0" w:space="0" w:color="auto"/>
                      </w:divBdr>
                    </w:div>
                    <w:div w:id="154490000">
                      <w:marLeft w:val="0"/>
                      <w:marRight w:val="0"/>
                      <w:marTop w:val="0"/>
                      <w:marBottom w:val="0"/>
                      <w:divBdr>
                        <w:top w:val="none" w:sz="0" w:space="0" w:color="auto"/>
                        <w:left w:val="none" w:sz="0" w:space="0" w:color="auto"/>
                        <w:bottom w:val="none" w:sz="0" w:space="0" w:color="auto"/>
                        <w:right w:val="none" w:sz="0" w:space="0" w:color="auto"/>
                      </w:divBdr>
                    </w:div>
                    <w:div w:id="1073044979">
                      <w:marLeft w:val="0"/>
                      <w:marRight w:val="0"/>
                      <w:marTop w:val="0"/>
                      <w:marBottom w:val="0"/>
                      <w:divBdr>
                        <w:top w:val="none" w:sz="0" w:space="0" w:color="auto"/>
                        <w:left w:val="none" w:sz="0" w:space="0" w:color="auto"/>
                        <w:bottom w:val="none" w:sz="0" w:space="0" w:color="auto"/>
                        <w:right w:val="none" w:sz="0" w:space="0" w:color="auto"/>
                      </w:divBdr>
                    </w:div>
                    <w:div w:id="1500149200">
                      <w:marLeft w:val="0"/>
                      <w:marRight w:val="0"/>
                      <w:marTop w:val="0"/>
                      <w:marBottom w:val="0"/>
                      <w:divBdr>
                        <w:top w:val="none" w:sz="0" w:space="0" w:color="auto"/>
                        <w:left w:val="none" w:sz="0" w:space="0" w:color="auto"/>
                        <w:bottom w:val="none" w:sz="0" w:space="0" w:color="auto"/>
                        <w:right w:val="none" w:sz="0" w:space="0" w:color="auto"/>
                      </w:divBdr>
                    </w:div>
                    <w:div w:id="1540556267">
                      <w:marLeft w:val="0"/>
                      <w:marRight w:val="0"/>
                      <w:marTop w:val="0"/>
                      <w:marBottom w:val="0"/>
                      <w:divBdr>
                        <w:top w:val="none" w:sz="0" w:space="0" w:color="auto"/>
                        <w:left w:val="none" w:sz="0" w:space="0" w:color="auto"/>
                        <w:bottom w:val="none" w:sz="0" w:space="0" w:color="auto"/>
                        <w:right w:val="none" w:sz="0" w:space="0" w:color="auto"/>
                      </w:divBdr>
                    </w:div>
                    <w:div w:id="69544872">
                      <w:marLeft w:val="0"/>
                      <w:marRight w:val="0"/>
                      <w:marTop w:val="0"/>
                      <w:marBottom w:val="0"/>
                      <w:divBdr>
                        <w:top w:val="none" w:sz="0" w:space="0" w:color="auto"/>
                        <w:left w:val="none" w:sz="0" w:space="0" w:color="auto"/>
                        <w:bottom w:val="none" w:sz="0" w:space="0" w:color="auto"/>
                        <w:right w:val="none" w:sz="0" w:space="0" w:color="auto"/>
                      </w:divBdr>
                    </w:div>
                    <w:div w:id="1735926061">
                      <w:marLeft w:val="0"/>
                      <w:marRight w:val="0"/>
                      <w:marTop w:val="0"/>
                      <w:marBottom w:val="0"/>
                      <w:divBdr>
                        <w:top w:val="none" w:sz="0" w:space="0" w:color="auto"/>
                        <w:left w:val="none" w:sz="0" w:space="0" w:color="auto"/>
                        <w:bottom w:val="none" w:sz="0" w:space="0" w:color="auto"/>
                        <w:right w:val="none" w:sz="0" w:space="0" w:color="auto"/>
                      </w:divBdr>
                    </w:div>
                    <w:div w:id="1575430631">
                      <w:marLeft w:val="0"/>
                      <w:marRight w:val="0"/>
                      <w:marTop w:val="0"/>
                      <w:marBottom w:val="0"/>
                      <w:divBdr>
                        <w:top w:val="none" w:sz="0" w:space="0" w:color="auto"/>
                        <w:left w:val="none" w:sz="0" w:space="0" w:color="auto"/>
                        <w:bottom w:val="none" w:sz="0" w:space="0" w:color="auto"/>
                        <w:right w:val="none" w:sz="0" w:space="0" w:color="auto"/>
                      </w:divBdr>
                    </w:div>
                    <w:div w:id="376783408">
                      <w:marLeft w:val="0"/>
                      <w:marRight w:val="0"/>
                      <w:marTop w:val="0"/>
                      <w:marBottom w:val="0"/>
                      <w:divBdr>
                        <w:top w:val="none" w:sz="0" w:space="0" w:color="auto"/>
                        <w:left w:val="none" w:sz="0" w:space="0" w:color="auto"/>
                        <w:bottom w:val="none" w:sz="0" w:space="0" w:color="auto"/>
                        <w:right w:val="none" w:sz="0" w:space="0" w:color="auto"/>
                      </w:divBdr>
                    </w:div>
                    <w:div w:id="930774516">
                      <w:marLeft w:val="0"/>
                      <w:marRight w:val="0"/>
                      <w:marTop w:val="0"/>
                      <w:marBottom w:val="0"/>
                      <w:divBdr>
                        <w:top w:val="none" w:sz="0" w:space="0" w:color="auto"/>
                        <w:left w:val="none" w:sz="0" w:space="0" w:color="auto"/>
                        <w:bottom w:val="none" w:sz="0" w:space="0" w:color="auto"/>
                        <w:right w:val="none" w:sz="0" w:space="0" w:color="auto"/>
                      </w:divBdr>
                    </w:div>
                    <w:div w:id="551114900">
                      <w:marLeft w:val="0"/>
                      <w:marRight w:val="0"/>
                      <w:marTop w:val="0"/>
                      <w:marBottom w:val="0"/>
                      <w:divBdr>
                        <w:top w:val="none" w:sz="0" w:space="0" w:color="auto"/>
                        <w:left w:val="none" w:sz="0" w:space="0" w:color="auto"/>
                        <w:bottom w:val="none" w:sz="0" w:space="0" w:color="auto"/>
                        <w:right w:val="none" w:sz="0" w:space="0" w:color="auto"/>
                      </w:divBdr>
                    </w:div>
                    <w:div w:id="1138492957">
                      <w:marLeft w:val="0"/>
                      <w:marRight w:val="0"/>
                      <w:marTop w:val="0"/>
                      <w:marBottom w:val="0"/>
                      <w:divBdr>
                        <w:top w:val="none" w:sz="0" w:space="0" w:color="auto"/>
                        <w:left w:val="none" w:sz="0" w:space="0" w:color="auto"/>
                        <w:bottom w:val="none" w:sz="0" w:space="0" w:color="auto"/>
                        <w:right w:val="none" w:sz="0" w:space="0" w:color="auto"/>
                      </w:divBdr>
                    </w:div>
                    <w:div w:id="191186920">
                      <w:marLeft w:val="0"/>
                      <w:marRight w:val="0"/>
                      <w:marTop w:val="0"/>
                      <w:marBottom w:val="0"/>
                      <w:divBdr>
                        <w:top w:val="none" w:sz="0" w:space="0" w:color="auto"/>
                        <w:left w:val="none" w:sz="0" w:space="0" w:color="auto"/>
                        <w:bottom w:val="none" w:sz="0" w:space="0" w:color="auto"/>
                        <w:right w:val="none" w:sz="0" w:space="0" w:color="auto"/>
                      </w:divBdr>
                    </w:div>
                    <w:div w:id="623342983">
                      <w:marLeft w:val="0"/>
                      <w:marRight w:val="0"/>
                      <w:marTop w:val="0"/>
                      <w:marBottom w:val="0"/>
                      <w:divBdr>
                        <w:top w:val="none" w:sz="0" w:space="0" w:color="auto"/>
                        <w:left w:val="none" w:sz="0" w:space="0" w:color="auto"/>
                        <w:bottom w:val="none" w:sz="0" w:space="0" w:color="auto"/>
                        <w:right w:val="none" w:sz="0" w:space="0" w:color="auto"/>
                      </w:divBdr>
                    </w:div>
                    <w:div w:id="1865895491">
                      <w:marLeft w:val="0"/>
                      <w:marRight w:val="0"/>
                      <w:marTop w:val="0"/>
                      <w:marBottom w:val="0"/>
                      <w:divBdr>
                        <w:top w:val="none" w:sz="0" w:space="0" w:color="auto"/>
                        <w:left w:val="none" w:sz="0" w:space="0" w:color="auto"/>
                        <w:bottom w:val="none" w:sz="0" w:space="0" w:color="auto"/>
                        <w:right w:val="none" w:sz="0" w:space="0" w:color="auto"/>
                      </w:divBdr>
                    </w:div>
                    <w:div w:id="2022900005">
                      <w:marLeft w:val="0"/>
                      <w:marRight w:val="0"/>
                      <w:marTop w:val="0"/>
                      <w:marBottom w:val="0"/>
                      <w:divBdr>
                        <w:top w:val="none" w:sz="0" w:space="0" w:color="auto"/>
                        <w:left w:val="none" w:sz="0" w:space="0" w:color="auto"/>
                        <w:bottom w:val="none" w:sz="0" w:space="0" w:color="auto"/>
                        <w:right w:val="none" w:sz="0" w:space="0" w:color="auto"/>
                      </w:divBdr>
                    </w:div>
                    <w:div w:id="1803844293">
                      <w:marLeft w:val="0"/>
                      <w:marRight w:val="0"/>
                      <w:marTop w:val="0"/>
                      <w:marBottom w:val="0"/>
                      <w:divBdr>
                        <w:top w:val="none" w:sz="0" w:space="0" w:color="auto"/>
                        <w:left w:val="none" w:sz="0" w:space="0" w:color="auto"/>
                        <w:bottom w:val="none" w:sz="0" w:space="0" w:color="auto"/>
                        <w:right w:val="none" w:sz="0" w:space="0" w:color="auto"/>
                      </w:divBdr>
                    </w:div>
                    <w:div w:id="2063289621">
                      <w:marLeft w:val="0"/>
                      <w:marRight w:val="0"/>
                      <w:marTop w:val="0"/>
                      <w:marBottom w:val="0"/>
                      <w:divBdr>
                        <w:top w:val="none" w:sz="0" w:space="0" w:color="auto"/>
                        <w:left w:val="none" w:sz="0" w:space="0" w:color="auto"/>
                        <w:bottom w:val="none" w:sz="0" w:space="0" w:color="auto"/>
                        <w:right w:val="none" w:sz="0" w:space="0" w:color="auto"/>
                      </w:divBdr>
                    </w:div>
                    <w:div w:id="806555051">
                      <w:marLeft w:val="0"/>
                      <w:marRight w:val="0"/>
                      <w:marTop w:val="0"/>
                      <w:marBottom w:val="0"/>
                      <w:divBdr>
                        <w:top w:val="none" w:sz="0" w:space="0" w:color="auto"/>
                        <w:left w:val="none" w:sz="0" w:space="0" w:color="auto"/>
                        <w:bottom w:val="none" w:sz="0" w:space="0" w:color="auto"/>
                        <w:right w:val="none" w:sz="0" w:space="0" w:color="auto"/>
                      </w:divBdr>
                    </w:div>
                    <w:div w:id="1600596721">
                      <w:marLeft w:val="0"/>
                      <w:marRight w:val="0"/>
                      <w:marTop w:val="0"/>
                      <w:marBottom w:val="0"/>
                      <w:divBdr>
                        <w:top w:val="none" w:sz="0" w:space="0" w:color="auto"/>
                        <w:left w:val="none" w:sz="0" w:space="0" w:color="auto"/>
                        <w:bottom w:val="none" w:sz="0" w:space="0" w:color="auto"/>
                        <w:right w:val="none" w:sz="0" w:space="0" w:color="auto"/>
                      </w:divBdr>
                    </w:div>
                    <w:div w:id="1834179544">
                      <w:marLeft w:val="0"/>
                      <w:marRight w:val="0"/>
                      <w:marTop w:val="0"/>
                      <w:marBottom w:val="0"/>
                      <w:divBdr>
                        <w:top w:val="none" w:sz="0" w:space="0" w:color="auto"/>
                        <w:left w:val="none" w:sz="0" w:space="0" w:color="auto"/>
                        <w:bottom w:val="none" w:sz="0" w:space="0" w:color="auto"/>
                        <w:right w:val="none" w:sz="0" w:space="0" w:color="auto"/>
                      </w:divBdr>
                    </w:div>
                    <w:div w:id="2140802541">
                      <w:marLeft w:val="0"/>
                      <w:marRight w:val="0"/>
                      <w:marTop w:val="0"/>
                      <w:marBottom w:val="0"/>
                      <w:divBdr>
                        <w:top w:val="none" w:sz="0" w:space="0" w:color="auto"/>
                        <w:left w:val="none" w:sz="0" w:space="0" w:color="auto"/>
                        <w:bottom w:val="none" w:sz="0" w:space="0" w:color="auto"/>
                        <w:right w:val="none" w:sz="0" w:space="0" w:color="auto"/>
                      </w:divBdr>
                    </w:div>
                    <w:div w:id="1391265291">
                      <w:marLeft w:val="0"/>
                      <w:marRight w:val="0"/>
                      <w:marTop w:val="0"/>
                      <w:marBottom w:val="0"/>
                      <w:divBdr>
                        <w:top w:val="none" w:sz="0" w:space="0" w:color="auto"/>
                        <w:left w:val="none" w:sz="0" w:space="0" w:color="auto"/>
                        <w:bottom w:val="none" w:sz="0" w:space="0" w:color="auto"/>
                        <w:right w:val="none" w:sz="0" w:space="0" w:color="auto"/>
                      </w:divBdr>
                    </w:div>
                    <w:div w:id="1842812553">
                      <w:marLeft w:val="0"/>
                      <w:marRight w:val="0"/>
                      <w:marTop w:val="0"/>
                      <w:marBottom w:val="0"/>
                      <w:divBdr>
                        <w:top w:val="none" w:sz="0" w:space="0" w:color="auto"/>
                        <w:left w:val="none" w:sz="0" w:space="0" w:color="auto"/>
                        <w:bottom w:val="none" w:sz="0" w:space="0" w:color="auto"/>
                        <w:right w:val="none" w:sz="0" w:space="0" w:color="auto"/>
                      </w:divBdr>
                    </w:div>
                    <w:div w:id="414672643">
                      <w:marLeft w:val="0"/>
                      <w:marRight w:val="0"/>
                      <w:marTop w:val="0"/>
                      <w:marBottom w:val="0"/>
                      <w:divBdr>
                        <w:top w:val="none" w:sz="0" w:space="0" w:color="auto"/>
                        <w:left w:val="none" w:sz="0" w:space="0" w:color="auto"/>
                        <w:bottom w:val="none" w:sz="0" w:space="0" w:color="auto"/>
                        <w:right w:val="none" w:sz="0" w:space="0" w:color="auto"/>
                      </w:divBdr>
                    </w:div>
                    <w:div w:id="384839038">
                      <w:marLeft w:val="0"/>
                      <w:marRight w:val="0"/>
                      <w:marTop w:val="0"/>
                      <w:marBottom w:val="0"/>
                      <w:divBdr>
                        <w:top w:val="none" w:sz="0" w:space="0" w:color="auto"/>
                        <w:left w:val="none" w:sz="0" w:space="0" w:color="auto"/>
                        <w:bottom w:val="none" w:sz="0" w:space="0" w:color="auto"/>
                        <w:right w:val="none" w:sz="0" w:space="0" w:color="auto"/>
                      </w:divBdr>
                    </w:div>
                    <w:div w:id="1217472545">
                      <w:marLeft w:val="0"/>
                      <w:marRight w:val="0"/>
                      <w:marTop w:val="0"/>
                      <w:marBottom w:val="0"/>
                      <w:divBdr>
                        <w:top w:val="none" w:sz="0" w:space="0" w:color="auto"/>
                        <w:left w:val="none" w:sz="0" w:space="0" w:color="auto"/>
                        <w:bottom w:val="none" w:sz="0" w:space="0" w:color="auto"/>
                        <w:right w:val="none" w:sz="0" w:space="0" w:color="auto"/>
                      </w:divBdr>
                    </w:div>
                    <w:div w:id="181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4598">
          <w:marLeft w:val="0"/>
          <w:marRight w:val="0"/>
          <w:marTop w:val="0"/>
          <w:marBottom w:val="0"/>
          <w:divBdr>
            <w:top w:val="none" w:sz="0" w:space="0" w:color="auto"/>
            <w:left w:val="none" w:sz="0" w:space="0" w:color="auto"/>
            <w:bottom w:val="none" w:sz="0" w:space="0" w:color="auto"/>
            <w:right w:val="none" w:sz="0" w:space="0" w:color="auto"/>
          </w:divBdr>
          <w:divsChild>
            <w:div w:id="1231422989">
              <w:marLeft w:val="240"/>
              <w:marRight w:val="0"/>
              <w:marTop w:val="0"/>
              <w:marBottom w:val="0"/>
              <w:divBdr>
                <w:top w:val="none" w:sz="0" w:space="0" w:color="auto"/>
                <w:left w:val="none" w:sz="0" w:space="0" w:color="auto"/>
                <w:bottom w:val="none" w:sz="0" w:space="0" w:color="auto"/>
                <w:right w:val="none" w:sz="0" w:space="0" w:color="auto"/>
              </w:divBdr>
            </w:div>
            <w:div w:id="1694376677">
              <w:marLeft w:val="0"/>
              <w:marRight w:val="0"/>
              <w:marTop w:val="0"/>
              <w:marBottom w:val="0"/>
              <w:divBdr>
                <w:top w:val="none" w:sz="0" w:space="0" w:color="auto"/>
                <w:left w:val="none" w:sz="0" w:space="0" w:color="auto"/>
                <w:bottom w:val="none" w:sz="0" w:space="0" w:color="auto"/>
                <w:right w:val="none" w:sz="0" w:space="0" w:color="auto"/>
              </w:divBdr>
              <w:divsChild>
                <w:div w:id="1007631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712433">
          <w:marLeft w:val="0"/>
          <w:marRight w:val="0"/>
          <w:marTop w:val="0"/>
          <w:marBottom w:val="0"/>
          <w:divBdr>
            <w:top w:val="none" w:sz="0" w:space="0" w:color="auto"/>
            <w:left w:val="none" w:sz="0" w:space="0" w:color="auto"/>
            <w:bottom w:val="none" w:sz="0" w:space="0" w:color="auto"/>
            <w:right w:val="none" w:sz="0" w:space="0" w:color="auto"/>
          </w:divBdr>
          <w:divsChild>
            <w:div w:id="1501778064">
              <w:marLeft w:val="240"/>
              <w:marRight w:val="0"/>
              <w:marTop w:val="0"/>
              <w:marBottom w:val="0"/>
              <w:divBdr>
                <w:top w:val="none" w:sz="0" w:space="0" w:color="auto"/>
                <w:left w:val="none" w:sz="0" w:space="0" w:color="auto"/>
                <w:bottom w:val="none" w:sz="0" w:space="0" w:color="auto"/>
                <w:right w:val="none" w:sz="0" w:space="0" w:color="auto"/>
              </w:divBdr>
            </w:div>
            <w:div w:id="724332103">
              <w:marLeft w:val="0"/>
              <w:marRight w:val="0"/>
              <w:marTop w:val="0"/>
              <w:marBottom w:val="0"/>
              <w:divBdr>
                <w:top w:val="none" w:sz="0" w:space="0" w:color="auto"/>
                <w:left w:val="none" w:sz="0" w:space="0" w:color="auto"/>
                <w:bottom w:val="none" w:sz="0" w:space="0" w:color="auto"/>
                <w:right w:val="none" w:sz="0" w:space="0" w:color="auto"/>
              </w:divBdr>
              <w:divsChild>
                <w:div w:id="1341470284">
                  <w:marLeft w:val="240"/>
                  <w:marRight w:val="0"/>
                  <w:marTop w:val="0"/>
                  <w:marBottom w:val="0"/>
                  <w:divBdr>
                    <w:top w:val="none" w:sz="0" w:space="0" w:color="auto"/>
                    <w:left w:val="none" w:sz="0" w:space="0" w:color="auto"/>
                    <w:bottom w:val="none" w:sz="0" w:space="0" w:color="auto"/>
                    <w:right w:val="none" w:sz="0" w:space="0" w:color="auto"/>
                  </w:divBdr>
                </w:div>
                <w:div w:id="945578882">
                  <w:marLeft w:val="240"/>
                  <w:marRight w:val="0"/>
                  <w:marTop w:val="0"/>
                  <w:marBottom w:val="0"/>
                  <w:divBdr>
                    <w:top w:val="none" w:sz="0" w:space="0" w:color="auto"/>
                    <w:left w:val="none" w:sz="0" w:space="0" w:color="auto"/>
                    <w:bottom w:val="none" w:sz="0" w:space="0" w:color="auto"/>
                    <w:right w:val="none" w:sz="0" w:space="0" w:color="auto"/>
                  </w:divBdr>
                  <w:divsChild>
                    <w:div w:id="316303732">
                      <w:marLeft w:val="240"/>
                      <w:marRight w:val="0"/>
                      <w:marTop w:val="0"/>
                      <w:marBottom w:val="0"/>
                      <w:divBdr>
                        <w:top w:val="none" w:sz="0" w:space="0" w:color="auto"/>
                        <w:left w:val="none" w:sz="0" w:space="0" w:color="auto"/>
                        <w:bottom w:val="none" w:sz="0" w:space="0" w:color="auto"/>
                        <w:right w:val="none" w:sz="0" w:space="0" w:color="auto"/>
                      </w:divBdr>
                    </w:div>
                  </w:divsChild>
                </w:div>
                <w:div w:id="320891330">
                  <w:marLeft w:val="240"/>
                  <w:marRight w:val="0"/>
                  <w:marTop w:val="0"/>
                  <w:marBottom w:val="0"/>
                  <w:divBdr>
                    <w:top w:val="none" w:sz="0" w:space="0" w:color="auto"/>
                    <w:left w:val="none" w:sz="0" w:space="0" w:color="auto"/>
                    <w:bottom w:val="none" w:sz="0" w:space="0" w:color="auto"/>
                    <w:right w:val="none" w:sz="0" w:space="0" w:color="auto"/>
                  </w:divBdr>
                  <w:divsChild>
                    <w:div w:id="678503944">
                      <w:marLeft w:val="240"/>
                      <w:marRight w:val="0"/>
                      <w:marTop w:val="0"/>
                      <w:marBottom w:val="0"/>
                      <w:divBdr>
                        <w:top w:val="none" w:sz="0" w:space="0" w:color="auto"/>
                        <w:left w:val="none" w:sz="0" w:space="0" w:color="auto"/>
                        <w:bottom w:val="none" w:sz="0" w:space="0" w:color="auto"/>
                        <w:right w:val="none" w:sz="0" w:space="0" w:color="auto"/>
                      </w:divBdr>
                    </w:div>
                  </w:divsChild>
                </w:div>
                <w:div w:id="957100814">
                  <w:marLeft w:val="240"/>
                  <w:marRight w:val="0"/>
                  <w:marTop w:val="0"/>
                  <w:marBottom w:val="0"/>
                  <w:divBdr>
                    <w:top w:val="none" w:sz="0" w:space="0" w:color="auto"/>
                    <w:left w:val="none" w:sz="0" w:space="0" w:color="auto"/>
                    <w:bottom w:val="none" w:sz="0" w:space="0" w:color="auto"/>
                    <w:right w:val="none" w:sz="0" w:space="0" w:color="auto"/>
                  </w:divBdr>
                  <w:divsChild>
                    <w:div w:id="1513110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225855">
              <w:marLeft w:val="0"/>
              <w:marRight w:val="0"/>
              <w:marTop w:val="0"/>
              <w:marBottom w:val="0"/>
              <w:divBdr>
                <w:top w:val="none" w:sz="0" w:space="0" w:color="auto"/>
                <w:left w:val="none" w:sz="0" w:space="0" w:color="auto"/>
                <w:bottom w:val="none" w:sz="0" w:space="0" w:color="auto"/>
                <w:right w:val="none" w:sz="0" w:space="0" w:color="auto"/>
              </w:divBdr>
              <w:divsChild>
                <w:div w:id="957375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344290">
          <w:marLeft w:val="0"/>
          <w:marRight w:val="0"/>
          <w:marTop w:val="0"/>
          <w:marBottom w:val="0"/>
          <w:divBdr>
            <w:top w:val="none" w:sz="0" w:space="0" w:color="auto"/>
            <w:left w:val="none" w:sz="0" w:space="0" w:color="auto"/>
            <w:bottom w:val="none" w:sz="0" w:space="0" w:color="auto"/>
            <w:right w:val="none" w:sz="0" w:space="0" w:color="auto"/>
          </w:divBdr>
          <w:divsChild>
            <w:div w:id="1066612601">
              <w:marLeft w:val="240"/>
              <w:marRight w:val="0"/>
              <w:marTop w:val="0"/>
              <w:marBottom w:val="0"/>
              <w:divBdr>
                <w:top w:val="none" w:sz="0" w:space="0" w:color="auto"/>
                <w:left w:val="none" w:sz="0" w:space="0" w:color="auto"/>
                <w:bottom w:val="none" w:sz="0" w:space="0" w:color="auto"/>
                <w:right w:val="none" w:sz="0" w:space="0" w:color="auto"/>
              </w:divBdr>
            </w:div>
            <w:div w:id="398090700">
              <w:marLeft w:val="0"/>
              <w:marRight w:val="0"/>
              <w:marTop w:val="0"/>
              <w:marBottom w:val="0"/>
              <w:divBdr>
                <w:top w:val="none" w:sz="0" w:space="0" w:color="auto"/>
                <w:left w:val="none" w:sz="0" w:space="0" w:color="auto"/>
                <w:bottom w:val="none" w:sz="0" w:space="0" w:color="auto"/>
                <w:right w:val="none" w:sz="0" w:space="0" w:color="auto"/>
              </w:divBdr>
              <w:divsChild>
                <w:div w:id="893345744">
                  <w:marLeft w:val="240"/>
                  <w:marRight w:val="0"/>
                  <w:marTop w:val="0"/>
                  <w:marBottom w:val="0"/>
                  <w:divBdr>
                    <w:top w:val="none" w:sz="0" w:space="0" w:color="auto"/>
                    <w:left w:val="none" w:sz="0" w:space="0" w:color="auto"/>
                    <w:bottom w:val="none" w:sz="0" w:space="0" w:color="auto"/>
                    <w:right w:val="none" w:sz="0" w:space="0" w:color="auto"/>
                  </w:divBdr>
                </w:div>
                <w:div w:id="716466898">
                  <w:marLeft w:val="240"/>
                  <w:marRight w:val="0"/>
                  <w:marTop w:val="0"/>
                  <w:marBottom w:val="0"/>
                  <w:divBdr>
                    <w:top w:val="none" w:sz="0" w:space="0" w:color="auto"/>
                    <w:left w:val="none" w:sz="0" w:space="0" w:color="auto"/>
                    <w:bottom w:val="none" w:sz="0" w:space="0" w:color="auto"/>
                    <w:right w:val="none" w:sz="0" w:space="0" w:color="auto"/>
                  </w:divBdr>
                  <w:divsChild>
                    <w:div w:id="1423139601">
                      <w:marLeft w:val="240"/>
                      <w:marRight w:val="0"/>
                      <w:marTop w:val="0"/>
                      <w:marBottom w:val="0"/>
                      <w:divBdr>
                        <w:top w:val="none" w:sz="0" w:space="0" w:color="auto"/>
                        <w:left w:val="none" w:sz="0" w:space="0" w:color="auto"/>
                        <w:bottom w:val="none" w:sz="0" w:space="0" w:color="auto"/>
                        <w:right w:val="none" w:sz="0" w:space="0" w:color="auto"/>
                      </w:divBdr>
                    </w:div>
                  </w:divsChild>
                </w:div>
                <w:div w:id="1565293897">
                  <w:marLeft w:val="240"/>
                  <w:marRight w:val="0"/>
                  <w:marTop w:val="0"/>
                  <w:marBottom w:val="0"/>
                  <w:divBdr>
                    <w:top w:val="none" w:sz="0" w:space="0" w:color="auto"/>
                    <w:left w:val="none" w:sz="0" w:space="0" w:color="auto"/>
                    <w:bottom w:val="none" w:sz="0" w:space="0" w:color="auto"/>
                    <w:right w:val="none" w:sz="0" w:space="0" w:color="auto"/>
                  </w:divBdr>
                  <w:divsChild>
                    <w:div w:id="755051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2122">
          <w:marLeft w:val="0"/>
          <w:marRight w:val="0"/>
          <w:marTop w:val="0"/>
          <w:marBottom w:val="0"/>
          <w:divBdr>
            <w:top w:val="none" w:sz="0" w:space="0" w:color="auto"/>
            <w:left w:val="none" w:sz="0" w:space="0" w:color="auto"/>
            <w:bottom w:val="none" w:sz="0" w:space="0" w:color="auto"/>
            <w:right w:val="none" w:sz="0" w:space="0" w:color="auto"/>
          </w:divBdr>
          <w:divsChild>
            <w:div w:id="866210793">
              <w:marLeft w:val="240"/>
              <w:marRight w:val="0"/>
              <w:marTop w:val="0"/>
              <w:marBottom w:val="0"/>
              <w:divBdr>
                <w:top w:val="none" w:sz="0" w:space="0" w:color="auto"/>
                <w:left w:val="none" w:sz="0" w:space="0" w:color="auto"/>
                <w:bottom w:val="none" w:sz="0" w:space="0" w:color="auto"/>
                <w:right w:val="none" w:sz="0" w:space="0" w:color="auto"/>
              </w:divBdr>
            </w:div>
            <w:div w:id="1189680152">
              <w:marLeft w:val="0"/>
              <w:marRight w:val="0"/>
              <w:marTop w:val="0"/>
              <w:marBottom w:val="0"/>
              <w:divBdr>
                <w:top w:val="none" w:sz="0" w:space="0" w:color="auto"/>
                <w:left w:val="none" w:sz="0" w:space="0" w:color="auto"/>
                <w:bottom w:val="none" w:sz="0" w:space="0" w:color="auto"/>
                <w:right w:val="none" w:sz="0" w:space="0" w:color="auto"/>
              </w:divBdr>
              <w:divsChild>
                <w:div w:id="1039547558">
                  <w:marLeft w:val="240"/>
                  <w:marRight w:val="0"/>
                  <w:marTop w:val="0"/>
                  <w:marBottom w:val="0"/>
                  <w:divBdr>
                    <w:top w:val="none" w:sz="0" w:space="0" w:color="auto"/>
                    <w:left w:val="none" w:sz="0" w:space="0" w:color="auto"/>
                    <w:bottom w:val="none" w:sz="0" w:space="0" w:color="auto"/>
                    <w:right w:val="none" w:sz="0" w:space="0" w:color="auto"/>
                  </w:divBdr>
                </w:div>
              </w:divsChild>
            </w:div>
            <w:div w:id="2104640891">
              <w:marLeft w:val="0"/>
              <w:marRight w:val="0"/>
              <w:marTop w:val="0"/>
              <w:marBottom w:val="0"/>
              <w:divBdr>
                <w:top w:val="none" w:sz="0" w:space="0" w:color="auto"/>
                <w:left w:val="none" w:sz="0" w:space="0" w:color="auto"/>
                <w:bottom w:val="none" w:sz="0" w:space="0" w:color="auto"/>
                <w:right w:val="none" w:sz="0" w:space="0" w:color="auto"/>
              </w:divBdr>
              <w:divsChild>
                <w:div w:id="1474373631">
                  <w:marLeft w:val="240"/>
                  <w:marRight w:val="0"/>
                  <w:marTop w:val="0"/>
                  <w:marBottom w:val="0"/>
                  <w:divBdr>
                    <w:top w:val="none" w:sz="0" w:space="0" w:color="auto"/>
                    <w:left w:val="none" w:sz="0" w:space="0" w:color="auto"/>
                    <w:bottom w:val="none" w:sz="0" w:space="0" w:color="auto"/>
                    <w:right w:val="none" w:sz="0" w:space="0" w:color="auto"/>
                  </w:divBdr>
                </w:div>
              </w:divsChild>
            </w:div>
            <w:div w:id="1055740388">
              <w:marLeft w:val="0"/>
              <w:marRight w:val="0"/>
              <w:marTop w:val="0"/>
              <w:marBottom w:val="0"/>
              <w:divBdr>
                <w:top w:val="none" w:sz="0" w:space="0" w:color="auto"/>
                <w:left w:val="none" w:sz="0" w:space="0" w:color="auto"/>
                <w:bottom w:val="none" w:sz="0" w:space="0" w:color="auto"/>
                <w:right w:val="none" w:sz="0" w:space="0" w:color="auto"/>
              </w:divBdr>
              <w:divsChild>
                <w:div w:id="795678830">
                  <w:marLeft w:val="240"/>
                  <w:marRight w:val="0"/>
                  <w:marTop w:val="0"/>
                  <w:marBottom w:val="0"/>
                  <w:divBdr>
                    <w:top w:val="none" w:sz="0" w:space="0" w:color="auto"/>
                    <w:left w:val="none" w:sz="0" w:space="0" w:color="auto"/>
                    <w:bottom w:val="none" w:sz="0" w:space="0" w:color="auto"/>
                    <w:right w:val="none" w:sz="0" w:space="0" w:color="auto"/>
                  </w:divBdr>
                </w:div>
              </w:divsChild>
            </w:div>
            <w:div w:id="692193729">
              <w:marLeft w:val="0"/>
              <w:marRight w:val="0"/>
              <w:marTop w:val="0"/>
              <w:marBottom w:val="0"/>
              <w:divBdr>
                <w:top w:val="none" w:sz="0" w:space="0" w:color="auto"/>
                <w:left w:val="none" w:sz="0" w:space="0" w:color="auto"/>
                <w:bottom w:val="none" w:sz="0" w:space="0" w:color="auto"/>
                <w:right w:val="none" w:sz="0" w:space="0" w:color="auto"/>
              </w:divBdr>
              <w:divsChild>
                <w:div w:id="1174418015">
                  <w:marLeft w:val="240"/>
                  <w:marRight w:val="0"/>
                  <w:marTop w:val="0"/>
                  <w:marBottom w:val="0"/>
                  <w:divBdr>
                    <w:top w:val="none" w:sz="0" w:space="0" w:color="auto"/>
                    <w:left w:val="none" w:sz="0" w:space="0" w:color="auto"/>
                    <w:bottom w:val="none" w:sz="0" w:space="0" w:color="auto"/>
                    <w:right w:val="none" w:sz="0" w:space="0" w:color="auto"/>
                  </w:divBdr>
                </w:div>
                <w:div w:id="505286117">
                  <w:marLeft w:val="240"/>
                  <w:marRight w:val="0"/>
                  <w:marTop w:val="0"/>
                  <w:marBottom w:val="0"/>
                  <w:divBdr>
                    <w:top w:val="none" w:sz="0" w:space="0" w:color="auto"/>
                    <w:left w:val="none" w:sz="0" w:space="0" w:color="auto"/>
                    <w:bottom w:val="none" w:sz="0" w:space="0" w:color="auto"/>
                    <w:right w:val="none" w:sz="0" w:space="0" w:color="auto"/>
                  </w:divBdr>
                  <w:divsChild>
                    <w:div w:id="30542129">
                      <w:marLeft w:val="240"/>
                      <w:marRight w:val="0"/>
                      <w:marTop w:val="0"/>
                      <w:marBottom w:val="0"/>
                      <w:divBdr>
                        <w:top w:val="none" w:sz="0" w:space="0" w:color="auto"/>
                        <w:left w:val="none" w:sz="0" w:space="0" w:color="auto"/>
                        <w:bottom w:val="none" w:sz="0" w:space="0" w:color="auto"/>
                        <w:right w:val="none" w:sz="0" w:space="0" w:color="auto"/>
                      </w:divBdr>
                    </w:div>
                  </w:divsChild>
                </w:div>
                <w:div w:id="1193373761">
                  <w:marLeft w:val="240"/>
                  <w:marRight w:val="0"/>
                  <w:marTop w:val="0"/>
                  <w:marBottom w:val="0"/>
                  <w:divBdr>
                    <w:top w:val="none" w:sz="0" w:space="0" w:color="auto"/>
                    <w:left w:val="none" w:sz="0" w:space="0" w:color="auto"/>
                    <w:bottom w:val="none" w:sz="0" w:space="0" w:color="auto"/>
                    <w:right w:val="none" w:sz="0" w:space="0" w:color="auto"/>
                  </w:divBdr>
                  <w:divsChild>
                    <w:div w:id="259602151">
                      <w:marLeft w:val="240"/>
                      <w:marRight w:val="0"/>
                      <w:marTop w:val="0"/>
                      <w:marBottom w:val="0"/>
                      <w:divBdr>
                        <w:top w:val="none" w:sz="0" w:space="0" w:color="auto"/>
                        <w:left w:val="none" w:sz="0" w:space="0" w:color="auto"/>
                        <w:bottom w:val="none" w:sz="0" w:space="0" w:color="auto"/>
                        <w:right w:val="none" w:sz="0" w:space="0" w:color="auto"/>
                      </w:divBdr>
                    </w:div>
                  </w:divsChild>
                </w:div>
                <w:div w:id="1380662454">
                  <w:marLeft w:val="240"/>
                  <w:marRight w:val="0"/>
                  <w:marTop w:val="0"/>
                  <w:marBottom w:val="0"/>
                  <w:divBdr>
                    <w:top w:val="none" w:sz="0" w:space="0" w:color="auto"/>
                    <w:left w:val="none" w:sz="0" w:space="0" w:color="auto"/>
                    <w:bottom w:val="none" w:sz="0" w:space="0" w:color="auto"/>
                    <w:right w:val="none" w:sz="0" w:space="0" w:color="auto"/>
                  </w:divBdr>
                  <w:divsChild>
                    <w:div w:id="143472971">
                      <w:marLeft w:val="240"/>
                      <w:marRight w:val="0"/>
                      <w:marTop w:val="0"/>
                      <w:marBottom w:val="0"/>
                      <w:divBdr>
                        <w:top w:val="none" w:sz="0" w:space="0" w:color="auto"/>
                        <w:left w:val="none" w:sz="0" w:space="0" w:color="auto"/>
                        <w:bottom w:val="none" w:sz="0" w:space="0" w:color="auto"/>
                        <w:right w:val="none" w:sz="0" w:space="0" w:color="auto"/>
                      </w:divBdr>
                    </w:div>
                    <w:div w:id="537397431">
                      <w:marLeft w:val="240"/>
                      <w:marRight w:val="0"/>
                      <w:marTop w:val="0"/>
                      <w:marBottom w:val="0"/>
                      <w:divBdr>
                        <w:top w:val="none" w:sz="0" w:space="0" w:color="auto"/>
                        <w:left w:val="none" w:sz="0" w:space="0" w:color="auto"/>
                        <w:bottom w:val="none" w:sz="0" w:space="0" w:color="auto"/>
                        <w:right w:val="none" w:sz="0" w:space="0" w:color="auto"/>
                      </w:divBdr>
                      <w:divsChild>
                        <w:div w:id="365523970">
                          <w:marLeft w:val="240"/>
                          <w:marRight w:val="0"/>
                          <w:marTop w:val="0"/>
                          <w:marBottom w:val="0"/>
                          <w:divBdr>
                            <w:top w:val="none" w:sz="0" w:space="0" w:color="auto"/>
                            <w:left w:val="none" w:sz="0" w:space="0" w:color="auto"/>
                            <w:bottom w:val="none" w:sz="0" w:space="0" w:color="auto"/>
                            <w:right w:val="none" w:sz="0" w:space="0" w:color="auto"/>
                          </w:divBdr>
                        </w:div>
                      </w:divsChild>
                    </w:div>
                    <w:div w:id="232157621">
                      <w:marLeft w:val="240"/>
                      <w:marRight w:val="0"/>
                      <w:marTop w:val="0"/>
                      <w:marBottom w:val="0"/>
                      <w:divBdr>
                        <w:top w:val="none" w:sz="0" w:space="0" w:color="auto"/>
                        <w:left w:val="none" w:sz="0" w:space="0" w:color="auto"/>
                        <w:bottom w:val="none" w:sz="0" w:space="0" w:color="auto"/>
                        <w:right w:val="none" w:sz="0" w:space="0" w:color="auto"/>
                      </w:divBdr>
                      <w:divsChild>
                        <w:div w:id="1548294786">
                          <w:marLeft w:val="240"/>
                          <w:marRight w:val="0"/>
                          <w:marTop w:val="0"/>
                          <w:marBottom w:val="0"/>
                          <w:divBdr>
                            <w:top w:val="none" w:sz="0" w:space="0" w:color="auto"/>
                            <w:left w:val="none" w:sz="0" w:space="0" w:color="auto"/>
                            <w:bottom w:val="none" w:sz="0" w:space="0" w:color="auto"/>
                            <w:right w:val="none" w:sz="0" w:space="0" w:color="auto"/>
                          </w:divBdr>
                        </w:div>
                      </w:divsChild>
                    </w:div>
                    <w:div w:id="1799495130">
                      <w:marLeft w:val="240"/>
                      <w:marRight w:val="0"/>
                      <w:marTop w:val="0"/>
                      <w:marBottom w:val="0"/>
                      <w:divBdr>
                        <w:top w:val="none" w:sz="0" w:space="0" w:color="auto"/>
                        <w:left w:val="none" w:sz="0" w:space="0" w:color="auto"/>
                        <w:bottom w:val="none" w:sz="0" w:space="0" w:color="auto"/>
                        <w:right w:val="none" w:sz="0" w:space="0" w:color="auto"/>
                      </w:divBdr>
                      <w:divsChild>
                        <w:div w:id="1758398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4006">
              <w:marLeft w:val="0"/>
              <w:marRight w:val="0"/>
              <w:marTop w:val="0"/>
              <w:marBottom w:val="0"/>
              <w:divBdr>
                <w:top w:val="none" w:sz="0" w:space="0" w:color="auto"/>
                <w:left w:val="none" w:sz="0" w:space="0" w:color="auto"/>
                <w:bottom w:val="none" w:sz="0" w:space="0" w:color="auto"/>
                <w:right w:val="none" w:sz="0" w:space="0" w:color="auto"/>
              </w:divBdr>
              <w:divsChild>
                <w:div w:id="72236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349726">
          <w:marLeft w:val="0"/>
          <w:marRight w:val="0"/>
          <w:marTop w:val="0"/>
          <w:marBottom w:val="0"/>
          <w:divBdr>
            <w:top w:val="none" w:sz="0" w:space="0" w:color="auto"/>
            <w:left w:val="none" w:sz="0" w:space="0" w:color="auto"/>
            <w:bottom w:val="none" w:sz="0" w:space="0" w:color="auto"/>
            <w:right w:val="none" w:sz="0" w:space="0" w:color="auto"/>
          </w:divBdr>
          <w:divsChild>
            <w:div w:id="2044134265">
              <w:marLeft w:val="240"/>
              <w:marRight w:val="0"/>
              <w:marTop w:val="0"/>
              <w:marBottom w:val="0"/>
              <w:divBdr>
                <w:top w:val="none" w:sz="0" w:space="0" w:color="auto"/>
                <w:left w:val="none" w:sz="0" w:space="0" w:color="auto"/>
                <w:bottom w:val="none" w:sz="0" w:space="0" w:color="auto"/>
                <w:right w:val="none" w:sz="0" w:space="0" w:color="auto"/>
              </w:divBdr>
            </w:div>
            <w:div w:id="305401899">
              <w:marLeft w:val="0"/>
              <w:marRight w:val="0"/>
              <w:marTop w:val="0"/>
              <w:marBottom w:val="0"/>
              <w:divBdr>
                <w:top w:val="none" w:sz="0" w:space="0" w:color="auto"/>
                <w:left w:val="none" w:sz="0" w:space="0" w:color="auto"/>
                <w:bottom w:val="none" w:sz="0" w:space="0" w:color="auto"/>
                <w:right w:val="none" w:sz="0" w:space="0" w:color="auto"/>
              </w:divBdr>
              <w:divsChild>
                <w:div w:id="1012688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22838">
          <w:marLeft w:val="0"/>
          <w:marRight w:val="0"/>
          <w:marTop w:val="0"/>
          <w:marBottom w:val="0"/>
          <w:divBdr>
            <w:top w:val="none" w:sz="0" w:space="0" w:color="auto"/>
            <w:left w:val="none" w:sz="0" w:space="0" w:color="auto"/>
            <w:bottom w:val="none" w:sz="0" w:space="0" w:color="auto"/>
            <w:right w:val="none" w:sz="0" w:space="0" w:color="auto"/>
          </w:divBdr>
          <w:divsChild>
            <w:div w:id="1297494770">
              <w:marLeft w:val="240"/>
              <w:marRight w:val="0"/>
              <w:marTop w:val="0"/>
              <w:marBottom w:val="0"/>
              <w:divBdr>
                <w:top w:val="none" w:sz="0" w:space="0" w:color="auto"/>
                <w:left w:val="none" w:sz="0" w:space="0" w:color="auto"/>
                <w:bottom w:val="none" w:sz="0" w:space="0" w:color="auto"/>
                <w:right w:val="none" w:sz="0" w:space="0" w:color="auto"/>
              </w:divBdr>
            </w:div>
            <w:div w:id="1066992984">
              <w:marLeft w:val="0"/>
              <w:marRight w:val="0"/>
              <w:marTop w:val="0"/>
              <w:marBottom w:val="0"/>
              <w:divBdr>
                <w:top w:val="none" w:sz="0" w:space="0" w:color="auto"/>
                <w:left w:val="none" w:sz="0" w:space="0" w:color="auto"/>
                <w:bottom w:val="none" w:sz="0" w:space="0" w:color="auto"/>
                <w:right w:val="none" w:sz="0" w:space="0" w:color="auto"/>
              </w:divBdr>
              <w:divsChild>
                <w:div w:id="337198413">
                  <w:marLeft w:val="240"/>
                  <w:marRight w:val="0"/>
                  <w:marTop w:val="0"/>
                  <w:marBottom w:val="0"/>
                  <w:divBdr>
                    <w:top w:val="none" w:sz="0" w:space="0" w:color="auto"/>
                    <w:left w:val="none" w:sz="0" w:space="0" w:color="auto"/>
                    <w:bottom w:val="none" w:sz="0" w:space="0" w:color="auto"/>
                    <w:right w:val="none" w:sz="0" w:space="0" w:color="auto"/>
                  </w:divBdr>
                </w:div>
              </w:divsChild>
            </w:div>
            <w:div w:id="1099641208">
              <w:marLeft w:val="0"/>
              <w:marRight w:val="0"/>
              <w:marTop w:val="0"/>
              <w:marBottom w:val="0"/>
              <w:divBdr>
                <w:top w:val="none" w:sz="0" w:space="0" w:color="auto"/>
                <w:left w:val="none" w:sz="0" w:space="0" w:color="auto"/>
                <w:bottom w:val="none" w:sz="0" w:space="0" w:color="auto"/>
                <w:right w:val="none" w:sz="0" w:space="0" w:color="auto"/>
              </w:divBdr>
              <w:divsChild>
                <w:div w:id="345787392">
                  <w:marLeft w:val="240"/>
                  <w:marRight w:val="0"/>
                  <w:marTop w:val="0"/>
                  <w:marBottom w:val="0"/>
                  <w:divBdr>
                    <w:top w:val="none" w:sz="0" w:space="0" w:color="auto"/>
                    <w:left w:val="none" w:sz="0" w:space="0" w:color="auto"/>
                    <w:bottom w:val="none" w:sz="0" w:space="0" w:color="auto"/>
                    <w:right w:val="none" w:sz="0" w:space="0" w:color="auto"/>
                  </w:divBdr>
                </w:div>
              </w:divsChild>
            </w:div>
            <w:div w:id="430049679">
              <w:marLeft w:val="0"/>
              <w:marRight w:val="0"/>
              <w:marTop w:val="0"/>
              <w:marBottom w:val="0"/>
              <w:divBdr>
                <w:top w:val="none" w:sz="0" w:space="0" w:color="auto"/>
                <w:left w:val="none" w:sz="0" w:space="0" w:color="auto"/>
                <w:bottom w:val="none" w:sz="0" w:space="0" w:color="auto"/>
                <w:right w:val="none" w:sz="0" w:space="0" w:color="auto"/>
              </w:divBdr>
              <w:divsChild>
                <w:div w:id="1464694549">
                  <w:marLeft w:val="240"/>
                  <w:marRight w:val="0"/>
                  <w:marTop w:val="0"/>
                  <w:marBottom w:val="0"/>
                  <w:divBdr>
                    <w:top w:val="none" w:sz="0" w:space="0" w:color="auto"/>
                    <w:left w:val="none" w:sz="0" w:space="0" w:color="auto"/>
                    <w:bottom w:val="none" w:sz="0" w:space="0" w:color="auto"/>
                    <w:right w:val="none" w:sz="0" w:space="0" w:color="auto"/>
                  </w:divBdr>
                </w:div>
              </w:divsChild>
            </w:div>
            <w:div w:id="768082397">
              <w:marLeft w:val="0"/>
              <w:marRight w:val="0"/>
              <w:marTop w:val="0"/>
              <w:marBottom w:val="0"/>
              <w:divBdr>
                <w:top w:val="none" w:sz="0" w:space="0" w:color="auto"/>
                <w:left w:val="none" w:sz="0" w:space="0" w:color="auto"/>
                <w:bottom w:val="none" w:sz="0" w:space="0" w:color="auto"/>
                <w:right w:val="none" w:sz="0" w:space="0" w:color="auto"/>
              </w:divBdr>
              <w:divsChild>
                <w:div w:id="724137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5652577">
          <w:marLeft w:val="0"/>
          <w:marRight w:val="0"/>
          <w:marTop w:val="0"/>
          <w:marBottom w:val="0"/>
          <w:divBdr>
            <w:top w:val="none" w:sz="0" w:space="0" w:color="auto"/>
            <w:left w:val="none" w:sz="0" w:space="0" w:color="auto"/>
            <w:bottom w:val="none" w:sz="0" w:space="0" w:color="auto"/>
            <w:right w:val="none" w:sz="0" w:space="0" w:color="auto"/>
          </w:divBdr>
          <w:divsChild>
            <w:div w:id="577977798">
              <w:marLeft w:val="240"/>
              <w:marRight w:val="0"/>
              <w:marTop w:val="0"/>
              <w:marBottom w:val="0"/>
              <w:divBdr>
                <w:top w:val="none" w:sz="0" w:space="0" w:color="auto"/>
                <w:left w:val="none" w:sz="0" w:space="0" w:color="auto"/>
                <w:bottom w:val="none" w:sz="0" w:space="0" w:color="auto"/>
                <w:right w:val="none" w:sz="0" w:space="0" w:color="auto"/>
              </w:divBdr>
            </w:div>
            <w:div w:id="2078357655">
              <w:marLeft w:val="0"/>
              <w:marRight w:val="0"/>
              <w:marTop w:val="0"/>
              <w:marBottom w:val="0"/>
              <w:divBdr>
                <w:top w:val="none" w:sz="0" w:space="0" w:color="auto"/>
                <w:left w:val="none" w:sz="0" w:space="0" w:color="auto"/>
                <w:bottom w:val="none" w:sz="0" w:space="0" w:color="auto"/>
                <w:right w:val="none" w:sz="0" w:space="0" w:color="auto"/>
              </w:divBdr>
              <w:divsChild>
                <w:div w:id="2034071361">
                  <w:marLeft w:val="240"/>
                  <w:marRight w:val="0"/>
                  <w:marTop w:val="0"/>
                  <w:marBottom w:val="0"/>
                  <w:divBdr>
                    <w:top w:val="none" w:sz="0" w:space="0" w:color="auto"/>
                    <w:left w:val="none" w:sz="0" w:space="0" w:color="auto"/>
                    <w:bottom w:val="none" w:sz="0" w:space="0" w:color="auto"/>
                    <w:right w:val="none" w:sz="0" w:space="0" w:color="auto"/>
                  </w:divBdr>
                </w:div>
                <w:div w:id="1361585545">
                  <w:marLeft w:val="240"/>
                  <w:marRight w:val="0"/>
                  <w:marTop w:val="0"/>
                  <w:marBottom w:val="0"/>
                  <w:divBdr>
                    <w:top w:val="none" w:sz="0" w:space="0" w:color="auto"/>
                    <w:left w:val="none" w:sz="0" w:space="0" w:color="auto"/>
                    <w:bottom w:val="none" w:sz="0" w:space="0" w:color="auto"/>
                    <w:right w:val="none" w:sz="0" w:space="0" w:color="auto"/>
                  </w:divBdr>
                  <w:divsChild>
                    <w:div w:id="402409823">
                      <w:marLeft w:val="240"/>
                      <w:marRight w:val="0"/>
                      <w:marTop w:val="0"/>
                      <w:marBottom w:val="0"/>
                      <w:divBdr>
                        <w:top w:val="none" w:sz="0" w:space="0" w:color="auto"/>
                        <w:left w:val="none" w:sz="0" w:space="0" w:color="auto"/>
                        <w:bottom w:val="none" w:sz="0" w:space="0" w:color="auto"/>
                        <w:right w:val="none" w:sz="0" w:space="0" w:color="auto"/>
                      </w:divBdr>
                    </w:div>
                  </w:divsChild>
                </w:div>
                <w:div w:id="700667960">
                  <w:marLeft w:val="240"/>
                  <w:marRight w:val="0"/>
                  <w:marTop w:val="0"/>
                  <w:marBottom w:val="0"/>
                  <w:divBdr>
                    <w:top w:val="none" w:sz="0" w:space="0" w:color="auto"/>
                    <w:left w:val="none" w:sz="0" w:space="0" w:color="auto"/>
                    <w:bottom w:val="none" w:sz="0" w:space="0" w:color="auto"/>
                    <w:right w:val="none" w:sz="0" w:space="0" w:color="auto"/>
                  </w:divBdr>
                  <w:divsChild>
                    <w:div w:id="33353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617283">
              <w:marLeft w:val="0"/>
              <w:marRight w:val="0"/>
              <w:marTop w:val="0"/>
              <w:marBottom w:val="0"/>
              <w:divBdr>
                <w:top w:val="none" w:sz="0" w:space="0" w:color="auto"/>
                <w:left w:val="none" w:sz="0" w:space="0" w:color="auto"/>
                <w:bottom w:val="none" w:sz="0" w:space="0" w:color="auto"/>
                <w:right w:val="none" w:sz="0" w:space="0" w:color="auto"/>
              </w:divBdr>
              <w:divsChild>
                <w:div w:id="224410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774155">
          <w:marLeft w:val="0"/>
          <w:marRight w:val="0"/>
          <w:marTop w:val="0"/>
          <w:marBottom w:val="0"/>
          <w:divBdr>
            <w:top w:val="none" w:sz="0" w:space="0" w:color="auto"/>
            <w:left w:val="none" w:sz="0" w:space="0" w:color="auto"/>
            <w:bottom w:val="none" w:sz="0" w:space="0" w:color="auto"/>
            <w:right w:val="none" w:sz="0" w:space="0" w:color="auto"/>
          </w:divBdr>
          <w:divsChild>
            <w:div w:id="977958974">
              <w:marLeft w:val="240"/>
              <w:marRight w:val="0"/>
              <w:marTop w:val="0"/>
              <w:marBottom w:val="0"/>
              <w:divBdr>
                <w:top w:val="none" w:sz="0" w:space="0" w:color="auto"/>
                <w:left w:val="none" w:sz="0" w:space="0" w:color="auto"/>
                <w:bottom w:val="none" w:sz="0" w:space="0" w:color="auto"/>
                <w:right w:val="none" w:sz="0" w:space="0" w:color="auto"/>
              </w:divBdr>
            </w:div>
            <w:div w:id="885482313">
              <w:marLeft w:val="0"/>
              <w:marRight w:val="0"/>
              <w:marTop w:val="0"/>
              <w:marBottom w:val="0"/>
              <w:divBdr>
                <w:top w:val="none" w:sz="0" w:space="0" w:color="auto"/>
                <w:left w:val="none" w:sz="0" w:space="0" w:color="auto"/>
                <w:bottom w:val="none" w:sz="0" w:space="0" w:color="auto"/>
                <w:right w:val="none" w:sz="0" w:space="0" w:color="auto"/>
              </w:divBdr>
              <w:divsChild>
                <w:div w:id="4402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383618">
          <w:marLeft w:val="0"/>
          <w:marRight w:val="0"/>
          <w:marTop w:val="0"/>
          <w:marBottom w:val="0"/>
          <w:divBdr>
            <w:top w:val="none" w:sz="0" w:space="0" w:color="auto"/>
            <w:left w:val="none" w:sz="0" w:space="0" w:color="auto"/>
            <w:bottom w:val="none" w:sz="0" w:space="0" w:color="auto"/>
            <w:right w:val="none" w:sz="0" w:space="0" w:color="auto"/>
          </w:divBdr>
          <w:divsChild>
            <w:div w:id="1406294836">
              <w:marLeft w:val="240"/>
              <w:marRight w:val="0"/>
              <w:marTop w:val="0"/>
              <w:marBottom w:val="0"/>
              <w:divBdr>
                <w:top w:val="none" w:sz="0" w:space="0" w:color="auto"/>
                <w:left w:val="none" w:sz="0" w:space="0" w:color="auto"/>
                <w:bottom w:val="none" w:sz="0" w:space="0" w:color="auto"/>
                <w:right w:val="none" w:sz="0" w:space="0" w:color="auto"/>
              </w:divBdr>
            </w:div>
            <w:div w:id="514928081">
              <w:marLeft w:val="0"/>
              <w:marRight w:val="0"/>
              <w:marTop w:val="0"/>
              <w:marBottom w:val="0"/>
              <w:divBdr>
                <w:top w:val="none" w:sz="0" w:space="0" w:color="auto"/>
                <w:left w:val="none" w:sz="0" w:space="0" w:color="auto"/>
                <w:bottom w:val="none" w:sz="0" w:space="0" w:color="auto"/>
                <w:right w:val="none" w:sz="0" w:space="0" w:color="auto"/>
              </w:divBdr>
              <w:divsChild>
                <w:div w:id="104927645">
                  <w:marLeft w:val="240"/>
                  <w:marRight w:val="0"/>
                  <w:marTop w:val="0"/>
                  <w:marBottom w:val="0"/>
                  <w:divBdr>
                    <w:top w:val="none" w:sz="0" w:space="0" w:color="auto"/>
                    <w:left w:val="none" w:sz="0" w:space="0" w:color="auto"/>
                    <w:bottom w:val="none" w:sz="0" w:space="0" w:color="auto"/>
                    <w:right w:val="none" w:sz="0" w:space="0" w:color="auto"/>
                  </w:divBdr>
                </w:div>
                <w:div w:id="1509054948">
                  <w:marLeft w:val="0"/>
                  <w:marRight w:val="0"/>
                  <w:marTop w:val="0"/>
                  <w:marBottom w:val="0"/>
                  <w:divBdr>
                    <w:top w:val="none" w:sz="0" w:space="0" w:color="auto"/>
                    <w:left w:val="none" w:sz="0" w:space="0" w:color="auto"/>
                    <w:bottom w:val="none" w:sz="0" w:space="0" w:color="auto"/>
                    <w:right w:val="none" w:sz="0" w:space="0" w:color="auto"/>
                  </w:divBdr>
                  <w:divsChild>
                    <w:div w:id="930429397">
                      <w:marLeft w:val="0"/>
                      <w:marRight w:val="0"/>
                      <w:marTop w:val="0"/>
                      <w:marBottom w:val="0"/>
                      <w:divBdr>
                        <w:top w:val="none" w:sz="0" w:space="0" w:color="auto"/>
                        <w:left w:val="none" w:sz="0" w:space="0" w:color="auto"/>
                        <w:bottom w:val="none" w:sz="0" w:space="0" w:color="auto"/>
                        <w:right w:val="none" w:sz="0" w:space="0" w:color="auto"/>
                      </w:divBdr>
                    </w:div>
                    <w:div w:id="711535744">
                      <w:marLeft w:val="0"/>
                      <w:marRight w:val="0"/>
                      <w:marTop w:val="0"/>
                      <w:marBottom w:val="0"/>
                      <w:divBdr>
                        <w:top w:val="none" w:sz="0" w:space="0" w:color="auto"/>
                        <w:left w:val="none" w:sz="0" w:space="0" w:color="auto"/>
                        <w:bottom w:val="none" w:sz="0" w:space="0" w:color="auto"/>
                        <w:right w:val="none" w:sz="0" w:space="0" w:color="auto"/>
                      </w:divBdr>
                    </w:div>
                    <w:div w:id="1347631188">
                      <w:marLeft w:val="0"/>
                      <w:marRight w:val="0"/>
                      <w:marTop w:val="0"/>
                      <w:marBottom w:val="0"/>
                      <w:divBdr>
                        <w:top w:val="none" w:sz="0" w:space="0" w:color="auto"/>
                        <w:left w:val="none" w:sz="0" w:space="0" w:color="auto"/>
                        <w:bottom w:val="none" w:sz="0" w:space="0" w:color="auto"/>
                        <w:right w:val="none" w:sz="0" w:space="0" w:color="auto"/>
                      </w:divBdr>
                    </w:div>
                    <w:div w:id="245695109">
                      <w:marLeft w:val="0"/>
                      <w:marRight w:val="0"/>
                      <w:marTop w:val="0"/>
                      <w:marBottom w:val="0"/>
                      <w:divBdr>
                        <w:top w:val="none" w:sz="0" w:space="0" w:color="auto"/>
                        <w:left w:val="none" w:sz="0" w:space="0" w:color="auto"/>
                        <w:bottom w:val="none" w:sz="0" w:space="0" w:color="auto"/>
                        <w:right w:val="none" w:sz="0" w:space="0" w:color="auto"/>
                      </w:divBdr>
                    </w:div>
                    <w:div w:id="895623579">
                      <w:marLeft w:val="0"/>
                      <w:marRight w:val="0"/>
                      <w:marTop w:val="0"/>
                      <w:marBottom w:val="0"/>
                      <w:divBdr>
                        <w:top w:val="none" w:sz="0" w:space="0" w:color="auto"/>
                        <w:left w:val="none" w:sz="0" w:space="0" w:color="auto"/>
                        <w:bottom w:val="none" w:sz="0" w:space="0" w:color="auto"/>
                        <w:right w:val="none" w:sz="0" w:space="0" w:color="auto"/>
                      </w:divBdr>
                    </w:div>
                    <w:div w:id="939945496">
                      <w:marLeft w:val="0"/>
                      <w:marRight w:val="0"/>
                      <w:marTop w:val="0"/>
                      <w:marBottom w:val="0"/>
                      <w:divBdr>
                        <w:top w:val="none" w:sz="0" w:space="0" w:color="auto"/>
                        <w:left w:val="none" w:sz="0" w:space="0" w:color="auto"/>
                        <w:bottom w:val="none" w:sz="0" w:space="0" w:color="auto"/>
                        <w:right w:val="none" w:sz="0" w:space="0" w:color="auto"/>
                      </w:divBdr>
                    </w:div>
                    <w:div w:id="916092912">
                      <w:marLeft w:val="0"/>
                      <w:marRight w:val="0"/>
                      <w:marTop w:val="0"/>
                      <w:marBottom w:val="0"/>
                      <w:divBdr>
                        <w:top w:val="none" w:sz="0" w:space="0" w:color="auto"/>
                        <w:left w:val="none" w:sz="0" w:space="0" w:color="auto"/>
                        <w:bottom w:val="none" w:sz="0" w:space="0" w:color="auto"/>
                        <w:right w:val="none" w:sz="0" w:space="0" w:color="auto"/>
                      </w:divBdr>
                    </w:div>
                    <w:div w:id="1641108234">
                      <w:marLeft w:val="0"/>
                      <w:marRight w:val="0"/>
                      <w:marTop w:val="0"/>
                      <w:marBottom w:val="0"/>
                      <w:divBdr>
                        <w:top w:val="none" w:sz="0" w:space="0" w:color="auto"/>
                        <w:left w:val="none" w:sz="0" w:space="0" w:color="auto"/>
                        <w:bottom w:val="none" w:sz="0" w:space="0" w:color="auto"/>
                        <w:right w:val="none" w:sz="0" w:space="0" w:color="auto"/>
                      </w:divBdr>
                    </w:div>
                    <w:div w:id="1164468186">
                      <w:marLeft w:val="0"/>
                      <w:marRight w:val="0"/>
                      <w:marTop w:val="0"/>
                      <w:marBottom w:val="0"/>
                      <w:divBdr>
                        <w:top w:val="none" w:sz="0" w:space="0" w:color="auto"/>
                        <w:left w:val="none" w:sz="0" w:space="0" w:color="auto"/>
                        <w:bottom w:val="none" w:sz="0" w:space="0" w:color="auto"/>
                        <w:right w:val="none" w:sz="0" w:space="0" w:color="auto"/>
                      </w:divBdr>
                    </w:div>
                    <w:div w:id="1237667451">
                      <w:marLeft w:val="0"/>
                      <w:marRight w:val="0"/>
                      <w:marTop w:val="0"/>
                      <w:marBottom w:val="0"/>
                      <w:divBdr>
                        <w:top w:val="none" w:sz="0" w:space="0" w:color="auto"/>
                        <w:left w:val="none" w:sz="0" w:space="0" w:color="auto"/>
                        <w:bottom w:val="none" w:sz="0" w:space="0" w:color="auto"/>
                        <w:right w:val="none" w:sz="0" w:space="0" w:color="auto"/>
                      </w:divBdr>
                    </w:div>
                    <w:div w:id="1519857509">
                      <w:marLeft w:val="0"/>
                      <w:marRight w:val="0"/>
                      <w:marTop w:val="0"/>
                      <w:marBottom w:val="0"/>
                      <w:divBdr>
                        <w:top w:val="none" w:sz="0" w:space="0" w:color="auto"/>
                        <w:left w:val="none" w:sz="0" w:space="0" w:color="auto"/>
                        <w:bottom w:val="none" w:sz="0" w:space="0" w:color="auto"/>
                        <w:right w:val="none" w:sz="0" w:space="0" w:color="auto"/>
                      </w:divBdr>
                    </w:div>
                    <w:div w:id="1307852456">
                      <w:marLeft w:val="0"/>
                      <w:marRight w:val="0"/>
                      <w:marTop w:val="0"/>
                      <w:marBottom w:val="0"/>
                      <w:divBdr>
                        <w:top w:val="none" w:sz="0" w:space="0" w:color="auto"/>
                        <w:left w:val="none" w:sz="0" w:space="0" w:color="auto"/>
                        <w:bottom w:val="none" w:sz="0" w:space="0" w:color="auto"/>
                        <w:right w:val="none" w:sz="0" w:space="0" w:color="auto"/>
                      </w:divBdr>
                    </w:div>
                    <w:div w:id="1104233090">
                      <w:marLeft w:val="0"/>
                      <w:marRight w:val="0"/>
                      <w:marTop w:val="0"/>
                      <w:marBottom w:val="0"/>
                      <w:divBdr>
                        <w:top w:val="none" w:sz="0" w:space="0" w:color="auto"/>
                        <w:left w:val="none" w:sz="0" w:space="0" w:color="auto"/>
                        <w:bottom w:val="none" w:sz="0" w:space="0" w:color="auto"/>
                        <w:right w:val="none" w:sz="0" w:space="0" w:color="auto"/>
                      </w:divBdr>
                    </w:div>
                    <w:div w:id="478815099">
                      <w:marLeft w:val="0"/>
                      <w:marRight w:val="0"/>
                      <w:marTop w:val="0"/>
                      <w:marBottom w:val="0"/>
                      <w:divBdr>
                        <w:top w:val="none" w:sz="0" w:space="0" w:color="auto"/>
                        <w:left w:val="none" w:sz="0" w:space="0" w:color="auto"/>
                        <w:bottom w:val="none" w:sz="0" w:space="0" w:color="auto"/>
                        <w:right w:val="none" w:sz="0" w:space="0" w:color="auto"/>
                      </w:divBdr>
                    </w:div>
                    <w:div w:id="1089690778">
                      <w:marLeft w:val="0"/>
                      <w:marRight w:val="0"/>
                      <w:marTop w:val="0"/>
                      <w:marBottom w:val="0"/>
                      <w:divBdr>
                        <w:top w:val="none" w:sz="0" w:space="0" w:color="auto"/>
                        <w:left w:val="none" w:sz="0" w:space="0" w:color="auto"/>
                        <w:bottom w:val="none" w:sz="0" w:space="0" w:color="auto"/>
                        <w:right w:val="none" w:sz="0" w:space="0" w:color="auto"/>
                      </w:divBdr>
                    </w:div>
                    <w:div w:id="299117458">
                      <w:marLeft w:val="0"/>
                      <w:marRight w:val="0"/>
                      <w:marTop w:val="0"/>
                      <w:marBottom w:val="0"/>
                      <w:divBdr>
                        <w:top w:val="none" w:sz="0" w:space="0" w:color="auto"/>
                        <w:left w:val="none" w:sz="0" w:space="0" w:color="auto"/>
                        <w:bottom w:val="none" w:sz="0" w:space="0" w:color="auto"/>
                        <w:right w:val="none" w:sz="0" w:space="0" w:color="auto"/>
                      </w:divBdr>
                    </w:div>
                    <w:div w:id="471555381">
                      <w:marLeft w:val="0"/>
                      <w:marRight w:val="0"/>
                      <w:marTop w:val="0"/>
                      <w:marBottom w:val="0"/>
                      <w:divBdr>
                        <w:top w:val="none" w:sz="0" w:space="0" w:color="auto"/>
                        <w:left w:val="none" w:sz="0" w:space="0" w:color="auto"/>
                        <w:bottom w:val="none" w:sz="0" w:space="0" w:color="auto"/>
                        <w:right w:val="none" w:sz="0" w:space="0" w:color="auto"/>
                      </w:divBdr>
                    </w:div>
                    <w:div w:id="1439834503">
                      <w:marLeft w:val="0"/>
                      <w:marRight w:val="0"/>
                      <w:marTop w:val="0"/>
                      <w:marBottom w:val="0"/>
                      <w:divBdr>
                        <w:top w:val="none" w:sz="0" w:space="0" w:color="auto"/>
                        <w:left w:val="none" w:sz="0" w:space="0" w:color="auto"/>
                        <w:bottom w:val="none" w:sz="0" w:space="0" w:color="auto"/>
                        <w:right w:val="none" w:sz="0" w:space="0" w:color="auto"/>
                      </w:divBdr>
                    </w:div>
                    <w:div w:id="1473450380">
                      <w:marLeft w:val="0"/>
                      <w:marRight w:val="0"/>
                      <w:marTop w:val="0"/>
                      <w:marBottom w:val="0"/>
                      <w:divBdr>
                        <w:top w:val="none" w:sz="0" w:space="0" w:color="auto"/>
                        <w:left w:val="none" w:sz="0" w:space="0" w:color="auto"/>
                        <w:bottom w:val="none" w:sz="0" w:space="0" w:color="auto"/>
                        <w:right w:val="none" w:sz="0" w:space="0" w:color="auto"/>
                      </w:divBdr>
                    </w:div>
                    <w:div w:id="1006787797">
                      <w:marLeft w:val="0"/>
                      <w:marRight w:val="0"/>
                      <w:marTop w:val="0"/>
                      <w:marBottom w:val="0"/>
                      <w:divBdr>
                        <w:top w:val="none" w:sz="0" w:space="0" w:color="auto"/>
                        <w:left w:val="none" w:sz="0" w:space="0" w:color="auto"/>
                        <w:bottom w:val="none" w:sz="0" w:space="0" w:color="auto"/>
                        <w:right w:val="none" w:sz="0" w:space="0" w:color="auto"/>
                      </w:divBdr>
                    </w:div>
                    <w:div w:id="77678058">
                      <w:marLeft w:val="0"/>
                      <w:marRight w:val="0"/>
                      <w:marTop w:val="0"/>
                      <w:marBottom w:val="0"/>
                      <w:divBdr>
                        <w:top w:val="none" w:sz="0" w:space="0" w:color="auto"/>
                        <w:left w:val="none" w:sz="0" w:space="0" w:color="auto"/>
                        <w:bottom w:val="none" w:sz="0" w:space="0" w:color="auto"/>
                        <w:right w:val="none" w:sz="0" w:space="0" w:color="auto"/>
                      </w:divBdr>
                    </w:div>
                    <w:div w:id="907886240">
                      <w:marLeft w:val="0"/>
                      <w:marRight w:val="0"/>
                      <w:marTop w:val="0"/>
                      <w:marBottom w:val="0"/>
                      <w:divBdr>
                        <w:top w:val="none" w:sz="0" w:space="0" w:color="auto"/>
                        <w:left w:val="none" w:sz="0" w:space="0" w:color="auto"/>
                        <w:bottom w:val="none" w:sz="0" w:space="0" w:color="auto"/>
                        <w:right w:val="none" w:sz="0" w:space="0" w:color="auto"/>
                      </w:divBdr>
                    </w:div>
                    <w:div w:id="315112201">
                      <w:marLeft w:val="0"/>
                      <w:marRight w:val="0"/>
                      <w:marTop w:val="0"/>
                      <w:marBottom w:val="0"/>
                      <w:divBdr>
                        <w:top w:val="none" w:sz="0" w:space="0" w:color="auto"/>
                        <w:left w:val="none" w:sz="0" w:space="0" w:color="auto"/>
                        <w:bottom w:val="none" w:sz="0" w:space="0" w:color="auto"/>
                        <w:right w:val="none" w:sz="0" w:space="0" w:color="auto"/>
                      </w:divBdr>
                    </w:div>
                    <w:div w:id="1397507268">
                      <w:marLeft w:val="0"/>
                      <w:marRight w:val="0"/>
                      <w:marTop w:val="0"/>
                      <w:marBottom w:val="0"/>
                      <w:divBdr>
                        <w:top w:val="none" w:sz="0" w:space="0" w:color="auto"/>
                        <w:left w:val="none" w:sz="0" w:space="0" w:color="auto"/>
                        <w:bottom w:val="none" w:sz="0" w:space="0" w:color="auto"/>
                        <w:right w:val="none" w:sz="0" w:space="0" w:color="auto"/>
                      </w:divBdr>
                    </w:div>
                    <w:div w:id="853962391">
                      <w:marLeft w:val="0"/>
                      <w:marRight w:val="0"/>
                      <w:marTop w:val="0"/>
                      <w:marBottom w:val="0"/>
                      <w:divBdr>
                        <w:top w:val="none" w:sz="0" w:space="0" w:color="auto"/>
                        <w:left w:val="none" w:sz="0" w:space="0" w:color="auto"/>
                        <w:bottom w:val="none" w:sz="0" w:space="0" w:color="auto"/>
                        <w:right w:val="none" w:sz="0" w:space="0" w:color="auto"/>
                      </w:divBdr>
                    </w:div>
                    <w:div w:id="1339578823">
                      <w:marLeft w:val="0"/>
                      <w:marRight w:val="0"/>
                      <w:marTop w:val="0"/>
                      <w:marBottom w:val="0"/>
                      <w:divBdr>
                        <w:top w:val="none" w:sz="0" w:space="0" w:color="auto"/>
                        <w:left w:val="none" w:sz="0" w:space="0" w:color="auto"/>
                        <w:bottom w:val="none" w:sz="0" w:space="0" w:color="auto"/>
                        <w:right w:val="none" w:sz="0" w:space="0" w:color="auto"/>
                      </w:divBdr>
                    </w:div>
                    <w:div w:id="1063869261">
                      <w:marLeft w:val="0"/>
                      <w:marRight w:val="0"/>
                      <w:marTop w:val="0"/>
                      <w:marBottom w:val="0"/>
                      <w:divBdr>
                        <w:top w:val="none" w:sz="0" w:space="0" w:color="auto"/>
                        <w:left w:val="none" w:sz="0" w:space="0" w:color="auto"/>
                        <w:bottom w:val="none" w:sz="0" w:space="0" w:color="auto"/>
                        <w:right w:val="none" w:sz="0" w:space="0" w:color="auto"/>
                      </w:divBdr>
                    </w:div>
                    <w:div w:id="1175805503">
                      <w:marLeft w:val="0"/>
                      <w:marRight w:val="0"/>
                      <w:marTop w:val="0"/>
                      <w:marBottom w:val="0"/>
                      <w:divBdr>
                        <w:top w:val="none" w:sz="0" w:space="0" w:color="auto"/>
                        <w:left w:val="none" w:sz="0" w:space="0" w:color="auto"/>
                        <w:bottom w:val="none" w:sz="0" w:space="0" w:color="auto"/>
                        <w:right w:val="none" w:sz="0" w:space="0" w:color="auto"/>
                      </w:divBdr>
                    </w:div>
                    <w:div w:id="883758073">
                      <w:marLeft w:val="0"/>
                      <w:marRight w:val="0"/>
                      <w:marTop w:val="0"/>
                      <w:marBottom w:val="0"/>
                      <w:divBdr>
                        <w:top w:val="none" w:sz="0" w:space="0" w:color="auto"/>
                        <w:left w:val="none" w:sz="0" w:space="0" w:color="auto"/>
                        <w:bottom w:val="none" w:sz="0" w:space="0" w:color="auto"/>
                        <w:right w:val="none" w:sz="0" w:space="0" w:color="auto"/>
                      </w:divBdr>
                    </w:div>
                    <w:div w:id="1070274701">
                      <w:marLeft w:val="0"/>
                      <w:marRight w:val="0"/>
                      <w:marTop w:val="0"/>
                      <w:marBottom w:val="0"/>
                      <w:divBdr>
                        <w:top w:val="none" w:sz="0" w:space="0" w:color="auto"/>
                        <w:left w:val="none" w:sz="0" w:space="0" w:color="auto"/>
                        <w:bottom w:val="none" w:sz="0" w:space="0" w:color="auto"/>
                        <w:right w:val="none" w:sz="0" w:space="0" w:color="auto"/>
                      </w:divBdr>
                    </w:div>
                    <w:div w:id="2032993840">
                      <w:marLeft w:val="0"/>
                      <w:marRight w:val="0"/>
                      <w:marTop w:val="0"/>
                      <w:marBottom w:val="0"/>
                      <w:divBdr>
                        <w:top w:val="none" w:sz="0" w:space="0" w:color="auto"/>
                        <w:left w:val="none" w:sz="0" w:space="0" w:color="auto"/>
                        <w:bottom w:val="none" w:sz="0" w:space="0" w:color="auto"/>
                        <w:right w:val="none" w:sz="0" w:space="0" w:color="auto"/>
                      </w:divBdr>
                    </w:div>
                    <w:div w:id="1478255050">
                      <w:marLeft w:val="0"/>
                      <w:marRight w:val="0"/>
                      <w:marTop w:val="0"/>
                      <w:marBottom w:val="0"/>
                      <w:divBdr>
                        <w:top w:val="none" w:sz="0" w:space="0" w:color="auto"/>
                        <w:left w:val="none" w:sz="0" w:space="0" w:color="auto"/>
                        <w:bottom w:val="none" w:sz="0" w:space="0" w:color="auto"/>
                        <w:right w:val="none" w:sz="0" w:space="0" w:color="auto"/>
                      </w:divBdr>
                    </w:div>
                    <w:div w:id="855730079">
                      <w:marLeft w:val="0"/>
                      <w:marRight w:val="0"/>
                      <w:marTop w:val="0"/>
                      <w:marBottom w:val="0"/>
                      <w:divBdr>
                        <w:top w:val="none" w:sz="0" w:space="0" w:color="auto"/>
                        <w:left w:val="none" w:sz="0" w:space="0" w:color="auto"/>
                        <w:bottom w:val="none" w:sz="0" w:space="0" w:color="auto"/>
                        <w:right w:val="none" w:sz="0" w:space="0" w:color="auto"/>
                      </w:divBdr>
                    </w:div>
                    <w:div w:id="1997566797">
                      <w:marLeft w:val="0"/>
                      <w:marRight w:val="0"/>
                      <w:marTop w:val="0"/>
                      <w:marBottom w:val="0"/>
                      <w:divBdr>
                        <w:top w:val="none" w:sz="0" w:space="0" w:color="auto"/>
                        <w:left w:val="none" w:sz="0" w:space="0" w:color="auto"/>
                        <w:bottom w:val="none" w:sz="0" w:space="0" w:color="auto"/>
                        <w:right w:val="none" w:sz="0" w:space="0" w:color="auto"/>
                      </w:divBdr>
                    </w:div>
                    <w:div w:id="1886789336">
                      <w:marLeft w:val="0"/>
                      <w:marRight w:val="0"/>
                      <w:marTop w:val="0"/>
                      <w:marBottom w:val="0"/>
                      <w:divBdr>
                        <w:top w:val="none" w:sz="0" w:space="0" w:color="auto"/>
                        <w:left w:val="none" w:sz="0" w:space="0" w:color="auto"/>
                        <w:bottom w:val="none" w:sz="0" w:space="0" w:color="auto"/>
                        <w:right w:val="none" w:sz="0" w:space="0" w:color="auto"/>
                      </w:divBdr>
                    </w:div>
                    <w:div w:id="1744831870">
                      <w:marLeft w:val="0"/>
                      <w:marRight w:val="0"/>
                      <w:marTop w:val="0"/>
                      <w:marBottom w:val="0"/>
                      <w:divBdr>
                        <w:top w:val="none" w:sz="0" w:space="0" w:color="auto"/>
                        <w:left w:val="none" w:sz="0" w:space="0" w:color="auto"/>
                        <w:bottom w:val="none" w:sz="0" w:space="0" w:color="auto"/>
                        <w:right w:val="none" w:sz="0" w:space="0" w:color="auto"/>
                      </w:divBdr>
                    </w:div>
                    <w:div w:id="1258949148">
                      <w:marLeft w:val="0"/>
                      <w:marRight w:val="0"/>
                      <w:marTop w:val="0"/>
                      <w:marBottom w:val="0"/>
                      <w:divBdr>
                        <w:top w:val="none" w:sz="0" w:space="0" w:color="auto"/>
                        <w:left w:val="none" w:sz="0" w:space="0" w:color="auto"/>
                        <w:bottom w:val="none" w:sz="0" w:space="0" w:color="auto"/>
                        <w:right w:val="none" w:sz="0" w:space="0" w:color="auto"/>
                      </w:divBdr>
                    </w:div>
                    <w:div w:id="1749378488">
                      <w:marLeft w:val="0"/>
                      <w:marRight w:val="0"/>
                      <w:marTop w:val="0"/>
                      <w:marBottom w:val="0"/>
                      <w:divBdr>
                        <w:top w:val="none" w:sz="0" w:space="0" w:color="auto"/>
                        <w:left w:val="none" w:sz="0" w:space="0" w:color="auto"/>
                        <w:bottom w:val="none" w:sz="0" w:space="0" w:color="auto"/>
                        <w:right w:val="none" w:sz="0" w:space="0" w:color="auto"/>
                      </w:divBdr>
                    </w:div>
                    <w:div w:id="18641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8092">
              <w:marLeft w:val="0"/>
              <w:marRight w:val="0"/>
              <w:marTop w:val="0"/>
              <w:marBottom w:val="0"/>
              <w:divBdr>
                <w:top w:val="none" w:sz="0" w:space="0" w:color="auto"/>
                <w:left w:val="none" w:sz="0" w:space="0" w:color="auto"/>
                <w:bottom w:val="none" w:sz="0" w:space="0" w:color="auto"/>
                <w:right w:val="none" w:sz="0" w:space="0" w:color="auto"/>
              </w:divBdr>
              <w:divsChild>
                <w:div w:id="1293561812">
                  <w:marLeft w:val="240"/>
                  <w:marRight w:val="0"/>
                  <w:marTop w:val="0"/>
                  <w:marBottom w:val="0"/>
                  <w:divBdr>
                    <w:top w:val="none" w:sz="0" w:space="0" w:color="auto"/>
                    <w:left w:val="none" w:sz="0" w:space="0" w:color="auto"/>
                    <w:bottom w:val="none" w:sz="0" w:space="0" w:color="auto"/>
                    <w:right w:val="none" w:sz="0" w:space="0" w:color="auto"/>
                  </w:divBdr>
                </w:div>
                <w:div w:id="318534101">
                  <w:marLeft w:val="0"/>
                  <w:marRight w:val="0"/>
                  <w:marTop w:val="0"/>
                  <w:marBottom w:val="0"/>
                  <w:divBdr>
                    <w:top w:val="none" w:sz="0" w:space="0" w:color="auto"/>
                    <w:left w:val="none" w:sz="0" w:space="0" w:color="auto"/>
                    <w:bottom w:val="none" w:sz="0" w:space="0" w:color="auto"/>
                    <w:right w:val="none" w:sz="0" w:space="0" w:color="auto"/>
                  </w:divBdr>
                  <w:divsChild>
                    <w:div w:id="1658877265">
                      <w:marLeft w:val="0"/>
                      <w:marRight w:val="0"/>
                      <w:marTop w:val="0"/>
                      <w:marBottom w:val="0"/>
                      <w:divBdr>
                        <w:top w:val="none" w:sz="0" w:space="0" w:color="auto"/>
                        <w:left w:val="none" w:sz="0" w:space="0" w:color="auto"/>
                        <w:bottom w:val="none" w:sz="0" w:space="0" w:color="auto"/>
                        <w:right w:val="none" w:sz="0" w:space="0" w:color="auto"/>
                      </w:divBdr>
                    </w:div>
                    <w:div w:id="1147820432">
                      <w:marLeft w:val="0"/>
                      <w:marRight w:val="0"/>
                      <w:marTop w:val="0"/>
                      <w:marBottom w:val="0"/>
                      <w:divBdr>
                        <w:top w:val="none" w:sz="0" w:space="0" w:color="auto"/>
                        <w:left w:val="none" w:sz="0" w:space="0" w:color="auto"/>
                        <w:bottom w:val="none" w:sz="0" w:space="0" w:color="auto"/>
                        <w:right w:val="none" w:sz="0" w:space="0" w:color="auto"/>
                      </w:divBdr>
                    </w:div>
                    <w:div w:id="253780417">
                      <w:marLeft w:val="0"/>
                      <w:marRight w:val="0"/>
                      <w:marTop w:val="0"/>
                      <w:marBottom w:val="0"/>
                      <w:divBdr>
                        <w:top w:val="none" w:sz="0" w:space="0" w:color="auto"/>
                        <w:left w:val="none" w:sz="0" w:space="0" w:color="auto"/>
                        <w:bottom w:val="none" w:sz="0" w:space="0" w:color="auto"/>
                        <w:right w:val="none" w:sz="0" w:space="0" w:color="auto"/>
                      </w:divBdr>
                    </w:div>
                    <w:div w:id="1630866031">
                      <w:marLeft w:val="0"/>
                      <w:marRight w:val="0"/>
                      <w:marTop w:val="0"/>
                      <w:marBottom w:val="0"/>
                      <w:divBdr>
                        <w:top w:val="none" w:sz="0" w:space="0" w:color="auto"/>
                        <w:left w:val="none" w:sz="0" w:space="0" w:color="auto"/>
                        <w:bottom w:val="none" w:sz="0" w:space="0" w:color="auto"/>
                        <w:right w:val="none" w:sz="0" w:space="0" w:color="auto"/>
                      </w:divBdr>
                    </w:div>
                    <w:div w:id="1138375970">
                      <w:marLeft w:val="0"/>
                      <w:marRight w:val="0"/>
                      <w:marTop w:val="0"/>
                      <w:marBottom w:val="0"/>
                      <w:divBdr>
                        <w:top w:val="none" w:sz="0" w:space="0" w:color="auto"/>
                        <w:left w:val="none" w:sz="0" w:space="0" w:color="auto"/>
                        <w:bottom w:val="none" w:sz="0" w:space="0" w:color="auto"/>
                        <w:right w:val="none" w:sz="0" w:space="0" w:color="auto"/>
                      </w:divBdr>
                    </w:div>
                    <w:div w:id="1335453524">
                      <w:marLeft w:val="0"/>
                      <w:marRight w:val="0"/>
                      <w:marTop w:val="0"/>
                      <w:marBottom w:val="0"/>
                      <w:divBdr>
                        <w:top w:val="none" w:sz="0" w:space="0" w:color="auto"/>
                        <w:left w:val="none" w:sz="0" w:space="0" w:color="auto"/>
                        <w:bottom w:val="none" w:sz="0" w:space="0" w:color="auto"/>
                        <w:right w:val="none" w:sz="0" w:space="0" w:color="auto"/>
                      </w:divBdr>
                    </w:div>
                    <w:div w:id="694579572">
                      <w:marLeft w:val="0"/>
                      <w:marRight w:val="0"/>
                      <w:marTop w:val="0"/>
                      <w:marBottom w:val="0"/>
                      <w:divBdr>
                        <w:top w:val="none" w:sz="0" w:space="0" w:color="auto"/>
                        <w:left w:val="none" w:sz="0" w:space="0" w:color="auto"/>
                        <w:bottom w:val="none" w:sz="0" w:space="0" w:color="auto"/>
                        <w:right w:val="none" w:sz="0" w:space="0" w:color="auto"/>
                      </w:divBdr>
                    </w:div>
                    <w:div w:id="510724324">
                      <w:marLeft w:val="0"/>
                      <w:marRight w:val="0"/>
                      <w:marTop w:val="0"/>
                      <w:marBottom w:val="0"/>
                      <w:divBdr>
                        <w:top w:val="none" w:sz="0" w:space="0" w:color="auto"/>
                        <w:left w:val="none" w:sz="0" w:space="0" w:color="auto"/>
                        <w:bottom w:val="none" w:sz="0" w:space="0" w:color="auto"/>
                        <w:right w:val="none" w:sz="0" w:space="0" w:color="auto"/>
                      </w:divBdr>
                    </w:div>
                    <w:div w:id="327490511">
                      <w:marLeft w:val="0"/>
                      <w:marRight w:val="0"/>
                      <w:marTop w:val="0"/>
                      <w:marBottom w:val="0"/>
                      <w:divBdr>
                        <w:top w:val="none" w:sz="0" w:space="0" w:color="auto"/>
                        <w:left w:val="none" w:sz="0" w:space="0" w:color="auto"/>
                        <w:bottom w:val="none" w:sz="0" w:space="0" w:color="auto"/>
                        <w:right w:val="none" w:sz="0" w:space="0" w:color="auto"/>
                      </w:divBdr>
                    </w:div>
                    <w:div w:id="1737586429">
                      <w:marLeft w:val="0"/>
                      <w:marRight w:val="0"/>
                      <w:marTop w:val="0"/>
                      <w:marBottom w:val="0"/>
                      <w:divBdr>
                        <w:top w:val="none" w:sz="0" w:space="0" w:color="auto"/>
                        <w:left w:val="none" w:sz="0" w:space="0" w:color="auto"/>
                        <w:bottom w:val="none" w:sz="0" w:space="0" w:color="auto"/>
                        <w:right w:val="none" w:sz="0" w:space="0" w:color="auto"/>
                      </w:divBdr>
                    </w:div>
                    <w:div w:id="1711302990">
                      <w:marLeft w:val="0"/>
                      <w:marRight w:val="0"/>
                      <w:marTop w:val="0"/>
                      <w:marBottom w:val="0"/>
                      <w:divBdr>
                        <w:top w:val="none" w:sz="0" w:space="0" w:color="auto"/>
                        <w:left w:val="none" w:sz="0" w:space="0" w:color="auto"/>
                        <w:bottom w:val="none" w:sz="0" w:space="0" w:color="auto"/>
                        <w:right w:val="none" w:sz="0" w:space="0" w:color="auto"/>
                      </w:divBdr>
                    </w:div>
                    <w:div w:id="74785679">
                      <w:marLeft w:val="0"/>
                      <w:marRight w:val="0"/>
                      <w:marTop w:val="0"/>
                      <w:marBottom w:val="0"/>
                      <w:divBdr>
                        <w:top w:val="none" w:sz="0" w:space="0" w:color="auto"/>
                        <w:left w:val="none" w:sz="0" w:space="0" w:color="auto"/>
                        <w:bottom w:val="none" w:sz="0" w:space="0" w:color="auto"/>
                        <w:right w:val="none" w:sz="0" w:space="0" w:color="auto"/>
                      </w:divBdr>
                    </w:div>
                    <w:div w:id="1095514918">
                      <w:marLeft w:val="0"/>
                      <w:marRight w:val="0"/>
                      <w:marTop w:val="0"/>
                      <w:marBottom w:val="0"/>
                      <w:divBdr>
                        <w:top w:val="none" w:sz="0" w:space="0" w:color="auto"/>
                        <w:left w:val="none" w:sz="0" w:space="0" w:color="auto"/>
                        <w:bottom w:val="none" w:sz="0" w:space="0" w:color="auto"/>
                        <w:right w:val="none" w:sz="0" w:space="0" w:color="auto"/>
                      </w:divBdr>
                    </w:div>
                    <w:div w:id="1030379574">
                      <w:marLeft w:val="0"/>
                      <w:marRight w:val="0"/>
                      <w:marTop w:val="0"/>
                      <w:marBottom w:val="0"/>
                      <w:divBdr>
                        <w:top w:val="none" w:sz="0" w:space="0" w:color="auto"/>
                        <w:left w:val="none" w:sz="0" w:space="0" w:color="auto"/>
                        <w:bottom w:val="none" w:sz="0" w:space="0" w:color="auto"/>
                        <w:right w:val="none" w:sz="0" w:space="0" w:color="auto"/>
                      </w:divBdr>
                    </w:div>
                    <w:div w:id="929387060">
                      <w:marLeft w:val="0"/>
                      <w:marRight w:val="0"/>
                      <w:marTop w:val="0"/>
                      <w:marBottom w:val="0"/>
                      <w:divBdr>
                        <w:top w:val="none" w:sz="0" w:space="0" w:color="auto"/>
                        <w:left w:val="none" w:sz="0" w:space="0" w:color="auto"/>
                        <w:bottom w:val="none" w:sz="0" w:space="0" w:color="auto"/>
                        <w:right w:val="none" w:sz="0" w:space="0" w:color="auto"/>
                      </w:divBdr>
                    </w:div>
                    <w:div w:id="1157961498">
                      <w:marLeft w:val="0"/>
                      <w:marRight w:val="0"/>
                      <w:marTop w:val="0"/>
                      <w:marBottom w:val="0"/>
                      <w:divBdr>
                        <w:top w:val="none" w:sz="0" w:space="0" w:color="auto"/>
                        <w:left w:val="none" w:sz="0" w:space="0" w:color="auto"/>
                        <w:bottom w:val="none" w:sz="0" w:space="0" w:color="auto"/>
                        <w:right w:val="none" w:sz="0" w:space="0" w:color="auto"/>
                      </w:divBdr>
                    </w:div>
                    <w:div w:id="1098714869">
                      <w:marLeft w:val="0"/>
                      <w:marRight w:val="0"/>
                      <w:marTop w:val="0"/>
                      <w:marBottom w:val="0"/>
                      <w:divBdr>
                        <w:top w:val="none" w:sz="0" w:space="0" w:color="auto"/>
                        <w:left w:val="none" w:sz="0" w:space="0" w:color="auto"/>
                        <w:bottom w:val="none" w:sz="0" w:space="0" w:color="auto"/>
                        <w:right w:val="none" w:sz="0" w:space="0" w:color="auto"/>
                      </w:divBdr>
                    </w:div>
                    <w:div w:id="1699086686">
                      <w:marLeft w:val="0"/>
                      <w:marRight w:val="0"/>
                      <w:marTop w:val="0"/>
                      <w:marBottom w:val="0"/>
                      <w:divBdr>
                        <w:top w:val="none" w:sz="0" w:space="0" w:color="auto"/>
                        <w:left w:val="none" w:sz="0" w:space="0" w:color="auto"/>
                        <w:bottom w:val="none" w:sz="0" w:space="0" w:color="auto"/>
                        <w:right w:val="none" w:sz="0" w:space="0" w:color="auto"/>
                      </w:divBdr>
                    </w:div>
                    <w:div w:id="1512554">
                      <w:marLeft w:val="0"/>
                      <w:marRight w:val="0"/>
                      <w:marTop w:val="0"/>
                      <w:marBottom w:val="0"/>
                      <w:divBdr>
                        <w:top w:val="none" w:sz="0" w:space="0" w:color="auto"/>
                        <w:left w:val="none" w:sz="0" w:space="0" w:color="auto"/>
                        <w:bottom w:val="none" w:sz="0" w:space="0" w:color="auto"/>
                        <w:right w:val="none" w:sz="0" w:space="0" w:color="auto"/>
                      </w:divBdr>
                    </w:div>
                    <w:div w:id="1079057491">
                      <w:marLeft w:val="0"/>
                      <w:marRight w:val="0"/>
                      <w:marTop w:val="0"/>
                      <w:marBottom w:val="0"/>
                      <w:divBdr>
                        <w:top w:val="none" w:sz="0" w:space="0" w:color="auto"/>
                        <w:left w:val="none" w:sz="0" w:space="0" w:color="auto"/>
                        <w:bottom w:val="none" w:sz="0" w:space="0" w:color="auto"/>
                        <w:right w:val="none" w:sz="0" w:space="0" w:color="auto"/>
                      </w:divBdr>
                    </w:div>
                    <w:div w:id="599603192">
                      <w:marLeft w:val="0"/>
                      <w:marRight w:val="0"/>
                      <w:marTop w:val="0"/>
                      <w:marBottom w:val="0"/>
                      <w:divBdr>
                        <w:top w:val="none" w:sz="0" w:space="0" w:color="auto"/>
                        <w:left w:val="none" w:sz="0" w:space="0" w:color="auto"/>
                        <w:bottom w:val="none" w:sz="0" w:space="0" w:color="auto"/>
                        <w:right w:val="none" w:sz="0" w:space="0" w:color="auto"/>
                      </w:divBdr>
                    </w:div>
                    <w:div w:id="1240943278">
                      <w:marLeft w:val="0"/>
                      <w:marRight w:val="0"/>
                      <w:marTop w:val="0"/>
                      <w:marBottom w:val="0"/>
                      <w:divBdr>
                        <w:top w:val="none" w:sz="0" w:space="0" w:color="auto"/>
                        <w:left w:val="none" w:sz="0" w:space="0" w:color="auto"/>
                        <w:bottom w:val="none" w:sz="0" w:space="0" w:color="auto"/>
                        <w:right w:val="none" w:sz="0" w:space="0" w:color="auto"/>
                      </w:divBdr>
                    </w:div>
                    <w:div w:id="488786117">
                      <w:marLeft w:val="0"/>
                      <w:marRight w:val="0"/>
                      <w:marTop w:val="0"/>
                      <w:marBottom w:val="0"/>
                      <w:divBdr>
                        <w:top w:val="none" w:sz="0" w:space="0" w:color="auto"/>
                        <w:left w:val="none" w:sz="0" w:space="0" w:color="auto"/>
                        <w:bottom w:val="none" w:sz="0" w:space="0" w:color="auto"/>
                        <w:right w:val="none" w:sz="0" w:space="0" w:color="auto"/>
                      </w:divBdr>
                    </w:div>
                    <w:div w:id="1396468568">
                      <w:marLeft w:val="0"/>
                      <w:marRight w:val="0"/>
                      <w:marTop w:val="0"/>
                      <w:marBottom w:val="0"/>
                      <w:divBdr>
                        <w:top w:val="none" w:sz="0" w:space="0" w:color="auto"/>
                        <w:left w:val="none" w:sz="0" w:space="0" w:color="auto"/>
                        <w:bottom w:val="none" w:sz="0" w:space="0" w:color="auto"/>
                        <w:right w:val="none" w:sz="0" w:space="0" w:color="auto"/>
                      </w:divBdr>
                    </w:div>
                    <w:div w:id="1043213323">
                      <w:marLeft w:val="0"/>
                      <w:marRight w:val="0"/>
                      <w:marTop w:val="0"/>
                      <w:marBottom w:val="0"/>
                      <w:divBdr>
                        <w:top w:val="none" w:sz="0" w:space="0" w:color="auto"/>
                        <w:left w:val="none" w:sz="0" w:space="0" w:color="auto"/>
                        <w:bottom w:val="none" w:sz="0" w:space="0" w:color="auto"/>
                        <w:right w:val="none" w:sz="0" w:space="0" w:color="auto"/>
                      </w:divBdr>
                    </w:div>
                    <w:div w:id="962229264">
                      <w:marLeft w:val="0"/>
                      <w:marRight w:val="0"/>
                      <w:marTop w:val="0"/>
                      <w:marBottom w:val="0"/>
                      <w:divBdr>
                        <w:top w:val="none" w:sz="0" w:space="0" w:color="auto"/>
                        <w:left w:val="none" w:sz="0" w:space="0" w:color="auto"/>
                        <w:bottom w:val="none" w:sz="0" w:space="0" w:color="auto"/>
                        <w:right w:val="none" w:sz="0" w:space="0" w:color="auto"/>
                      </w:divBdr>
                    </w:div>
                    <w:div w:id="786120746">
                      <w:marLeft w:val="0"/>
                      <w:marRight w:val="0"/>
                      <w:marTop w:val="0"/>
                      <w:marBottom w:val="0"/>
                      <w:divBdr>
                        <w:top w:val="none" w:sz="0" w:space="0" w:color="auto"/>
                        <w:left w:val="none" w:sz="0" w:space="0" w:color="auto"/>
                        <w:bottom w:val="none" w:sz="0" w:space="0" w:color="auto"/>
                        <w:right w:val="none" w:sz="0" w:space="0" w:color="auto"/>
                      </w:divBdr>
                    </w:div>
                    <w:div w:id="360907658">
                      <w:marLeft w:val="0"/>
                      <w:marRight w:val="0"/>
                      <w:marTop w:val="0"/>
                      <w:marBottom w:val="0"/>
                      <w:divBdr>
                        <w:top w:val="none" w:sz="0" w:space="0" w:color="auto"/>
                        <w:left w:val="none" w:sz="0" w:space="0" w:color="auto"/>
                        <w:bottom w:val="none" w:sz="0" w:space="0" w:color="auto"/>
                        <w:right w:val="none" w:sz="0" w:space="0" w:color="auto"/>
                      </w:divBdr>
                    </w:div>
                    <w:div w:id="1493065708">
                      <w:marLeft w:val="0"/>
                      <w:marRight w:val="0"/>
                      <w:marTop w:val="0"/>
                      <w:marBottom w:val="0"/>
                      <w:divBdr>
                        <w:top w:val="none" w:sz="0" w:space="0" w:color="auto"/>
                        <w:left w:val="none" w:sz="0" w:space="0" w:color="auto"/>
                        <w:bottom w:val="none" w:sz="0" w:space="0" w:color="auto"/>
                        <w:right w:val="none" w:sz="0" w:space="0" w:color="auto"/>
                      </w:divBdr>
                    </w:div>
                    <w:div w:id="134494016">
                      <w:marLeft w:val="0"/>
                      <w:marRight w:val="0"/>
                      <w:marTop w:val="0"/>
                      <w:marBottom w:val="0"/>
                      <w:divBdr>
                        <w:top w:val="none" w:sz="0" w:space="0" w:color="auto"/>
                        <w:left w:val="none" w:sz="0" w:space="0" w:color="auto"/>
                        <w:bottom w:val="none" w:sz="0" w:space="0" w:color="auto"/>
                        <w:right w:val="none" w:sz="0" w:space="0" w:color="auto"/>
                      </w:divBdr>
                    </w:div>
                    <w:div w:id="723481911">
                      <w:marLeft w:val="0"/>
                      <w:marRight w:val="0"/>
                      <w:marTop w:val="0"/>
                      <w:marBottom w:val="0"/>
                      <w:divBdr>
                        <w:top w:val="none" w:sz="0" w:space="0" w:color="auto"/>
                        <w:left w:val="none" w:sz="0" w:space="0" w:color="auto"/>
                        <w:bottom w:val="none" w:sz="0" w:space="0" w:color="auto"/>
                        <w:right w:val="none" w:sz="0" w:space="0" w:color="auto"/>
                      </w:divBdr>
                    </w:div>
                    <w:div w:id="1579826449">
                      <w:marLeft w:val="0"/>
                      <w:marRight w:val="0"/>
                      <w:marTop w:val="0"/>
                      <w:marBottom w:val="0"/>
                      <w:divBdr>
                        <w:top w:val="none" w:sz="0" w:space="0" w:color="auto"/>
                        <w:left w:val="none" w:sz="0" w:space="0" w:color="auto"/>
                        <w:bottom w:val="none" w:sz="0" w:space="0" w:color="auto"/>
                        <w:right w:val="none" w:sz="0" w:space="0" w:color="auto"/>
                      </w:divBdr>
                    </w:div>
                    <w:div w:id="1630236455">
                      <w:marLeft w:val="0"/>
                      <w:marRight w:val="0"/>
                      <w:marTop w:val="0"/>
                      <w:marBottom w:val="0"/>
                      <w:divBdr>
                        <w:top w:val="none" w:sz="0" w:space="0" w:color="auto"/>
                        <w:left w:val="none" w:sz="0" w:space="0" w:color="auto"/>
                        <w:bottom w:val="none" w:sz="0" w:space="0" w:color="auto"/>
                        <w:right w:val="none" w:sz="0" w:space="0" w:color="auto"/>
                      </w:divBdr>
                    </w:div>
                    <w:div w:id="1120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585">
          <w:marLeft w:val="0"/>
          <w:marRight w:val="0"/>
          <w:marTop w:val="0"/>
          <w:marBottom w:val="0"/>
          <w:divBdr>
            <w:top w:val="none" w:sz="0" w:space="0" w:color="auto"/>
            <w:left w:val="none" w:sz="0" w:space="0" w:color="auto"/>
            <w:bottom w:val="none" w:sz="0" w:space="0" w:color="auto"/>
            <w:right w:val="none" w:sz="0" w:space="0" w:color="auto"/>
          </w:divBdr>
          <w:divsChild>
            <w:div w:id="1988775793">
              <w:marLeft w:val="0"/>
              <w:marRight w:val="0"/>
              <w:marTop w:val="0"/>
              <w:marBottom w:val="0"/>
              <w:divBdr>
                <w:top w:val="none" w:sz="0" w:space="0" w:color="auto"/>
                <w:left w:val="none" w:sz="0" w:space="0" w:color="auto"/>
                <w:bottom w:val="none" w:sz="0" w:space="0" w:color="auto"/>
                <w:right w:val="none" w:sz="0" w:space="0" w:color="auto"/>
              </w:divBdr>
              <w:divsChild>
                <w:div w:id="1948004678">
                  <w:marLeft w:val="240"/>
                  <w:marRight w:val="0"/>
                  <w:marTop w:val="0"/>
                  <w:marBottom w:val="0"/>
                  <w:divBdr>
                    <w:top w:val="none" w:sz="0" w:space="0" w:color="auto"/>
                    <w:left w:val="none" w:sz="0" w:space="0" w:color="auto"/>
                    <w:bottom w:val="none" w:sz="0" w:space="0" w:color="auto"/>
                    <w:right w:val="none" w:sz="0" w:space="0" w:color="auto"/>
                  </w:divBdr>
                </w:div>
                <w:div w:id="277493393">
                  <w:marLeft w:val="0"/>
                  <w:marRight w:val="0"/>
                  <w:marTop w:val="0"/>
                  <w:marBottom w:val="0"/>
                  <w:divBdr>
                    <w:top w:val="none" w:sz="0" w:space="0" w:color="auto"/>
                    <w:left w:val="none" w:sz="0" w:space="0" w:color="auto"/>
                    <w:bottom w:val="none" w:sz="0" w:space="0" w:color="auto"/>
                    <w:right w:val="none" w:sz="0" w:space="0" w:color="auto"/>
                  </w:divBdr>
                  <w:divsChild>
                    <w:div w:id="1803228848">
                      <w:marLeft w:val="0"/>
                      <w:marRight w:val="0"/>
                      <w:marTop w:val="0"/>
                      <w:marBottom w:val="0"/>
                      <w:divBdr>
                        <w:top w:val="none" w:sz="0" w:space="0" w:color="auto"/>
                        <w:left w:val="none" w:sz="0" w:space="0" w:color="auto"/>
                        <w:bottom w:val="none" w:sz="0" w:space="0" w:color="auto"/>
                        <w:right w:val="none" w:sz="0" w:space="0" w:color="auto"/>
                      </w:divBdr>
                    </w:div>
                    <w:div w:id="1976134636">
                      <w:marLeft w:val="0"/>
                      <w:marRight w:val="0"/>
                      <w:marTop w:val="0"/>
                      <w:marBottom w:val="0"/>
                      <w:divBdr>
                        <w:top w:val="none" w:sz="0" w:space="0" w:color="auto"/>
                        <w:left w:val="none" w:sz="0" w:space="0" w:color="auto"/>
                        <w:bottom w:val="none" w:sz="0" w:space="0" w:color="auto"/>
                        <w:right w:val="none" w:sz="0" w:space="0" w:color="auto"/>
                      </w:divBdr>
                    </w:div>
                    <w:div w:id="1943224608">
                      <w:marLeft w:val="0"/>
                      <w:marRight w:val="0"/>
                      <w:marTop w:val="0"/>
                      <w:marBottom w:val="0"/>
                      <w:divBdr>
                        <w:top w:val="none" w:sz="0" w:space="0" w:color="auto"/>
                        <w:left w:val="none" w:sz="0" w:space="0" w:color="auto"/>
                        <w:bottom w:val="none" w:sz="0" w:space="0" w:color="auto"/>
                        <w:right w:val="none" w:sz="0" w:space="0" w:color="auto"/>
                      </w:divBdr>
                    </w:div>
                    <w:div w:id="74787155">
                      <w:marLeft w:val="0"/>
                      <w:marRight w:val="0"/>
                      <w:marTop w:val="0"/>
                      <w:marBottom w:val="0"/>
                      <w:divBdr>
                        <w:top w:val="none" w:sz="0" w:space="0" w:color="auto"/>
                        <w:left w:val="none" w:sz="0" w:space="0" w:color="auto"/>
                        <w:bottom w:val="none" w:sz="0" w:space="0" w:color="auto"/>
                        <w:right w:val="none" w:sz="0" w:space="0" w:color="auto"/>
                      </w:divBdr>
                    </w:div>
                    <w:div w:id="1956011888">
                      <w:marLeft w:val="0"/>
                      <w:marRight w:val="0"/>
                      <w:marTop w:val="0"/>
                      <w:marBottom w:val="0"/>
                      <w:divBdr>
                        <w:top w:val="none" w:sz="0" w:space="0" w:color="auto"/>
                        <w:left w:val="none" w:sz="0" w:space="0" w:color="auto"/>
                        <w:bottom w:val="none" w:sz="0" w:space="0" w:color="auto"/>
                        <w:right w:val="none" w:sz="0" w:space="0" w:color="auto"/>
                      </w:divBdr>
                    </w:div>
                    <w:div w:id="2104065300">
                      <w:marLeft w:val="0"/>
                      <w:marRight w:val="0"/>
                      <w:marTop w:val="0"/>
                      <w:marBottom w:val="0"/>
                      <w:divBdr>
                        <w:top w:val="none" w:sz="0" w:space="0" w:color="auto"/>
                        <w:left w:val="none" w:sz="0" w:space="0" w:color="auto"/>
                        <w:bottom w:val="none" w:sz="0" w:space="0" w:color="auto"/>
                        <w:right w:val="none" w:sz="0" w:space="0" w:color="auto"/>
                      </w:divBdr>
                    </w:div>
                    <w:div w:id="182326848">
                      <w:marLeft w:val="0"/>
                      <w:marRight w:val="0"/>
                      <w:marTop w:val="0"/>
                      <w:marBottom w:val="0"/>
                      <w:divBdr>
                        <w:top w:val="none" w:sz="0" w:space="0" w:color="auto"/>
                        <w:left w:val="none" w:sz="0" w:space="0" w:color="auto"/>
                        <w:bottom w:val="none" w:sz="0" w:space="0" w:color="auto"/>
                        <w:right w:val="none" w:sz="0" w:space="0" w:color="auto"/>
                      </w:divBdr>
                    </w:div>
                    <w:div w:id="707141449">
                      <w:marLeft w:val="0"/>
                      <w:marRight w:val="0"/>
                      <w:marTop w:val="0"/>
                      <w:marBottom w:val="0"/>
                      <w:divBdr>
                        <w:top w:val="none" w:sz="0" w:space="0" w:color="auto"/>
                        <w:left w:val="none" w:sz="0" w:space="0" w:color="auto"/>
                        <w:bottom w:val="none" w:sz="0" w:space="0" w:color="auto"/>
                        <w:right w:val="none" w:sz="0" w:space="0" w:color="auto"/>
                      </w:divBdr>
                    </w:div>
                    <w:div w:id="1280409106">
                      <w:marLeft w:val="0"/>
                      <w:marRight w:val="0"/>
                      <w:marTop w:val="0"/>
                      <w:marBottom w:val="0"/>
                      <w:divBdr>
                        <w:top w:val="none" w:sz="0" w:space="0" w:color="auto"/>
                        <w:left w:val="none" w:sz="0" w:space="0" w:color="auto"/>
                        <w:bottom w:val="none" w:sz="0" w:space="0" w:color="auto"/>
                        <w:right w:val="none" w:sz="0" w:space="0" w:color="auto"/>
                      </w:divBdr>
                    </w:div>
                    <w:div w:id="512569271">
                      <w:marLeft w:val="0"/>
                      <w:marRight w:val="0"/>
                      <w:marTop w:val="0"/>
                      <w:marBottom w:val="0"/>
                      <w:divBdr>
                        <w:top w:val="none" w:sz="0" w:space="0" w:color="auto"/>
                        <w:left w:val="none" w:sz="0" w:space="0" w:color="auto"/>
                        <w:bottom w:val="none" w:sz="0" w:space="0" w:color="auto"/>
                        <w:right w:val="none" w:sz="0" w:space="0" w:color="auto"/>
                      </w:divBdr>
                    </w:div>
                    <w:div w:id="439223329">
                      <w:marLeft w:val="0"/>
                      <w:marRight w:val="0"/>
                      <w:marTop w:val="0"/>
                      <w:marBottom w:val="0"/>
                      <w:divBdr>
                        <w:top w:val="none" w:sz="0" w:space="0" w:color="auto"/>
                        <w:left w:val="none" w:sz="0" w:space="0" w:color="auto"/>
                        <w:bottom w:val="none" w:sz="0" w:space="0" w:color="auto"/>
                        <w:right w:val="none" w:sz="0" w:space="0" w:color="auto"/>
                      </w:divBdr>
                    </w:div>
                    <w:div w:id="2004696590">
                      <w:marLeft w:val="0"/>
                      <w:marRight w:val="0"/>
                      <w:marTop w:val="0"/>
                      <w:marBottom w:val="0"/>
                      <w:divBdr>
                        <w:top w:val="none" w:sz="0" w:space="0" w:color="auto"/>
                        <w:left w:val="none" w:sz="0" w:space="0" w:color="auto"/>
                        <w:bottom w:val="none" w:sz="0" w:space="0" w:color="auto"/>
                        <w:right w:val="none" w:sz="0" w:space="0" w:color="auto"/>
                      </w:divBdr>
                    </w:div>
                    <w:div w:id="1001159173">
                      <w:marLeft w:val="0"/>
                      <w:marRight w:val="0"/>
                      <w:marTop w:val="0"/>
                      <w:marBottom w:val="0"/>
                      <w:divBdr>
                        <w:top w:val="none" w:sz="0" w:space="0" w:color="auto"/>
                        <w:left w:val="none" w:sz="0" w:space="0" w:color="auto"/>
                        <w:bottom w:val="none" w:sz="0" w:space="0" w:color="auto"/>
                        <w:right w:val="none" w:sz="0" w:space="0" w:color="auto"/>
                      </w:divBdr>
                    </w:div>
                    <w:div w:id="10295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5459">
              <w:marLeft w:val="0"/>
              <w:marRight w:val="0"/>
              <w:marTop w:val="0"/>
              <w:marBottom w:val="0"/>
              <w:divBdr>
                <w:top w:val="none" w:sz="0" w:space="0" w:color="auto"/>
                <w:left w:val="none" w:sz="0" w:space="0" w:color="auto"/>
                <w:bottom w:val="none" w:sz="0" w:space="0" w:color="auto"/>
                <w:right w:val="none" w:sz="0" w:space="0" w:color="auto"/>
              </w:divBdr>
              <w:divsChild>
                <w:div w:id="1160198569">
                  <w:marLeft w:val="240"/>
                  <w:marRight w:val="0"/>
                  <w:marTop w:val="0"/>
                  <w:marBottom w:val="0"/>
                  <w:divBdr>
                    <w:top w:val="none" w:sz="0" w:space="0" w:color="auto"/>
                    <w:left w:val="none" w:sz="0" w:space="0" w:color="auto"/>
                    <w:bottom w:val="none" w:sz="0" w:space="0" w:color="auto"/>
                    <w:right w:val="none" w:sz="0" w:space="0" w:color="auto"/>
                  </w:divBdr>
                </w:div>
                <w:div w:id="1002859734">
                  <w:marLeft w:val="0"/>
                  <w:marRight w:val="0"/>
                  <w:marTop w:val="0"/>
                  <w:marBottom w:val="0"/>
                  <w:divBdr>
                    <w:top w:val="none" w:sz="0" w:space="0" w:color="auto"/>
                    <w:left w:val="none" w:sz="0" w:space="0" w:color="auto"/>
                    <w:bottom w:val="none" w:sz="0" w:space="0" w:color="auto"/>
                    <w:right w:val="none" w:sz="0" w:space="0" w:color="auto"/>
                  </w:divBdr>
                  <w:divsChild>
                    <w:div w:id="390150944">
                      <w:marLeft w:val="0"/>
                      <w:marRight w:val="0"/>
                      <w:marTop w:val="0"/>
                      <w:marBottom w:val="0"/>
                      <w:divBdr>
                        <w:top w:val="none" w:sz="0" w:space="0" w:color="auto"/>
                        <w:left w:val="none" w:sz="0" w:space="0" w:color="auto"/>
                        <w:bottom w:val="none" w:sz="0" w:space="0" w:color="auto"/>
                        <w:right w:val="none" w:sz="0" w:space="0" w:color="auto"/>
                      </w:divBdr>
                    </w:div>
                    <w:div w:id="1185511856">
                      <w:marLeft w:val="0"/>
                      <w:marRight w:val="0"/>
                      <w:marTop w:val="0"/>
                      <w:marBottom w:val="0"/>
                      <w:divBdr>
                        <w:top w:val="none" w:sz="0" w:space="0" w:color="auto"/>
                        <w:left w:val="none" w:sz="0" w:space="0" w:color="auto"/>
                        <w:bottom w:val="none" w:sz="0" w:space="0" w:color="auto"/>
                        <w:right w:val="none" w:sz="0" w:space="0" w:color="auto"/>
                      </w:divBdr>
                    </w:div>
                    <w:div w:id="2054648040">
                      <w:marLeft w:val="0"/>
                      <w:marRight w:val="0"/>
                      <w:marTop w:val="0"/>
                      <w:marBottom w:val="0"/>
                      <w:divBdr>
                        <w:top w:val="none" w:sz="0" w:space="0" w:color="auto"/>
                        <w:left w:val="none" w:sz="0" w:space="0" w:color="auto"/>
                        <w:bottom w:val="none" w:sz="0" w:space="0" w:color="auto"/>
                        <w:right w:val="none" w:sz="0" w:space="0" w:color="auto"/>
                      </w:divBdr>
                    </w:div>
                    <w:div w:id="512037837">
                      <w:marLeft w:val="0"/>
                      <w:marRight w:val="0"/>
                      <w:marTop w:val="0"/>
                      <w:marBottom w:val="0"/>
                      <w:divBdr>
                        <w:top w:val="none" w:sz="0" w:space="0" w:color="auto"/>
                        <w:left w:val="none" w:sz="0" w:space="0" w:color="auto"/>
                        <w:bottom w:val="none" w:sz="0" w:space="0" w:color="auto"/>
                        <w:right w:val="none" w:sz="0" w:space="0" w:color="auto"/>
                      </w:divBdr>
                    </w:div>
                    <w:div w:id="534081043">
                      <w:marLeft w:val="0"/>
                      <w:marRight w:val="0"/>
                      <w:marTop w:val="0"/>
                      <w:marBottom w:val="0"/>
                      <w:divBdr>
                        <w:top w:val="none" w:sz="0" w:space="0" w:color="auto"/>
                        <w:left w:val="none" w:sz="0" w:space="0" w:color="auto"/>
                        <w:bottom w:val="none" w:sz="0" w:space="0" w:color="auto"/>
                        <w:right w:val="none" w:sz="0" w:space="0" w:color="auto"/>
                      </w:divBdr>
                    </w:div>
                    <w:div w:id="154691249">
                      <w:marLeft w:val="0"/>
                      <w:marRight w:val="0"/>
                      <w:marTop w:val="0"/>
                      <w:marBottom w:val="0"/>
                      <w:divBdr>
                        <w:top w:val="none" w:sz="0" w:space="0" w:color="auto"/>
                        <w:left w:val="none" w:sz="0" w:space="0" w:color="auto"/>
                        <w:bottom w:val="none" w:sz="0" w:space="0" w:color="auto"/>
                        <w:right w:val="none" w:sz="0" w:space="0" w:color="auto"/>
                      </w:divBdr>
                    </w:div>
                    <w:div w:id="844788037">
                      <w:marLeft w:val="0"/>
                      <w:marRight w:val="0"/>
                      <w:marTop w:val="0"/>
                      <w:marBottom w:val="0"/>
                      <w:divBdr>
                        <w:top w:val="none" w:sz="0" w:space="0" w:color="auto"/>
                        <w:left w:val="none" w:sz="0" w:space="0" w:color="auto"/>
                        <w:bottom w:val="none" w:sz="0" w:space="0" w:color="auto"/>
                        <w:right w:val="none" w:sz="0" w:space="0" w:color="auto"/>
                      </w:divBdr>
                    </w:div>
                    <w:div w:id="329648116">
                      <w:marLeft w:val="0"/>
                      <w:marRight w:val="0"/>
                      <w:marTop w:val="0"/>
                      <w:marBottom w:val="0"/>
                      <w:divBdr>
                        <w:top w:val="none" w:sz="0" w:space="0" w:color="auto"/>
                        <w:left w:val="none" w:sz="0" w:space="0" w:color="auto"/>
                        <w:bottom w:val="none" w:sz="0" w:space="0" w:color="auto"/>
                        <w:right w:val="none" w:sz="0" w:space="0" w:color="auto"/>
                      </w:divBdr>
                    </w:div>
                    <w:div w:id="573272929">
                      <w:marLeft w:val="0"/>
                      <w:marRight w:val="0"/>
                      <w:marTop w:val="0"/>
                      <w:marBottom w:val="0"/>
                      <w:divBdr>
                        <w:top w:val="none" w:sz="0" w:space="0" w:color="auto"/>
                        <w:left w:val="none" w:sz="0" w:space="0" w:color="auto"/>
                        <w:bottom w:val="none" w:sz="0" w:space="0" w:color="auto"/>
                        <w:right w:val="none" w:sz="0" w:space="0" w:color="auto"/>
                      </w:divBdr>
                    </w:div>
                    <w:div w:id="3629812">
                      <w:marLeft w:val="0"/>
                      <w:marRight w:val="0"/>
                      <w:marTop w:val="0"/>
                      <w:marBottom w:val="0"/>
                      <w:divBdr>
                        <w:top w:val="none" w:sz="0" w:space="0" w:color="auto"/>
                        <w:left w:val="none" w:sz="0" w:space="0" w:color="auto"/>
                        <w:bottom w:val="none" w:sz="0" w:space="0" w:color="auto"/>
                        <w:right w:val="none" w:sz="0" w:space="0" w:color="auto"/>
                      </w:divBdr>
                    </w:div>
                    <w:div w:id="1094934647">
                      <w:marLeft w:val="0"/>
                      <w:marRight w:val="0"/>
                      <w:marTop w:val="0"/>
                      <w:marBottom w:val="0"/>
                      <w:divBdr>
                        <w:top w:val="none" w:sz="0" w:space="0" w:color="auto"/>
                        <w:left w:val="none" w:sz="0" w:space="0" w:color="auto"/>
                        <w:bottom w:val="none" w:sz="0" w:space="0" w:color="auto"/>
                        <w:right w:val="none" w:sz="0" w:space="0" w:color="auto"/>
                      </w:divBdr>
                    </w:div>
                    <w:div w:id="1488209854">
                      <w:marLeft w:val="0"/>
                      <w:marRight w:val="0"/>
                      <w:marTop w:val="0"/>
                      <w:marBottom w:val="0"/>
                      <w:divBdr>
                        <w:top w:val="none" w:sz="0" w:space="0" w:color="auto"/>
                        <w:left w:val="none" w:sz="0" w:space="0" w:color="auto"/>
                        <w:bottom w:val="none" w:sz="0" w:space="0" w:color="auto"/>
                        <w:right w:val="none" w:sz="0" w:space="0" w:color="auto"/>
                      </w:divBdr>
                    </w:div>
                    <w:div w:id="1642617764">
                      <w:marLeft w:val="0"/>
                      <w:marRight w:val="0"/>
                      <w:marTop w:val="0"/>
                      <w:marBottom w:val="0"/>
                      <w:divBdr>
                        <w:top w:val="none" w:sz="0" w:space="0" w:color="auto"/>
                        <w:left w:val="none" w:sz="0" w:space="0" w:color="auto"/>
                        <w:bottom w:val="none" w:sz="0" w:space="0" w:color="auto"/>
                        <w:right w:val="none" w:sz="0" w:space="0" w:color="auto"/>
                      </w:divBdr>
                    </w:div>
                    <w:div w:id="1383359182">
                      <w:marLeft w:val="0"/>
                      <w:marRight w:val="0"/>
                      <w:marTop w:val="0"/>
                      <w:marBottom w:val="0"/>
                      <w:divBdr>
                        <w:top w:val="none" w:sz="0" w:space="0" w:color="auto"/>
                        <w:left w:val="none" w:sz="0" w:space="0" w:color="auto"/>
                        <w:bottom w:val="none" w:sz="0" w:space="0" w:color="auto"/>
                        <w:right w:val="none" w:sz="0" w:space="0" w:color="auto"/>
                      </w:divBdr>
                    </w:div>
                    <w:div w:id="310792513">
                      <w:marLeft w:val="0"/>
                      <w:marRight w:val="0"/>
                      <w:marTop w:val="0"/>
                      <w:marBottom w:val="0"/>
                      <w:divBdr>
                        <w:top w:val="none" w:sz="0" w:space="0" w:color="auto"/>
                        <w:left w:val="none" w:sz="0" w:space="0" w:color="auto"/>
                        <w:bottom w:val="none" w:sz="0" w:space="0" w:color="auto"/>
                        <w:right w:val="none" w:sz="0" w:space="0" w:color="auto"/>
                      </w:divBdr>
                    </w:div>
                    <w:div w:id="1523862101">
                      <w:marLeft w:val="0"/>
                      <w:marRight w:val="0"/>
                      <w:marTop w:val="0"/>
                      <w:marBottom w:val="0"/>
                      <w:divBdr>
                        <w:top w:val="none" w:sz="0" w:space="0" w:color="auto"/>
                        <w:left w:val="none" w:sz="0" w:space="0" w:color="auto"/>
                        <w:bottom w:val="none" w:sz="0" w:space="0" w:color="auto"/>
                        <w:right w:val="none" w:sz="0" w:space="0" w:color="auto"/>
                      </w:divBdr>
                    </w:div>
                    <w:div w:id="980768322">
                      <w:marLeft w:val="0"/>
                      <w:marRight w:val="0"/>
                      <w:marTop w:val="0"/>
                      <w:marBottom w:val="0"/>
                      <w:divBdr>
                        <w:top w:val="none" w:sz="0" w:space="0" w:color="auto"/>
                        <w:left w:val="none" w:sz="0" w:space="0" w:color="auto"/>
                        <w:bottom w:val="none" w:sz="0" w:space="0" w:color="auto"/>
                        <w:right w:val="none" w:sz="0" w:space="0" w:color="auto"/>
                      </w:divBdr>
                    </w:div>
                    <w:div w:id="1189298867">
                      <w:marLeft w:val="0"/>
                      <w:marRight w:val="0"/>
                      <w:marTop w:val="0"/>
                      <w:marBottom w:val="0"/>
                      <w:divBdr>
                        <w:top w:val="none" w:sz="0" w:space="0" w:color="auto"/>
                        <w:left w:val="none" w:sz="0" w:space="0" w:color="auto"/>
                        <w:bottom w:val="none" w:sz="0" w:space="0" w:color="auto"/>
                        <w:right w:val="none" w:sz="0" w:space="0" w:color="auto"/>
                      </w:divBdr>
                    </w:div>
                    <w:div w:id="1542084406">
                      <w:marLeft w:val="0"/>
                      <w:marRight w:val="0"/>
                      <w:marTop w:val="0"/>
                      <w:marBottom w:val="0"/>
                      <w:divBdr>
                        <w:top w:val="none" w:sz="0" w:space="0" w:color="auto"/>
                        <w:left w:val="none" w:sz="0" w:space="0" w:color="auto"/>
                        <w:bottom w:val="none" w:sz="0" w:space="0" w:color="auto"/>
                        <w:right w:val="none" w:sz="0" w:space="0" w:color="auto"/>
                      </w:divBdr>
                    </w:div>
                    <w:div w:id="1123302548">
                      <w:marLeft w:val="0"/>
                      <w:marRight w:val="0"/>
                      <w:marTop w:val="0"/>
                      <w:marBottom w:val="0"/>
                      <w:divBdr>
                        <w:top w:val="none" w:sz="0" w:space="0" w:color="auto"/>
                        <w:left w:val="none" w:sz="0" w:space="0" w:color="auto"/>
                        <w:bottom w:val="none" w:sz="0" w:space="0" w:color="auto"/>
                        <w:right w:val="none" w:sz="0" w:space="0" w:color="auto"/>
                      </w:divBdr>
                    </w:div>
                    <w:div w:id="583031944">
                      <w:marLeft w:val="0"/>
                      <w:marRight w:val="0"/>
                      <w:marTop w:val="0"/>
                      <w:marBottom w:val="0"/>
                      <w:divBdr>
                        <w:top w:val="none" w:sz="0" w:space="0" w:color="auto"/>
                        <w:left w:val="none" w:sz="0" w:space="0" w:color="auto"/>
                        <w:bottom w:val="none" w:sz="0" w:space="0" w:color="auto"/>
                        <w:right w:val="none" w:sz="0" w:space="0" w:color="auto"/>
                      </w:divBdr>
                    </w:div>
                    <w:div w:id="2135294742">
                      <w:marLeft w:val="0"/>
                      <w:marRight w:val="0"/>
                      <w:marTop w:val="0"/>
                      <w:marBottom w:val="0"/>
                      <w:divBdr>
                        <w:top w:val="none" w:sz="0" w:space="0" w:color="auto"/>
                        <w:left w:val="none" w:sz="0" w:space="0" w:color="auto"/>
                        <w:bottom w:val="none" w:sz="0" w:space="0" w:color="auto"/>
                        <w:right w:val="none" w:sz="0" w:space="0" w:color="auto"/>
                      </w:divBdr>
                    </w:div>
                    <w:div w:id="1939294817">
                      <w:marLeft w:val="0"/>
                      <w:marRight w:val="0"/>
                      <w:marTop w:val="0"/>
                      <w:marBottom w:val="0"/>
                      <w:divBdr>
                        <w:top w:val="none" w:sz="0" w:space="0" w:color="auto"/>
                        <w:left w:val="none" w:sz="0" w:space="0" w:color="auto"/>
                        <w:bottom w:val="none" w:sz="0" w:space="0" w:color="auto"/>
                        <w:right w:val="none" w:sz="0" w:space="0" w:color="auto"/>
                      </w:divBdr>
                    </w:div>
                    <w:div w:id="2034577186">
                      <w:marLeft w:val="0"/>
                      <w:marRight w:val="0"/>
                      <w:marTop w:val="0"/>
                      <w:marBottom w:val="0"/>
                      <w:divBdr>
                        <w:top w:val="none" w:sz="0" w:space="0" w:color="auto"/>
                        <w:left w:val="none" w:sz="0" w:space="0" w:color="auto"/>
                        <w:bottom w:val="none" w:sz="0" w:space="0" w:color="auto"/>
                        <w:right w:val="none" w:sz="0" w:space="0" w:color="auto"/>
                      </w:divBdr>
                    </w:div>
                    <w:div w:id="1094397198">
                      <w:marLeft w:val="0"/>
                      <w:marRight w:val="0"/>
                      <w:marTop w:val="0"/>
                      <w:marBottom w:val="0"/>
                      <w:divBdr>
                        <w:top w:val="none" w:sz="0" w:space="0" w:color="auto"/>
                        <w:left w:val="none" w:sz="0" w:space="0" w:color="auto"/>
                        <w:bottom w:val="none" w:sz="0" w:space="0" w:color="auto"/>
                        <w:right w:val="none" w:sz="0" w:space="0" w:color="auto"/>
                      </w:divBdr>
                    </w:div>
                    <w:div w:id="220529676">
                      <w:marLeft w:val="0"/>
                      <w:marRight w:val="0"/>
                      <w:marTop w:val="0"/>
                      <w:marBottom w:val="0"/>
                      <w:divBdr>
                        <w:top w:val="none" w:sz="0" w:space="0" w:color="auto"/>
                        <w:left w:val="none" w:sz="0" w:space="0" w:color="auto"/>
                        <w:bottom w:val="none" w:sz="0" w:space="0" w:color="auto"/>
                        <w:right w:val="none" w:sz="0" w:space="0" w:color="auto"/>
                      </w:divBdr>
                    </w:div>
                    <w:div w:id="1383168896">
                      <w:marLeft w:val="0"/>
                      <w:marRight w:val="0"/>
                      <w:marTop w:val="0"/>
                      <w:marBottom w:val="0"/>
                      <w:divBdr>
                        <w:top w:val="none" w:sz="0" w:space="0" w:color="auto"/>
                        <w:left w:val="none" w:sz="0" w:space="0" w:color="auto"/>
                        <w:bottom w:val="none" w:sz="0" w:space="0" w:color="auto"/>
                        <w:right w:val="none" w:sz="0" w:space="0" w:color="auto"/>
                      </w:divBdr>
                    </w:div>
                    <w:div w:id="341933873">
                      <w:marLeft w:val="0"/>
                      <w:marRight w:val="0"/>
                      <w:marTop w:val="0"/>
                      <w:marBottom w:val="0"/>
                      <w:divBdr>
                        <w:top w:val="none" w:sz="0" w:space="0" w:color="auto"/>
                        <w:left w:val="none" w:sz="0" w:space="0" w:color="auto"/>
                        <w:bottom w:val="none" w:sz="0" w:space="0" w:color="auto"/>
                        <w:right w:val="none" w:sz="0" w:space="0" w:color="auto"/>
                      </w:divBdr>
                    </w:div>
                    <w:div w:id="586769084">
                      <w:marLeft w:val="0"/>
                      <w:marRight w:val="0"/>
                      <w:marTop w:val="0"/>
                      <w:marBottom w:val="0"/>
                      <w:divBdr>
                        <w:top w:val="none" w:sz="0" w:space="0" w:color="auto"/>
                        <w:left w:val="none" w:sz="0" w:space="0" w:color="auto"/>
                        <w:bottom w:val="none" w:sz="0" w:space="0" w:color="auto"/>
                        <w:right w:val="none" w:sz="0" w:space="0" w:color="auto"/>
                      </w:divBdr>
                    </w:div>
                    <w:div w:id="1990093291">
                      <w:marLeft w:val="0"/>
                      <w:marRight w:val="0"/>
                      <w:marTop w:val="0"/>
                      <w:marBottom w:val="0"/>
                      <w:divBdr>
                        <w:top w:val="none" w:sz="0" w:space="0" w:color="auto"/>
                        <w:left w:val="none" w:sz="0" w:space="0" w:color="auto"/>
                        <w:bottom w:val="none" w:sz="0" w:space="0" w:color="auto"/>
                        <w:right w:val="none" w:sz="0" w:space="0" w:color="auto"/>
                      </w:divBdr>
                    </w:div>
                    <w:div w:id="2105108277">
                      <w:marLeft w:val="0"/>
                      <w:marRight w:val="0"/>
                      <w:marTop w:val="0"/>
                      <w:marBottom w:val="0"/>
                      <w:divBdr>
                        <w:top w:val="none" w:sz="0" w:space="0" w:color="auto"/>
                        <w:left w:val="none" w:sz="0" w:space="0" w:color="auto"/>
                        <w:bottom w:val="none" w:sz="0" w:space="0" w:color="auto"/>
                        <w:right w:val="none" w:sz="0" w:space="0" w:color="auto"/>
                      </w:divBdr>
                    </w:div>
                    <w:div w:id="87579368">
                      <w:marLeft w:val="0"/>
                      <w:marRight w:val="0"/>
                      <w:marTop w:val="0"/>
                      <w:marBottom w:val="0"/>
                      <w:divBdr>
                        <w:top w:val="none" w:sz="0" w:space="0" w:color="auto"/>
                        <w:left w:val="none" w:sz="0" w:space="0" w:color="auto"/>
                        <w:bottom w:val="none" w:sz="0" w:space="0" w:color="auto"/>
                        <w:right w:val="none" w:sz="0" w:space="0" w:color="auto"/>
                      </w:divBdr>
                    </w:div>
                    <w:div w:id="383868323">
                      <w:marLeft w:val="0"/>
                      <w:marRight w:val="0"/>
                      <w:marTop w:val="0"/>
                      <w:marBottom w:val="0"/>
                      <w:divBdr>
                        <w:top w:val="none" w:sz="0" w:space="0" w:color="auto"/>
                        <w:left w:val="none" w:sz="0" w:space="0" w:color="auto"/>
                        <w:bottom w:val="none" w:sz="0" w:space="0" w:color="auto"/>
                        <w:right w:val="none" w:sz="0" w:space="0" w:color="auto"/>
                      </w:divBdr>
                    </w:div>
                    <w:div w:id="1280649744">
                      <w:marLeft w:val="0"/>
                      <w:marRight w:val="0"/>
                      <w:marTop w:val="0"/>
                      <w:marBottom w:val="0"/>
                      <w:divBdr>
                        <w:top w:val="none" w:sz="0" w:space="0" w:color="auto"/>
                        <w:left w:val="none" w:sz="0" w:space="0" w:color="auto"/>
                        <w:bottom w:val="none" w:sz="0" w:space="0" w:color="auto"/>
                        <w:right w:val="none" w:sz="0" w:space="0" w:color="auto"/>
                      </w:divBdr>
                    </w:div>
                    <w:div w:id="870454776">
                      <w:marLeft w:val="0"/>
                      <w:marRight w:val="0"/>
                      <w:marTop w:val="0"/>
                      <w:marBottom w:val="0"/>
                      <w:divBdr>
                        <w:top w:val="none" w:sz="0" w:space="0" w:color="auto"/>
                        <w:left w:val="none" w:sz="0" w:space="0" w:color="auto"/>
                        <w:bottom w:val="none" w:sz="0" w:space="0" w:color="auto"/>
                        <w:right w:val="none" w:sz="0" w:space="0" w:color="auto"/>
                      </w:divBdr>
                    </w:div>
                    <w:div w:id="1760834571">
                      <w:marLeft w:val="0"/>
                      <w:marRight w:val="0"/>
                      <w:marTop w:val="0"/>
                      <w:marBottom w:val="0"/>
                      <w:divBdr>
                        <w:top w:val="none" w:sz="0" w:space="0" w:color="auto"/>
                        <w:left w:val="none" w:sz="0" w:space="0" w:color="auto"/>
                        <w:bottom w:val="none" w:sz="0" w:space="0" w:color="auto"/>
                        <w:right w:val="none" w:sz="0" w:space="0" w:color="auto"/>
                      </w:divBdr>
                    </w:div>
                    <w:div w:id="445853147">
                      <w:marLeft w:val="0"/>
                      <w:marRight w:val="0"/>
                      <w:marTop w:val="0"/>
                      <w:marBottom w:val="0"/>
                      <w:divBdr>
                        <w:top w:val="none" w:sz="0" w:space="0" w:color="auto"/>
                        <w:left w:val="none" w:sz="0" w:space="0" w:color="auto"/>
                        <w:bottom w:val="none" w:sz="0" w:space="0" w:color="auto"/>
                        <w:right w:val="none" w:sz="0" w:space="0" w:color="auto"/>
                      </w:divBdr>
                    </w:div>
                    <w:div w:id="919094572">
                      <w:marLeft w:val="0"/>
                      <w:marRight w:val="0"/>
                      <w:marTop w:val="0"/>
                      <w:marBottom w:val="0"/>
                      <w:divBdr>
                        <w:top w:val="none" w:sz="0" w:space="0" w:color="auto"/>
                        <w:left w:val="none" w:sz="0" w:space="0" w:color="auto"/>
                        <w:bottom w:val="none" w:sz="0" w:space="0" w:color="auto"/>
                        <w:right w:val="none" w:sz="0" w:space="0" w:color="auto"/>
                      </w:divBdr>
                    </w:div>
                    <w:div w:id="1215655485">
                      <w:marLeft w:val="0"/>
                      <w:marRight w:val="0"/>
                      <w:marTop w:val="0"/>
                      <w:marBottom w:val="0"/>
                      <w:divBdr>
                        <w:top w:val="none" w:sz="0" w:space="0" w:color="auto"/>
                        <w:left w:val="none" w:sz="0" w:space="0" w:color="auto"/>
                        <w:bottom w:val="none" w:sz="0" w:space="0" w:color="auto"/>
                        <w:right w:val="none" w:sz="0" w:space="0" w:color="auto"/>
                      </w:divBdr>
                    </w:div>
                    <w:div w:id="1198785492">
                      <w:marLeft w:val="0"/>
                      <w:marRight w:val="0"/>
                      <w:marTop w:val="0"/>
                      <w:marBottom w:val="0"/>
                      <w:divBdr>
                        <w:top w:val="none" w:sz="0" w:space="0" w:color="auto"/>
                        <w:left w:val="none" w:sz="0" w:space="0" w:color="auto"/>
                        <w:bottom w:val="none" w:sz="0" w:space="0" w:color="auto"/>
                        <w:right w:val="none" w:sz="0" w:space="0" w:color="auto"/>
                      </w:divBdr>
                    </w:div>
                    <w:div w:id="1696344664">
                      <w:marLeft w:val="0"/>
                      <w:marRight w:val="0"/>
                      <w:marTop w:val="0"/>
                      <w:marBottom w:val="0"/>
                      <w:divBdr>
                        <w:top w:val="none" w:sz="0" w:space="0" w:color="auto"/>
                        <w:left w:val="none" w:sz="0" w:space="0" w:color="auto"/>
                        <w:bottom w:val="none" w:sz="0" w:space="0" w:color="auto"/>
                        <w:right w:val="none" w:sz="0" w:space="0" w:color="auto"/>
                      </w:divBdr>
                    </w:div>
                    <w:div w:id="317075217">
                      <w:marLeft w:val="0"/>
                      <w:marRight w:val="0"/>
                      <w:marTop w:val="0"/>
                      <w:marBottom w:val="0"/>
                      <w:divBdr>
                        <w:top w:val="none" w:sz="0" w:space="0" w:color="auto"/>
                        <w:left w:val="none" w:sz="0" w:space="0" w:color="auto"/>
                        <w:bottom w:val="none" w:sz="0" w:space="0" w:color="auto"/>
                        <w:right w:val="none" w:sz="0" w:space="0" w:color="auto"/>
                      </w:divBdr>
                    </w:div>
                    <w:div w:id="998994359">
                      <w:marLeft w:val="0"/>
                      <w:marRight w:val="0"/>
                      <w:marTop w:val="0"/>
                      <w:marBottom w:val="0"/>
                      <w:divBdr>
                        <w:top w:val="none" w:sz="0" w:space="0" w:color="auto"/>
                        <w:left w:val="none" w:sz="0" w:space="0" w:color="auto"/>
                        <w:bottom w:val="none" w:sz="0" w:space="0" w:color="auto"/>
                        <w:right w:val="none" w:sz="0" w:space="0" w:color="auto"/>
                      </w:divBdr>
                    </w:div>
                    <w:div w:id="804617920">
                      <w:marLeft w:val="0"/>
                      <w:marRight w:val="0"/>
                      <w:marTop w:val="0"/>
                      <w:marBottom w:val="0"/>
                      <w:divBdr>
                        <w:top w:val="none" w:sz="0" w:space="0" w:color="auto"/>
                        <w:left w:val="none" w:sz="0" w:space="0" w:color="auto"/>
                        <w:bottom w:val="none" w:sz="0" w:space="0" w:color="auto"/>
                        <w:right w:val="none" w:sz="0" w:space="0" w:color="auto"/>
                      </w:divBdr>
                    </w:div>
                    <w:div w:id="1049039781">
                      <w:marLeft w:val="0"/>
                      <w:marRight w:val="0"/>
                      <w:marTop w:val="0"/>
                      <w:marBottom w:val="0"/>
                      <w:divBdr>
                        <w:top w:val="none" w:sz="0" w:space="0" w:color="auto"/>
                        <w:left w:val="none" w:sz="0" w:space="0" w:color="auto"/>
                        <w:bottom w:val="none" w:sz="0" w:space="0" w:color="auto"/>
                        <w:right w:val="none" w:sz="0" w:space="0" w:color="auto"/>
                      </w:divBdr>
                    </w:div>
                    <w:div w:id="712776005">
                      <w:marLeft w:val="0"/>
                      <w:marRight w:val="0"/>
                      <w:marTop w:val="0"/>
                      <w:marBottom w:val="0"/>
                      <w:divBdr>
                        <w:top w:val="none" w:sz="0" w:space="0" w:color="auto"/>
                        <w:left w:val="none" w:sz="0" w:space="0" w:color="auto"/>
                        <w:bottom w:val="none" w:sz="0" w:space="0" w:color="auto"/>
                        <w:right w:val="none" w:sz="0" w:space="0" w:color="auto"/>
                      </w:divBdr>
                    </w:div>
                    <w:div w:id="1872063983">
                      <w:marLeft w:val="0"/>
                      <w:marRight w:val="0"/>
                      <w:marTop w:val="0"/>
                      <w:marBottom w:val="0"/>
                      <w:divBdr>
                        <w:top w:val="none" w:sz="0" w:space="0" w:color="auto"/>
                        <w:left w:val="none" w:sz="0" w:space="0" w:color="auto"/>
                        <w:bottom w:val="none" w:sz="0" w:space="0" w:color="auto"/>
                        <w:right w:val="none" w:sz="0" w:space="0" w:color="auto"/>
                      </w:divBdr>
                    </w:div>
                    <w:div w:id="172577736">
                      <w:marLeft w:val="0"/>
                      <w:marRight w:val="0"/>
                      <w:marTop w:val="0"/>
                      <w:marBottom w:val="0"/>
                      <w:divBdr>
                        <w:top w:val="none" w:sz="0" w:space="0" w:color="auto"/>
                        <w:left w:val="none" w:sz="0" w:space="0" w:color="auto"/>
                        <w:bottom w:val="none" w:sz="0" w:space="0" w:color="auto"/>
                        <w:right w:val="none" w:sz="0" w:space="0" w:color="auto"/>
                      </w:divBdr>
                    </w:div>
                    <w:div w:id="1236235905">
                      <w:marLeft w:val="0"/>
                      <w:marRight w:val="0"/>
                      <w:marTop w:val="0"/>
                      <w:marBottom w:val="0"/>
                      <w:divBdr>
                        <w:top w:val="none" w:sz="0" w:space="0" w:color="auto"/>
                        <w:left w:val="none" w:sz="0" w:space="0" w:color="auto"/>
                        <w:bottom w:val="none" w:sz="0" w:space="0" w:color="auto"/>
                        <w:right w:val="none" w:sz="0" w:space="0" w:color="auto"/>
                      </w:divBdr>
                    </w:div>
                    <w:div w:id="1289504517">
                      <w:marLeft w:val="0"/>
                      <w:marRight w:val="0"/>
                      <w:marTop w:val="0"/>
                      <w:marBottom w:val="0"/>
                      <w:divBdr>
                        <w:top w:val="none" w:sz="0" w:space="0" w:color="auto"/>
                        <w:left w:val="none" w:sz="0" w:space="0" w:color="auto"/>
                        <w:bottom w:val="none" w:sz="0" w:space="0" w:color="auto"/>
                        <w:right w:val="none" w:sz="0" w:space="0" w:color="auto"/>
                      </w:divBdr>
                    </w:div>
                    <w:div w:id="908611744">
                      <w:marLeft w:val="0"/>
                      <w:marRight w:val="0"/>
                      <w:marTop w:val="0"/>
                      <w:marBottom w:val="0"/>
                      <w:divBdr>
                        <w:top w:val="none" w:sz="0" w:space="0" w:color="auto"/>
                        <w:left w:val="none" w:sz="0" w:space="0" w:color="auto"/>
                        <w:bottom w:val="none" w:sz="0" w:space="0" w:color="auto"/>
                        <w:right w:val="none" w:sz="0" w:space="0" w:color="auto"/>
                      </w:divBdr>
                    </w:div>
                    <w:div w:id="437526460">
                      <w:marLeft w:val="0"/>
                      <w:marRight w:val="0"/>
                      <w:marTop w:val="0"/>
                      <w:marBottom w:val="0"/>
                      <w:divBdr>
                        <w:top w:val="none" w:sz="0" w:space="0" w:color="auto"/>
                        <w:left w:val="none" w:sz="0" w:space="0" w:color="auto"/>
                        <w:bottom w:val="none" w:sz="0" w:space="0" w:color="auto"/>
                        <w:right w:val="none" w:sz="0" w:space="0" w:color="auto"/>
                      </w:divBdr>
                    </w:div>
                    <w:div w:id="2106655344">
                      <w:marLeft w:val="0"/>
                      <w:marRight w:val="0"/>
                      <w:marTop w:val="0"/>
                      <w:marBottom w:val="0"/>
                      <w:divBdr>
                        <w:top w:val="none" w:sz="0" w:space="0" w:color="auto"/>
                        <w:left w:val="none" w:sz="0" w:space="0" w:color="auto"/>
                        <w:bottom w:val="none" w:sz="0" w:space="0" w:color="auto"/>
                        <w:right w:val="none" w:sz="0" w:space="0" w:color="auto"/>
                      </w:divBdr>
                    </w:div>
                    <w:div w:id="2098138510">
                      <w:marLeft w:val="0"/>
                      <w:marRight w:val="0"/>
                      <w:marTop w:val="0"/>
                      <w:marBottom w:val="0"/>
                      <w:divBdr>
                        <w:top w:val="none" w:sz="0" w:space="0" w:color="auto"/>
                        <w:left w:val="none" w:sz="0" w:space="0" w:color="auto"/>
                        <w:bottom w:val="none" w:sz="0" w:space="0" w:color="auto"/>
                        <w:right w:val="none" w:sz="0" w:space="0" w:color="auto"/>
                      </w:divBdr>
                    </w:div>
                    <w:div w:id="275714976">
                      <w:marLeft w:val="0"/>
                      <w:marRight w:val="0"/>
                      <w:marTop w:val="0"/>
                      <w:marBottom w:val="0"/>
                      <w:divBdr>
                        <w:top w:val="none" w:sz="0" w:space="0" w:color="auto"/>
                        <w:left w:val="none" w:sz="0" w:space="0" w:color="auto"/>
                        <w:bottom w:val="none" w:sz="0" w:space="0" w:color="auto"/>
                        <w:right w:val="none" w:sz="0" w:space="0" w:color="auto"/>
                      </w:divBdr>
                    </w:div>
                    <w:div w:id="1752658701">
                      <w:marLeft w:val="0"/>
                      <w:marRight w:val="0"/>
                      <w:marTop w:val="0"/>
                      <w:marBottom w:val="0"/>
                      <w:divBdr>
                        <w:top w:val="none" w:sz="0" w:space="0" w:color="auto"/>
                        <w:left w:val="none" w:sz="0" w:space="0" w:color="auto"/>
                        <w:bottom w:val="none" w:sz="0" w:space="0" w:color="auto"/>
                        <w:right w:val="none" w:sz="0" w:space="0" w:color="auto"/>
                      </w:divBdr>
                    </w:div>
                    <w:div w:id="1480880891">
                      <w:marLeft w:val="0"/>
                      <w:marRight w:val="0"/>
                      <w:marTop w:val="0"/>
                      <w:marBottom w:val="0"/>
                      <w:divBdr>
                        <w:top w:val="none" w:sz="0" w:space="0" w:color="auto"/>
                        <w:left w:val="none" w:sz="0" w:space="0" w:color="auto"/>
                        <w:bottom w:val="none" w:sz="0" w:space="0" w:color="auto"/>
                        <w:right w:val="none" w:sz="0" w:space="0" w:color="auto"/>
                      </w:divBdr>
                    </w:div>
                    <w:div w:id="541283695">
                      <w:marLeft w:val="0"/>
                      <w:marRight w:val="0"/>
                      <w:marTop w:val="0"/>
                      <w:marBottom w:val="0"/>
                      <w:divBdr>
                        <w:top w:val="none" w:sz="0" w:space="0" w:color="auto"/>
                        <w:left w:val="none" w:sz="0" w:space="0" w:color="auto"/>
                        <w:bottom w:val="none" w:sz="0" w:space="0" w:color="auto"/>
                        <w:right w:val="none" w:sz="0" w:space="0" w:color="auto"/>
                      </w:divBdr>
                    </w:div>
                    <w:div w:id="602424425">
                      <w:marLeft w:val="0"/>
                      <w:marRight w:val="0"/>
                      <w:marTop w:val="0"/>
                      <w:marBottom w:val="0"/>
                      <w:divBdr>
                        <w:top w:val="none" w:sz="0" w:space="0" w:color="auto"/>
                        <w:left w:val="none" w:sz="0" w:space="0" w:color="auto"/>
                        <w:bottom w:val="none" w:sz="0" w:space="0" w:color="auto"/>
                        <w:right w:val="none" w:sz="0" w:space="0" w:color="auto"/>
                      </w:divBdr>
                    </w:div>
                    <w:div w:id="2113475209">
                      <w:marLeft w:val="0"/>
                      <w:marRight w:val="0"/>
                      <w:marTop w:val="0"/>
                      <w:marBottom w:val="0"/>
                      <w:divBdr>
                        <w:top w:val="none" w:sz="0" w:space="0" w:color="auto"/>
                        <w:left w:val="none" w:sz="0" w:space="0" w:color="auto"/>
                        <w:bottom w:val="none" w:sz="0" w:space="0" w:color="auto"/>
                        <w:right w:val="none" w:sz="0" w:space="0" w:color="auto"/>
                      </w:divBdr>
                    </w:div>
                    <w:div w:id="231551018">
                      <w:marLeft w:val="0"/>
                      <w:marRight w:val="0"/>
                      <w:marTop w:val="0"/>
                      <w:marBottom w:val="0"/>
                      <w:divBdr>
                        <w:top w:val="none" w:sz="0" w:space="0" w:color="auto"/>
                        <w:left w:val="none" w:sz="0" w:space="0" w:color="auto"/>
                        <w:bottom w:val="none" w:sz="0" w:space="0" w:color="auto"/>
                        <w:right w:val="none" w:sz="0" w:space="0" w:color="auto"/>
                      </w:divBdr>
                    </w:div>
                    <w:div w:id="1215122849">
                      <w:marLeft w:val="0"/>
                      <w:marRight w:val="0"/>
                      <w:marTop w:val="0"/>
                      <w:marBottom w:val="0"/>
                      <w:divBdr>
                        <w:top w:val="none" w:sz="0" w:space="0" w:color="auto"/>
                        <w:left w:val="none" w:sz="0" w:space="0" w:color="auto"/>
                        <w:bottom w:val="none" w:sz="0" w:space="0" w:color="auto"/>
                        <w:right w:val="none" w:sz="0" w:space="0" w:color="auto"/>
                      </w:divBdr>
                    </w:div>
                    <w:div w:id="666901175">
                      <w:marLeft w:val="0"/>
                      <w:marRight w:val="0"/>
                      <w:marTop w:val="0"/>
                      <w:marBottom w:val="0"/>
                      <w:divBdr>
                        <w:top w:val="none" w:sz="0" w:space="0" w:color="auto"/>
                        <w:left w:val="none" w:sz="0" w:space="0" w:color="auto"/>
                        <w:bottom w:val="none" w:sz="0" w:space="0" w:color="auto"/>
                        <w:right w:val="none" w:sz="0" w:space="0" w:color="auto"/>
                      </w:divBdr>
                    </w:div>
                    <w:div w:id="1942686958">
                      <w:marLeft w:val="0"/>
                      <w:marRight w:val="0"/>
                      <w:marTop w:val="0"/>
                      <w:marBottom w:val="0"/>
                      <w:divBdr>
                        <w:top w:val="none" w:sz="0" w:space="0" w:color="auto"/>
                        <w:left w:val="none" w:sz="0" w:space="0" w:color="auto"/>
                        <w:bottom w:val="none" w:sz="0" w:space="0" w:color="auto"/>
                        <w:right w:val="none" w:sz="0" w:space="0" w:color="auto"/>
                      </w:divBdr>
                    </w:div>
                    <w:div w:id="568418426">
                      <w:marLeft w:val="0"/>
                      <w:marRight w:val="0"/>
                      <w:marTop w:val="0"/>
                      <w:marBottom w:val="0"/>
                      <w:divBdr>
                        <w:top w:val="none" w:sz="0" w:space="0" w:color="auto"/>
                        <w:left w:val="none" w:sz="0" w:space="0" w:color="auto"/>
                        <w:bottom w:val="none" w:sz="0" w:space="0" w:color="auto"/>
                        <w:right w:val="none" w:sz="0" w:space="0" w:color="auto"/>
                      </w:divBdr>
                    </w:div>
                    <w:div w:id="1206526091">
                      <w:marLeft w:val="0"/>
                      <w:marRight w:val="0"/>
                      <w:marTop w:val="0"/>
                      <w:marBottom w:val="0"/>
                      <w:divBdr>
                        <w:top w:val="none" w:sz="0" w:space="0" w:color="auto"/>
                        <w:left w:val="none" w:sz="0" w:space="0" w:color="auto"/>
                        <w:bottom w:val="none" w:sz="0" w:space="0" w:color="auto"/>
                        <w:right w:val="none" w:sz="0" w:space="0" w:color="auto"/>
                      </w:divBdr>
                    </w:div>
                    <w:div w:id="44499454">
                      <w:marLeft w:val="0"/>
                      <w:marRight w:val="0"/>
                      <w:marTop w:val="0"/>
                      <w:marBottom w:val="0"/>
                      <w:divBdr>
                        <w:top w:val="none" w:sz="0" w:space="0" w:color="auto"/>
                        <w:left w:val="none" w:sz="0" w:space="0" w:color="auto"/>
                        <w:bottom w:val="none" w:sz="0" w:space="0" w:color="auto"/>
                        <w:right w:val="none" w:sz="0" w:space="0" w:color="auto"/>
                      </w:divBdr>
                    </w:div>
                    <w:div w:id="1901935871">
                      <w:marLeft w:val="0"/>
                      <w:marRight w:val="0"/>
                      <w:marTop w:val="0"/>
                      <w:marBottom w:val="0"/>
                      <w:divBdr>
                        <w:top w:val="none" w:sz="0" w:space="0" w:color="auto"/>
                        <w:left w:val="none" w:sz="0" w:space="0" w:color="auto"/>
                        <w:bottom w:val="none" w:sz="0" w:space="0" w:color="auto"/>
                        <w:right w:val="none" w:sz="0" w:space="0" w:color="auto"/>
                      </w:divBdr>
                    </w:div>
                    <w:div w:id="614751877">
                      <w:marLeft w:val="0"/>
                      <w:marRight w:val="0"/>
                      <w:marTop w:val="0"/>
                      <w:marBottom w:val="0"/>
                      <w:divBdr>
                        <w:top w:val="none" w:sz="0" w:space="0" w:color="auto"/>
                        <w:left w:val="none" w:sz="0" w:space="0" w:color="auto"/>
                        <w:bottom w:val="none" w:sz="0" w:space="0" w:color="auto"/>
                        <w:right w:val="none" w:sz="0" w:space="0" w:color="auto"/>
                      </w:divBdr>
                    </w:div>
                    <w:div w:id="1011108264">
                      <w:marLeft w:val="0"/>
                      <w:marRight w:val="0"/>
                      <w:marTop w:val="0"/>
                      <w:marBottom w:val="0"/>
                      <w:divBdr>
                        <w:top w:val="none" w:sz="0" w:space="0" w:color="auto"/>
                        <w:left w:val="none" w:sz="0" w:space="0" w:color="auto"/>
                        <w:bottom w:val="none" w:sz="0" w:space="0" w:color="auto"/>
                        <w:right w:val="none" w:sz="0" w:space="0" w:color="auto"/>
                      </w:divBdr>
                    </w:div>
                    <w:div w:id="1377586623">
                      <w:marLeft w:val="0"/>
                      <w:marRight w:val="0"/>
                      <w:marTop w:val="0"/>
                      <w:marBottom w:val="0"/>
                      <w:divBdr>
                        <w:top w:val="none" w:sz="0" w:space="0" w:color="auto"/>
                        <w:left w:val="none" w:sz="0" w:space="0" w:color="auto"/>
                        <w:bottom w:val="none" w:sz="0" w:space="0" w:color="auto"/>
                        <w:right w:val="none" w:sz="0" w:space="0" w:color="auto"/>
                      </w:divBdr>
                    </w:div>
                    <w:div w:id="1219390688">
                      <w:marLeft w:val="0"/>
                      <w:marRight w:val="0"/>
                      <w:marTop w:val="0"/>
                      <w:marBottom w:val="0"/>
                      <w:divBdr>
                        <w:top w:val="none" w:sz="0" w:space="0" w:color="auto"/>
                        <w:left w:val="none" w:sz="0" w:space="0" w:color="auto"/>
                        <w:bottom w:val="none" w:sz="0" w:space="0" w:color="auto"/>
                        <w:right w:val="none" w:sz="0" w:space="0" w:color="auto"/>
                      </w:divBdr>
                    </w:div>
                    <w:div w:id="1837458537">
                      <w:marLeft w:val="0"/>
                      <w:marRight w:val="0"/>
                      <w:marTop w:val="0"/>
                      <w:marBottom w:val="0"/>
                      <w:divBdr>
                        <w:top w:val="none" w:sz="0" w:space="0" w:color="auto"/>
                        <w:left w:val="none" w:sz="0" w:space="0" w:color="auto"/>
                        <w:bottom w:val="none" w:sz="0" w:space="0" w:color="auto"/>
                        <w:right w:val="none" w:sz="0" w:space="0" w:color="auto"/>
                      </w:divBdr>
                    </w:div>
                    <w:div w:id="849486824">
                      <w:marLeft w:val="0"/>
                      <w:marRight w:val="0"/>
                      <w:marTop w:val="0"/>
                      <w:marBottom w:val="0"/>
                      <w:divBdr>
                        <w:top w:val="none" w:sz="0" w:space="0" w:color="auto"/>
                        <w:left w:val="none" w:sz="0" w:space="0" w:color="auto"/>
                        <w:bottom w:val="none" w:sz="0" w:space="0" w:color="auto"/>
                        <w:right w:val="none" w:sz="0" w:space="0" w:color="auto"/>
                      </w:divBdr>
                    </w:div>
                    <w:div w:id="45103614">
                      <w:marLeft w:val="0"/>
                      <w:marRight w:val="0"/>
                      <w:marTop w:val="0"/>
                      <w:marBottom w:val="0"/>
                      <w:divBdr>
                        <w:top w:val="none" w:sz="0" w:space="0" w:color="auto"/>
                        <w:left w:val="none" w:sz="0" w:space="0" w:color="auto"/>
                        <w:bottom w:val="none" w:sz="0" w:space="0" w:color="auto"/>
                        <w:right w:val="none" w:sz="0" w:space="0" w:color="auto"/>
                      </w:divBdr>
                    </w:div>
                    <w:div w:id="1885097636">
                      <w:marLeft w:val="0"/>
                      <w:marRight w:val="0"/>
                      <w:marTop w:val="0"/>
                      <w:marBottom w:val="0"/>
                      <w:divBdr>
                        <w:top w:val="none" w:sz="0" w:space="0" w:color="auto"/>
                        <w:left w:val="none" w:sz="0" w:space="0" w:color="auto"/>
                        <w:bottom w:val="none" w:sz="0" w:space="0" w:color="auto"/>
                        <w:right w:val="none" w:sz="0" w:space="0" w:color="auto"/>
                      </w:divBdr>
                    </w:div>
                    <w:div w:id="1983731041">
                      <w:marLeft w:val="0"/>
                      <w:marRight w:val="0"/>
                      <w:marTop w:val="0"/>
                      <w:marBottom w:val="0"/>
                      <w:divBdr>
                        <w:top w:val="none" w:sz="0" w:space="0" w:color="auto"/>
                        <w:left w:val="none" w:sz="0" w:space="0" w:color="auto"/>
                        <w:bottom w:val="none" w:sz="0" w:space="0" w:color="auto"/>
                        <w:right w:val="none" w:sz="0" w:space="0" w:color="auto"/>
                      </w:divBdr>
                    </w:div>
                    <w:div w:id="186912265">
                      <w:marLeft w:val="0"/>
                      <w:marRight w:val="0"/>
                      <w:marTop w:val="0"/>
                      <w:marBottom w:val="0"/>
                      <w:divBdr>
                        <w:top w:val="none" w:sz="0" w:space="0" w:color="auto"/>
                        <w:left w:val="none" w:sz="0" w:space="0" w:color="auto"/>
                        <w:bottom w:val="none" w:sz="0" w:space="0" w:color="auto"/>
                        <w:right w:val="none" w:sz="0" w:space="0" w:color="auto"/>
                      </w:divBdr>
                    </w:div>
                    <w:div w:id="1935212605">
                      <w:marLeft w:val="0"/>
                      <w:marRight w:val="0"/>
                      <w:marTop w:val="0"/>
                      <w:marBottom w:val="0"/>
                      <w:divBdr>
                        <w:top w:val="none" w:sz="0" w:space="0" w:color="auto"/>
                        <w:left w:val="none" w:sz="0" w:space="0" w:color="auto"/>
                        <w:bottom w:val="none" w:sz="0" w:space="0" w:color="auto"/>
                        <w:right w:val="none" w:sz="0" w:space="0" w:color="auto"/>
                      </w:divBdr>
                    </w:div>
                    <w:div w:id="872884878">
                      <w:marLeft w:val="0"/>
                      <w:marRight w:val="0"/>
                      <w:marTop w:val="0"/>
                      <w:marBottom w:val="0"/>
                      <w:divBdr>
                        <w:top w:val="none" w:sz="0" w:space="0" w:color="auto"/>
                        <w:left w:val="none" w:sz="0" w:space="0" w:color="auto"/>
                        <w:bottom w:val="none" w:sz="0" w:space="0" w:color="auto"/>
                        <w:right w:val="none" w:sz="0" w:space="0" w:color="auto"/>
                      </w:divBdr>
                    </w:div>
                    <w:div w:id="771977117">
                      <w:marLeft w:val="0"/>
                      <w:marRight w:val="0"/>
                      <w:marTop w:val="0"/>
                      <w:marBottom w:val="0"/>
                      <w:divBdr>
                        <w:top w:val="none" w:sz="0" w:space="0" w:color="auto"/>
                        <w:left w:val="none" w:sz="0" w:space="0" w:color="auto"/>
                        <w:bottom w:val="none" w:sz="0" w:space="0" w:color="auto"/>
                        <w:right w:val="none" w:sz="0" w:space="0" w:color="auto"/>
                      </w:divBdr>
                    </w:div>
                    <w:div w:id="150341238">
                      <w:marLeft w:val="0"/>
                      <w:marRight w:val="0"/>
                      <w:marTop w:val="0"/>
                      <w:marBottom w:val="0"/>
                      <w:divBdr>
                        <w:top w:val="none" w:sz="0" w:space="0" w:color="auto"/>
                        <w:left w:val="none" w:sz="0" w:space="0" w:color="auto"/>
                        <w:bottom w:val="none" w:sz="0" w:space="0" w:color="auto"/>
                        <w:right w:val="none" w:sz="0" w:space="0" w:color="auto"/>
                      </w:divBdr>
                    </w:div>
                    <w:div w:id="2035884799">
                      <w:marLeft w:val="0"/>
                      <w:marRight w:val="0"/>
                      <w:marTop w:val="0"/>
                      <w:marBottom w:val="0"/>
                      <w:divBdr>
                        <w:top w:val="none" w:sz="0" w:space="0" w:color="auto"/>
                        <w:left w:val="none" w:sz="0" w:space="0" w:color="auto"/>
                        <w:bottom w:val="none" w:sz="0" w:space="0" w:color="auto"/>
                        <w:right w:val="none" w:sz="0" w:space="0" w:color="auto"/>
                      </w:divBdr>
                    </w:div>
                    <w:div w:id="280232815">
                      <w:marLeft w:val="0"/>
                      <w:marRight w:val="0"/>
                      <w:marTop w:val="0"/>
                      <w:marBottom w:val="0"/>
                      <w:divBdr>
                        <w:top w:val="none" w:sz="0" w:space="0" w:color="auto"/>
                        <w:left w:val="none" w:sz="0" w:space="0" w:color="auto"/>
                        <w:bottom w:val="none" w:sz="0" w:space="0" w:color="auto"/>
                        <w:right w:val="none" w:sz="0" w:space="0" w:color="auto"/>
                      </w:divBdr>
                    </w:div>
                    <w:div w:id="864824562">
                      <w:marLeft w:val="0"/>
                      <w:marRight w:val="0"/>
                      <w:marTop w:val="0"/>
                      <w:marBottom w:val="0"/>
                      <w:divBdr>
                        <w:top w:val="none" w:sz="0" w:space="0" w:color="auto"/>
                        <w:left w:val="none" w:sz="0" w:space="0" w:color="auto"/>
                        <w:bottom w:val="none" w:sz="0" w:space="0" w:color="auto"/>
                        <w:right w:val="none" w:sz="0" w:space="0" w:color="auto"/>
                      </w:divBdr>
                    </w:div>
                    <w:div w:id="1304773787">
                      <w:marLeft w:val="0"/>
                      <w:marRight w:val="0"/>
                      <w:marTop w:val="0"/>
                      <w:marBottom w:val="0"/>
                      <w:divBdr>
                        <w:top w:val="none" w:sz="0" w:space="0" w:color="auto"/>
                        <w:left w:val="none" w:sz="0" w:space="0" w:color="auto"/>
                        <w:bottom w:val="none" w:sz="0" w:space="0" w:color="auto"/>
                        <w:right w:val="none" w:sz="0" w:space="0" w:color="auto"/>
                      </w:divBdr>
                    </w:div>
                    <w:div w:id="376466957">
                      <w:marLeft w:val="0"/>
                      <w:marRight w:val="0"/>
                      <w:marTop w:val="0"/>
                      <w:marBottom w:val="0"/>
                      <w:divBdr>
                        <w:top w:val="none" w:sz="0" w:space="0" w:color="auto"/>
                        <w:left w:val="none" w:sz="0" w:space="0" w:color="auto"/>
                        <w:bottom w:val="none" w:sz="0" w:space="0" w:color="auto"/>
                        <w:right w:val="none" w:sz="0" w:space="0" w:color="auto"/>
                      </w:divBdr>
                    </w:div>
                    <w:div w:id="337847315">
                      <w:marLeft w:val="0"/>
                      <w:marRight w:val="0"/>
                      <w:marTop w:val="0"/>
                      <w:marBottom w:val="0"/>
                      <w:divBdr>
                        <w:top w:val="none" w:sz="0" w:space="0" w:color="auto"/>
                        <w:left w:val="none" w:sz="0" w:space="0" w:color="auto"/>
                        <w:bottom w:val="none" w:sz="0" w:space="0" w:color="auto"/>
                        <w:right w:val="none" w:sz="0" w:space="0" w:color="auto"/>
                      </w:divBdr>
                    </w:div>
                    <w:div w:id="59405924">
                      <w:marLeft w:val="0"/>
                      <w:marRight w:val="0"/>
                      <w:marTop w:val="0"/>
                      <w:marBottom w:val="0"/>
                      <w:divBdr>
                        <w:top w:val="none" w:sz="0" w:space="0" w:color="auto"/>
                        <w:left w:val="none" w:sz="0" w:space="0" w:color="auto"/>
                        <w:bottom w:val="none" w:sz="0" w:space="0" w:color="auto"/>
                        <w:right w:val="none" w:sz="0" w:space="0" w:color="auto"/>
                      </w:divBdr>
                    </w:div>
                    <w:div w:id="377438564">
                      <w:marLeft w:val="0"/>
                      <w:marRight w:val="0"/>
                      <w:marTop w:val="0"/>
                      <w:marBottom w:val="0"/>
                      <w:divBdr>
                        <w:top w:val="none" w:sz="0" w:space="0" w:color="auto"/>
                        <w:left w:val="none" w:sz="0" w:space="0" w:color="auto"/>
                        <w:bottom w:val="none" w:sz="0" w:space="0" w:color="auto"/>
                        <w:right w:val="none" w:sz="0" w:space="0" w:color="auto"/>
                      </w:divBdr>
                    </w:div>
                    <w:div w:id="750925560">
                      <w:marLeft w:val="0"/>
                      <w:marRight w:val="0"/>
                      <w:marTop w:val="0"/>
                      <w:marBottom w:val="0"/>
                      <w:divBdr>
                        <w:top w:val="none" w:sz="0" w:space="0" w:color="auto"/>
                        <w:left w:val="none" w:sz="0" w:space="0" w:color="auto"/>
                        <w:bottom w:val="none" w:sz="0" w:space="0" w:color="auto"/>
                        <w:right w:val="none" w:sz="0" w:space="0" w:color="auto"/>
                      </w:divBdr>
                    </w:div>
                    <w:div w:id="1373731054">
                      <w:marLeft w:val="0"/>
                      <w:marRight w:val="0"/>
                      <w:marTop w:val="0"/>
                      <w:marBottom w:val="0"/>
                      <w:divBdr>
                        <w:top w:val="none" w:sz="0" w:space="0" w:color="auto"/>
                        <w:left w:val="none" w:sz="0" w:space="0" w:color="auto"/>
                        <w:bottom w:val="none" w:sz="0" w:space="0" w:color="auto"/>
                        <w:right w:val="none" w:sz="0" w:space="0" w:color="auto"/>
                      </w:divBdr>
                    </w:div>
                    <w:div w:id="2094158572">
                      <w:marLeft w:val="0"/>
                      <w:marRight w:val="0"/>
                      <w:marTop w:val="0"/>
                      <w:marBottom w:val="0"/>
                      <w:divBdr>
                        <w:top w:val="none" w:sz="0" w:space="0" w:color="auto"/>
                        <w:left w:val="none" w:sz="0" w:space="0" w:color="auto"/>
                        <w:bottom w:val="none" w:sz="0" w:space="0" w:color="auto"/>
                        <w:right w:val="none" w:sz="0" w:space="0" w:color="auto"/>
                      </w:divBdr>
                    </w:div>
                    <w:div w:id="1162431449">
                      <w:marLeft w:val="0"/>
                      <w:marRight w:val="0"/>
                      <w:marTop w:val="0"/>
                      <w:marBottom w:val="0"/>
                      <w:divBdr>
                        <w:top w:val="none" w:sz="0" w:space="0" w:color="auto"/>
                        <w:left w:val="none" w:sz="0" w:space="0" w:color="auto"/>
                        <w:bottom w:val="none" w:sz="0" w:space="0" w:color="auto"/>
                        <w:right w:val="none" w:sz="0" w:space="0" w:color="auto"/>
                      </w:divBdr>
                    </w:div>
                    <w:div w:id="1494561665">
                      <w:marLeft w:val="0"/>
                      <w:marRight w:val="0"/>
                      <w:marTop w:val="0"/>
                      <w:marBottom w:val="0"/>
                      <w:divBdr>
                        <w:top w:val="none" w:sz="0" w:space="0" w:color="auto"/>
                        <w:left w:val="none" w:sz="0" w:space="0" w:color="auto"/>
                        <w:bottom w:val="none" w:sz="0" w:space="0" w:color="auto"/>
                        <w:right w:val="none" w:sz="0" w:space="0" w:color="auto"/>
                      </w:divBdr>
                    </w:div>
                    <w:div w:id="2074816309">
                      <w:marLeft w:val="0"/>
                      <w:marRight w:val="0"/>
                      <w:marTop w:val="0"/>
                      <w:marBottom w:val="0"/>
                      <w:divBdr>
                        <w:top w:val="none" w:sz="0" w:space="0" w:color="auto"/>
                        <w:left w:val="none" w:sz="0" w:space="0" w:color="auto"/>
                        <w:bottom w:val="none" w:sz="0" w:space="0" w:color="auto"/>
                        <w:right w:val="none" w:sz="0" w:space="0" w:color="auto"/>
                      </w:divBdr>
                    </w:div>
                    <w:div w:id="184557388">
                      <w:marLeft w:val="0"/>
                      <w:marRight w:val="0"/>
                      <w:marTop w:val="0"/>
                      <w:marBottom w:val="0"/>
                      <w:divBdr>
                        <w:top w:val="none" w:sz="0" w:space="0" w:color="auto"/>
                        <w:left w:val="none" w:sz="0" w:space="0" w:color="auto"/>
                        <w:bottom w:val="none" w:sz="0" w:space="0" w:color="auto"/>
                        <w:right w:val="none" w:sz="0" w:space="0" w:color="auto"/>
                      </w:divBdr>
                    </w:div>
                    <w:div w:id="1166243334">
                      <w:marLeft w:val="0"/>
                      <w:marRight w:val="0"/>
                      <w:marTop w:val="0"/>
                      <w:marBottom w:val="0"/>
                      <w:divBdr>
                        <w:top w:val="none" w:sz="0" w:space="0" w:color="auto"/>
                        <w:left w:val="none" w:sz="0" w:space="0" w:color="auto"/>
                        <w:bottom w:val="none" w:sz="0" w:space="0" w:color="auto"/>
                        <w:right w:val="none" w:sz="0" w:space="0" w:color="auto"/>
                      </w:divBdr>
                    </w:div>
                    <w:div w:id="2057506957">
                      <w:marLeft w:val="0"/>
                      <w:marRight w:val="0"/>
                      <w:marTop w:val="0"/>
                      <w:marBottom w:val="0"/>
                      <w:divBdr>
                        <w:top w:val="none" w:sz="0" w:space="0" w:color="auto"/>
                        <w:left w:val="none" w:sz="0" w:space="0" w:color="auto"/>
                        <w:bottom w:val="none" w:sz="0" w:space="0" w:color="auto"/>
                        <w:right w:val="none" w:sz="0" w:space="0" w:color="auto"/>
                      </w:divBdr>
                    </w:div>
                    <w:div w:id="262342391">
                      <w:marLeft w:val="0"/>
                      <w:marRight w:val="0"/>
                      <w:marTop w:val="0"/>
                      <w:marBottom w:val="0"/>
                      <w:divBdr>
                        <w:top w:val="none" w:sz="0" w:space="0" w:color="auto"/>
                        <w:left w:val="none" w:sz="0" w:space="0" w:color="auto"/>
                        <w:bottom w:val="none" w:sz="0" w:space="0" w:color="auto"/>
                        <w:right w:val="none" w:sz="0" w:space="0" w:color="auto"/>
                      </w:divBdr>
                    </w:div>
                    <w:div w:id="9692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208">
              <w:marLeft w:val="0"/>
              <w:marRight w:val="0"/>
              <w:marTop w:val="0"/>
              <w:marBottom w:val="0"/>
              <w:divBdr>
                <w:top w:val="none" w:sz="0" w:space="0" w:color="auto"/>
                <w:left w:val="none" w:sz="0" w:space="0" w:color="auto"/>
                <w:bottom w:val="none" w:sz="0" w:space="0" w:color="auto"/>
                <w:right w:val="none" w:sz="0" w:space="0" w:color="auto"/>
              </w:divBdr>
              <w:divsChild>
                <w:div w:id="129323961">
                  <w:marLeft w:val="240"/>
                  <w:marRight w:val="0"/>
                  <w:marTop w:val="0"/>
                  <w:marBottom w:val="0"/>
                  <w:divBdr>
                    <w:top w:val="none" w:sz="0" w:space="0" w:color="auto"/>
                    <w:left w:val="none" w:sz="0" w:space="0" w:color="auto"/>
                    <w:bottom w:val="none" w:sz="0" w:space="0" w:color="auto"/>
                    <w:right w:val="none" w:sz="0" w:space="0" w:color="auto"/>
                  </w:divBdr>
                </w:div>
                <w:div w:id="1874150536">
                  <w:marLeft w:val="0"/>
                  <w:marRight w:val="0"/>
                  <w:marTop w:val="0"/>
                  <w:marBottom w:val="0"/>
                  <w:divBdr>
                    <w:top w:val="none" w:sz="0" w:space="0" w:color="auto"/>
                    <w:left w:val="none" w:sz="0" w:space="0" w:color="auto"/>
                    <w:bottom w:val="none" w:sz="0" w:space="0" w:color="auto"/>
                    <w:right w:val="none" w:sz="0" w:space="0" w:color="auto"/>
                  </w:divBdr>
                  <w:divsChild>
                    <w:div w:id="2091150750">
                      <w:marLeft w:val="0"/>
                      <w:marRight w:val="0"/>
                      <w:marTop w:val="0"/>
                      <w:marBottom w:val="0"/>
                      <w:divBdr>
                        <w:top w:val="none" w:sz="0" w:space="0" w:color="auto"/>
                        <w:left w:val="none" w:sz="0" w:space="0" w:color="auto"/>
                        <w:bottom w:val="none" w:sz="0" w:space="0" w:color="auto"/>
                        <w:right w:val="none" w:sz="0" w:space="0" w:color="auto"/>
                      </w:divBdr>
                    </w:div>
                    <w:div w:id="1918979816">
                      <w:marLeft w:val="0"/>
                      <w:marRight w:val="0"/>
                      <w:marTop w:val="0"/>
                      <w:marBottom w:val="0"/>
                      <w:divBdr>
                        <w:top w:val="none" w:sz="0" w:space="0" w:color="auto"/>
                        <w:left w:val="none" w:sz="0" w:space="0" w:color="auto"/>
                        <w:bottom w:val="none" w:sz="0" w:space="0" w:color="auto"/>
                        <w:right w:val="none" w:sz="0" w:space="0" w:color="auto"/>
                      </w:divBdr>
                    </w:div>
                    <w:div w:id="889800459">
                      <w:marLeft w:val="0"/>
                      <w:marRight w:val="0"/>
                      <w:marTop w:val="0"/>
                      <w:marBottom w:val="0"/>
                      <w:divBdr>
                        <w:top w:val="none" w:sz="0" w:space="0" w:color="auto"/>
                        <w:left w:val="none" w:sz="0" w:space="0" w:color="auto"/>
                        <w:bottom w:val="none" w:sz="0" w:space="0" w:color="auto"/>
                        <w:right w:val="none" w:sz="0" w:space="0" w:color="auto"/>
                      </w:divBdr>
                    </w:div>
                    <w:div w:id="35547834">
                      <w:marLeft w:val="0"/>
                      <w:marRight w:val="0"/>
                      <w:marTop w:val="0"/>
                      <w:marBottom w:val="0"/>
                      <w:divBdr>
                        <w:top w:val="none" w:sz="0" w:space="0" w:color="auto"/>
                        <w:left w:val="none" w:sz="0" w:space="0" w:color="auto"/>
                        <w:bottom w:val="none" w:sz="0" w:space="0" w:color="auto"/>
                        <w:right w:val="none" w:sz="0" w:space="0" w:color="auto"/>
                      </w:divBdr>
                    </w:div>
                    <w:div w:id="308943340">
                      <w:marLeft w:val="0"/>
                      <w:marRight w:val="0"/>
                      <w:marTop w:val="0"/>
                      <w:marBottom w:val="0"/>
                      <w:divBdr>
                        <w:top w:val="none" w:sz="0" w:space="0" w:color="auto"/>
                        <w:left w:val="none" w:sz="0" w:space="0" w:color="auto"/>
                        <w:bottom w:val="none" w:sz="0" w:space="0" w:color="auto"/>
                        <w:right w:val="none" w:sz="0" w:space="0" w:color="auto"/>
                      </w:divBdr>
                    </w:div>
                    <w:div w:id="101729332">
                      <w:marLeft w:val="0"/>
                      <w:marRight w:val="0"/>
                      <w:marTop w:val="0"/>
                      <w:marBottom w:val="0"/>
                      <w:divBdr>
                        <w:top w:val="none" w:sz="0" w:space="0" w:color="auto"/>
                        <w:left w:val="none" w:sz="0" w:space="0" w:color="auto"/>
                        <w:bottom w:val="none" w:sz="0" w:space="0" w:color="auto"/>
                        <w:right w:val="none" w:sz="0" w:space="0" w:color="auto"/>
                      </w:divBdr>
                    </w:div>
                    <w:div w:id="480581917">
                      <w:marLeft w:val="0"/>
                      <w:marRight w:val="0"/>
                      <w:marTop w:val="0"/>
                      <w:marBottom w:val="0"/>
                      <w:divBdr>
                        <w:top w:val="none" w:sz="0" w:space="0" w:color="auto"/>
                        <w:left w:val="none" w:sz="0" w:space="0" w:color="auto"/>
                        <w:bottom w:val="none" w:sz="0" w:space="0" w:color="auto"/>
                        <w:right w:val="none" w:sz="0" w:space="0" w:color="auto"/>
                      </w:divBdr>
                    </w:div>
                    <w:div w:id="152990907">
                      <w:marLeft w:val="0"/>
                      <w:marRight w:val="0"/>
                      <w:marTop w:val="0"/>
                      <w:marBottom w:val="0"/>
                      <w:divBdr>
                        <w:top w:val="none" w:sz="0" w:space="0" w:color="auto"/>
                        <w:left w:val="none" w:sz="0" w:space="0" w:color="auto"/>
                        <w:bottom w:val="none" w:sz="0" w:space="0" w:color="auto"/>
                        <w:right w:val="none" w:sz="0" w:space="0" w:color="auto"/>
                      </w:divBdr>
                    </w:div>
                    <w:div w:id="1493567625">
                      <w:marLeft w:val="0"/>
                      <w:marRight w:val="0"/>
                      <w:marTop w:val="0"/>
                      <w:marBottom w:val="0"/>
                      <w:divBdr>
                        <w:top w:val="none" w:sz="0" w:space="0" w:color="auto"/>
                        <w:left w:val="none" w:sz="0" w:space="0" w:color="auto"/>
                        <w:bottom w:val="none" w:sz="0" w:space="0" w:color="auto"/>
                        <w:right w:val="none" w:sz="0" w:space="0" w:color="auto"/>
                      </w:divBdr>
                    </w:div>
                    <w:div w:id="1922644229">
                      <w:marLeft w:val="0"/>
                      <w:marRight w:val="0"/>
                      <w:marTop w:val="0"/>
                      <w:marBottom w:val="0"/>
                      <w:divBdr>
                        <w:top w:val="none" w:sz="0" w:space="0" w:color="auto"/>
                        <w:left w:val="none" w:sz="0" w:space="0" w:color="auto"/>
                        <w:bottom w:val="none" w:sz="0" w:space="0" w:color="auto"/>
                        <w:right w:val="none" w:sz="0" w:space="0" w:color="auto"/>
                      </w:divBdr>
                    </w:div>
                    <w:div w:id="2071339526">
                      <w:marLeft w:val="0"/>
                      <w:marRight w:val="0"/>
                      <w:marTop w:val="0"/>
                      <w:marBottom w:val="0"/>
                      <w:divBdr>
                        <w:top w:val="none" w:sz="0" w:space="0" w:color="auto"/>
                        <w:left w:val="none" w:sz="0" w:space="0" w:color="auto"/>
                        <w:bottom w:val="none" w:sz="0" w:space="0" w:color="auto"/>
                        <w:right w:val="none" w:sz="0" w:space="0" w:color="auto"/>
                      </w:divBdr>
                    </w:div>
                    <w:div w:id="1603296833">
                      <w:marLeft w:val="0"/>
                      <w:marRight w:val="0"/>
                      <w:marTop w:val="0"/>
                      <w:marBottom w:val="0"/>
                      <w:divBdr>
                        <w:top w:val="none" w:sz="0" w:space="0" w:color="auto"/>
                        <w:left w:val="none" w:sz="0" w:space="0" w:color="auto"/>
                        <w:bottom w:val="none" w:sz="0" w:space="0" w:color="auto"/>
                        <w:right w:val="none" w:sz="0" w:space="0" w:color="auto"/>
                      </w:divBdr>
                    </w:div>
                    <w:div w:id="2131047691">
                      <w:marLeft w:val="0"/>
                      <w:marRight w:val="0"/>
                      <w:marTop w:val="0"/>
                      <w:marBottom w:val="0"/>
                      <w:divBdr>
                        <w:top w:val="none" w:sz="0" w:space="0" w:color="auto"/>
                        <w:left w:val="none" w:sz="0" w:space="0" w:color="auto"/>
                        <w:bottom w:val="none" w:sz="0" w:space="0" w:color="auto"/>
                        <w:right w:val="none" w:sz="0" w:space="0" w:color="auto"/>
                      </w:divBdr>
                    </w:div>
                    <w:div w:id="236979885">
                      <w:marLeft w:val="0"/>
                      <w:marRight w:val="0"/>
                      <w:marTop w:val="0"/>
                      <w:marBottom w:val="0"/>
                      <w:divBdr>
                        <w:top w:val="none" w:sz="0" w:space="0" w:color="auto"/>
                        <w:left w:val="none" w:sz="0" w:space="0" w:color="auto"/>
                        <w:bottom w:val="none" w:sz="0" w:space="0" w:color="auto"/>
                        <w:right w:val="none" w:sz="0" w:space="0" w:color="auto"/>
                      </w:divBdr>
                    </w:div>
                    <w:div w:id="50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94317">
          <w:marLeft w:val="0"/>
          <w:marRight w:val="0"/>
          <w:marTop w:val="0"/>
          <w:marBottom w:val="0"/>
          <w:divBdr>
            <w:top w:val="none" w:sz="0" w:space="0" w:color="auto"/>
            <w:left w:val="none" w:sz="0" w:space="0" w:color="auto"/>
            <w:bottom w:val="none" w:sz="0" w:space="0" w:color="auto"/>
            <w:right w:val="none" w:sz="0" w:space="0" w:color="auto"/>
          </w:divBdr>
          <w:divsChild>
            <w:div w:id="629435147">
              <w:marLeft w:val="240"/>
              <w:marRight w:val="0"/>
              <w:marTop w:val="0"/>
              <w:marBottom w:val="0"/>
              <w:divBdr>
                <w:top w:val="none" w:sz="0" w:space="0" w:color="auto"/>
                <w:left w:val="none" w:sz="0" w:space="0" w:color="auto"/>
                <w:bottom w:val="none" w:sz="0" w:space="0" w:color="auto"/>
                <w:right w:val="none" w:sz="0" w:space="0" w:color="auto"/>
              </w:divBdr>
            </w:div>
            <w:div w:id="126627248">
              <w:marLeft w:val="0"/>
              <w:marRight w:val="0"/>
              <w:marTop w:val="0"/>
              <w:marBottom w:val="0"/>
              <w:divBdr>
                <w:top w:val="none" w:sz="0" w:space="0" w:color="auto"/>
                <w:left w:val="none" w:sz="0" w:space="0" w:color="auto"/>
                <w:bottom w:val="none" w:sz="0" w:space="0" w:color="auto"/>
                <w:right w:val="none" w:sz="0" w:space="0" w:color="auto"/>
              </w:divBdr>
              <w:divsChild>
                <w:div w:id="442043540">
                  <w:marLeft w:val="240"/>
                  <w:marRight w:val="0"/>
                  <w:marTop w:val="0"/>
                  <w:marBottom w:val="0"/>
                  <w:divBdr>
                    <w:top w:val="none" w:sz="0" w:space="0" w:color="auto"/>
                    <w:left w:val="none" w:sz="0" w:space="0" w:color="auto"/>
                    <w:bottom w:val="none" w:sz="0" w:space="0" w:color="auto"/>
                    <w:right w:val="none" w:sz="0" w:space="0" w:color="auto"/>
                  </w:divBdr>
                </w:div>
              </w:divsChild>
            </w:div>
            <w:div w:id="1559442001">
              <w:marLeft w:val="0"/>
              <w:marRight w:val="0"/>
              <w:marTop w:val="0"/>
              <w:marBottom w:val="0"/>
              <w:divBdr>
                <w:top w:val="none" w:sz="0" w:space="0" w:color="auto"/>
                <w:left w:val="none" w:sz="0" w:space="0" w:color="auto"/>
                <w:bottom w:val="none" w:sz="0" w:space="0" w:color="auto"/>
                <w:right w:val="none" w:sz="0" w:space="0" w:color="auto"/>
              </w:divBdr>
              <w:divsChild>
                <w:div w:id="1599480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7057189">
          <w:marLeft w:val="0"/>
          <w:marRight w:val="0"/>
          <w:marTop w:val="0"/>
          <w:marBottom w:val="0"/>
          <w:divBdr>
            <w:top w:val="none" w:sz="0" w:space="0" w:color="auto"/>
            <w:left w:val="none" w:sz="0" w:space="0" w:color="auto"/>
            <w:bottom w:val="none" w:sz="0" w:space="0" w:color="auto"/>
            <w:right w:val="none" w:sz="0" w:space="0" w:color="auto"/>
          </w:divBdr>
          <w:divsChild>
            <w:div w:id="1714160303">
              <w:marLeft w:val="240"/>
              <w:marRight w:val="0"/>
              <w:marTop w:val="0"/>
              <w:marBottom w:val="0"/>
              <w:divBdr>
                <w:top w:val="none" w:sz="0" w:space="0" w:color="auto"/>
                <w:left w:val="none" w:sz="0" w:space="0" w:color="auto"/>
                <w:bottom w:val="none" w:sz="0" w:space="0" w:color="auto"/>
                <w:right w:val="none" w:sz="0" w:space="0" w:color="auto"/>
              </w:divBdr>
            </w:div>
            <w:div w:id="429738020">
              <w:marLeft w:val="0"/>
              <w:marRight w:val="0"/>
              <w:marTop w:val="0"/>
              <w:marBottom w:val="0"/>
              <w:divBdr>
                <w:top w:val="none" w:sz="0" w:space="0" w:color="auto"/>
                <w:left w:val="none" w:sz="0" w:space="0" w:color="auto"/>
                <w:bottom w:val="none" w:sz="0" w:space="0" w:color="auto"/>
                <w:right w:val="none" w:sz="0" w:space="0" w:color="auto"/>
              </w:divBdr>
              <w:divsChild>
                <w:div w:id="92629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8545853">
          <w:marLeft w:val="0"/>
          <w:marRight w:val="0"/>
          <w:marTop w:val="0"/>
          <w:marBottom w:val="0"/>
          <w:divBdr>
            <w:top w:val="none" w:sz="0" w:space="0" w:color="auto"/>
            <w:left w:val="none" w:sz="0" w:space="0" w:color="auto"/>
            <w:bottom w:val="none" w:sz="0" w:space="0" w:color="auto"/>
            <w:right w:val="none" w:sz="0" w:space="0" w:color="auto"/>
          </w:divBdr>
          <w:divsChild>
            <w:div w:id="2135437448">
              <w:marLeft w:val="0"/>
              <w:marRight w:val="0"/>
              <w:marTop w:val="0"/>
              <w:marBottom w:val="0"/>
              <w:divBdr>
                <w:top w:val="none" w:sz="0" w:space="0" w:color="auto"/>
                <w:left w:val="none" w:sz="0" w:space="0" w:color="auto"/>
                <w:bottom w:val="none" w:sz="0" w:space="0" w:color="auto"/>
                <w:right w:val="none" w:sz="0" w:space="0" w:color="auto"/>
              </w:divBdr>
              <w:divsChild>
                <w:div w:id="784932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977336">
          <w:marLeft w:val="0"/>
          <w:marRight w:val="0"/>
          <w:marTop w:val="0"/>
          <w:marBottom w:val="0"/>
          <w:divBdr>
            <w:top w:val="none" w:sz="0" w:space="0" w:color="auto"/>
            <w:left w:val="none" w:sz="0" w:space="0" w:color="auto"/>
            <w:bottom w:val="none" w:sz="0" w:space="0" w:color="auto"/>
            <w:right w:val="none" w:sz="0" w:space="0" w:color="auto"/>
          </w:divBdr>
          <w:divsChild>
            <w:div w:id="1512449158">
              <w:marLeft w:val="0"/>
              <w:marRight w:val="0"/>
              <w:marTop w:val="0"/>
              <w:marBottom w:val="0"/>
              <w:divBdr>
                <w:top w:val="none" w:sz="0" w:space="0" w:color="auto"/>
                <w:left w:val="none" w:sz="0" w:space="0" w:color="auto"/>
                <w:bottom w:val="none" w:sz="0" w:space="0" w:color="auto"/>
                <w:right w:val="none" w:sz="0" w:space="0" w:color="auto"/>
              </w:divBdr>
              <w:divsChild>
                <w:div w:id="1652784824">
                  <w:marLeft w:val="240"/>
                  <w:marRight w:val="0"/>
                  <w:marTop w:val="0"/>
                  <w:marBottom w:val="0"/>
                  <w:divBdr>
                    <w:top w:val="none" w:sz="0" w:space="0" w:color="auto"/>
                    <w:left w:val="none" w:sz="0" w:space="0" w:color="auto"/>
                    <w:bottom w:val="none" w:sz="0" w:space="0" w:color="auto"/>
                    <w:right w:val="none" w:sz="0" w:space="0" w:color="auto"/>
                  </w:divBdr>
                </w:div>
                <w:div w:id="1530752967">
                  <w:marLeft w:val="240"/>
                  <w:marRight w:val="0"/>
                  <w:marTop w:val="0"/>
                  <w:marBottom w:val="0"/>
                  <w:divBdr>
                    <w:top w:val="none" w:sz="0" w:space="0" w:color="auto"/>
                    <w:left w:val="none" w:sz="0" w:space="0" w:color="auto"/>
                    <w:bottom w:val="none" w:sz="0" w:space="0" w:color="auto"/>
                    <w:right w:val="none" w:sz="0" w:space="0" w:color="auto"/>
                  </w:divBdr>
                  <w:divsChild>
                    <w:div w:id="1993677284">
                      <w:marLeft w:val="240"/>
                      <w:marRight w:val="0"/>
                      <w:marTop w:val="0"/>
                      <w:marBottom w:val="0"/>
                      <w:divBdr>
                        <w:top w:val="none" w:sz="0" w:space="0" w:color="auto"/>
                        <w:left w:val="none" w:sz="0" w:space="0" w:color="auto"/>
                        <w:bottom w:val="none" w:sz="0" w:space="0" w:color="auto"/>
                        <w:right w:val="none" w:sz="0" w:space="0" w:color="auto"/>
                      </w:divBdr>
                    </w:div>
                  </w:divsChild>
                </w:div>
                <w:div w:id="698626861">
                  <w:marLeft w:val="240"/>
                  <w:marRight w:val="0"/>
                  <w:marTop w:val="0"/>
                  <w:marBottom w:val="0"/>
                  <w:divBdr>
                    <w:top w:val="none" w:sz="0" w:space="0" w:color="auto"/>
                    <w:left w:val="none" w:sz="0" w:space="0" w:color="auto"/>
                    <w:bottom w:val="none" w:sz="0" w:space="0" w:color="auto"/>
                    <w:right w:val="none" w:sz="0" w:space="0" w:color="auto"/>
                  </w:divBdr>
                  <w:divsChild>
                    <w:div w:id="1118766211">
                      <w:marLeft w:val="240"/>
                      <w:marRight w:val="0"/>
                      <w:marTop w:val="0"/>
                      <w:marBottom w:val="0"/>
                      <w:divBdr>
                        <w:top w:val="none" w:sz="0" w:space="0" w:color="auto"/>
                        <w:left w:val="none" w:sz="0" w:space="0" w:color="auto"/>
                        <w:bottom w:val="none" w:sz="0" w:space="0" w:color="auto"/>
                        <w:right w:val="none" w:sz="0" w:space="0" w:color="auto"/>
                      </w:divBdr>
                    </w:div>
                  </w:divsChild>
                </w:div>
                <w:div w:id="260988586">
                  <w:marLeft w:val="240"/>
                  <w:marRight w:val="0"/>
                  <w:marTop w:val="0"/>
                  <w:marBottom w:val="0"/>
                  <w:divBdr>
                    <w:top w:val="none" w:sz="0" w:space="0" w:color="auto"/>
                    <w:left w:val="none" w:sz="0" w:space="0" w:color="auto"/>
                    <w:bottom w:val="none" w:sz="0" w:space="0" w:color="auto"/>
                    <w:right w:val="none" w:sz="0" w:space="0" w:color="auto"/>
                  </w:divBdr>
                  <w:divsChild>
                    <w:div w:id="1489907192">
                      <w:marLeft w:val="240"/>
                      <w:marRight w:val="0"/>
                      <w:marTop w:val="0"/>
                      <w:marBottom w:val="0"/>
                      <w:divBdr>
                        <w:top w:val="none" w:sz="0" w:space="0" w:color="auto"/>
                        <w:left w:val="none" w:sz="0" w:space="0" w:color="auto"/>
                        <w:bottom w:val="none" w:sz="0" w:space="0" w:color="auto"/>
                        <w:right w:val="none" w:sz="0" w:space="0" w:color="auto"/>
                      </w:divBdr>
                    </w:div>
                  </w:divsChild>
                </w:div>
                <w:div w:id="1191604093">
                  <w:marLeft w:val="240"/>
                  <w:marRight w:val="0"/>
                  <w:marTop w:val="0"/>
                  <w:marBottom w:val="0"/>
                  <w:divBdr>
                    <w:top w:val="none" w:sz="0" w:space="0" w:color="auto"/>
                    <w:left w:val="none" w:sz="0" w:space="0" w:color="auto"/>
                    <w:bottom w:val="none" w:sz="0" w:space="0" w:color="auto"/>
                    <w:right w:val="none" w:sz="0" w:space="0" w:color="auto"/>
                  </w:divBdr>
                  <w:divsChild>
                    <w:div w:id="937835609">
                      <w:marLeft w:val="240"/>
                      <w:marRight w:val="0"/>
                      <w:marTop w:val="0"/>
                      <w:marBottom w:val="0"/>
                      <w:divBdr>
                        <w:top w:val="none" w:sz="0" w:space="0" w:color="auto"/>
                        <w:left w:val="none" w:sz="0" w:space="0" w:color="auto"/>
                        <w:bottom w:val="none" w:sz="0" w:space="0" w:color="auto"/>
                        <w:right w:val="none" w:sz="0" w:space="0" w:color="auto"/>
                      </w:divBdr>
                    </w:div>
                  </w:divsChild>
                </w:div>
                <w:div w:id="2038196969">
                  <w:marLeft w:val="240"/>
                  <w:marRight w:val="0"/>
                  <w:marTop w:val="0"/>
                  <w:marBottom w:val="0"/>
                  <w:divBdr>
                    <w:top w:val="none" w:sz="0" w:space="0" w:color="auto"/>
                    <w:left w:val="none" w:sz="0" w:space="0" w:color="auto"/>
                    <w:bottom w:val="none" w:sz="0" w:space="0" w:color="auto"/>
                    <w:right w:val="none" w:sz="0" w:space="0" w:color="auto"/>
                  </w:divBdr>
                  <w:divsChild>
                    <w:div w:id="628125690">
                      <w:marLeft w:val="240"/>
                      <w:marRight w:val="0"/>
                      <w:marTop w:val="0"/>
                      <w:marBottom w:val="0"/>
                      <w:divBdr>
                        <w:top w:val="none" w:sz="0" w:space="0" w:color="auto"/>
                        <w:left w:val="none" w:sz="0" w:space="0" w:color="auto"/>
                        <w:bottom w:val="none" w:sz="0" w:space="0" w:color="auto"/>
                        <w:right w:val="none" w:sz="0" w:space="0" w:color="auto"/>
                      </w:divBdr>
                    </w:div>
                  </w:divsChild>
                </w:div>
                <w:div w:id="740298815">
                  <w:marLeft w:val="240"/>
                  <w:marRight w:val="0"/>
                  <w:marTop w:val="0"/>
                  <w:marBottom w:val="0"/>
                  <w:divBdr>
                    <w:top w:val="none" w:sz="0" w:space="0" w:color="auto"/>
                    <w:left w:val="none" w:sz="0" w:space="0" w:color="auto"/>
                    <w:bottom w:val="none" w:sz="0" w:space="0" w:color="auto"/>
                    <w:right w:val="none" w:sz="0" w:space="0" w:color="auto"/>
                  </w:divBdr>
                  <w:divsChild>
                    <w:div w:id="463889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8337">
          <w:marLeft w:val="0"/>
          <w:marRight w:val="0"/>
          <w:marTop w:val="0"/>
          <w:marBottom w:val="0"/>
          <w:divBdr>
            <w:top w:val="none" w:sz="0" w:space="0" w:color="auto"/>
            <w:left w:val="none" w:sz="0" w:space="0" w:color="auto"/>
            <w:bottom w:val="none" w:sz="0" w:space="0" w:color="auto"/>
            <w:right w:val="none" w:sz="0" w:space="0" w:color="auto"/>
          </w:divBdr>
          <w:divsChild>
            <w:div w:id="262079310">
              <w:marLeft w:val="720"/>
              <w:marRight w:val="0"/>
              <w:marTop w:val="0"/>
              <w:marBottom w:val="0"/>
              <w:divBdr>
                <w:top w:val="none" w:sz="0" w:space="0" w:color="auto"/>
                <w:left w:val="none" w:sz="0" w:space="0" w:color="auto"/>
                <w:bottom w:val="none" w:sz="0" w:space="0" w:color="auto"/>
                <w:right w:val="none" w:sz="0" w:space="0" w:color="auto"/>
              </w:divBdr>
            </w:div>
          </w:divsChild>
        </w:div>
        <w:div w:id="502865919">
          <w:marLeft w:val="0"/>
          <w:marRight w:val="0"/>
          <w:marTop w:val="0"/>
          <w:marBottom w:val="0"/>
          <w:divBdr>
            <w:top w:val="none" w:sz="0" w:space="0" w:color="auto"/>
            <w:left w:val="none" w:sz="0" w:space="0" w:color="auto"/>
            <w:bottom w:val="none" w:sz="0" w:space="0" w:color="auto"/>
            <w:right w:val="none" w:sz="0" w:space="0" w:color="auto"/>
          </w:divBdr>
          <w:divsChild>
            <w:div w:id="950357446">
              <w:marLeft w:val="240"/>
              <w:marRight w:val="0"/>
              <w:marTop w:val="0"/>
              <w:marBottom w:val="0"/>
              <w:divBdr>
                <w:top w:val="none" w:sz="0" w:space="0" w:color="auto"/>
                <w:left w:val="none" w:sz="0" w:space="0" w:color="auto"/>
                <w:bottom w:val="none" w:sz="0" w:space="0" w:color="auto"/>
                <w:right w:val="none" w:sz="0" w:space="0" w:color="auto"/>
              </w:divBdr>
            </w:div>
            <w:div w:id="933129258">
              <w:marLeft w:val="240"/>
              <w:marRight w:val="0"/>
              <w:marTop w:val="0"/>
              <w:marBottom w:val="0"/>
              <w:divBdr>
                <w:top w:val="none" w:sz="0" w:space="0" w:color="auto"/>
                <w:left w:val="none" w:sz="0" w:space="0" w:color="auto"/>
                <w:bottom w:val="none" w:sz="0" w:space="0" w:color="auto"/>
                <w:right w:val="none" w:sz="0" w:space="0" w:color="auto"/>
              </w:divBdr>
            </w:div>
          </w:divsChild>
        </w:div>
        <w:div w:id="871842403">
          <w:marLeft w:val="0"/>
          <w:marRight w:val="0"/>
          <w:marTop w:val="0"/>
          <w:marBottom w:val="0"/>
          <w:divBdr>
            <w:top w:val="none" w:sz="0" w:space="0" w:color="auto"/>
            <w:left w:val="none" w:sz="0" w:space="0" w:color="auto"/>
            <w:bottom w:val="none" w:sz="0" w:space="0" w:color="auto"/>
            <w:right w:val="none" w:sz="0" w:space="0" w:color="auto"/>
          </w:divBdr>
          <w:divsChild>
            <w:div w:id="354355975">
              <w:marLeft w:val="240"/>
              <w:marRight w:val="0"/>
              <w:marTop w:val="0"/>
              <w:marBottom w:val="0"/>
              <w:divBdr>
                <w:top w:val="none" w:sz="0" w:space="0" w:color="auto"/>
                <w:left w:val="none" w:sz="0" w:space="0" w:color="auto"/>
                <w:bottom w:val="none" w:sz="0" w:space="0" w:color="auto"/>
                <w:right w:val="none" w:sz="0" w:space="0" w:color="auto"/>
              </w:divBdr>
            </w:div>
            <w:div w:id="503056399">
              <w:marLeft w:val="240"/>
              <w:marRight w:val="0"/>
              <w:marTop w:val="0"/>
              <w:marBottom w:val="0"/>
              <w:divBdr>
                <w:top w:val="none" w:sz="0" w:space="0" w:color="auto"/>
                <w:left w:val="none" w:sz="0" w:space="0" w:color="auto"/>
                <w:bottom w:val="none" w:sz="0" w:space="0" w:color="auto"/>
                <w:right w:val="none" w:sz="0" w:space="0" w:color="auto"/>
              </w:divBdr>
            </w:div>
          </w:divsChild>
        </w:div>
        <w:div w:id="775751497">
          <w:marLeft w:val="0"/>
          <w:marRight w:val="0"/>
          <w:marTop w:val="0"/>
          <w:marBottom w:val="0"/>
          <w:divBdr>
            <w:top w:val="none" w:sz="0" w:space="0" w:color="auto"/>
            <w:left w:val="none" w:sz="0" w:space="0" w:color="auto"/>
            <w:bottom w:val="none" w:sz="0" w:space="0" w:color="auto"/>
            <w:right w:val="none" w:sz="0" w:space="0" w:color="auto"/>
          </w:divBdr>
          <w:divsChild>
            <w:div w:id="1717779628">
              <w:marLeft w:val="720"/>
              <w:marRight w:val="0"/>
              <w:marTop w:val="0"/>
              <w:marBottom w:val="0"/>
              <w:divBdr>
                <w:top w:val="none" w:sz="0" w:space="0" w:color="auto"/>
                <w:left w:val="none" w:sz="0" w:space="0" w:color="auto"/>
                <w:bottom w:val="none" w:sz="0" w:space="0" w:color="auto"/>
                <w:right w:val="none" w:sz="0" w:space="0" w:color="auto"/>
              </w:divBdr>
            </w:div>
          </w:divsChild>
        </w:div>
        <w:div w:id="1448350190">
          <w:marLeft w:val="0"/>
          <w:marRight w:val="0"/>
          <w:marTop w:val="0"/>
          <w:marBottom w:val="0"/>
          <w:divBdr>
            <w:top w:val="none" w:sz="0" w:space="0" w:color="auto"/>
            <w:left w:val="none" w:sz="0" w:space="0" w:color="auto"/>
            <w:bottom w:val="none" w:sz="0" w:space="0" w:color="auto"/>
            <w:right w:val="none" w:sz="0" w:space="0" w:color="auto"/>
          </w:divBdr>
          <w:divsChild>
            <w:div w:id="214897690">
              <w:marLeft w:val="240"/>
              <w:marRight w:val="0"/>
              <w:marTop w:val="0"/>
              <w:marBottom w:val="0"/>
              <w:divBdr>
                <w:top w:val="none" w:sz="0" w:space="0" w:color="auto"/>
                <w:left w:val="none" w:sz="0" w:space="0" w:color="auto"/>
                <w:bottom w:val="none" w:sz="0" w:space="0" w:color="auto"/>
                <w:right w:val="none" w:sz="0" w:space="0" w:color="auto"/>
              </w:divBdr>
            </w:div>
            <w:div w:id="1438603212">
              <w:marLeft w:val="0"/>
              <w:marRight w:val="0"/>
              <w:marTop w:val="0"/>
              <w:marBottom w:val="0"/>
              <w:divBdr>
                <w:top w:val="none" w:sz="0" w:space="0" w:color="auto"/>
                <w:left w:val="none" w:sz="0" w:space="0" w:color="auto"/>
                <w:bottom w:val="none" w:sz="0" w:space="0" w:color="auto"/>
                <w:right w:val="none" w:sz="0" w:space="0" w:color="auto"/>
              </w:divBdr>
              <w:divsChild>
                <w:div w:id="6196062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038933">
          <w:marLeft w:val="0"/>
          <w:marRight w:val="0"/>
          <w:marTop w:val="0"/>
          <w:marBottom w:val="0"/>
          <w:divBdr>
            <w:top w:val="none" w:sz="0" w:space="0" w:color="auto"/>
            <w:left w:val="none" w:sz="0" w:space="0" w:color="auto"/>
            <w:bottom w:val="none" w:sz="0" w:space="0" w:color="auto"/>
            <w:right w:val="none" w:sz="0" w:space="0" w:color="auto"/>
          </w:divBdr>
          <w:divsChild>
            <w:div w:id="1603763598">
              <w:marLeft w:val="720"/>
              <w:marRight w:val="0"/>
              <w:marTop w:val="0"/>
              <w:marBottom w:val="0"/>
              <w:divBdr>
                <w:top w:val="none" w:sz="0" w:space="0" w:color="auto"/>
                <w:left w:val="none" w:sz="0" w:space="0" w:color="auto"/>
                <w:bottom w:val="none" w:sz="0" w:space="0" w:color="auto"/>
                <w:right w:val="none" w:sz="0" w:space="0" w:color="auto"/>
              </w:divBdr>
            </w:div>
          </w:divsChild>
        </w:div>
        <w:div w:id="1405296756">
          <w:marLeft w:val="0"/>
          <w:marRight w:val="0"/>
          <w:marTop w:val="0"/>
          <w:marBottom w:val="0"/>
          <w:divBdr>
            <w:top w:val="none" w:sz="0" w:space="0" w:color="auto"/>
            <w:left w:val="none" w:sz="0" w:space="0" w:color="auto"/>
            <w:bottom w:val="none" w:sz="0" w:space="0" w:color="auto"/>
            <w:right w:val="none" w:sz="0" w:space="0" w:color="auto"/>
          </w:divBdr>
          <w:divsChild>
            <w:div w:id="260457209">
              <w:marLeft w:val="240"/>
              <w:marRight w:val="0"/>
              <w:marTop w:val="0"/>
              <w:marBottom w:val="0"/>
              <w:divBdr>
                <w:top w:val="none" w:sz="0" w:space="0" w:color="auto"/>
                <w:left w:val="none" w:sz="0" w:space="0" w:color="auto"/>
                <w:bottom w:val="none" w:sz="0" w:space="0" w:color="auto"/>
                <w:right w:val="none" w:sz="0" w:space="0" w:color="auto"/>
              </w:divBdr>
            </w:div>
            <w:div w:id="1454013110">
              <w:marLeft w:val="240"/>
              <w:marRight w:val="0"/>
              <w:marTop w:val="0"/>
              <w:marBottom w:val="0"/>
              <w:divBdr>
                <w:top w:val="none" w:sz="0" w:space="0" w:color="auto"/>
                <w:left w:val="none" w:sz="0" w:space="0" w:color="auto"/>
                <w:bottom w:val="none" w:sz="0" w:space="0" w:color="auto"/>
                <w:right w:val="none" w:sz="0" w:space="0" w:color="auto"/>
              </w:divBdr>
            </w:div>
          </w:divsChild>
        </w:div>
        <w:div w:id="61342517">
          <w:marLeft w:val="0"/>
          <w:marRight w:val="0"/>
          <w:marTop w:val="0"/>
          <w:marBottom w:val="0"/>
          <w:divBdr>
            <w:top w:val="none" w:sz="0" w:space="0" w:color="auto"/>
            <w:left w:val="none" w:sz="0" w:space="0" w:color="auto"/>
            <w:bottom w:val="none" w:sz="0" w:space="0" w:color="auto"/>
            <w:right w:val="none" w:sz="0" w:space="0" w:color="auto"/>
          </w:divBdr>
          <w:divsChild>
            <w:div w:id="630208012">
              <w:marLeft w:val="720"/>
              <w:marRight w:val="0"/>
              <w:marTop w:val="0"/>
              <w:marBottom w:val="0"/>
              <w:divBdr>
                <w:top w:val="none" w:sz="0" w:space="0" w:color="auto"/>
                <w:left w:val="none" w:sz="0" w:space="0" w:color="auto"/>
                <w:bottom w:val="none" w:sz="0" w:space="0" w:color="auto"/>
                <w:right w:val="none" w:sz="0" w:space="0" w:color="auto"/>
              </w:divBdr>
            </w:div>
          </w:divsChild>
        </w:div>
        <w:div w:id="544416458">
          <w:marLeft w:val="0"/>
          <w:marRight w:val="0"/>
          <w:marTop w:val="0"/>
          <w:marBottom w:val="0"/>
          <w:divBdr>
            <w:top w:val="none" w:sz="0" w:space="0" w:color="auto"/>
            <w:left w:val="none" w:sz="0" w:space="0" w:color="auto"/>
            <w:bottom w:val="none" w:sz="0" w:space="0" w:color="auto"/>
            <w:right w:val="none" w:sz="0" w:space="0" w:color="auto"/>
          </w:divBdr>
          <w:divsChild>
            <w:div w:id="485784059">
              <w:marLeft w:val="240"/>
              <w:marRight w:val="0"/>
              <w:marTop w:val="0"/>
              <w:marBottom w:val="0"/>
              <w:divBdr>
                <w:top w:val="none" w:sz="0" w:space="0" w:color="auto"/>
                <w:left w:val="none" w:sz="0" w:space="0" w:color="auto"/>
                <w:bottom w:val="none" w:sz="0" w:space="0" w:color="auto"/>
                <w:right w:val="none" w:sz="0" w:space="0" w:color="auto"/>
              </w:divBdr>
            </w:div>
            <w:div w:id="1248615818">
              <w:marLeft w:val="0"/>
              <w:marRight w:val="0"/>
              <w:marTop w:val="0"/>
              <w:marBottom w:val="0"/>
              <w:divBdr>
                <w:top w:val="none" w:sz="0" w:space="0" w:color="auto"/>
                <w:left w:val="none" w:sz="0" w:space="0" w:color="auto"/>
                <w:bottom w:val="none" w:sz="0" w:space="0" w:color="auto"/>
                <w:right w:val="none" w:sz="0" w:space="0" w:color="auto"/>
              </w:divBdr>
              <w:divsChild>
                <w:div w:id="864103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39288">
          <w:marLeft w:val="0"/>
          <w:marRight w:val="0"/>
          <w:marTop w:val="0"/>
          <w:marBottom w:val="0"/>
          <w:divBdr>
            <w:top w:val="none" w:sz="0" w:space="0" w:color="auto"/>
            <w:left w:val="none" w:sz="0" w:space="0" w:color="auto"/>
            <w:bottom w:val="none" w:sz="0" w:space="0" w:color="auto"/>
            <w:right w:val="none" w:sz="0" w:space="0" w:color="auto"/>
          </w:divBdr>
          <w:divsChild>
            <w:div w:id="1093013161">
              <w:marLeft w:val="240"/>
              <w:marRight w:val="0"/>
              <w:marTop w:val="0"/>
              <w:marBottom w:val="0"/>
              <w:divBdr>
                <w:top w:val="none" w:sz="0" w:space="0" w:color="auto"/>
                <w:left w:val="none" w:sz="0" w:space="0" w:color="auto"/>
                <w:bottom w:val="none" w:sz="0" w:space="0" w:color="auto"/>
                <w:right w:val="none" w:sz="0" w:space="0" w:color="auto"/>
              </w:divBdr>
            </w:div>
            <w:div w:id="81878893">
              <w:marLeft w:val="0"/>
              <w:marRight w:val="0"/>
              <w:marTop w:val="0"/>
              <w:marBottom w:val="0"/>
              <w:divBdr>
                <w:top w:val="none" w:sz="0" w:space="0" w:color="auto"/>
                <w:left w:val="none" w:sz="0" w:space="0" w:color="auto"/>
                <w:bottom w:val="none" w:sz="0" w:space="0" w:color="auto"/>
                <w:right w:val="none" w:sz="0" w:space="0" w:color="auto"/>
              </w:divBdr>
              <w:divsChild>
                <w:div w:id="1962034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737124">
          <w:marLeft w:val="0"/>
          <w:marRight w:val="0"/>
          <w:marTop w:val="0"/>
          <w:marBottom w:val="0"/>
          <w:divBdr>
            <w:top w:val="none" w:sz="0" w:space="0" w:color="auto"/>
            <w:left w:val="none" w:sz="0" w:space="0" w:color="auto"/>
            <w:bottom w:val="none" w:sz="0" w:space="0" w:color="auto"/>
            <w:right w:val="none" w:sz="0" w:space="0" w:color="auto"/>
          </w:divBdr>
          <w:divsChild>
            <w:div w:id="456221113">
              <w:marLeft w:val="240"/>
              <w:marRight w:val="0"/>
              <w:marTop w:val="0"/>
              <w:marBottom w:val="0"/>
              <w:divBdr>
                <w:top w:val="none" w:sz="0" w:space="0" w:color="auto"/>
                <w:left w:val="none" w:sz="0" w:space="0" w:color="auto"/>
                <w:bottom w:val="none" w:sz="0" w:space="0" w:color="auto"/>
                <w:right w:val="none" w:sz="0" w:space="0" w:color="auto"/>
              </w:divBdr>
            </w:div>
            <w:div w:id="595405845">
              <w:marLeft w:val="0"/>
              <w:marRight w:val="0"/>
              <w:marTop w:val="0"/>
              <w:marBottom w:val="0"/>
              <w:divBdr>
                <w:top w:val="none" w:sz="0" w:space="0" w:color="auto"/>
                <w:left w:val="none" w:sz="0" w:space="0" w:color="auto"/>
                <w:bottom w:val="none" w:sz="0" w:space="0" w:color="auto"/>
                <w:right w:val="none" w:sz="0" w:space="0" w:color="auto"/>
              </w:divBdr>
              <w:divsChild>
                <w:div w:id="611935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1412575">
          <w:marLeft w:val="0"/>
          <w:marRight w:val="0"/>
          <w:marTop w:val="0"/>
          <w:marBottom w:val="0"/>
          <w:divBdr>
            <w:top w:val="none" w:sz="0" w:space="0" w:color="auto"/>
            <w:left w:val="none" w:sz="0" w:space="0" w:color="auto"/>
            <w:bottom w:val="none" w:sz="0" w:space="0" w:color="auto"/>
            <w:right w:val="none" w:sz="0" w:space="0" w:color="auto"/>
          </w:divBdr>
          <w:divsChild>
            <w:div w:id="1577200826">
              <w:marLeft w:val="240"/>
              <w:marRight w:val="0"/>
              <w:marTop w:val="0"/>
              <w:marBottom w:val="0"/>
              <w:divBdr>
                <w:top w:val="none" w:sz="0" w:space="0" w:color="auto"/>
                <w:left w:val="none" w:sz="0" w:space="0" w:color="auto"/>
                <w:bottom w:val="none" w:sz="0" w:space="0" w:color="auto"/>
                <w:right w:val="none" w:sz="0" w:space="0" w:color="auto"/>
              </w:divBdr>
            </w:div>
            <w:div w:id="1292446270">
              <w:marLeft w:val="0"/>
              <w:marRight w:val="0"/>
              <w:marTop w:val="0"/>
              <w:marBottom w:val="0"/>
              <w:divBdr>
                <w:top w:val="none" w:sz="0" w:space="0" w:color="auto"/>
                <w:left w:val="none" w:sz="0" w:space="0" w:color="auto"/>
                <w:bottom w:val="none" w:sz="0" w:space="0" w:color="auto"/>
                <w:right w:val="none" w:sz="0" w:space="0" w:color="auto"/>
              </w:divBdr>
              <w:divsChild>
                <w:div w:id="182223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730283">
          <w:marLeft w:val="0"/>
          <w:marRight w:val="0"/>
          <w:marTop w:val="0"/>
          <w:marBottom w:val="0"/>
          <w:divBdr>
            <w:top w:val="none" w:sz="0" w:space="0" w:color="auto"/>
            <w:left w:val="none" w:sz="0" w:space="0" w:color="auto"/>
            <w:bottom w:val="none" w:sz="0" w:space="0" w:color="auto"/>
            <w:right w:val="none" w:sz="0" w:space="0" w:color="auto"/>
          </w:divBdr>
          <w:divsChild>
            <w:div w:id="2002812601">
              <w:marLeft w:val="720"/>
              <w:marRight w:val="0"/>
              <w:marTop w:val="0"/>
              <w:marBottom w:val="0"/>
              <w:divBdr>
                <w:top w:val="none" w:sz="0" w:space="0" w:color="auto"/>
                <w:left w:val="none" w:sz="0" w:space="0" w:color="auto"/>
                <w:bottom w:val="none" w:sz="0" w:space="0" w:color="auto"/>
                <w:right w:val="none" w:sz="0" w:space="0" w:color="auto"/>
              </w:divBdr>
            </w:div>
          </w:divsChild>
        </w:div>
        <w:div w:id="1932859650">
          <w:marLeft w:val="0"/>
          <w:marRight w:val="0"/>
          <w:marTop w:val="0"/>
          <w:marBottom w:val="0"/>
          <w:divBdr>
            <w:top w:val="none" w:sz="0" w:space="0" w:color="auto"/>
            <w:left w:val="none" w:sz="0" w:space="0" w:color="auto"/>
            <w:bottom w:val="none" w:sz="0" w:space="0" w:color="auto"/>
            <w:right w:val="none" w:sz="0" w:space="0" w:color="auto"/>
          </w:divBdr>
          <w:divsChild>
            <w:div w:id="129828164">
              <w:marLeft w:val="240"/>
              <w:marRight w:val="0"/>
              <w:marTop w:val="0"/>
              <w:marBottom w:val="0"/>
              <w:divBdr>
                <w:top w:val="none" w:sz="0" w:space="0" w:color="auto"/>
                <w:left w:val="none" w:sz="0" w:space="0" w:color="auto"/>
                <w:bottom w:val="none" w:sz="0" w:space="0" w:color="auto"/>
                <w:right w:val="none" w:sz="0" w:space="0" w:color="auto"/>
              </w:divBdr>
            </w:div>
            <w:div w:id="1355426231">
              <w:marLeft w:val="0"/>
              <w:marRight w:val="0"/>
              <w:marTop w:val="0"/>
              <w:marBottom w:val="0"/>
              <w:divBdr>
                <w:top w:val="none" w:sz="0" w:space="0" w:color="auto"/>
                <w:left w:val="none" w:sz="0" w:space="0" w:color="auto"/>
                <w:bottom w:val="none" w:sz="0" w:space="0" w:color="auto"/>
                <w:right w:val="none" w:sz="0" w:space="0" w:color="auto"/>
              </w:divBdr>
              <w:divsChild>
                <w:div w:id="740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1275232">
          <w:marLeft w:val="0"/>
          <w:marRight w:val="0"/>
          <w:marTop w:val="0"/>
          <w:marBottom w:val="0"/>
          <w:divBdr>
            <w:top w:val="none" w:sz="0" w:space="0" w:color="auto"/>
            <w:left w:val="none" w:sz="0" w:space="0" w:color="auto"/>
            <w:bottom w:val="none" w:sz="0" w:space="0" w:color="auto"/>
            <w:right w:val="none" w:sz="0" w:space="0" w:color="auto"/>
          </w:divBdr>
          <w:divsChild>
            <w:div w:id="2013486207">
              <w:marLeft w:val="720"/>
              <w:marRight w:val="0"/>
              <w:marTop w:val="0"/>
              <w:marBottom w:val="0"/>
              <w:divBdr>
                <w:top w:val="none" w:sz="0" w:space="0" w:color="auto"/>
                <w:left w:val="none" w:sz="0" w:space="0" w:color="auto"/>
                <w:bottom w:val="none" w:sz="0" w:space="0" w:color="auto"/>
                <w:right w:val="none" w:sz="0" w:space="0" w:color="auto"/>
              </w:divBdr>
            </w:div>
          </w:divsChild>
        </w:div>
        <w:div w:id="620111385">
          <w:marLeft w:val="0"/>
          <w:marRight w:val="0"/>
          <w:marTop w:val="0"/>
          <w:marBottom w:val="0"/>
          <w:divBdr>
            <w:top w:val="none" w:sz="0" w:space="0" w:color="auto"/>
            <w:left w:val="none" w:sz="0" w:space="0" w:color="auto"/>
            <w:bottom w:val="none" w:sz="0" w:space="0" w:color="auto"/>
            <w:right w:val="none" w:sz="0" w:space="0" w:color="auto"/>
          </w:divBdr>
          <w:divsChild>
            <w:div w:id="75900504">
              <w:marLeft w:val="240"/>
              <w:marRight w:val="0"/>
              <w:marTop w:val="0"/>
              <w:marBottom w:val="0"/>
              <w:divBdr>
                <w:top w:val="none" w:sz="0" w:space="0" w:color="auto"/>
                <w:left w:val="none" w:sz="0" w:space="0" w:color="auto"/>
                <w:bottom w:val="none" w:sz="0" w:space="0" w:color="auto"/>
                <w:right w:val="none" w:sz="0" w:space="0" w:color="auto"/>
              </w:divBdr>
            </w:div>
            <w:div w:id="1127746862">
              <w:marLeft w:val="0"/>
              <w:marRight w:val="0"/>
              <w:marTop w:val="0"/>
              <w:marBottom w:val="0"/>
              <w:divBdr>
                <w:top w:val="none" w:sz="0" w:space="0" w:color="auto"/>
                <w:left w:val="none" w:sz="0" w:space="0" w:color="auto"/>
                <w:bottom w:val="none" w:sz="0" w:space="0" w:color="auto"/>
                <w:right w:val="none" w:sz="0" w:space="0" w:color="auto"/>
              </w:divBdr>
              <w:divsChild>
                <w:div w:id="40330166">
                  <w:marLeft w:val="240"/>
                  <w:marRight w:val="0"/>
                  <w:marTop w:val="0"/>
                  <w:marBottom w:val="0"/>
                  <w:divBdr>
                    <w:top w:val="none" w:sz="0" w:space="0" w:color="auto"/>
                    <w:left w:val="none" w:sz="0" w:space="0" w:color="auto"/>
                    <w:bottom w:val="none" w:sz="0" w:space="0" w:color="auto"/>
                    <w:right w:val="none" w:sz="0" w:space="0" w:color="auto"/>
                  </w:divBdr>
                </w:div>
                <w:div w:id="389229261">
                  <w:marLeft w:val="240"/>
                  <w:marRight w:val="0"/>
                  <w:marTop w:val="0"/>
                  <w:marBottom w:val="0"/>
                  <w:divBdr>
                    <w:top w:val="none" w:sz="0" w:space="0" w:color="auto"/>
                    <w:left w:val="none" w:sz="0" w:space="0" w:color="auto"/>
                    <w:bottom w:val="none" w:sz="0" w:space="0" w:color="auto"/>
                    <w:right w:val="none" w:sz="0" w:space="0" w:color="auto"/>
                  </w:divBdr>
                  <w:divsChild>
                    <w:div w:id="1942567430">
                      <w:marLeft w:val="240"/>
                      <w:marRight w:val="0"/>
                      <w:marTop w:val="0"/>
                      <w:marBottom w:val="0"/>
                      <w:divBdr>
                        <w:top w:val="none" w:sz="0" w:space="0" w:color="auto"/>
                        <w:left w:val="none" w:sz="0" w:space="0" w:color="auto"/>
                        <w:bottom w:val="none" w:sz="0" w:space="0" w:color="auto"/>
                        <w:right w:val="none" w:sz="0" w:space="0" w:color="auto"/>
                      </w:divBdr>
                    </w:div>
                  </w:divsChild>
                </w:div>
                <w:div w:id="131414245">
                  <w:marLeft w:val="240"/>
                  <w:marRight w:val="0"/>
                  <w:marTop w:val="0"/>
                  <w:marBottom w:val="0"/>
                  <w:divBdr>
                    <w:top w:val="none" w:sz="0" w:space="0" w:color="auto"/>
                    <w:left w:val="none" w:sz="0" w:space="0" w:color="auto"/>
                    <w:bottom w:val="none" w:sz="0" w:space="0" w:color="auto"/>
                    <w:right w:val="none" w:sz="0" w:space="0" w:color="auto"/>
                  </w:divBdr>
                  <w:divsChild>
                    <w:div w:id="214204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4885">
          <w:marLeft w:val="0"/>
          <w:marRight w:val="0"/>
          <w:marTop w:val="0"/>
          <w:marBottom w:val="0"/>
          <w:divBdr>
            <w:top w:val="none" w:sz="0" w:space="0" w:color="auto"/>
            <w:left w:val="none" w:sz="0" w:space="0" w:color="auto"/>
            <w:bottom w:val="none" w:sz="0" w:space="0" w:color="auto"/>
            <w:right w:val="none" w:sz="0" w:space="0" w:color="auto"/>
          </w:divBdr>
          <w:divsChild>
            <w:div w:id="288978742">
              <w:marLeft w:val="720"/>
              <w:marRight w:val="0"/>
              <w:marTop w:val="0"/>
              <w:marBottom w:val="0"/>
              <w:divBdr>
                <w:top w:val="none" w:sz="0" w:space="0" w:color="auto"/>
                <w:left w:val="none" w:sz="0" w:space="0" w:color="auto"/>
                <w:bottom w:val="none" w:sz="0" w:space="0" w:color="auto"/>
                <w:right w:val="none" w:sz="0" w:space="0" w:color="auto"/>
              </w:divBdr>
            </w:div>
          </w:divsChild>
        </w:div>
        <w:div w:id="581641033">
          <w:marLeft w:val="0"/>
          <w:marRight w:val="0"/>
          <w:marTop w:val="0"/>
          <w:marBottom w:val="0"/>
          <w:divBdr>
            <w:top w:val="none" w:sz="0" w:space="0" w:color="auto"/>
            <w:left w:val="none" w:sz="0" w:space="0" w:color="auto"/>
            <w:bottom w:val="none" w:sz="0" w:space="0" w:color="auto"/>
            <w:right w:val="none" w:sz="0" w:space="0" w:color="auto"/>
          </w:divBdr>
          <w:divsChild>
            <w:div w:id="2008821843">
              <w:marLeft w:val="240"/>
              <w:marRight w:val="0"/>
              <w:marTop w:val="0"/>
              <w:marBottom w:val="0"/>
              <w:divBdr>
                <w:top w:val="none" w:sz="0" w:space="0" w:color="auto"/>
                <w:left w:val="none" w:sz="0" w:space="0" w:color="auto"/>
                <w:bottom w:val="none" w:sz="0" w:space="0" w:color="auto"/>
                <w:right w:val="none" w:sz="0" w:space="0" w:color="auto"/>
              </w:divBdr>
            </w:div>
            <w:div w:id="304511225">
              <w:marLeft w:val="0"/>
              <w:marRight w:val="0"/>
              <w:marTop w:val="0"/>
              <w:marBottom w:val="0"/>
              <w:divBdr>
                <w:top w:val="none" w:sz="0" w:space="0" w:color="auto"/>
                <w:left w:val="none" w:sz="0" w:space="0" w:color="auto"/>
                <w:bottom w:val="none" w:sz="0" w:space="0" w:color="auto"/>
                <w:right w:val="none" w:sz="0" w:space="0" w:color="auto"/>
              </w:divBdr>
              <w:divsChild>
                <w:div w:id="1936093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459060">
          <w:marLeft w:val="0"/>
          <w:marRight w:val="0"/>
          <w:marTop w:val="0"/>
          <w:marBottom w:val="0"/>
          <w:divBdr>
            <w:top w:val="none" w:sz="0" w:space="0" w:color="auto"/>
            <w:left w:val="none" w:sz="0" w:space="0" w:color="auto"/>
            <w:bottom w:val="none" w:sz="0" w:space="0" w:color="auto"/>
            <w:right w:val="none" w:sz="0" w:space="0" w:color="auto"/>
          </w:divBdr>
          <w:divsChild>
            <w:div w:id="691347609">
              <w:marLeft w:val="240"/>
              <w:marRight w:val="0"/>
              <w:marTop w:val="0"/>
              <w:marBottom w:val="0"/>
              <w:divBdr>
                <w:top w:val="none" w:sz="0" w:space="0" w:color="auto"/>
                <w:left w:val="none" w:sz="0" w:space="0" w:color="auto"/>
                <w:bottom w:val="none" w:sz="0" w:space="0" w:color="auto"/>
                <w:right w:val="none" w:sz="0" w:space="0" w:color="auto"/>
              </w:divBdr>
            </w:div>
            <w:div w:id="549342089">
              <w:marLeft w:val="0"/>
              <w:marRight w:val="0"/>
              <w:marTop w:val="0"/>
              <w:marBottom w:val="0"/>
              <w:divBdr>
                <w:top w:val="none" w:sz="0" w:space="0" w:color="auto"/>
                <w:left w:val="none" w:sz="0" w:space="0" w:color="auto"/>
                <w:bottom w:val="none" w:sz="0" w:space="0" w:color="auto"/>
                <w:right w:val="none" w:sz="0" w:space="0" w:color="auto"/>
              </w:divBdr>
              <w:divsChild>
                <w:div w:id="358438452">
                  <w:marLeft w:val="240"/>
                  <w:marRight w:val="0"/>
                  <w:marTop w:val="0"/>
                  <w:marBottom w:val="0"/>
                  <w:divBdr>
                    <w:top w:val="none" w:sz="0" w:space="0" w:color="auto"/>
                    <w:left w:val="none" w:sz="0" w:space="0" w:color="auto"/>
                    <w:bottom w:val="none" w:sz="0" w:space="0" w:color="auto"/>
                    <w:right w:val="none" w:sz="0" w:space="0" w:color="auto"/>
                  </w:divBdr>
                </w:div>
              </w:divsChild>
            </w:div>
            <w:div w:id="1287933365">
              <w:marLeft w:val="0"/>
              <w:marRight w:val="0"/>
              <w:marTop w:val="0"/>
              <w:marBottom w:val="0"/>
              <w:divBdr>
                <w:top w:val="none" w:sz="0" w:space="0" w:color="auto"/>
                <w:left w:val="none" w:sz="0" w:space="0" w:color="auto"/>
                <w:bottom w:val="none" w:sz="0" w:space="0" w:color="auto"/>
                <w:right w:val="none" w:sz="0" w:space="0" w:color="auto"/>
              </w:divBdr>
              <w:divsChild>
                <w:div w:id="1494685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284086">
          <w:marLeft w:val="0"/>
          <w:marRight w:val="0"/>
          <w:marTop w:val="0"/>
          <w:marBottom w:val="0"/>
          <w:divBdr>
            <w:top w:val="none" w:sz="0" w:space="0" w:color="auto"/>
            <w:left w:val="none" w:sz="0" w:space="0" w:color="auto"/>
            <w:bottom w:val="none" w:sz="0" w:space="0" w:color="auto"/>
            <w:right w:val="none" w:sz="0" w:space="0" w:color="auto"/>
          </w:divBdr>
          <w:divsChild>
            <w:div w:id="114181449">
              <w:marLeft w:val="240"/>
              <w:marRight w:val="0"/>
              <w:marTop w:val="0"/>
              <w:marBottom w:val="0"/>
              <w:divBdr>
                <w:top w:val="none" w:sz="0" w:space="0" w:color="auto"/>
                <w:left w:val="none" w:sz="0" w:space="0" w:color="auto"/>
                <w:bottom w:val="none" w:sz="0" w:space="0" w:color="auto"/>
                <w:right w:val="none" w:sz="0" w:space="0" w:color="auto"/>
              </w:divBdr>
            </w:div>
            <w:div w:id="1210724502">
              <w:marLeft w:val="0"/>
              <w:marRight w:val="0"/>
              <w:marTop w:val="0"/>
              <w:marBottom w:val="0"/>
              <w:divBdr>
                <w:top w:val="none" w:sz="0" w:space="0" w:color="auto"/>
                <w:left w:val="none" w:sz="0" w:space="0" w:color="auto"/>
                <w:bottom w:val="none" w:sz="0" w:space="0" w:color="auto"/>
                <w:right w:val="none" w:sz="0" w:space="0" w:color="auto"/>
              </w:divBdr>
              <w:divsChild>
                <w:div w:id="717125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3619816">
          <w:marLeft w:val="0"/>
          <w:marRight w:val="0"/>
          <w:marTop w:val="0"/>
          <w:marBottom w:val="0"/>
          <w:divBdr>
            <w:top w:val="none" w:sz="0" w:space="0" w:color="auto"/>
            <w:left w:val="none" w:sz="0" w:space="0" w:color="auto"/>
            <w:bottom w:val="none" w:sz="0" w:space="0" w:color="auto"/>
            <w:right w:val="none" w:sz="0" w:space="0" w:color="auto"/>
          </w:divBdr>
          <w:divsChild>
            <w:div w:id="1009335327">
              <w:marLeft w:val="720"/>
              <w:marRight w:val="0"/>
              <w:marTop w:val="0"/>
              <w:marBottom w:val="0"/>
              <w:divBdr>
                <w:top w:val="none" w:sz="0" w:space="0" w:color="auto"/>
                <w:left w:val="none" w:sz="0" w:space="0" w:color="auto"/>
                <w:bottom w:val="none" w:sz="0" w:space="0" w:color="auto"/>
                <w:right w:val="none" w:sz="0" w:space="0" w:color="auto"/>
              </w:divBdr>
            </w:div>
          </w:divsChild>
        </w:div>
        <w:div w:id="80298514">
          <w:marLeft w:val="0"/>
          <w:marRight w:val="0"/>
          <w:marTop w:val="0"/>
          <w:marBottom w:val="0"/>
          <w:divBdr>
            <w:top w:val="none" w:sz="0" w:space="0" w:color="auto"/>
            <w:left w:val="none" w:sz="0" w:space="0" w:color="auto"/>
            <w:bottom w:val="none" w:sz="0" w:space="0" w:color="auto"/>
            <w:right w:val="none" w:sz="0" w:space="0" w:color="auto"/>
          </w:divBdr>
          <w:divsChild>
            <w:div w:id="1611818098">
              <w:marLeft w:val="240"/>
              <w:marRight w:val="0"/>
              <w:marTop w:val="0"/>
              <w:marBottom w:val="0"/>
              <w:divBdr>
                <w:top w:val="none" w:sz="0" w:space="0" w:color="auto"/>
                <w:left w:val="none" w:sz="0" w:space="0" w:color="auto"/>
                <w:bottom w:val="none" w:sz="0" w:space="0" w:color="auto"/>
                <w:right w:val="none" w:sz="0" w:space="0" w:color="auto"/>
              </w:divBdr>
            </w:div>
            <w:div w:id="822164911">
              <w:marLeft w:val="0"/>
              <w:marRight w:val="0"/>
              <w:marTop w:val="0"/>
              <w:marBottom w:val="0"/>
              <w:divBdr>
                <w:top w:val="none" w:sz="0" w:space="0" w:color="auto"/>
                <w:left w:val="none" w:sz="0" w:space="0" w:color="auto"/>
                <w:bottom w:val="none" w:sz="0" w:space="0" w:color="auto"/>
                <w:right w:val="none" w:sz="0" w:space="0" w:color="auto"/>
              </w:divBdr>
              <w:divsChild>
                <w:div w:id="562377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961163">
          <w:marLeft w:val="0"/>
          <w:marRight w:val="0"/>
          <w:marTop w:val="0"/>
          <w:marBottom w:val="0"/>
          <w:divBdr>
            <w:top w:val="none" w:sz="0" w:space="0" w:color="auto"/>
            <w:left w:val="none" w:sz="0" w:space="0" w:color="auto"/>
            <w:bottom w:val="none" w:sz="0" w:space="0" w:color="auto"/>
            <w:right w:val="none" w:sz="0" w:space="0" w:color="auto"/>
          </w:divBdr>
          <w:divsChild>
            <w:div w:id="1258126978">
              <w:marLeft w:val="720"/>
              <w:marRight w:val="0"/>
              <w:marTop w:val="0"/>
              <w:marBottom w:val="0"/>
              <w:divBdr>
                <w:top w:val="none" w:sz="0" w:space="0" w:color="auto"/>
                <w:left w:val="none" w:sz="0" w:space="0" w:color="auto"/>
                <w:bottom w:val="none" w:sz="0" w:space="0" w:color="auto"/>
                <w:right w:val="none" w:sz="0" w:space="0" w:color="auto"/>
              </w:divBdr>
            </w:div>
          </w:divsChild>
        </w:div>
        <w:div w:id="422456040">
          <w:marLeft w:val="0"/>
          <w:marRight w:val="0"/>
          <w:marTop w:val="0"/>
          <w:marBottom w:val="0"/>
          <w:divBdr>
            <w:top w:val="none" w:sz="0" w:space="0" w:color="auto"/>
            <w:left w:val="none" w:sz="0" w:space="0" w:color="auto"/>
            <w:bottom w:val="none" w:sz="0" w:space="0" w:color="auto"/>
            <w:right w:val="none" w:sz="0" w:space="0" w:color="auto"/>
          </w:divBdr>
          <w:divsChild>
            <w:div w:id="1190604808">
              <w:marLeft w:val="240"/>
              <w:marRight w:val="0"/>
              <w:marTop w:val="0"/>
              <w:marBottom w:val="0"/>
              <w:divBdr>
                <w:top w:val="none" w:sz="0" w:space="0" w:color="auto"/>
                <w:left w:val="none" w:sz="0" w:space="0" w:color="auto"/>
                <w:bottom w:val="none" w:sz="0" w:space="0" w:color="auto"/>
                <w:right w:val="none" w:sz="0" w:space="0" w:color="auto"/>
              </w:divBdr>
            </w:div>
            <w:div w:id="368144873">
              <w:marLeft w:val="0"/>
              <w:marRight w:val="0"/>
              <w:marTop w:val="0"/>
              <w:marBottom w:val="0"/>
              <w:divBdr>
                <w:top w:val="none" w:sz="0" w:space="0" w:color="auto"/>
                <w:left w:val="none" w:sz="0" w:space="0" w:color="auto"/>
                <w:bottom w:val="none" w:sz="0" w:space="0" w:color="auto"/>
                <w:right w:val="none" w:sz="0" w:space="0" w:color="auto"/>
              </w:divBdr>
              <w:divsChild>
                <w:div w:id="1070345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888514">
          <w:marLeft w:val="0"/>
          <w:marRight w:val="0"/>
          <w:marTop w:val="0"/>
          <w:marBottom w:val="0"/>
          <w:divBdr>
            <w:top w:val="none" w:sz="0" w:space="0" w:color="auto"/>
            <w:left w:val="none" w:sz="0" w:space="0" w:color="auto"/>
            <w:bottom w:val="none" w:sz="0" w:space="0" w:color="auto"/>
            <w:right w:val="none" w:sz="0" w:space="0" w:color="auto"/>
          </w:divBdr>
          <w:divsChild>
            <w:div w:id="375617080">
              <w:marLeft w:val="240"/>
              <w:marRight w:val="0"/>
              <w:marTop w:val="0"/>
              <w:marBottom w:val="0"/>
              <w:divBdr>
                <w:top w:val="none" w:sz="0" w:space="0" w:color="auto"/>
                <w:left w:val="none" w:sz="0" w:space="0" w:color="auto"/>
                <w:bottom w:val="none" w:sz="0" w:space="0" w:color="auto"/>
                <w:right w:val="none" w:sz="0" w:space="0" w:color="auto"/>
              </w:divBdr>
            </w:div>
            <w:div w:id="1276015500">
              <w:marLeft w:val="0"/>
              <w:marRight w:val="0"/>
              <w:marTop w:val="0"/>
              <w:marBottom w:val="0"/>
              <w:divBdr>
                <w:top w:val="none" w:sz="0" w:space="0" w:color="auto"/>
                <w:left w:val="none" w:sz="0" w:space="0" w:color="auto"/>
                <w:bottom w:val="none" w:sz="0" w:space="0" w:color="auto"/>
                <w:right w:val="none" w:sz="0" w:space="0" w:color="auto"/>
              </w:divBdr>
              <w:divsChild>
                <w:div w:id="283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4282217">
          <w:marLeft w:val="0"/>
          <w:marRight w:val="0"/>
          <w:marTop w:val="0"/>
          <w:marBottom w:val="0"/>
          <w:divBdr>
            <w:top w:val="none" w:sz="0" w:space="0" w:color="auto"/>
            <w:left w:val="none" w:sz="0" w:space="0" w:color="auto"/>
            <w:bottom w:val="none" w:sz="0" w:space="0" w:color="auto"/>
            <w:right w:val="none" w:sz="0" w:space="0" w:color="auto"/>
          </w:divBdr>
          <w:divsChild>
            <w:div w:id="1403404322">
              <w:marLeft w:val="240"/>
              <w:marRight w:val="0"/>
              <w:marTop w:val="0"/>
              <w:marBottom w:val="0"/>
              <w:divBdr>
                <w:top w:val="none" w:sz="0" w:space="0" w:color="auto"/>
                <w:left w:val="none" w:sz="0" w:space="0" w:color="auto"/>
                <w:bottom w:val="none" w:sz="0" w:space="0" w:color="auto"/>
                <w:right w:val="none" w:sz="0" w:space="0" w:color="auto"/>
              </w:divBdr>
            </w:div>
            <w:div w:id="1411926235">
              <w:marLeft w:val="0"/>
              <w:marRight w:val="0"/>
              <w:marTop w:val="0"/>
              <w:marBottom w:val="0"/>
              <w:divBdr>
                <w:top w:val="none" w:sz="0" w:space="0" w:color="auto"/>
                <w:left w:val="none" w:sz="0" w:space="0" w:color="auto"/>
                <w:bottom w:val="none" w:sz="0" w:space="0" w:color="auto"/>
                <w:right w:val="none" w:sz="0" w:space="0" w:color="auto"/>
              </w:divBdr>
              <w:divsChild>
                <w:div w:id="2141417552">
                  <w:marLeft w:val="240"/>
                  <w:marRight w:val="0"/>
                  <w:marTop w:val="0"/>
                  <w:marBottom w:val="0"/>
                  <w:divBdr>
                    <w:top w:val="none" w:sz="0" w:space="0" w:color="auto"/>
                    <w:left w:val="none" w:sz="0" w:space="0" w:color="auto"/>
                    <w:bottom w:val="none" w:sz="0" w:space="0" w:color="auto"/>
                    <w:right w:val="none" w:sz="0" w:space="0" w:color="auto"/>
                  </w:divBdr>
                </w:div>
              </w:divsChild>
            </w:div>
            <w:div w:id="1875925884">
              <w:marLeft w:val="0"/>
              <w:marRight w:val="0"/>
              <w:marTop w:val="0"/>
              <w:marBottom w:val="0"/>
              <w:divBdr>
                <w:top w:val="none" w:sz="0" w:space="0" w:color="auto"/>
                <w:left w:val="none" w:sz="0" w:space="0" w:color="auto"/>
                <w:bottom w:val="none" w:sz="0" w:space="0" w:color="auto"/>
                <w:right w:val="none" w:sz="0" w:space="0" w:color="auto"/>
              </w:divBdr>
              <w:divsChild>
                <w:div w:id="135145888">
                  <w:marLeft w:val="240"/>
                  <w:marRight w:val="0"/>
                  <w:marTop w:val="0"/>
                  <w:marBottom w:val="0"/>
                  <w:divBdr>
                    <w:top w:val="none" w:sz="0" w:space="0" w:color="auto"/>
                    <w:left w:val="none" w:sz="0" w:space="0" w:color="auto"/>
                    <w:bottom w:val="none" w:sz="0" w:space="0" w:color="auto"/>
                    <w:right w:val="none" w:sz="0" w:space="0" w:color="auto"/>
                  </w:divBdr>
                </w:div>
              </w:divsChild>
            </w:div>
            <w:div w:id="1023822573">
              <w:marLeft w:val="0"/>
              <w:marRight w:val="0"/>
              <w:marTop w:val="0"/>
              <w:marBottom w:val="0"/>
              <w:divBdr>
                <w:top w:val="none" w:sz="0" w:space="0" w:color="auto"/>
                <w:left w:val="none" w:sz="0" w:space="0" w:color="auto"/>
                <w:bottom w:val="none" w:sz="0" w:space="0" w:color="auto"/>
                <w:right w:val="none" w:sz="0" w:space="0" w:color="auto"/>
              </w:divBdr>
              <w:divsChild>
                <w:div w:id="955522508">
                  <w:marLeft w:val="240"/>
                  <w:marRight w:val="0"/>
                  <w:marTop w:val="0"/>
                  <w:marBottom w:val="0"/>
                  <w:divBdr>
                    <w:top w:val="none" w:sz="0" w:space="0" w:color="auto"/>
                    <w:left w:val="none" w:sz="0" w:space="0" w:color="auto"/>
                    <w:bottom w:val="none" w:sz="0" w:space="0" w:color="auto"/>
                    <w:right w:val="none" w:sz="0" w:space="0" w:color="auto"/>
                  </w:divBdr>
                </w:div>
              </w:divsChild>
            </w:div>
            <w:div w:id="1892617855">
              <w:marLeft w:val="0"/>
              <w:marRight w:val="0"/>
              <w:marTop w:val="0"/>
              <w:marBottom w:val="0"/>
              <w:divBdr>
                <w:top w:val="none" w:sz="0" w:space="0" w:color="auto"/>
                <w:left w:val="none" w:sz="0" w:space="0" w:color="auto"/>
                <w:bottom w:val="none" w:sz="0" w:space="0" w:color="auto"/>
                <w:right w:val="none" w:sz="0" w:space="0" w:color="auto"/>
              </w:divBdr>
              <w:divsChild>
                <w:div w:id="63138920">
                  <w:marLeft w:val="240"/>
                  <w:marRight w:val="0"/>
                  <w:marTop w:val="0"/>
                  <w:marBottom w:val="0"/>
                  <w:divBdr>
                    <w:top w:val="none" w:sz="0" w:space="0" w:color="auto"/>
                    <w:left w:val="none" w:sz="0" w:space="0" w:color="auto"/>
                    <w:bottom w:val="none" w:sz="0" w:space="0" w:color="auto"/>
                    <w:right w:val="none" w:sz="0" w:space="0" w:color="auto"/>
                  </w:divBdr>
                </w:div>
              </w:divsChild>
            </w:div>
            <w:div w:id="579829061">
              <w:marLeft w:val="0"/>
              <w:marRight w:val="0"/>
              <w:marTop w:val="0"/>
              <w:marBottom w:val="0"/>
              <w:divBdr>
                <w:top w:val="none" w:sz="0" w:space="0" w:color="auto"/>
                <w:left w:val="none" w:sz="0" w:space="0" w:color="auto"/>
                <w:bottom w:val="none" w:sz="0" w:space="0" w:color="auto"/>
                <w:right w:val="none" w:sz="0" w:space="0" w:color="auto"/>
              </w:divBdr>
              <w:divsChild>
                <w:div w:id="798184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6882614">
          <w:marLeft w:val="0"/>
          <w:marRight w:val="0"/>
          <w:marTop w:val="0"/>
          <w:marBottom w:val="0"/>
          <w:divBdr>
            <w:top w:val="none" w:sz="0" w:space="0" w:color="auto"/>
            <w:left w:val="none" w:sz="0" w:space="0" w:color="auto"/>
            <w:bottom w:val="none" w:sz="0" w:space="0" w:color="auto"/>
            <w:right w:val="none" w:sz="0" w:space="0" w:color="auto"/>
          </w:divBdr>
          <w:divsChild>
            <w:div w:id="279996276">
              <w:marLeft w:val="240"/>
              <w:marRight w:val="0"/>
              <w:marTop w:val="0"/>
              <w:marBottom w:val="0"/>
              <w:divBdr>
                <w:top w:val="none" w:sz="0" w:space="0" w:color="auto"/>
                <w:left w:val="none" w:sz="0" w:space="0" w:color="auto"/>
                <w:bottom w:val="none" w:sz="0" w:space="0" w:color="auto"/>
                <w:right w:val="none" w:sz="0" w:space="0" w:color="auto"/>
              </w:divBdr>
            </w:div>
            <w:div w:id="709111921">
              <w:marLeft w:val="0"/>
              <w:marRight w:val="0"/>
              <w:marTop w:val="0"/>
              <w:marBottom w:val="0"/>
              <w:divBdr>
                <w:top w:val="none" w:sz="0" w:space="0" w:color="auto"/>
                <w:left w:val="none" w:sz="0" w:space="0" w:color="auto"/>
                <w:bottom w:val="none" w:sz="0" w:space="0" w:color="auto"/>
                <w:right w:val="none" w:sz="0" w:space="0" w:color="auto"/>
              </w:divBdr>
              <w:divsChild>
                <w:div w:id="1932932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5154766">
          <w:marLeft w:val="0"/>
          <w:marRight w:val="0"/>
          <w:marTop w:val="0"/>
          <w:marBottom w:val="0"/>
          <w:divBdr>
            <w:top w:val="none" w:sz="0" w:space="0" w:color="auto"/>
            <w:left w:val="none" w:sz="0" w:space="0" w:color="auto"/>
            <w:bottom w:val="none" w:sz="0" w:space="0" w:color="auto"/>
            <w:right w:val="none" w:sz="0" w:space="0" w:color="auto"/>
          </w:divBdr>
          <w:divsChild>
            <w:div w:id="1372460964">
              <w:marLeft w:val="240"/>
              <w:marRight w:val="0"/>
              <w:marTop w:val="0"/>
              <w:marBottom w:val="0"/>
              <w:divBdr>
                <w:top w:val="none" w:sz="0" w:space="0" w:color="auto"/>
                <w:left w:val="none" w:sz="0" w:space="0" w:color="auto"/>
                <w:bottom w:val="none" w:sz="0" w:space="0" w:color="auto"/>
                <w:right w:val="none" w:sz="0" w:space="0" w:color="auto"/>
              </w:divBdr>
            </w:div>
            <w:div w:id="1581401215">
              <w:marLeft w:val="0"/>
              <w:marRight w:val="0"/>
              <w:marTop w:val="0"/>
              <w:marBottom w:val="0"/>
              <w:divBdr>
                <w:top w:val="none" w:sz="0" w:space="0" w:color="auto"/>
                <w:left w:val="none" w:sz="0" w:space="0" w:color="auto"/>
                <w:bottom w:val="none" w:sz="0" w:space="0" w:color="auto"/>
                <w:right w:val="none" w:sz="0" w:space="0" w:color="auto"/>
              </w:divBdr>
              <w:divsChild>
                <w:div w:id="266424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580236">
          <w:marLeft w:val="0"/>
          <w:marRight w:val="0"/>
          <w:marTop w:val="0"/>
          <w:marBottom w:val="0"/>
          <w:divBdr>
            <w:top w:val="none" w:sz="0" w:space="0" w:color="auto"/>
            <w:left w:val="none" w:sz="0" w:space="0" w:color="auto"/>
            <w:bottom w:val="none" w:sz="0" w:space="0" w:color="auto"/>
            <w:right w:val="none" w:sz="0" w:space="0" w:color="auto"/>
          </w:divBdr>
          <w:divsChild>
            <w:div w:id="1448809996">
              <w:marLeft w:val="240"/>
              <w:marRight w:val="0"/>
              <w:marTop w:val="0"/>
              <w:marBottom w:val="0"/>
              <w:divBdr>
                <w:top w:val="none" w:sz="0" w:space="0" w:color="auto"/>
                <w:left w:val="none" w:sz="0" w:space="0" w:color="auto"/>
                <w:bottom w:val="none" w:sz="0" w:space="0" w:color="auto"/>
                <w:right w:val="none" w:sz="0" w:space="0" w:color="auto"/>
              </w:divBdr>
            </w:div>
            <w:div w:id="615259970">
              <w:marLeft w:val="0"/>
              <w:marRight w:val="0"/>
              <w:marTop w:val="0"/>
              <w:marBottom w:val="0"/>
              <w:divBdr>
                <w:top w:val="none" w:sz="0" w:space="0" w:color="auto"/>
                <w:left w:val="none" w:sz="0" w:space="0" w:color="auto"/>
                <w:bottom w:val="none" w:sz="0" w:space="0" w:color="auto"/>
                <w:right w:val="none" w:sz="0" w:space="0" w:color="auto"/>
              </w:divBdr>
              <w:divsChild>
                <w:div w:id="1646932279">
                  <w:marLeft w:val="240"/>
                  <w:marRight w:val="0"/>
                  <w:marTop w:val="0"/>
                  <w:marBottom w:val="0"/>
                  <w:divBdr>
                    <w:top w:val="none" w:sz="0" w:space="0" w:color="auto"/>
                    <w:left w:val="none" w:sz="0" w:space="0" w:color="auto"/>
                    <w:bottom w:val="none" w:sz="0" w:space="0" w:color="auto"/>
                    <w:right w:val="none" w:sz="0" w:space="0" w:color="auto"/>
                  </w:divBdr>
                </w:div>
              </w:divsChild>
            </w:div>
            <w:div w:id="456876078">
              <w:marLeft w:val="0"/>
              <w:marRight w:val="0"/>
              <w:marTop w:val="0"/>
              <w:marBottom w:val="0"/>
              <w:divBdr>
                <w:top w:val="none" w:sz="0" w:space="0" w:color="auto"/>
                <w:left w:val="none" w:sz="0" w:space="0" w:color="auto"/>
                <w:bottom w:val="none" w:sz="0" w:space="0" w:color="auto"/>
                <w:right w:val="none" w:sz="0" w:space="0" w:color="auto"/>
              </w:divBdr>
              <w:divsChild>
                <w:div w:id="710111636">
                  <w:marLeft w:val="240"/>
                  <w:marRight w:val="0"/>
                  <w:marTop w:val="0"/>
                  <w:marBottom w:val="0"/>
                  <w:divBdr>
                    <w:top w:val="none" w:sz="0" w:space="0" w:color="auto"/>
                    <w:left w:val="none" w:sz="0" w:space="0" w:color="auto"/>
                    <w:bottom w:val="none" w:sz="0" w:space="0" w:color="auto"/>
                    <w:right w:val="none" w:sz="0" w:space="0" w:color="auto"/>
                  </w:divBdr>
                </w:div>
                <w:div w:id="1050835957">
                  <w:marLeft w:val="0"/>
                  <w:marRight w:val="0"/>
                  <w:marTop w:val="0"/>
                  <w:marBottom w:val="0"/>
                  <w:divBdr>
                    <w:top w:val="none" w:sz="0" w:space="0" w:color="auto"/>
                    <w:left w:val="none" w:sz="0" w:space="0" w:color="auto"/>
                    <w:bottom w:val="none" w:sz="0" w:space="0" w:color="auto"/>
                    <w:right w:val="none" w:sz="0" w:space="0" w:color="auto"/>
                  </w:divBdr>
                  <w:divsChild>
                    <w:div w:id="1482117782">
                      <w:marLeft w:val="0"/>
                      <w:marRight w:val="0"/>
                      <w:marTop w:val="0"/>
                      <w:marBottom w:val="0"/>
                      <w:divBdr>
                        <w:top w:val="none" w:sz="0" w:space="0" w:color="auto"/>
                        <w:left w:val="none" w:sz="0" w:space="0" w:color="auto"/>
                        <w:bottom w:val="none" w:sz="0" w:space="0" w:color="auto"/>
                        <w:right w:val="none" w:sz="0" w:space="0" w:color="auto"/>
                      </w:divBdr>
                    </w:div>
                    <w:div w:id="1405910127">
                      <w:marLeft w:val="0"/>
                      <w:marRight w:val="0"/>
                      <w:marTop w:val="0"/>
                      <w:marBottom w:val="0"/>
                      <w:divBdr>
                        <w:top w:val="none" w:sz="0" w:space="0" w:color="auto"/>
                        <w:left w:val="none" w:sz="0" w:space="0" w:color="auto"/>
                        <w:bottom w:val="none" w:sz="0" w:space="0" w:color="auto"/>
                        <w:right w:val="none" w:sz="0" w:space="0" w:color="auto"/>
                      </w:divBdr>
                    </w:div>
                    <w:div w:id="1548762526">
                      <w:marLeft w:val="0"/>
                      <w:marRight w:val="0"/>
                      <w:marTop w:val="0"/>
                      <w:marBottom w:val="0"/>
                      <w:divBdr>
                        <w:top w:val="none" w:sz="0" w:space="0" w:color="auto"/>
                        <w:left w:val="none" w:sz="0" w:space="0" w:color="auto"/>
                        <w:bottom w:val="none" w:sz="0" w:space="0" w:color="auto"/>
                        <w:right w:val="none" w:sz="0" w:space="0" w:color="auto"/>
                      </w:divBdr>
                    </w:div>
                    <w:div w:id="1758820742">
                      <w:marLeft w:val="0"/>
                      <w:marRight w:val="0"/>
                      <w:marTop w:val="0"/>
                      <w:marBottom w:val="0"/>
                      <w:divBdr>
                        <w:top w:val="none" w:sz="0" w:space="0" w:color="auto"/>
                        <w:left w:val="none" w:sz="0" w:space="0" w:color="auto"/>
                        <w:bottom w:val="none" w:sz="0" w:space="0" w:color="auto"/>
                        <w:right w:val="none" w:sz="0" w:space="0" w:color="auto"/>
                      </w:divBdr>
                    </w:div>
                    <w:div w:id="838040589">
                      <w:marLeft w:val="0"/>
                      <w:marRight w:val="0"/>
                      <w:marTop w:val="0"/>
                      <w:marBottom w:val="0"/>
                      <w:divBdr>
                        <w:top w:val="none" w:sz="0" w:space="0" w:color="auto"/>
                        <w:left w:val="none" w:sz="0" w:space="0" w:color="auto"/>
                        <w:bottom w:val="none" w:sz="0" w:space="0" w:color="auto"/>
                        <w:right w:val="none" w:sz="0" w:space="0" w:color="auto"/>
                      </w:divBdr>
                    </w:div>
                    <w:div w:id="9746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62493">
              <w:marLeft w:val="0"/>
              <w:marRight w:val="0"/>
              <w:marTop w:val="0"/>
              <w:marBottom w:val="0"/>
              <w:divBdr>
                <w:top w:val="none" w:sz="0" w:space="0" w:color="auto"/>
                <w:left w:val="none" w:sz="0" w:space="0" w:color="auto"/>
                <w:bottom w:val="none" w:sz="0" w:space="0" w:color="auto"/>
                <w:right w:val="none" w:sz="0" w:space="0" w:color="auto"/>
              </w:divBdr>
              <w:divsChild>
                <w:div w:id="1662923059">
                  <w:marLeft w:val="240"/>
                  <w:marRight w:val="0"/>
                  <w:marTop w:val="0"/>
                  <w:marBottom w:val="0"/>
                  <w:divBdr>
                    <w:top w:val="none" w:sz="0" w:space="0" w:color="auto"/>
                    <w:left w:val="none" w:sz="0" w:space="0" w:color="auto"/>
                    <w:bottom w:val="none" w:sz="0" w:space="0" w:color="auto"/>
                    <w:right w:val="none" w:sz="0" w:space="0" w:color="auto"/>
                  </w:divBdr>
                </w:div>
              </w:divsChild>
            </w:div>
            <w:div w:id="368266255">
              <w:marLeft w:val="0"/>
              <w:marRight w:val="0"/>
              <w:marTop w:val="0"/>
              <w:marBottom w:val="0"/>
              <w:divBdr>
                <w:top w:val="none" w:sz="0" w:space="0" w:color="auto"/>
                <w:left w:val="none" w:sz="0" w:space="0" w:color="auto"/>
                <w:bottom w:val="none" w:sz="0" w:space="0" w:color="auto"/>
                <w:right w:val="none" w:sz="0" w:space="0" w:color="auto"/>
              </w:divBdr>
              <w:divsChild>
                <w:div w:id="820466931">
                  <w:marLeft w:val="240"/>
                  <w:marRight w:val="0"/>
                  <w:marTop w:val="0"/>
                  <w:marBottom w:val="0"/>
                  <w:divBdr>
                    <w:top w:val="none" w:sz="0" w:space="0" w:color="auto"/>
                    <w:left w:val="none" w:sz="0" w:space="0" w:color="auto"/>
                    <w:bottom w:val="none" w:sz="0" w:space="0" w:color="auto"/>
                    <w:right w:val="none" w:sz="0" w:space="0" w:color="auto"/>
                  </w:divBdr>
                </w:div>
              </w:divsChild>
            </w:div>
            <w:div w:id="492574694">
              <w:marLeft w:val="0"/>
              <w:marRight w:val="0"/>
              <w:marTop w:val="0"/>
              <w:marBottom w:val="0"/>
              <w:divBdr>
                <w:top w:val="none" w:sz="0" w:space="0" w:color="auto"/>
                <w:left w:val="none" w:sz="0" w:space="0" w:color="auto"/>
                <w:bottom w:val="none" w:sz="0" w:space="0" w:color="auto"/>
                <w:right w:val="none" w:sz="0" w:space="0" w:color="auto"/>
              </w:divBdr>
              <w:divsChild>
                <w:div w:id="186257330">
                  <w:marLeft w:val="240"/>
                  <w:marRight w:val="0"/>
                  <w:marTop w:val="0"/>
                  <w:marBottom w:val="0"/>
                  <w:divBdr>
                    <w:top w:val="none" w:sz="0" w:space="0" w:color="auto"/>
                    <w:left w:val="none" w:sz="0" w:space="0" w:color="auto"/>
                    <w:bottom w:val="none" w:sz="0" w:space="0" w:color="auto"/>
                    <w:right w:val="none" w:sz="0" w:space="0" w:color="auto"/>
                  </w:divBdr>
                </w:div>
              </w:divsChild>
            </w:div>
            <w:div w:id="2067991942">
              <w:marLeft w:val="0"/>
              <w:marRight w:val="0"/>
              <w:marTop w:val="0"/>
              <w:marBottom w:val="0"/>
              <w:divBdr>
                <w:top w:val="none" w:sz="0" w:space="0" w:color="auto"/>
                <w:left w:val="none" w:sz="0" w:space="0" w:color="auto"/>
                <w:bottom w:val="none" w:sz="0" w:space="0" w:color="auto"/>
                <w:right w:val="none" w:sz="0" w:space="0" w:color="auto"/>
              </w:divBdr>
              <w:divsChild>
                <w:div w:id="1554998682">
                  <w:marLeft w:val="240"/>
                  <w:marRight w:val="0"/>
                  <w:marTop w:val="0"/>
                  <w:marBottom w:val="0"/>
                  <w:divBdr>
                    <w:top w:val="none" w:sz="0" w:space="0" w:color="auto"/>
                    <w:left w:val="none" w:sz="0" w:space="0" w:color="auto"/>
                    <w:bottom w:val="none" w:sz="0" w:space="0" w:color="auto"/>
                    <w:right w:val="none" w:sz="0" w:space="0" w:color="auto"/>
                  </w:divBdr>
                </w:div>
              </w:divsChild>
            </w:div>
            <w:div w:id="308676213">
              <w:marLeft w:val="0"/>
              <w:marRight w:val="0"/>
              <w:marTop w:val="0"/>
              <w:marBottom w:val="0"/>
              <w:divBdr>
                <w:top w:val="none" w:sz="0" w:space="0" w:color="auto"/>
                <w:left w:val="none" w:sz="0" w:space="0" w:color="auto"/>
                <w:bottom w:val="none" w:sz="0" w:space="0" w:color="auto"/>
                <w:right w:val="none" w:sz="0" w:space="0" w:color="auto"/>
              </w:divBdr>
              <w:divsChild>
                <w:div w:id="1818257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750128">
          <w:marLeft w:val="0"/>
          <w:marRight w:val="0"/>
          <w:marTop w:val="0"/>
          <w:marBottom w:val="0"/>
          <w:divBdr>
            <w:top w:val="none" w:sz="0" w:space="0" w:color="auto"/>
            <w:left w:val="none" w:sz="0" w:space="0" w:color="auto"/>
            <w:bottom w:val="none" w:sz="0" w:space="0" w:color="auto"/>
            <w:right w:val="none" w:sz="0" w:space="0" w:color="auto"/>
          </w:divBdr>
          <w:divsChild>
            <w:div w:id="704984757">
              <w:marLeft w:val="240"/>
              <w:marRight w:val="0"/>
              <w:marTop w:val="0"/>
              <w:marBottom w:val="0"/>
              <w:divBdr>
                <w:top w:val="none" w:sz="0" w:space="0" w:color="auto"/>
                <w:left w:val="none" w:sz="0" w:space="0" w:color="auto"/>
                <w:bottom w:val="none" w:sz="0" w:space="0" w:color="auto"/>
                <w:right w:val="none" w:sz="0" w:space="0" w:color="auto"/>
              </w:divBdr>
            </w:div>
            <w:div w:id="1693654138">
              <w:marLeft w:val="0"/>
              <w:marRight w:val="0"/>
              <w:marTop w:val="0"/>
              <w:marBottom w:val="0"/>
              <w:divBdr>
                <w:top w:val="none" w:sz="0" w:space="0" w:color="auto"/>
                <w:left w:val="none" w:sz="0" w:space="0" w:color="auto"/>
                <w:bottom w:val="none" w:sz="0" w:space="0" w:color="auto"/>
                <w:right w:val="none" w:sz="0" w:space="0" w:color="auto"/>
              </w:divBdr>
              <w:divsChild>
                <w:div w:id="1586693236">
                  <w:marLeft w:val="240"/>
                  <w:marRight w:val="0"/>
                  <w:marTop w:val="0"/>
                  <w:marBottom w:val="0"/>
                  <w:divBdr>
                    <w:top w:val="none" w:sz="0" w:space="0" w:color="auto"/>
                    <w:left w:val="none" w:sz="0" w:space="0" w:color="auto"/>
                    <w:bottom w:val="none" w:sz="0" w:space="0" w:color="auto"/>
                    <w:right w:val="none" w:sz="0" w:space="0" w:color="auto"/>
                  </w:divBdr>
                </w:div>
              </w:divsChild>
            </w:div>
            <w:div w:id="1852328936">
              <w:marLeft w:val="0"/>
              <w:marRight w:val="0"/>
              <w:marTop w:val="0"/>
              <w:marBottom w:val="0"/>
              <w:divBdr>
                <w:top w:val="none" w:sz="0" w:space="0" w:color="auto"/>
                <w:left w:val="none" w:sz="0" w:space="0" w:color="auto"/>
                <w:bottom w:val="none" w:sz="0" w:space="0" w:color="auto"/>
                <w:right w:val="none" w:sz="0" w:space="0" w:color="auto"/>
              </w:divBdr>
              <w:divsChild>
                <w:div w:id="168524481">
                  <w:marLeft w:val="240"/>
                  <w:marRight w:val="0"/>
                  <w:marTop w:val="0"/>
                  <w:marBottom w:val="0"/>
                  <w:divBdr>
                    <w:top w:val="none" w:sz="0" w:space="0" w:color="auto"/>
                    <w:left w:val="none" w:sz="0" w:space="0" w:color="auto"/>
                    <w:bottom w:val="none" w:sz="0" w:space="0" w:color="auto"/>
                    <w:right w:val="none" w:sz="0" w:space="0" w:color="auto"/>
                  </w:divBdr>
                </w:div>
              </w:divsChild>
            </w:div>
            <w:div w:id="541525822">
              <w:marLeft w:val="0"/>
              <w:marRight w:val="0"/>
              <w:marTop w:val="0"/>
              <w:marBottom w:val="0"/>
              <w:divBdr>
                <w:top w:val="none" w:sz="0" w:space="0" w:color="auto"/>
                <w:left w:val="none" w:sz="0" w:space="0" w:color="auto"/>
                <w:bottom w:val="none" w:sz="0" w:space="0" w:color="auto"/>
                <w:right w:val="none" w:sz="0" w:space="0" w:color="auto"/>
              </w:divBdr>
              <w:divsChild>
                <w:div w:id="819427144">
                  <w:marLeft w:val="240"/>
                  <w:marRight w:val="0"/>
                  <w:marTop w:val="0"/>
                  <w:marBottom w:val="0"/>
                  <w:divBdr>
                    <w:top w:val="none" w:sz="0" w:space="0" w:color="auto"/>
                    <w:left w:val="none" w:sz="0" w:space="0" w:color="auto"/>
                    <w:bottom w:val="none" w:sz="0" w:space="0" w:color="auto"/>
                    <w:right w:val="none" w:sz="0" w:space="0" w:color="auto"/>
                  </w:divBdr>
                </w:div>
              </w:divsChild>
            </w:div>
            <w:div w:id="673528552">
              <w:marLeft w:val="0"/>
              <w:marRight w:val="0"/>
              <w:marTop w:val="0"/>
              <w:marBottom w:val="0"/>
              <w:divBdr>
                <w:top w:val="none" w:sz="0" w:space="0" w:color="auto"/>
                <w:left w:val="none" w:sz="0" w:space="0" w:color="auto"/>
                <w:bottom w:val="none" w:sz="0" w:space="0" w:color="auto"/>
                <w:right w:val="none" w:sz="0" w:space="0" w:color="auto"/>
              </w:divBdr>
              <w:divsChild>
                <w:div w:id="1874265843">
                  <w:marLeft w:val="240"/>
                  <w:marRight w:val="0"/>
                  <w:marTop w:val="0"/>
                  <w:marBottom w:val="0"/>
                  <w:divBdr>
                    <w:top w:val="none" w:sz="0" w:space="0" w:color="auto"/>
                    <w:left w:val="none" w:sz="0" w:space="0" w:color="auto"/>
                    <w:bottom w:val="none" w:sz="0" w:space="0" w:color="auto"/>
                    <w:right w:val="none" w:sz="0" w:space="0" w:color="auto"/>
                  </w:divBdr>
                </w:div>
              </w:divsChild>
            </w:div>
            <w:div w:id="1823891736">
              <w:marLeft w:val="0"/>
              <w:marRight w:val="0"/>
              <w:marTop w:val="0"/>
              <w:marBottom w:val="0"/>
              <w:divBdr>
                <w:top w:val="none" w:sz="0" w:space="0" w:color="auto"/>
                <w:left w:val="none" w:sz="0" w:space="0" w:color="auto"/>
                <w:bottom w:val="none" w:sz="0" w:space="0" w:color="auto"/>
                <w:right w:val="none" w:sz="0" w:space="0" w:color="auto"/>
              </w:divBdr>
              <w:divsChild>
                <w:div w:id="1630362006">
                  <w:marLeft w:val="240"/>
                  <w:marRight w:val="0"/>
                  <w:marTop w:val="0"/>
                  <w:marBottom w:val="0"/>
                  <w:divBdr>
                    <w:top w:val="none" w:sz="0" w:space="0" w:color="auto"/>
                    <w:left w:val="none" w:sz="0" w:space="0" w:color="auto"/>
                    <w:bottom w:val="none" w:sz="0" w:space="0" w:color="auto"/>
                    <w:right w:val="none" w:sz="0" w:space="0" w:color="auto"/>
                  </w:divBdr>
                </w:div>
              </w:divsChild>
            </w:div>
            <w:div w:id="969364457">
              <w:marLeft w:val="0"/>
              <w:marRight w:val="0"/>
              <w:marTop w:val="0"/>
              <w:marBottom w:val="0"/>
              <w:divBdr>
                <w:top w:val="none" w:sz="0" w:space="0" w:color="auto"/>
                <w:left w:val="none" w:sz="0" w:space="0" w:color="auto"/>
                <w:bottom w:val="none" w:sz="0" w:space="0" w:color="auto"/>
                <w:right w:val="none" w:sz="0" w:space="0" w:color="auto"/>
              </w:divBdr>
              <w:divsChild>
                <w:div w:id="1975209817">
                  <w:marLeft w:val="240"/>
                  <w:marRight w:val="0"/>
                  <w:marTop w:val="0"/>
                  <w:marBottom w:val="0"/>
                  <w:divBdr>
                    <w:top w:val="none" w:sz="0" w:space="0" w:color="auto"/>
                    <w:left w:val="none" w:sz="0" w:space="0" w:color="auto"/>
                    <w:bottom w:val="none" w:sz="0" w:space="0" w:color="auto"/>
                    <w:right w:val="none" w:sz="0" w:space="0" w:color="auto"/>
                  </w:divBdr>
                </w:div>
              </w:divsChild>
            </w:div>
            <w:div w:id="1878468452">
              <w:marLeft w:val="0"/>
              <w:marRight w:val="0"/>
              <w:marTop w:val="0"/>
              <w:marBottom w:val="0"/>
              <w:divBdr>
                <w:top w:val="none" w:sz="0" w:space="0" w:color="auto"/>
                <w:left w:val="none" w:sz="0" w:space="0" w:color="auto"/>
                <w:bottom w:val="none" w:sz="0" w:space="0" w:color="auto"/>
                <w:right w:val="none" w:sz="0" w:space="0" w:color="auto"/>
              </w:divBdr>
              <w:divsChild>
                <w:div w:id="1140145573">
                  <w:marLeft w:val="240"/>
                  <w:marRight w:val="0"/>
                  <w:marTop w:val="0"/>
                  <w:marBottom w:val="0"/>
                  <w:divBdr>
                    <w:top w:val="none" w:sz="0" w:space="0" w:color="auto"/>
                    <w:left w:val="none" w:sz="0" w:space="0" w:color="auto"/>
                    <w:bottom w:val="none" w:sz="0" w:space="0" w:color="auto"/>
                    <w:right w:val="none" w:sz="0" w:space="0" w:color="auto"/>
                  </w:divBdr>
                </w:div>
              </w:divsChild>
            </w:div>
            <w:div w:id="2117630405">
              <w:marLeft w:val="0"/>
              <w:marRight w:val="0"/>
              <w:marTop w:val="0"/>
              <w:marBottom w:val="0"/>
              <w:divBdr>
                <w:top w:val="none" w:sz="0" w:space="0" w:color="auto"/>
                <w:left w:val="none" w:sz="0" w:space="0" w:color="auto"/>
                <w:bottom w:val="none" w:sz="0" w:space="0" w:color="auto"/>
                <w:right w:val="none" w:sz="0" w:space="0" w:color="auto"/>
              </w:divBdr>
              <w:divsChild>
                <w:div w:id="1274557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016890">
          <w:marLeft w:val="0"/>
          <w:marRight w:val="0"/>
          <w:marTop w:val="0"/>
          <w:marBottom w:val="0"/>
          <w:divBdr>
            <w:top w:val="none" w:sz="0" w:space="0" w:color="auto"/>
            <w:left w:val="none" w:sz="0" w:space="0" w:color="auto"/>
            <w:bottom w:val="none" w:sz="0" w:space="0" w:color="auto"/>
            <w:right w:val="none" w:sz="0" w:space="0" w:color="auto"/>
          </w:divBdr>
          <w:divsChild>
            <w:div w:id="97527237">
              <w:marLeft w:val="0"/>
              <w:marRight w:val="0"/>
              <w:marTop w:val="0"/>
              <w:marBottom w:val="0"/>
              <w:divBdr>
                <w:top w:val="none" w:sz="0" w:space="0" w:color="auto"/>
                <w:left w:val="none" w:sz="0" w:space="0" w:color="auto"/>
                <w:bottom w:val="none" w:sz="0" w:space="0" w:color="auto"/>
                <w:right w:val="none" w:sz="0" w:space="0" w:color="auto"/>
              </w:divBdr>
              <w:divsChild>
                <w:div w:id="774709715">
                  <w:marLeft w:val="240"/>
                  <w:marRight w:val="0"/>
                  <w:marTop w:val="0"/>
                  <w:marBottom w:val="0"/>
                  <w:divBdr>
                    <w:top w:val="none" w:sz="0" w:space="0" w:color="auto"/>
                    <w:left w:val="none" w:sz="0" w:space="0" w:color="auto"/>
                    <w:bottom w:val="none" w:sz="0" w:space="0" w:color="auto"/>
                    <w:right w:val="none" w:sz="0" w:space="0" w:color="auto"/>
                  </w:divBdr>
                </w:div>
                <w:div w:id="2087652482">
                  <w:marLeft w:val="240"/>
                  <w:marRight w:val="0"/>
                  <w:marTop w:val="0"/>
                  <w:marBottom w:val="0"/>
                  <w:divBdr>
                    <w:top w:val="none" w:sz="0" w:space="0" w:color="auto"/>
                    <w:left w:val="none" w:sz="0" w:space="0" w:color="auto"/>
                    <w:bottom w:val="none" w:sz="0" w:space="0" w:color="auto"/>
                    <w:right w:val="none" w:sz="0" w:space="0" w:color="auto"/>
                  </w:divBdr>
                  <w:divsChild>
                    <w:div w:id="1073118964">
                      <w:marLeft w:val="240"/>
                      <w:marRight w:val="0"/>
                      <w:marTop w:val="0"/>
                      <w:marBottom w:val="0"/>
                      <w:divBdr>
                        <w:top w:val="none" w:sz="0" w:space="0" w:color="auto"/>
                        <w:left w:val="none" w:sz="0" w:space="0" w:color="auto"/>
                        <w:bottom w:val="none" w:sz="0" w:space="0" w:color="auto"/>
                        <w:right w:val="none" w:sz="0" w:space="0" w:color="auto"/>
                      </w:divBdr>
                    </w:div>
                  </w:divsChild>
                </w:div>
                <w:div w:id="561135937">
                  <w:marLeft w:val="240"/>
                  <w:marRight w:val="0"/>
                  <w:marTop w:val="0"/>
                  <w:marBottom w:val="0"/>
                  <w:divBdr>
                    <w:top w:val="none" w:sz="0" w:space="0" w:color="auto"/>
                    <w:left w:val="none" w:sz="0" w:space="0" w:color="auto"/>
                    <w:bottom w:val="none" w:sz="0" w:space="0" w:color="auto"/>
                    <w:right w:val="none" w:sz="0" w:space="0" w:color="auto"/>
                  </w:divBdr>
                  <w:divsChild>
                    <w:div w:id="1744065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830178">
              <w:marLeft w:val="0"/>
              <w:marRight w:val="0"/>
              <w:marTop w:val="0"/>
              <w:marBottom w:val="0"/>
              <w:divBdr>
                <w:top w:val="none" w:sz="0" w:space="0" w:color="auto"/>
                <w:left w:val="none" w:sz="0" w:space="0" w:color="auto"/>
                <w:bottom w:val="none" w:sz="0" w:space="0" w:color="auto"/>
                <w:right w:val="none" w:sz="0" w:space="0" w:color="auto"/>
              </w:divBdr>
              <w:divsChild>
                <w:div w:id="431585101">
                  <w:marLeft w:val="240"/>
                  <w:marRight w:val="0"/>
                  <w:marTop w:val="0"/>
                  <w:marBottom w:val="0"/>
                  <w:divBdr>
                    <w:top w:val="none" w:sz="0" w:space="0" w:color="auto"/>
                    <w:left w:val="none" w:sz="0" w:space="0" w:color="auto"/>
                    <w:bottom w:val="none" w:sz="0" w:space="0" w:color="auto"/>
                    <w:right w:val="none" w:sz="0" w:space="0" w:color="auto"/>
                  </w:divBdr>
                </w:div>
              </w:divsChild>
            </w:div>
            <w:div w:id="1102334906">
              <w:marLeft w:val="0"/>
              <w:marRight w:val="0"/>
              <w:marTop w:val="0"/>
              <w:marBottom w:val="0"/>
              <w:divBdr>
                <w:top w:val="none" w:sz="0" w:space="0" w:color="auto"/>
                <w:left w:val="none" w:sz="0" w:space="0" w:color="auto"/>
                <w:bottom w:val="none" w:sz="0" w:space="0" w:color="auto"/>
                <w:right w:val="none" w:sz="0" w:space="0" w:color="auto"/>
              </w:divBdr>
              <w:divsChild>
                <w:div w:id="43605958">
                  <w:marLeft w:val="240"/>
                  <w:marRight w:val="0"/>
                  <w:marTop w:val="0"/>
                  <w:marBottom w:val="0"/>
                  <w:divBdr>
                    <w:top w:val="none" w:sz="0" w:space="0" w:color="auto"/>
                    <w:left w:val="none" w:sz="0" w:space="0" w:color="auto"/>
                    <w:bottom w:val="none" w:sz="0" w:space="0" w:color="auto"/>
                    <w:right w:val="none" w:sz="0" w:space="0" w:color="auto"/>
                  </w:divBdr>
                </w:div>
              </w:divsChild>
            </w:div>
            <w:div w:id="359356831">
              <w:marLeft w:val="0"/>
              <w:marRight w:val="0"/>
              <w:marTop w:val="0"/>
              <w:marBottom w:val="0"/>
              <w:divBdr>
                <w:top w:val="none" w:sz="0" w:space="0" w:color="auto"/>
                <w:left w:val="none" w:sz="0" w:space="0" w:color="auto"/>
                <w:bottom w:val="none" w:sz="0" w:space="0" w:color="auto"/>
                <w:right w:val="none" w:sz="0" w:space="0" w:color="auto"/>
              </w:divBdr>
              <w:divsChild>
                <w:div w:id="744185850">
                  <w:marLeft w:val="240"/>
                  <w:marRight w:val="0"/>
                  <w:marTop w:val="0"/>
                  <w:marBottom w:val="0"/>
                  <w:divBdr>
                    <w:top w:val="none" w:sz="0" w:space="0" w:color="auto"/>
                    <w:left w:val="none" w:sz="0" w:space="0" w:color="auto"/>
                    <w:bottom w:val="none" w:sz="0" w:space="0" w:color="auto"/>
                    <w:right w:val="none" w:sz="0" w:space="0" w:color="auto"/>
                  </w:divBdr>
                </w:div>
              </w:divsChild>
            </w:div>
            <w:div w:id="955253213">
              <w:marLeft w:val="0"/>
              <w:marRight w:val="0"/>
              <w:marTop w:val="0"/>
              <w:marBottom w:val="0"/>
              <w:divBdr>
                <w:top w:val="none" w:sz="0" w:space="0" w:color="auto"/>
                <w:left w:val="none" w:sz="0" w:space="0" w:color="auto"/>
                <w:bottom w:val="none" w:sz="0" w:space="0" w:color="auto"/>
                <w:right w:val="none" w:sz="0" w:space="0" w:color="auto"/>
              </w:divBdr>
              <w:divsChild>
                <w:div w:id="1406148905">
                  <w:marLeft w:val="240"/>
                  <w:marRight w:val="0"/>
                  <w:marTop w:val="0"/>
                  <w:marBottom w:val="0"/>
                  <w:divBdr>
                    <w:top w:val="none" w:sz="0" w:space="0" w:color="auto"/>
                    <w:left w:val="none" w:sz="0" w:space="0" w:color="auto"/>
                    <w:bottom w:val="none" w:sz="0" w:space="0" w:color="auto"/>
                    <w:right w:val="none" w:sz="0" w:space="0" w:color="auto"/>
                  </w:divBdr>
                </w:div>
                <w:div w:id="1082753004">
                  <w:marLeft w:val="240"/>
                  <w:marRight w:val="0"/>
                  <w:marTop w:val="0"/>
                  <w:marBottom w:val="0"/>
                  <w:divBdr>
                    <w:top w:val="none" w:sz="0" w:space="0" w:color="auto"/>
                    <w:left w:val="none" w:sz="0" w:space="0" w:color="auto"/>
                    <w:bottom w:val="none" w:sz="0" w:space="0" w:color="auto"/>
                    <w:right w:val="none" w:sz="0" w:space="0" w:color="auto"/>
                  </w:divBdr>
                  <w:divsChild>
                    <w:div w:id="856387904">
                      <w:marLeft w:val="240"/>
                      <w:marRight w:val="0"/>
                      <w:marTop w:val="0"/>
                      <w:marBottom w:val="0"/>
                      <w:divBdr>
                        <w:top w:val="none" w:sz="0" w:space="0" w:color="auto"/>
                        <w:left w:val="none" w:sz="0" w:space="0" w:color="auto"/>
                        <w:bottom w:val="none" w:sz="0" w:space="0" w:color="auto"/>
                        <w:right w:val="none" w:sz="0" w:space="0" w:color="auto"/>
                      </w:divBdr>
                    </w:div>
                  </w:divsChild>
                </w:div>
                <w:div w:id="1137184978">
                  <w:marLeft w:val="240"/>
                  <w:marRight w:val="0"/>
                  <w:marTop w:val="0"/>
                  <w:marBottom w:val="0"/>
                  <w:divBdr>
                    <w:top w:val="none" w:sz="0" w:space="0" w:color="auto"/>
                    <w:left w:val="none" w:sz="0" w:space="0" w:color="auto"/>
                    <w:bottom w:val="none" w:sz="0" w:space="0" w:color="auto"/>
                    <w:right w:val="none" w:sz="0" w:space="0" w:color="auto"/>
                  </w:divBdr>
                  <w:divsChild>
                    <w:div w:id="797333555">
                      <w:marLeft w:val="240"/>
                      <w:marRight w:val="0"/>
                      <w:marTop w:val="0"/>
                      <w:marBottom w:val="0"/>
                      <w:divBdr>
                        <w:top w:val="none" w:sz="0" w:space="0" w:color="auto"/>
                        <w:left w:val="none" w:sz="0" w:space="0" w:color="auto"/>
                        <w:bottom w:val="none" w:sz="0" w:space="0" w:color="auto"/>
                        <w:right w:val="none" w:sz="0" w:space="0" w:color="auto"/>
                      </w:divBdr>
                    </w:div>
                  </w:divsChild>
                </w:div>
                <w:div w:id="1436561103">
                  <w:marLeft w:val="240"/>
                  <w:marRight w:val="0"/>
                  <w:marTop w:val="0"/>
                  <w:marBottom w:val="0"/>
                  <w:divBdr>
                    <w:top w:val="none" w:sz="0" w:space="0" w:color="auto"/>
                    <w:left w:val="none" w:sz="0" w:space="0" w:color="auto"/>
                    <w:bottom w:val="none" w:sz="0" w:space="0" w:color="auto"/>
                    <w:right w:val="none" w:sz="0" w:space="0" w:color="auto"/>
                  </w:divBdr>
                  <w:divsChild>
                    <w:div w:id="1353720967">
                      <w:marLeft w:val="240"/>
                      <w:marRight w:val="0"/>
                      <w:marTop w:val="0"/>
                      <w:marBottom w:val="0"/>
                      <w:divBdr>
                        <w:top w:val="none" w:sz="0" w:space="0" w:color="auto"/>
                        <w:left w:val="none" w:sz="0" w:space="0" w:color="auto"/>
                        <w:bottom w:val="none" w:sz="0" w:space="0" w:color="auto"/>
                        <w:right w:val="none" w:sz="0" w:space="0" w:color="auto"/>
                      </w:divBdr>
                    </w:div>
                  </w:divsChild>
                </w:div>
                <w:div w:id="1734695013">
                  <w:marLeft w:val="240"/>
                  <w:marRight w:val="0"/>
                  <w:marTop w:val="0"/>
                  <w:marBottom w:val="0"/>
                  <w:divBdr>
                    <w:top w:val="none" w:sz="0" w:space="0" w:color="auto"/>
                    <w:left w:val="none" w:sz="0" w:space="0" w:color="auto"/>
                    <w:bottom w:val="none" w:sz="0" w:space="0" w:color="auto"/>
                    <w:right w:val="none" w:sz="0" w:space="0" w:color="auto"/>
                  </w:divBdr>
                  <w:divsChild>
                    <w:div w:id="1064336585">
                      <w:marLeft w:val="240"/>
                      <w:marRight w:val="0"/>
                      <w:marTop w:val="0"/>
                      <w:marBottom w:val="0"/>
                      <w:divBdr>
                        <w:top w:val="none" w:sz="0" w:space="0" w:color="auto"/>
                        <w:left w:val="none" w:sz="0" w:space="0" w:color="auto"/>
                        <w:bottom w:val="none" w:sz="0" w:space="0" w:color="auto"/>
                        <w:right w:val="none" w:sz="0" w:space="0" w:color="auto"/>
                      </w:divBdr>
                    </w:div>
                  </w:divsChild>
                </w:div>
                <w:div w:id="66853986">
                  <w:marLeft w:val="240"/>
                  <w:marRight w:val="0"/>
                  <w:marTop w:val="0"/>
                  <w:marBottom w:val="0"/>
                  <w:divBdr>
                    <w:top w:val="none" w:sz="0" w:space="0" w:color="auto"/>
                    <w:left w:val="none" w:sz="0" w:space="0" w:color="auto"/>
                    <w:bottom w:val="none" w:sz="0" w:space="0" w:color="auto"/>
                    <w:right w:val="none" w:sz="0" w:space="0" w:color="auto"/>
                  </w:divBdr>
                  <w:divsChild>
                    <w:div w:id="1306079319">
                      <w:marLeft w:val="240"/>
                      <w:marRight w:val="0"/>
                      <w:marTop w:val="0"/>
                      <w:marBottom w:val="0"/>
                      <w:divBdr>
                        <w:top w:val="none" w:sz="0" w:space="0" w:color="auto"/>
                        <w:left w:val="none" w:sz="0" w:space="0" w:color="auto"/>
                        <w:bottom w:val="none" w:sz="0" w:space="0" w:color="auto"/>
                        <w:right w:val="none" w:sz="0" w:space="0" w:color="auto"/>
                      </w:divBdr>
                    </w:div>
                  </w:divsChild>
                </w:div>
                <w:div w:id="1048183908">
                  <w:marLeft w:val="240"/>
                  <w:marRight w:val="0"/>
                  <w:marTop w:val="0"/>
                  <w:marBottom w:val="0"/>
                  <w:divBdr>
                    <w:top w:val="none" w:sz="0" w:space="0" w:color="auto"/>
                    <w:left w:val="none" w:sz="0" w:space="0" w:color="auto"/>
                    <w:bottom w:val="none" w:sz="0" w:space="0" w:color="auto"/>
                    <w:right w:val="none" w:sz="0" w:space="0" w:color="auto"/>
                  </w:divBdr>
                  <w:divsChild>
                    <w:div w:id="1534270631">
                      <w:marLeft w:val="240"/>
                      <w:marRight w:val="0"/>
                      <w:marTop w:val="0"/>
                      <w:marBottom w:val="0"/>
                      <w:divBdr>
                        <w:top w:val="none" w:sz="0" w:space="0" w:color="auto"/>
                        <w:left w:val="none" w:sz="0" w:space="0" w:color="auto"/>
                        <w:bottom w:val="none" w:sz="0" w:space="0" w:color="auto"/>
                        <w:right w:val="none" w:sz="0" w:space="0" w:color="auto"/>
                      </w:divBdr>
                    </w:div>
                  </w:divsChild>
                </w:div>
                <w:div w:id="587157180">
                  <w:marLeft w:val="240"/>
                  <w:marRight w:val="0"/>
                  <w:marTop w:val="0"/>
                  <w:marBottom w:val="0"/>
                  <w:divBdr>
                    <w:top w:val="none" w:sz="0" w:space="0" w:color="auto"/>
                    <w:left w:val="none" w:sz="0" w:space="0" w:color="auto"/>
                    <w:bottom w:val="none" w:sz="0" w:space="0" w:color="auto"/>
                    <w:right w:val="none" w:sz="0" w:space="0" w:color="auto"/>
                  </w:divBdr>
                  <w:divsChild>
                    <w:div w:id="2084788978">
                      <w:marLeft w:val="240"/>
                      <w:marRight w:val="0"/>
                      <w:marTop w:val="0"/>
                      <w:marBottom w:val="0"/>
                      <w:divBdr>
                        <w:top w:val="none" w:sz="0" w:space="0" w:color="auto"/>
                        <w:left w:val="none" w:sz="0" w:space="0" w:color="auto"/>
                        <w:bottom w:val="none" w:sz="0" w:space="0" w:color="auto"/>
                        <w:right w:val="none" w:sz="0" w:space="0" w:color="auto"/>
                      </w:divBdr>
                    </w:div>
                  </w:divsChild>
                </w:div>
                <w:div w:id="2129270994">
                  <w:marLeft w:val="240"/>
                  <w:marRight w:val="0"/>
                  <w:marTop w:val="0"/>
                  <w:marBottom w:val="0"/>
                  <w:divBdr>
                    <w:top w:val="none" w:sz="0" w:space="0" w:color="auto"/>
                    <w:left w:val="none" w:sz="0" w:space="0" w:color="auto"/>
                    <w:bottom w:val="none" w:sz="0" w:space="0" w:color="auto"/>
                    <w:right w:val="none" w:sz="0" w:space="0" w:color="auto"/>
                  </w:divBdr>
                  <w:divsChild>
                    <w:div w:id="873083384">
                      <w:marLeft w:val="240"/>
                      <w:marRight w:val="0"/>
                      <w:marTop w:val="0"/>
                      <w:marBottom w:val="0"/>
                      <w:divBdr>
                        <w:top w:val="none" w:sz="0" w:space="0" w:color="auto"/>
                        <w:left w:val="none" w:sz="0" w:space="0" w:color="auto"/>
                        <w:bottom w:val="none" w:sz="0" w:space="0" w:color="auto"/>
                        <w:right w:val="none" w:sz="0" w:space="0" w:color="auto"/>
                      </w:divBdr>
                    </w:div>
                  </w:divsChild>
                </w:div>
                <w:div w:id="6566687">
                  <w:marLeft w:val="240"/>
                  <w:marRight w:val="0"/>
                  <w:marTop w:val="0"/>
                  <w:marBottom w:val="0"/>
                  <w:divBdr>
                    <w:top w:val="none" w:sz="0" w:space="0" w:color="auto"/>
                    <w:left w:val="none" w:sz="0" w:space="0" w:color="auto"/>
                    <w:bottom w:val="none" w:sz="0" w:space="0" w:color="auto"/>
                    <w:right w:val="none" w:sz="0" w:space="0" w:color="auto"/>
                  </w:divBdr>
                  <w:divsChild>
                    <w:div w:id="1388723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2159047">
              <w:marLeft w:val="0"/>
              <w:marRight w:val="0"/>
              <w:marTop w:val="0"/>
              <w:marBottom w:val="0"/>
              <w:divBdr>
                <w:top w:val="none" w:sz="0" w:space="0" w:color="auto"/>
                <w:left w:val="none" w:sz="0" w:space="0" w:color="auto"/>
                <w:bottom w:val="none" w:sz="0" w:space="0" w:color="auto"/>
                <w:right w:val="none" w:sz="0" w:space="0" w:color="auto"/>
              </w:divBdr>
              <w:divsChild>
                <w:div w:id="226034219">
                  <w:marLeft w:val="240"/>
                  <w:marRight w:val="0"/>
                  <w:marTop w:val="0"/>
                  <w:marBottom w:val="0"/>
                  <w:divBdr>
                    <w:top w:val="none" w:sz="0" w:space="0" w:color="auto"/>
                    <w:left w:val="none" w:sz="0" w:space="0" w:color="auto"/>
                    <w:bottom w:val="none" w:sz="0" w:space="0" w:color="auto"/>
                    <w:right w:val="none" w:sz="0" w:space="0" w:color="auto"/>
                  </w:divBdr>
                </w:div>
                <w:div w:id="2047750085">
                  <w:marLeft w:val="240"/>
                  <w:marRight w:val="0"/>
                  <w:marTop w:val="0"/>
                  <w:marBottom w:val="0"/>
                  <w:divBdr>
                    <w:top w:val="none" w:sz="0" w:space="0" w:color="auto"/>
                    <w:left w:val="none" w:sz="0" w:space="0" w:color="auto"/>
                    <w:bottom w:val="none" w:sz="0" w:space="0" w:color="auto"/>
                    <w:right w:val="none" w:sz="0" w:space="0" w:color="auto"/>
                  </w:divBdr>
                  <w:divsChild>
                    <w:div w:id="927662874">
                      <w:marLeft w:val="240"/>
                      <w:marRight w:val="0"/>
                      <w:marTop w:val="0"/>
                      <w:marBottom w:val="0"/>
                      <w:divBdr>
                        <w:top w:val="none" w:sz="0" w:space="0" w:color="auto"/>
                        <w:left w:val="none" w:sz="0" w:space="0" w:color="auto"/>
                        <w:bottom w:val="none" w:sz="0" w:space="0" w:color="auto"/>
                        <w:right w:val="none" w:sz="0" w:space="0" w:color="auto"/>
                      </w:divBdr>
                    </w:div>
                    <w:div w:id="276835418">
                      <w:marLeft w:val="240"/>
                      <w:marRight w:val="0"/>
                      <w:marTop w:val="0"/>
                      <w:marBottom w:val="0"/>
                      <w:divBdr>
                        <w:top w:val="none" w:sz="0" w:space="0" w:color="auto"/>
                        <w:left w:val="none" w:sz="0" w:space="0" w:color="auto"/>
                        <w:bottom w:val="none" w:sz="0" w:space="0" w:color="auto"/>
                        <w:right w:val="none" w:sz="0" w:space="0" w:color="auto"/>
                      </w:divBdr>
                      <w:divsChild>
                        <w:div w:id="2110856701">
                          <w:marLeft w:val="240"/>
                          <w:marRight w:val="0"/>
                          <w:marTop w:val="0"/>
                          <w:marBottom w:val="0"/>
                          <w:divBdr>
                            <w:top w:val="none" w:sz="0" w:space="0" w:color="auto"/>
                            <w:left w:val="none" w:sz="0" w:space="0" w:color="auto"/>
                            <w:bottom w:val="none" w:sz="0" w:space="0" w:color="auto"/>
                            <w:right w:val="none" w:sz="0" w:space="0" w:color="auto"/>
                          </w:divBdr>
                        </w:div>
                      </w:divsChild>
                    </w:div>
                    <w:div w:id="1796873916">
                      <w:marLeft w:val="240"/>
                      <w:marRight w:val="0"/>
                      <w:marTop w:val="0"/>
                      <w:marBottom w:val="0"/>
                      <w:divBdr>
                        <w:top w:val="none" w:sz="0" w:space="0" w:color="auto"/>
                        <w:left w:val="none" w:sz="0" w:space="0" w:color="auto"/>
                        <w:bottom w:val="none" w:sz="0" w:space="0" w:color="auto"/>
                        <w:right w:val="none" w:sz="0" w:space="0" w:color="auto"/>
                      </w:divBdr>
                      <w:divsChild>
                        <w:div w:id="408506943">
                          <w:marLeft w:val="240"/>
                          <w:marRight w:val="0"/>
                          <w:marTop w:val="0"/>
                          <w:marBottom w:val="0"/>
                          <w:divBdr>
                            <w:top w:val="none" w:sz="0" w:space="0" w:color="auto"/>
                            <w:left w:val="none" w:sz="0" w:space="0" w:color="auto"/>
                            <w:bottom w:val="none" w:sz="0" w:space="0" w:color="auto"/>
                            <w:right w:val="none" w:sz="0" w:space="0" w:color="auto"/>
                          </w:divBdr>
                        </w:div>
                      </w:divsChild>
                    </w:div>
                    <w:div w:id="1312054161">
                      <w:marLeft w:val="240"/>
                      <w:marRight w:val="0"/>
                      <w:marTop w:val="0"/>
                      <w:marBottom w:val="0"/>
                      <w:divBdr>
                        <w:top w:val="none" w:sz="0" w:space="0" w:color="auto"/>
                        <w:left w:val="none" w:sz="0" w:space="0" w:color="auto"/>
                        <w:bottom w:val="none" w:sz="0" w:space="0" w:color="auto"/>
                        <w:right w:val="none" w:sz="0" w:space="0" w:color="auto"/>
                      </w:divBdr>
                      <w:divsChild>
                        <w:div w:id="809129919">
                          <w:marLeft w:val="240"/>
                          <w:marRight w:val="0"/>
                          <w:marTop w:val="0"/>
                          <w:marBottom w:val="0"/>
                          <w:divBdr>
                            <w:top w:val="none" w:sz="0" w:space="0" w:color="auto"/>
                            <w:left w:val="none" w:sz="0" w:space="0" w:color="auto"/>
                            <w:bottom w:val="none" w:sz="0" w:space="0" w:color="auto"/>
                            <w:right w:val="none" w:sz="0" w:space="0" w:color="auto"/>
                          </w:divBdr>
                        </w:div>
                      </w:divsChild>
                    </w:div>
                    <w:div w:id="676543217">
                      <w:marLeft w:val="240"/>
                      <w:marRight w:val="0"/>
                      <w:marTop w:val="0"/>
                      <w:marBottom w:val="0"/>
                      <w:divBdr>
                        <w:top w:val="none" w:sz="0" w:space="0" w:color="auto"/>
                        <w:left w:val="none" w:sz="0" w:space="0" w:color="auto"/>
                        <w:bottom w:val="none" w:sz="0" w:space="0" w:color="auto"/>
                        <w:right w:val="none" w:sz="0" w:space="0" w:color="auto"/>
                      </w:divBdr>
                      <w:divsChild>
                        <w:div w:id="1679186938">
                          <w:marLeft w:val="240"/>
                          <w:marRight w:val="0"/>
                          <w:marTop w:val="0"/>
                          <w:marBottom w:val="0"/>
                          <w:divBdr>
                            <w:top w:val="none" w:sz="0" w:space="0" w:color="auto"/>
                            <w:left w:val="none" w:sz="0" w:space="0" w:color="auto"/>
                            <w:bottom w:val="none" w:sz="0" w:space="0" w:color="auto"/>
                            <w:right w:val="none" w:sz="0" w:space="0" w:color="auto"/>
                          </w:divBdr>
                        </w:div>
                      </w:divsChild>
                    </w:div>
                    <w:div w:id="1084108503">
                      <w:marLeft w:val="240"/>
                      <w:marRight w:val="0"/>
                      <w:marTop w:val="0"/>
                      <w:marBottom w:val="0"/>
                      <w:divBdr>
                        <w:top w:val="none" w:sz="0" w:space="0" w:color="auto"/>
                        <w:left w:val="none" w:sz="0" w:space="0" w:color="auto"/>
                        <w:bottom w:val="none" w:sz="0" w:space="0" w:color="auto"/>
                        <w:right w:val="none" w:sz="0" w:space="0" w:color="auto"/>
                      </w:divBdr>
                      <w:divsChild>
                        <w:div w:id="1493519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699658">
                  <w:marLeft w:val="240"/>
                  <w:marRight w:val="0"/>
                  <w:marTop w:val="0"/>
                  <w:marBottom w:val="0"/>
                  <w:divBdr>
                    <w:top w:val="none" w:sz="0" w:space="0" w:color="auto"/>
                    <w:left w:val="none" w:sz="0" w:space="0" w:color="auto"/>
                    <w:bottom w:val="none" w:sz="0" w:space="0" w:color="auto"/>
                    <w:right w:val="none" w:sz="0" w:space="0" w:color="auto"/>
                  </w:divBdr>
                  <w:divsChild>
                    <w:div w:id="504128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175092">
              <w:marLeft w:val="0"/>
              <w:marRight w:val="0"/>
              <w:marTop w:val="0"/>
              <w:marBottom w:val="0"/>
              <w:divBdr>
                <w:top w:val="none" w:sz="0" w:space="0" w:color="auto"/>
                <w:left w:val="none" w:sz="0" w:space="0" w:color="auto"/>
                <w:bottom w:val="none" w:sz="0" w:space="0" w:color="auto"/>
                <w:right w:val="none" w:sz="0" w:space="0" w:color="auto"/>
              </w:divBdr>
              <w:divsChild>
                <w:div w:id="162549494">
                  <w:marLeft w:val="240"/>
                  <w:marRight w:val="0"/>
                  <w:marTop w:val="0"/>
                  <w:marBottom w:val="0"/>
                  <w:divBdr>
                    <w:top w:val="none" w:sz="0" w:space="0" w:color="auto"/>
                    <w:left w:val="none" w:sz="0" w:space="0" w:color="auto"/>
                    <w:bottom w:val="none" w:sz="0" w:space="0" w:color="auto"/>
                    <w:right w:val="none" w:sz="0" w:space="0" w:color="auto"/>
                  </w:divBdr>
                </w:div>
              </w:divsChild>
            </w:div>
            <w:div w:id="1243904469">
              <w:marLeft w:val="0"/>
              <w:marRight w:val="0"/>
              <w:marTop w:val="0"/>
              <w:marBottom w:val="0"/>
              <w:divBdr>
                <w:top w:val="none" w:sz="0" w:space="0" w:color="auto"/>
                <w:left w:val="none" w:sz="0" w:space="0" w:color="auto"/>
                <w:bottom w:val="none" w:sz="0" w:space="0" w:color="auto"/>
                <w:right w:val="none" w:sz="0" w:space="0" w:color="auto"/>
              </w:divBdr>
              <w:divsChild>
                <w:div w:id="1096904877">
                  <w:marLeft w:val="240"/>
                  <w:marRight w:val="0"/>
                  <w:marTop w:val="0"/>
                  <w:marBottom w:val="0"/>
                  <w:divBdr>
                    <w:top w:val="none" w:sz="0" w:space="0" w:color="auto"/>
                    <w:left w:val="none" w:sz="0" w:space="0" w:color="auto"/>
                    <w:bottom w:val="none" w:sz="0" w:space="0" w:color="auto"/>
                    <w:right w:val="none" w:sz="0" w:space="0" w:color="auto"/>
                  </w:divBdr>
                </w:div>
              </w:divsChild>
            </w:div>
            <w:div w:id="974604873">
              <w:marLeft w:val="0"/>
              <w:marRight w:val="0"/>
              <w:marTop w:val="0"/>
              <w:marBottom w:val="0"/>
              <w:divBdr>
                <w:top w:val="none" w:sz="0" w:space="0" w:color="auto"/>
                <w:left w:val="none" w:sz="0" w:space="0" w:color="auto"/>
                <w:bottom w:val="none" w:sz="0" w:space="0" w:color="auto"/>
                <w:right w:val="none" w:sz="0" w:space="0" w:color="auto"/>
              </w:divBdr>
              <w:divsChild>
                <w:div w:id="18972125">
                  <w:marLeft w:val="240"/>
                  <w:marRight w:val="0"/>
                  <w:marTop w:val="0"/>
                  <w:marBottom w:val="0"/>
                  <w:divBdr>
                    <w:top w:val="none" w:sz="0" w:space="0" w:color="auto"/>
                    <w:left w:val="none" w:sz="0" w:space="0" w:color="auto"/>
                    <w:bottom w:val="none" w:sz="0" w:space="0" w:color="auto"/>
                    <w:right w:val="none" w:sz="0" w:space="0" w:color="auto"/>
                  </w:divBdr>
                </w:div>
              </w:divsChild>
            </w:div>
            <w:div w:id="1679885856">
              <w:marLeft w:val="0"/>
              <w:marRight w:val="0"/>
              <w:marTop w:val="0"/>
              <w:marBottom w:val="0"/>
              <w:divBdr>
                <w:top w:val="none" w:sz="0" w:space="0" w:color="auto"/>
                <w:left w:val="none" w:sz="0" w:space="0" w:color="auto"/>
                <w:bottom w:val="none" w:sz="0" w:space="0" w:color="auto"/>
                <w:right w:val="none" w:sz="0" w:space="0" w:color="auto"/>
              </w:divBdr>
              <w:divsChild>
                <w:div w:id="61610452">
                  <w:marLeft w:val="240"/>
                  <w:marRight w:val="0"/>
                  <w:marTop w:val="0"/>
                  <w:marBottom w:val="0"/>
                  <w:divBdr>
                    <w:top w:val="none" w:sz="0" w:space="0" w:color="auto"/>
                    <w:left w:val="none" w:sz="0" w:space="0" w:color="auto"/>
                    <w:bottom w:val="none" w:sz="0" w:space="0" w:color="auto"/>
                    <w:right w:val="none" w:sz="0" w:space="0" w:color="auto"/>
                  </w:divBdr>
                </w:div>
              </w:divsChild>
            </w:div>
            <w:div w:id="1664360321">
              <w:marLeft w:val="0"/>
              <w:marRight w:val="0"/>
              <w:marTop w:val="0"/>
              <w:marBottom w:val="0"/>
              <w:divBdr>
                <w:top w:val="none" w:sz="0" w:space="0" w:color="auto"/>
                <w:left w:val="none" w:sz="0" w:space="0" w:color="auto"/>
                <w:bottom w:val="none" w:sz="0" w:space="0" w:color="auto"/>
                <w:right w:val="none" w:sz="0" w:space="0" w:color="auto"/>
              </w:divBdr>
              <w:divsChild>
                <w:div w:id="176386225">
                  <w:marLeft w:val="240"/>
                  <w:marRight w:val="0"/>
                  <w:marTop w:val="0"/>
                  <w:marBottom w:val="0"/>
                  <w:divBdr>
                    <w:top w:val="none" w:sz="0" w:space="0" w:color="auto"/>
                    <w:left w:val="none" w:sz="0" w:space="0" w:color="auto"/>
                    <w:bottom w:val="none" w:sz="0" w:space="0" w:color="auto"/>
                    <w:right w:val="none" w:sz="0" w:space="0" w:color="auto"/>
                  </w:divBdr>
                </w:div>
              </w:divsChild>
            </w:div>
            <w:div w:id="1381705030">
              <w:marLeft w:val="0"/>
              <w:marRight w:val="0"/>
              <w:marTop w:val="0"/>
              <w:marBottom w:val="0"/>
              <w:divBdr>
                <w:top w:val="none" w:sz="0" w:space="0" w:color="auto"/>
                <w:left w:val="none" w:sz="0" w:space="0" w:color="auto"/>
                <w:bottom w:val="none" w:sz="0" w:space="0" w:color="auto"/>
                <w:right w:val="none" w:sz="0" w:space="0" w:color="auto"/>
              </w:divBdr>
              <w:divsChild>
                <w:div w:id="979382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2469531">
          <w:marLeft w:val="0"/>
          <w:marRight w:val="0"/>
          <w:marTop w:val="0"/>
          <w:marBottom w:val="0"/>
          <w:divBdr>
            <w:top w:val="none" w:sz="0" w:space="0" w:color="auto"/>
            <w:left w:val="none" w:sz="0" w:space="0" w:color="auto"/>
            <w:bottom w:val="none" w:sz="0" w:space="0" w:color="auto"/>
            <w:right w:val="none" w:sz="0" w:space="0" w:color="auto"/>
          </w:divBdr>
          <w:divsChild>
            <w:div w:id="1163859123">
              <w:marLeft w:val="0"/>
              <w:marRight w:val="0"/>
              <w:marTop w:val="0"/>
              <w:marBottom w:val="0"/>
              <w:divBdr>
                <w:top w:val="none" w:sz="0" w:space="0" w:color="auto"/>
                <w:left w:val="none" w:sz="0" w:space="0" w:color="auto"/>
                <w:bottom w:val="none" w:sz="0" w:space="0" w:color="auto"/>
                <w:right w:val="none" w:sz="0" w:space="0" w:color="auto"/>
              </w:divBdr>
              <w:divsChild>
                <w:div w:id="1096563528">
                  <w:marLeft w:val="240"/>
                  <w:marRight w:val="0"/>
                  <w:marTop w:val="0"/>
                  <w:marBottom w:val="0"/>
                  <w:divBdr>
                    <w:top w:val="none" w:sz="0" w:space="0" w:color="auto"/>
                    <w:left w:val="none" w:sz="0" w:space="0" w:color="auto"/>
                    <w:bottom w:val="none" w:sz="0" w:space="0" w:color="auto"/>
                    <w:right w:val="none" w:sz="0" w:space="0" w:color="auto"/>
                  </w:divBdr>
                </w:div>
              </w:divsChild>
            </w:div>
            <w:div w:id="950093717">
              <w:marLeft w:val="0"/>
              <w:marRight w:val="0"/>
              <w:marTop w:val="0"/>
              <w:marBottom w:val="0"/>
              <w:divBdr>
                <w:top w:val="none" w:sz="0" w:space="0" w:color="auto"/>
                <w:left w:val="none" w:sz="0" w:space="0" w:color="auto"/>
                <w:bottom w:val="none" w:sz="0" w:space="0" w:color="auto"/>
                <w:right w:val="none" w:sz="0" w:space="0" w:color="auto"/>
              </w:divBdr>
              <w:divsChild>
                <w:div w:id="812647743">
                  <w:marLeft w:val="240"/>
                  <w:marRight w:val="0"/>
                  <w:marTop w:val="0"/>
                  <w:marBottom w:val="0"/>
                  <w:divBdr>
                    <w:top w:val="none" w:sz="0" w:space="0" w:color="auto"/>
                    <w:left w:val="none" w:sz="0" w:space="0" w:color="auto"/>
                    <w:bottom w:val="none" w:sz="0" w:space="0" w:color="auto"/>
                    <w:right w:val="none" w:sz="0" w:space="0" w:color="auto"/>
                  </w:divBdr>
                </w:div>
              </w:divsChild>
            </w:div>
            <w:div w:id="1963683033">
              <w:marLeft w:val="0"/>
              <w:marRight w:val="0"/>
              <w:marTop w:val="0"/>
              <w:marBottom w:val="0"/>
              <w:divBdr>
                <w:top w:val="none" w:sz="0" w:space="0" w:color="auto"/>
                <w:left w:val="none" w:sz="0" w:space="0" w:color="auto"/>
                <w:bottom w:val="none" w:sz="0" w:space="0" w:color="auto"/>
                <w:right w:val="none" w:sz="0" w:space="0" w:color="auto"/>
              </w:divBdr>
              <w:divsChild>
                <w:div w:id="910382527">
                  <w:marLeft w:val="240"/>
                  <w:marRight w:val="0"/>
                  <w:marTop w:val="0"/>
                  <w:marBottom w:val="0"/>
                  <w:divBdr>
                    <w:top w:val="none" w:sz="0" w:space="0" w:color="auto"/>
                    <w:left w:val="none" w:sz="0" w:space="0" w:color="auto"/>
                    <w:bottom w:val="none" w:sz="0" w:space="0" w:color="auto"/>
                    <w:right w:val="none" w:sz="0" w:space="0" w:color="auto"/>
                  </w:divBdr>
                </w:div>
                <w:div w:id="1157964109">
                  <w:marLeft w:val="240"/>
                  <w:marRight w:val="0"/>
                  <w:marTop w:val="0"/>
                  <w:marBottom w:val="0"/>
                  <w:divBdr>
                    <w:top w:val="none" w:sz="0" w:space="0" w:color="auto"/>
                    <w:left w:val="none" w:sz="0" w:space="0" w:color="auto"/>
                    <w:bottom w:val="none" w:sz="0" w:space="0" w:color="auto"/>
                    <w:right w:val="none" w:sz="0" w:space="0" w:color="auto"/>
                  </w:divBdr>
                  <w:divsChild>
                    <w:div w:id="595673274">
                      <w:marLeft w:val="240"/>
                      <w:marRight w:val="0"/>
                      <w:marTop w:val="0"/>
                      <w:marBottom w:val="0"/>
                      <w:divBdr>
                        <w:top w:val="none" w:sz="0" w:space="0" w:color="auto"/>
                        <w:left w:val="none" w:sz="0" w:space="0" w:color="auto"/>
                        <w:bottom w:val="none" w:sz="0" w:space="0" w:color="auto"/>
                        <w:right w:val="none" w:sz="0" w:space="0" w:color="auto"/>
                      </w:divBdr>
                    </w:div>
                  </w:divsChild>
                </w:div>
                <w:div w:id="1060136994">
                  <w:marLeft w:val="240"/>
                  <w:marRight w:val="0"/>
                  <w:marTop w:val="0"/>
                  <w:marBottom w:val="0"/>
                  <w:divBdr>
                    <w:top w:val="none" w:sz="0" w:space="0" w:color="auto"/>
                    <w:left w:val="none" w:sz="0" w:space="0" w:color="auto"/>
                    <w:bottom w:val="none" w:sz="0" w:space="0" w:color="auto"/>
                    <w:right w:val="none" w:sz="0" w:space="0" w:color="auto"/>
                  </w:divBdr>
                  <w:divsChild>
                    <w:div w:id="158540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6392">
          <w:marLeft w:val="0"/>
          <w:marRight w:val="0"/>
          <w:marTop w:val="0"/>
          <w:marBottom w:val="0"/>
          <w:divBdr>
            <w:top w:val="none" w:sz="0" w:space="0" w:color="auto"/>
            <w:left w:val="none" w:sz="0" w:space="0" w:color="auto"/>
            <w:bottom w:val="none" w:sz="0" w:space="0" w:color="auto"/>
            <w:right w:val="none" w:sz="0" w:space="0" w:color="auto"/>
          </w:divBdr>
          <w:divsChild>
            <w:div w:id="1310595154">
              <w:marLeft w:val="0"/>
              <w:marRight w:val="0"/>
              <w:marTop w:val="0"/>
              <w:marBottom w:val="0"/>
              <w:divBdr>
                <w:top w:val="none" w:sz="0" w:space="0" w:color="auto"/>
                <w:left w:val="none" w:sz="0" w:space="0" w:color="auto"/>
                <w:bottom w:val="none" w:sz="0" w:space="0" w:color="auto"/>
                <w:right w:val="none" w:sz="0" w:space="0" w:color="auto"/>
              </w:divBdr>
              <w:divsChild>
                <w:div w:id="421218321">
                  <w:marLeft w:val="240"/>
                  <w:marRight w:val="0"/>
                  <w:marTop w:val="0"/>
                  <w:marBottom w:val="0"/>
                  <w:divBdr>
                    <w:top w:val="none" w:sz="0" w:space="0" w:color="auto"/>
                    <w:left w:val="none" w:sz="0" w:space="0" w:color="auto"/>
                    <w:bottom w:val="none" w:sz="0" w:space="0" w:color="auto"/>
                    <w:right w:val="none" w:sz="0" w:space="0" w:color="auto"/>
                  </w:divBdr>
                </w:div>
              </w:divsChild>
            </w:div>
            <w:div w:id="119152726">
              <w:marLeft w:val="0"/>
              <w:marRight w:val="0"/>
              <w:marTop w:val="0"/>
              <w:marBottom w:val="0"/>
              <w:divBdr>
                <w:top w:val="none" w:sz="0" w:space="0" w:color="auto"/>
                <w:left w:val="none" w:sz="0" w:space="0" w:color="auto"/>
                <w:bottom w:val="none" w:sz="0" w:space="0" w:color="auto"/>
                <w:right w:val="none" w:sz="0" w:space="0" w:color="auto"/>
              </w:divBdr>
              <w:divsChild>
                <w:div w:id="2135250089">
                  <w:marLeft w:val="240"/>
                  <w:marRight w:val="0"/>
                  <w:marTop w:val="0"/>
                  <w:marBottom w:val="0"/>
                  <w:divBdr>
                    <w:top w:val="none" w:sz="0" w:space="0" w:color="auto"/>
                    <w:left w:val="none" w:sz="0" w:space="0" w:color="auto"/>
                    <w:bottom w:val="none" w:sz="0" w:space="0" w:color="auto"/>
                    <w:right w:val="none" w:sz="0" w:space="0" w:color="auto"/>
                  </w:divBdr>
                </w:div>
              </w:divsChild>
            </w:div>
            <w:div w:id="395203818">
              <w:marLeft w:val="0"/>
              <w:marRight w:val="0"/>
              <w:marTop w:val="0"/>
              <w:marBottom w:val="0"/>
              <w:divBdr>
                <w:top w:val="none" w:sz="0" w:space="0" w:color="auto"/>
                <w:left w:val="none" w:sz="0" w:space="0" w:color="auto"/>
                <w:bottom w:val="none" w:sz="0" w:space="0" w:color="auto"/>
                <w:right w:val="none" w:sz="0" w:space="0" w:color="auto"/>
              </w:divBdr>
              <w:divsChild>
                <w:div w:id="580330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823182">
          <w:marLeft w:val="0"/>
          <w:marRight w:val="0"/>
          <w:marTop w:val="0"/>
          <w:marBottom w:val="0"/>
          <w:divBdr>
            <w:top w:val="none" w:sz="0" w:space="0" w:color="auto"/>
            <w:left w:val="none" w:sz="0" w:space="0" w:color="auto"/>
            <w:bottom w:val="none" w:sz="0" w:space="0" w:color="auto"/>
            <w:right w:val="none" w:sz="0" w:space="0" w:color="auto"/>
          </w:divBdr>
          <w:divsChild>
            <w:div w:id="153372699">
              <w:marLeft w:val="0"/>
              <w:marRight w:val="0"/>
              <w:marTop w:val="0"/>
              <w:marBottom w:val="0"/>
              <w:divBdr>
                <w:top w:val="none" w:sz="0" w:space="0" w:color="auto"/>
                <w:left w:val="none" w:sz="0" w:space="0" w:color="auto"/>
                <w:bottom w:val="none" w:sz="0" w:space="0" w:color="auto"/>
                <w:right w:val="none" w:sz="0" w:space="0" w:color="auto"/>
              </w:divBdr>
              <w:divsChild>
                <w:div w:id="52890959">
                  <w:marLeft w:val="240"/>
                  <w:marRight w:val="0"/>
                  <w:marTop w:val="0"/>
                  <w:marBottom w:val="0"/>
                  <w:divBdr>
                    <w:top w:val="none" w:sz="0" w:space="0" w:color="auto"/>
                    <w:left w:val="none" w:sz="0" w:space="0" w:color="auto"/>
                    <w:bottom w:val="none" w:sz="0" w:space="0" w:color="auto"/>
                    <w:right w:val="none" w:sz="0" w:space="0" w:color="auto"/>
                  </w:divBdr>
                </w:div>
              </w:divsChild>
            </w:div>
            <w:div w:id="2102607554">
              <w:marLeft w:val="0"/>
              <w:marRight w:val="0"/>
              <w:marTop w:val="0"/>
              <w:marBottom w:val="0"/>
              <w:divBdr>
                <w:top w:val="none" w:sz="0" w:space="0" w:color="auto"/>
                <w:left w:val="none" w:sz="0" w:space="0" w:color="auto"/>
                <w:bottom w:val="none" w:sz="0" w:space="0" w:color="auto"/>
                <w:right w:val="none" w:sz="0" w:space="0" w:color="auto"/>
              </w:divBdr>
              <w:divsChild>
                <w:div w:id="1090010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392250">
          <w:marLeft w:val="0"/>
          <w:marRight w:val="0"/>
          <w:marTop w:val="0"/>
          <w:marBottom w:val="0"/>
          <w:divBdr>
            <w:top w:val="none" w:sz="0" w:space="0" w:color="auto"/>
            <w:left w:val="none" w:sz="0" w:space="0" w:color="auto"/>
            <w:bottom w:val="none" w:sz="0" w:space="0" w:color="auto"/>
            <w:right w:val="none" w:sz="0" w:space="0" w:color="auto"/>
          </w:divBdr>
          <w:divsChild>
            <w:div w:id="465856128">
              <w:marLeft w:val="0"/>
              <w:marRight w:val="0"/>
              <w:marTop w:val="0"/>
              <w:marBottom w:val="0"/>
              <w:divBdr>
                <w:top w:val="none" w:sz="0" w:space="0" w:color="auto"/>
                <w:left w:val="none" w:sz="0" w:space="0" w:color="auto"/>
                <w:bottom w:val="none" w:sz="0" w:space="0" w:color="auto"/>
                <w:right w:val="none" w:sz="0" w:space="0" w:color="auto"/>
              </w:divBdr>
              <w:divsChild>
                <w:div w:id="1393696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4052923">
          <w:marLeft w:val="0"/>
          <w:marRight w:val="0"/>
          <w:marTop w:val="0"/>
          <w:marBottom w:val="0"/>
          <w:divBdr>
            <w:top w:val="none" w:sz="0" w:space="0" w:color="auto"/>
            <w:left w:val="none" w:sz="0" w:space="0" w:color="auto"/>
            <w:bottom w:val="none" w:sz="0" w:space="0" w:color="auto"/>
            <w:right w:val="none" w:sz="0" w:space="0" w:color="auto"/>
          </w:divBdr>
          <w:divsChild>
            <w:div w:id="473374176">
              <w:marLeft w:val="0"/>
              <w:marRight w:val="0"/>
              <w:marTop w:val="0"/>
              <w:marBottom w:val="0"/>
              <w:divBdr>
                <w:top w:val="none" w:sz="0" w:space="0" w:color="auto"/>
                <w:left w:val="none" w:sz="0" w:space="0" w:color="auto"/>
                <w:bottom w:val="none" w:sz="0" w:space="0" w:color="auto"/>
                <w:right w:val="none" w:sz="0" w:space="0" w:color="auto"/>
              </w:divBdr>
              <w:divsChild>
                <w:div w:id="1014653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531543">
          <w:marLeft w:val="0"/>
          <w:marRight w:val="0"/>
          <w:marTop w:val="0"/>
          <w:marBottom w:val="0"/>
          <w:divBdr>
            <w:top w:val="none" w:sz="0" w:space="0" w:color="auto"/>
            <w:left w:val="none" w:sz="0" w:space="0" w:color="auto"/>
            <w:bottom w:val="none" w:sz="0" w:space="0" w:color="auto"/>
            <w:right w:val="none" w:sz="0" w:space="0" w:color="auto"/>
          </w:divBdr>
          <w:divsChild>
            <w:div w:id="801391027">
              <w:marLeft w:val="240"/>
              <w:marRight w:val="0"/>
              <w:marTop w:val="0"/>
              <w:marBottom w:val="0"/>
              <w:divBdr>
                <w:top w:val="none" w:sz="0" w:space="0" w:color="auto"/>
                <w:left w:val="none" w:sz="0" w:space="0" w:color="auto"/>
                <w:bottom w:val="none" w:sz="0" w:space="0" w:color="auto"/>
                <w:right w:val="none" w:sz="0" w:space="0" w:color="auto"/>
              </w:divBdr>
            </w:div>
            <w:div w:id="752119088">
              <w:marLeft w:val="0"/>
              <w:marRight w:val="0"/>
              <w:marTop w:val="0"/>
              <w:marBottom w:val="0"/>
              <w:divBdr>
                <w:top w:val="none" w:sz="0" w:space="0" w:color="auto"/>
                <w:left w:val="none" w:sz="0" w:space="0" w:color="auto"/>
                <w:bottom w:val="none" w:sz="0" w:space="0" w:color="auto"/>
                <w:right w:val="none" w:sz="0" w:space="0" w:color="auto"/>
              </w:divBdr>
              <w:divsChild>
                <w:div w:id="397476942">
                  <w:marLeft w:val="240"/>
                  <w:marRight w:val="0"/>
                  <w:marTop w:val="0"/>
                  <w:marBottom w:val="0"/>
                  <w:divBdr>
                    <w:top w:val="none" w:sz="0" w:space="0" w:color="auto"/>
                    <w:left w:val="none" w:sz="0" w:space="0" w:color="auto"/>
                    <w:bottom w:val="none" w:sz="0" w:space="0" w:color="auto"/>
                    <w:right w:val="none" w:sz="0" w:space="0" w:color="auto"/>
                  </w:divBdr>
                </w:div>
              </w:divsChild>
            </w:div>
            <w:div w:id="1726022088">
              <w:marLeft w:val="0"/>
              <w:marRight w:val="0"/>
              <w:marTop w:val="0"/>
              <w:marBottom w:val="0"/>
              <w:divBdr>
                <w:top w:val="none" w:sz="0" w:space="0" w:color="auto"/>
                <w:left w:val="none" w:sz="0" w:space="0" w:color="auto"/>
                <w:bottom w:val="none" w:sz="0" w:space="0" w:color="auto"/>
                <w:right w:val="none" w:sz="0" w:space="0" w:color="auto"/>
              </w:divBdr>
              <w:divsChild>
                <w:div w:id="1893341765">
                  <w:marLeft w:val="240"/>
                  <w:marRight w:val="0"/>
                  <w:marTop w:val="0"/>
                  <w:marBottom w:val="0"/>
                  <w:divBdr>
                    <w:top w:val="none" w:sz="0" w:space="0" w:color="auto"/>
                    <w:left w:val="none" w:sz="0" w:space="0" w:color="auto"/>
                    <w:bottom w:val="none" w:sz="0" w:space="0" w:color="auto"/>
                    <w:right w:val="none" w:sz="0" w:space="0" w:color="auto"/>
                  </w:divBdr>
                </w:div>
              </w:divsChild>
            </w:div>
            <w:div w:id="1680305937">
              <w:marLeft w:val="0"/>
              <w:marRight w:val="0"/>
              <w:marTop w:val="0"/>
              <w:marBottom w:val="0"/>
              <w:divBdr>
                <w:top w:val="none" w:sz="0" w:space="0" w:color="auto"/>
                <w:left w:val="none" w:sz="0" w:space="0" w:color="auto"/>
                <w:bottom w:val="none" w:sz="0" w:space="0" w:color="auto"/>
                <w:right w:val="none" w:sz="0" w:space="0" w:color="auto"/>
              </w:divBdr>
              <w:divsChild>
                <w:div w:id="1794211167">
                  <w:marLeft w:val="240"/>
                  <w:marRight w:val="0"/>
                  <w:marTop w:val="0"/>
                  <w:marBottom w:val="0"/>
                  <w:divBdr>
                    <w:top w:val="none" w:sz="0" w:space="0" w:color="auto"/>
                    <w:left w:val="none" w:sz="0" w:space="0" w:color="auto"/>
                    <w:bottom w:val="none" w:sz="0" w:space="0" w:color="auto"/>
                    <w:right w:val="none" w:sz="0" w:space="0" w:color="auto"/>
                  </w:divBdr>
                </w:div>
              </w:divsChild>
            </w:div>
            <w:div w:id="43339085">
              <w:marLeft w:val="0"/>
              <w:marRight w:val="0"/>
              <w:marTop w:val="0"/>
              <w:marBottom w:val="0"/>
              <w:divBdr>
                <w:top w:val="none" w:sz="0" w:space="0" w:color="auto"/>
                <w:left w:val="none" w:sz="0" w:space="0" w:color="auto"/>
                <w:bottom w:val="none" w:sz="0" w:space="0" w:color="auto"/>
                <w:right w:val="none" w:sz="0" w:space="0" w:color="auto"/>
              </w:divBdr>
              <w:divsChild>
                <w:div w:id="81418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1596783">
          <w:marLeft w:val="0"/>
          <w:marRight w:val="0"/>
          <w:marTop w:val="0"/>
          <w:marBottom w:val="0"/>
          <w:divBdr>
            <w:top w:val="none" w:sz="0" w:space="0" w:color="auto"/>
            <w:left w:val="none" w:sz="0" w:space="0" w:color="auto"/>
            <w:bottom w:val="none" w:sz="0" w:space="0" w:color="auto"/>
            <w:right w:val="none" w:sz="0" w:space="0" w:color="auto"/>
          </w:divBdr>
          <w:divsChild>
            <w:div w:id="1421293065">
              <w:marLeft w:val="240"/>
              <w:marRight w:val="0"/>
              <w:marTop w:val="0"/>
              <w:marBottom w:val="0"/>
              <w:divBdr>
                <w:top w:val="none" w:sz="0" w:space="0" w:color="auto"/>
                <w:left w:val="none" w:sz="0" w:space="0" w:color="auto"/>
                <w:bottom w:val="none" w:sz="0" w:space="0" w:color="auto"/>
                <w:right w:val="none" w:sz="0" w:space="0" w:color="auto"/>
              </w:divBdr>
            </w:div>
            <w:div w:id="1347708436">
              <w:marLeft w:val="0"/>
              <w:marRight w:val="0"/>
              <w:marTop w:val="0"/>
              <w:marBottom w:val="0"/>
              <w:divBdr>
                <w:top w:val="none" w:sz="0" w:space="0" w:color="auto"/>
                <w:left w:val="none" w:sz="0" w:space="0" w:color="auto"/>
                <w:bottom w:val="none" w:sz="0" w:space="0" w:color="auto"/>
                <w:right w:val="none" w:sz="0" w:space="0" w:color="auto"/>
              </w:divBdr>
              <w:divsChild>
                <w:div w:id="252907606">
                  <w:marLeft w:val="240"/>
                  <w:marRight w:val="0"/>
                  <w:marTop w:val="0"/>
                  <w:marBottom w:val="0"/>
                  <w:divBdr>
                    <w:top w:val="none" w:sz="0" w:space="0" w:color="auto"/>
                    <w:left w:val="none" w:sz="0" w:space="0" w:color="auto"/>
                    <w:bottom w:val="none" w:sz="0" w:space="0" w:color="auto"/>
                    <w:right w:val="none" w:sz="0" w:space="0" w:color="auto"/>
                  </w:divBdr>
                </w:div>
              </w:divsChild>
            </w:div>
            <w:div w:id="1791587756">
              <w:marLeft w:val="0"/>
              <w:marRight w:val="0"/>
              <w:marTop w:val="0"/>
              <w:marBottom w:val="0"/>
              <w:divBdr>
                <w:top w:val="none" w:sz="0" w:space="0" w:color="auto"/>
                <w:left w:val="none" w:sz="0" w:space="0" w:color="auto"/>
                <w:bottom w:val="none" w:sz="0" w:space="0" w:color="auto"/>
                <w:right w:val="none" w:sz="0" w:space="0" w:color="auto"/>
              </w:divBdr>
              <w:divsChild>
                <w:div w:id="983049638">
                  <w:marLeft w:val="240"/>
                  <w:marRight w:val="0"/>
                  <w:marTop w:val="0"/>
                  <w:marBottom w:val="0"/>
                  <w:divBdr>
                    <w:top w:val="none" w:sz="0" w:space="0" w:color="auto"/>
                    <w:left w:val="none" w:sz="0" w:space="0" w:color="auto"/>
                    <w:bottom w:val="none" w:sz="0" w:space="0" w:color="auto"/>
                    <w:right w:val="none" w:sz="0" w:space="0" w:color="auto"/>
                  </w:divBdr>
                </w:div>
              </w:divsChild>
            </w:div>
            <w:div w:id="1463112206">
              <w:marLeft w:val="0"/>
              <w:marRight w:val="0"/>
              <w:marTop w:val="0"/>
              <w:marBottom w:val="0"/>
              <w:divBdr>
                <w:top w:val="none" w:sz="0" w:space="0" w:color="auto"/>
                <w:left w:val="none" w:sz="0" w:space="0" w:color="auto"/>
                <w:bottom w:val="none" w:sz="0" w:space="0" w:color="auto"/>
                <w:right w:val="none" w:sz="0" w:space="0" w:color="auto"/>
              </w:divBdr>
              <w:divsChild>
                <w:div w:id="1731230380">
                  <w:marLeft w:val="240"/>
                  <w:marRight w:val="0"/>
                  <w:marTop w:val="0"/>
                  <w:marBottom w:val="0"/>
                  <w:divBdr>
                    <w:top w:val="none" w:sz="0" w:space="0" w:color="auto"/>
                    <w:left w:val="none" w:sz="0" w:space="0" w:color="auto"/>
                    <w:bottom w:val="none" w:sz="0" w:space="0" w:color="auto"/>
                    <w:right w:val="none" w:sz="0" w:space="0" w:color="auto"/>
                  </w:divBdr>
                </w:div>
              </w:divsChild>
            </w:div>
            <w:div w:id="1965496246">
              <w:marLeft w:val="0"/>
              <w:marRight w:val="0"/>
              <w:marTop w:val="0"/>
              <w:marBottom w:val="0"/>
              <w:divBdr>
                <w:top w:val="none" w:sz="0" w:space="0" w:color="auto"/>
                <w:left w:val="none" w:sz="0" w:space="0" w:color="auto"/>
                <w:bottom w:val="none" w:sz="0" w:space="0" w:color="auto"/>
                <w:right w:val="none" w:sz="0" w:space="0" w:color="auto"/>
              </w:divBdr>
              <w:divsChild>
                <w:div w:id="2132818587">
                  <w:marLeft w:val="240"/>
                  <w:marRight w:val="0"/>
                  <w:marTop w:val="0"/>
                  <w:marBottom w:val="0"/>
                  <w:divBdr>
                    <w:top w:val="none" w:sz="0" w:space="0" w:color="auto"/>
                    <w:left w:val="none" w:sz="0" w:space="0" w:color="auto"/>
                    <w:bottom w:val="none" w:sz="0" w:space="0" w:color="auto"/>
                    <w:right w:val="none" w:sz="0" w:space="0" w:color="auto"/>
                  </w:divBdr>
                </w:div>
              </w:divsChild>
            </w:div>
            <w:div w:id="851645230">
              <w:marLeft w:val="0"/>
              <w:marRight w:val="0"/>
              <w:marTop w:val="0"/>
              <w:marBottom w:val="0"/>
              <w:divBdr>
                <w:top w:val="none" w:sz="0" w:space="0" w:color="auto"/>
                <w:left w:val="none" w:sz="0" w:space="0" w:color="auto"/>
                <w:bottom w:val="none" w:sz="0" w:space="0" w:color="auto"/>
                <w:right w:val="none" w:sz="0" w:space="0" w:color="auto"/>
              </w:divBdr>
              <w:divsChild>
                <w:div w:id="865673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534176">
          <w:marLeft w:val="0"/>
          <w:marRight w:val="0"/>
          <w:marTop w:val="0"/>
          <w:marBottom w:val="0"/>
          <w:divBdr>
            <w:top w:val="none" w:sz="0" w:space="0" w:color="auto"/>
            <w:left w:val="none" w:sz="0" w:space="0" w:color="auto"/>
            <w:bottom w:val="none" w:sz="0" w:space="0" w:color="auto"/>
            <w:right w:val="none" w:sz="0" w:space="0" w:color="auto"/>
          </w:divBdr>
          <w:divsChild>
            <w:div w:id="377512531">
              <w:marLeft w:val="0"/>
              <w:marRight w:val="0"/>
              <w:marTop w:val="0"/>
              <w:marBottom w:val="0"/>
              <w:divBdr>
                <w:top w:val="none" w:sz="0" w:space="0" w:color="auto"/>
                <w:left w:val="none" w:sz="0" w:space="0" w:color="auto"/>
                <w:bottom w:val="none" w:sz="0" w:space="0" w:color="auto"/>
                <w:right w:val="none" w:sz="0" w:space="0" w:color="auto"/>
              </w:divBdr>
              <w:divsChild>
                <w:div w:id="1184242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753927">
          <w:marLeft w:val="0"/>
          <w:marRight w:val="0"/>
          <w:marTop w:val="0"/>
          <w:marBottom w:val="0"/>
          <w:divBdr>
            <w:top w:val="none" w:sz="0" w:space="0" w:color="auto"/>
            <w:left w:val="none" w:sz="0" w:space="0" w:color="auto"/>
            <w:bottom w:val="none" w:sz="0" w:space="0" w:color="auto"/>
            <w:right w:val="none" w:sz="0" w:space="0" w:color="auto"/>
          </w:divBdr>
          <w:divsChild>
            <w:div w:id="258025180">
              <w:marLeft w:val="0"/>
              <w:marRight w:val="0"/>
              <w:marTop w:val="0"/>
              <w:marBottom w:val="0"/>
              <w:divBdr>
                <w:top w:val="none" w:sz="0" w:space="0" w:color="auto"/>
                <w:left w:val="none" w:sz="0" w:space="0" w:color="auto"/>
                <w:bottom w:val="none" w:sz="0" w:space="0" w:color="auto"/>
                <w:right w:val="none" w:sz="0" w:space="0" w:color="auto"/>
              </w:divBdr>
              <w:divsChild>
                <w:div w:id="925773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1502365">
          <w:marLeft w:val="0"/>
          <w:marRight w:val="0"/>
          <w:marTop w:val="0"/>
          <w:marBottom w:val="0"/>
          <w:divBdr>
            <w:top w:val="none" w:sz="0" w:space="0" w:color="auto"/>
            <w:left w:val="none" w:sz="0" w:space="0" w:color="auto"/>
            <w:bottom w:val="none" w:sz="0" w:space="0" w:color="auto"/>
            <w:right w:val="none" w:sz="0" w:space="0" w:color="auto"/>
          </w:divBdr>
          <w:divsChild>
            <w:div w:id="1371950222">
              <w:marLeft w:val="240"/>
              <w:marRight w:val="0"/>
              <w:marTop w:val="0"/>
              <w:marBottom w:val="0"/>
              <w:divBdr>
                <w:top w:val="none" w:sz="0" w:space="0" w:color="auto"/>
                <w:left w:val="none" w:sz="0" w:space="0" w:color="auto"/>
                <w:bottom w:val="none" w:sz="0" w:space="0" w:color="auto"/>
                <w:right w:val="none" w:sz="0" w:space="0" w:color="auto"/>
              </w:divBdr>
            </w:div>
            <w:div w:id="1434475365">
              <w:marLeft w:val="0"/>
              <w:marRight w:val="0"/>
              <w:marTop w:val="0"/>
              <w:marBottom w:val="0"/>
              <w:divBdr>
                <w:top w:val="none" w:sz="0" w:space="0" w:color="auto"/>
                <w:left w:val="none" w:sz="0" w:space="0" w:color="auto"/>
                <w:bottom w:val="none" w:sz="0" w:space="0" w:color="auto"/>
                <w:right w:val="none" w:sz="0" w:space="0" w:color="auto"/>
              </w:divBdr>
              <w:divsChild>
                <w:div w:id="72239318">
                  <w:marLeft w:val="240"/>
                  <w:marRight w:val="0"/>
                  <w:marTop w:val="0"/>
                  <w:marBottom w:val="0"/>
                  <w:divBdr>
                    <w:top w:val="none" w:sz="0" w:space="0" w:color="auto"/>
                    <w:left w:val="none" w:sz="0" w:space="0" w:color="auto"/>
                    <w:bottom w:val="none" w:sz="0" w:space="0" w:color="auto"/>
                    <w:right w:val="none" w:sz="0" w:space="0" w:color="auto"/>
                  </w:divBdr>
                </w:div>
              </w:divsChild>
            </w:div>
            <w:div w:id="707527760">
              <w:marLeft w:val="0"/>
              <w:marRight w:val="0"/>
              <w:marTop w:val="0"/>
              <w:marBottom w:val="0"/>
              <w:divBdr>
                <w:top w:val="none" w:sz="0" w:space="0" w:color="auto"/>
                <w:left w:val="none" w:sz="0" w:space="0" w:color="auto"/>
                <w:bottom w:val="none" w:sz="0" w:space="0" w:color="auto"/>
                <w:right w:val="none" w:sz="0" w:space="0" w:color="auto"/>
              </w:divBdr>
              <w:divsChild>
                <w:div w:id="1294023368">
                  <w:marLeft w:val="240"/>
                  <w:marRight w:val="0"/>
                  <w:marTop w:val="0"/>
                  <w:marBottom w:val="0"/>
                  <w:divBdr>
                    <w:top w:val="none" w:sz="0" w:space="0" w:color="auto"/>
                    <w:left w:val="none" w:sz="0" w:space="0" w:color="auto"/>
                    <w:bottom w:val="none" w:sz="0" w:space="0" w:color="auto"/>
                    <w:right w:val="none" w:sz="0" w:space="0" w:color="auto"/>
                  </w:divBdr>
                </w:div>
              </w:divsChild>
            </w:div>
            <w:div w:id="689527420">
              <w:marLeft w:val="0"/>
              <w:marRight w:val="0"/>
              <w:marTop w:val="0"/>
              <w:marBottom w:val="0"/>
              <w:divBdr>
                <w:top w:val="none" w:sz="0" w:space="0" w:color="auto"/>
                <w:left w:val="none" w:sz="0" w:space="0" w:color="auto"/>
                <w:bottom w:val="none" w:sz="0" w:space="0" w:color="auto"/>
                <w:right w:val="none" w:sz="0" w:space="0" w:color="auto"/>
              </w:divBdr>
              <w:divsChild>
                <w:div w:id="2101556792">
                  <w:marLeft w:val="240"/>
                  <w:marRight w:val="0"/>
                  <w:marTop w:val="0"/>
                  <w:marBottom w:val="0"/>
                  <w:divBdr>
                    <w:top w:val="none" w:sz="0" w:space="0" w:color="auto"/>
                    <w:left w:val="none" w:sz="0" w:space="0" w:color="auto"/>
                    <w:bottom w:val="none" w:sz="0" w:space="0" w:color="auto"/>
                    <w:right w:val="none" w:sz="0" w:space="0" w:color="auto"/>
                  </w:divBdr>
                </w:div>
              </w:divsChild>
            </w:div>
            <w:div w:id="588345718">
              <w:marLeft w:val="0"/>
              <w:marRight w:val="0"/>
              <w:marTop w:val="0"/>
              <w:marBottom w:val="0"/>
              <w:divBdr>
                <w:top w:val="none" w:sz="0" w:space="0" w:color="auto"/>
                <w:left w:val="none" w:sz="0" w:space="0" w:color="auto"/>
                <w:bottom w:val="none" w:sz="0" w:space="0" w:color="auto"/>
                <w:right w:val="none" w:sz="0" w:space="0" w:color="auto"/>
              </w:divBdr>
              <w:divsChild>
                <w:div w:id="1839033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86991">
          <w:marLeft w:val="0"/>
          <w:marRight w:val="0"/>
          <w:marTop w:val="0"/>
          <w:marBottom w:val="0"/>
          <w:divBdr>
            <w:top w:val="none" w:sz="0" w:space="0" w:color="auto"/>
            <w:left w:val="none" w:sz="0" w:space="0" w:color="auto"/>
            <w:bottom w:val="none" w:sz="0" w:space="0" w:color="auto"/>
            <w:right w:val="none" w:sz="0" w:space="0" w:color="auto"/>
          </w:divBdr>
          <w:divsChild>
            <w:div w:id="2120489156">
              <w:marLeft w:val="240"/>
              <w:marRight w:val="0"/>
              <w:marTop w:val="0"/>
              <w:marBottom w:val="0"/>
              <w:divBdr>
                <w:top w:val="none" w:sz="0" w:space="0" w:color="auto"/>
                <w:left w:val="none" w:sz="0" w:space="0" w:color="auto"/>
                <w:bottom w:val="none" w:sz="0" w:space="0" w:color="auto"/>
                <w:right w:val="none" w:sz="0" w:space="0" w:color="auto"/>
              </w:divBdr>
            </w:div>
            <w:div w:id="344480277">
              <w:marLeft w:val="0"/>
              <w:marRight w:val="0"/>
              <w:marTop w:val="0"/>
              <w:marBottom w:val="0"/>
              <w:divBdr>
                <w:top w:val="none" w:sz="0" w:space="0" w:color="auto"/>
                <w:left w:val="none" w:sz="0" w:space="0" w:color="auto"/>
                <w:bottom w:val="none" w:sz="0" w:space="0" w:color="auto"/>
                <w:right w:val="none" w:sz="0" w:space="0" w:color="auto"/>
              </w:divBdr>
              <w:divsChild>
                <w:div w:id="509759571">
                  <w:marLeft w:val="240"/>
                  <w:marRight w:val="0"/>
                  <w:marTop w:val="0"/>
                  <w:marBottom w:val="0"/>
                  <w:divBdr>
                    <w:top w:val="none" w:sz="0" w:space="0" w:color="auto"/>
                    <w:left w:val="none" w:sz="0" w:space="0" w:color="auto"/>
                    <w:bottom w:val="none" w:sz="0" w:space="0" w:color="auto"/>
                    <w:right w:val="none" w:sz="0" w:space="0" w:color="auto"/>
                  </w:divBdr>
                </w:div>
              </w:divsChild>
            </w:div>
            <w:div w:id="543563169">
              <w:marLeft w:val="0"/>
              <w:marRight w:val="0"/>
              <w:marTop w:val="0"/>
              <w:marBottom w:val="0"/>
              <w:divBdr>
                <w:top w:val="none" w:sz="0" w:space="0" w:color="auto"/>
                <w:left w:val="none" w:sz="0" w:space="0" w:color="auto"/>
                <w:bottom w:val="none" w:sz="0" w:space="0" w:color="auto"/>
                <w:right w:val="none" w:sz="0" w:space="0" w:color="auto"/>
              </w:divBdr>
              <w:divsChild>
                <w:div w:id="1737318207">
                  <w:marLeft w:val="240"/>
                  <w:marRight w:val="0"/>
                  <w:marTop w:val="0"/>
                  <w:marBottom w:val="0"/>
                  <w:divBdr>
                    <w:top w:val="none" w:sz="0" w:space="0" w:color="auto"/>
                    <w:left w:val="none" w:sz="0" w:space="0" w:color="auto"/>
                    <w:bottom w:val="none" w:sz="0" w:space="0" w:color="auto"/>
                    <w:right w:val="none" w:sz="0" w:space="0" w:color="auto"/>
                  </w:divBdr>
                </w:div>
              </w:divsChild>
            </w:div>
            <w:div w:id="623191592">
              <w:marLeft w:val="0"/>
              <w:marRight w:val="0"/>
              <w:marTop w:val="0"/>
              <w:marBottom w:val="0"/>
              <w:divBdr>
                <w:top w:val="none" w:sz="0" w:space="0" w:color="auto"/>
                <w:left w:val="none" w:sz="0" w:space="0" w:color="auto"/>
                <w:bottom w:val="none" w:sz="0" w:space="0" w:color="auto"/>
                <w:right w:val="none" w:sz="0" w:space="0" w:color="auto"/>
              </w:divBdr>
              <w:divsChild>
                <w:div w:id="1159811125">
                  <w:marLeft w:val="240"/>
                  <w:marRight w:val="0"/>
                  <w:marTop w:val="0"/>
                  <w:marBottom w:val="0"/>
                  <w:divBdr>
                    <w:top w:val="none" w:sz="0" w:space="0" w:color="auto"/>
                    <w:left w:val="none" w:sz="0" w:space="0" w:color="auto"/>
                    <w:bottom w:val="none" w:sz="0" w:space="0" w:color="auto"/>
                    <w:right w:val="none" w:sz="0" w:space="0" w:color="auto"/>
                  </w:divBdr>
                </w:div>
              </w:divsChild>
            </w:div>
            <w:div w:id="1212887281">
              <w:marLeft w:val="0"/>
              <w:marRight w:val="0"/>
              <w:marTop w:val="0"/>
              <w:marBottom w:val="0"/>
              <w:divBdr>
                <w:top w:val="none" w:sz="0" w:space="0" w:color="auto"/>
                <w:left w:val="none" w:sz="0" w:space="0" w:color="auto"/>
                <w:bottom w:val="none" w:sz="0" w:space="0" w:color="auto"/>
                <w:right w:val="none" w:sz="0" w:space="0" w:color="auto"/>
              </w:divBdr>
              <w:divsChild>
                <w:div w:id="1915165590">
                  <w:marLeft w:val="240"/>
                  <w:marRight w:val="0"/>
                  <w:marTop w:val="0"/>
                  <w:marBottom w:val="0"/>
                  <w:divBdr>
                    <w:top w:val="none" w:sz="0" w:space="0" w:color="auto"/>
                    <w:left w:val="none" w:sz="0" w:space="0" w:color="auto"/>
                    <w:bottom w:val="none" w:sz="0" w:space="0" w:color="auto"/>
                    <w:right w:val="none" w:sz="0" w:space="0" w:color="auto"/>
                  </w:divBdr>
                </w:div>
              </w:divsChild>
            </w:div>
            <w:div w:id="1915121568">
              <w:marLeft w:val="0"/>
              <w:marRight w:val="0"/>
              <w:marTop w:val="0"/>
              <w:marBottom w:val="0"/>
              <w:divBdr>
                <w:top w:val="none" w:sz="0" w:space="0" w:color="auto"/>
                <w:left w:val="none" w:sz="0" w:space="0" w:color="auto"/>
                <w:bottom w:val="none" w:sz="0" w:space="0" w:color="auto"/>
                <w:right w:val="none" w:sz="0" w:space="0" w:color="auto"/>
              </w:divBdr>
              <w:divsChild>
                <w:div w:id="888616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194644">
          <w:marLeft w:val="0"/>
          <w:marRight w:val="0"/>
          <w:marTop w:val="0"/>
          <w:marBottom w:val="0"/>
          <w:divBdr>
            <w:top w:val="none" w:sz="0" w:space="0" w:color="auto"/>
            <w:left w:val="none" w:sz="0" w:space="0" w:color="auto"/>
            <w:bottom w:val="none" w:sz="0" w:space="0" w:color="auto"/>
            <w:right w:val="none" w:sz="0" w:space="0" w:color="auto"/>
          </w:divBdr>
          <w:divsChild>
            <w:div w:id="2114283734">
              <w:marLeft w:val="0"/>
              <w:marRight w:val="0"/>
              <w:marTop w:val="0"/>
              <w:marBottom w:val="0"/>
              <w:divBdr>
                <w:top w:val="none" w:sz="0" w:space="0" w:color="auto"/>
                <w:left w:val="none" w:sz="0" w:space="0" w:color="auto"/>
                <w:bottom w:val="none" w:sz="0" w:space="0" w:color="auto"/>
                <w:right w:val="none" w:sz="0" w:space="0" w:color="auto"/>
              </w:divBdr>
              <w:divsChild>
                <w:div w:id="1058818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251036">
          <w:marLeft w:val="0"/>
          <w:marRight w:val="0"/>
          <w:marTop w:val="0"/>
          <w:marBottom w:val="0"/>
          <w:divBdr>
            <w:top w:val="none" w:sz="0" w:space="0" w:color="auto"/>
            <w:left w:val="none" w:sz="0" w:space="0" w:color="auto"/>
            <w:bottom w:val="none" w:sz="0" w:space="0" w:color="auto"/>
            <w:right w:val="none" w:sz="0" w:space="0" w:color="auto"/>
          </w:divBdr>
          <w:divsChild>
            <w:div w:id="220752102">
              <w:marLeft w:val="0"/>
              <w:marRight w:val="0"/>
              <w:marTop w:val="0"/>
              <w:marBottom w:val="0"/>
              <w:divBdr>
                <w:top w:val="none" w:sz="0" w:space="0" w:color="auto"/>
                <w:left w:val="none" w:sz="0" w:space="0" w:color="auto"/>
                <w:bottom w:val="none" w:sz="0" w:space="0" w:color="auto"/>
                <w:right w:val="none" w:sz="0" w:space="0" w:color="auto"/>
              </w:divBdr>
              <w:divsChild>
                <w:div w:id="611477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2172303">
          <w:marLeft w:val="0"/>
          <w:marRight w:val="0"/>
          <w:marTop w:val="0"/>
          <w:marBottom w:val="0"/>
          <w:divBdr>
            <w:top w:val="none" w:sz="0" w:space="0" w:color="auto"/>
            <w:left w:val="none" w:sz="0" w:space="0" w:color="auto"/>
            <w:bottom w:val="none" w:sz="0" w:space="0" w:color="auto"/>
            <w:right w:val="none" w:sz="0" w:space="0" w:color="auto"/>
          </w:divBdr>
          <w:divsChild>
            <w:div w:id="1820997933">
              <w:marLeft w:val="240"/>
              <w:marRight w:val="0"/>
              <w:marTop w:val="0"/>
              <w:marBottom w:val="0"/>
              <w:divBdr>
                <w:top w:val="none" w:sz="0" w:space="0" w:color="auto"/>
                <w:left w:val="none" w:sz="0" w:space="0" w:color="auto"/>
                <w:bottom w:val="none" w:sz="0" w:space="0" w:color="auto"/>
                <w:right w:val="none" w:sz="0" w:space="0" w:color="auto"/>
              </w:divBdr>
            </w:div>
            <w:div w:id="1850749010">
              <w:marLeft w:val="0"/>
              <w:marRight w:val="0"/>
              <w:marTop w:val="0"/>
              <w:marBottom w:val="0"/>
              <w:divBdr>
                <w:top w:val="none" w:sz="0" w:space="0" w:color="auto"/>
                <w:left w:val="none" w:sz="0" w:space="0" w:color="auto"/>
                <w:bottom w:val="none" w:sz="0" w:space="0" w:color="auto"/>
                <w:right w:val="none" w:sz="0" w:space="0" w:color="auto"/>
              </w:divBdr>
              <w:divsChild>
                <w:div w:id="181474505">
                  <w:marLeft w:val="240"/>
                  <w:marRight w:val="0"/>
                  <w:marTop w:val="0"/>
                  <w:marBottom w:val="0"/>
                  <w:divBdr>
                    <w:top w:val="none" w:sz="0" w:space="0" w:color="auto"/>
                    <w:left w:val="none" w:sz="0" w:space="0" w:color="auto"/>
                    <w:bottom w:val="none" w:sz="0" w:space="0" w:color="auto"/>
                    <w:right w:val="none" w:sz="0" w:space="0" w:color="auto"/>
                  </w:divBdr>
                </w:div>
              </w:divsChild>
            </w:div>
            <w:div w:id="1931426189">
              <w:marLeft w:val="0"/>
              <w:marRight w:val="0"/>
              <w:marTop w:val="0"/>
              <w:marBottom w:val="0"/>
              <w:divBdr>
                <w:top w:val="none" w:sz="0" w:space="0" w:color="auto"/>
                <w:left w:val="none" w:sz="0" w:space="0" w:color="auto"/>
                <w:bottom w:val="none" w:sz="0" w:space="0" w:color="auto"/>
                <w:right w:val="none" w:sz="0" w:space="0" w:color="auto"/>
              </w:divBdr>
              <w:divsChild>
                <w:div w:id="1416242845">
                  <w:marLeft w:val="240"/>
                  <w:marRight w:val="0"/>
                  <w:marTop w:val="0"/>
                  <w:marBottom w:val="0"/>
                  <w:divBdr>
                    <w:top w:val="none" w:sz="0" w:space="0" w:color="auto"/>
                    <w:left w:val="none" w:sz="0" w:space="0" w:color="auto"/>
                    <w:bottom w:val="none" w:sz="0" w:space="0" w:color="auto"/>
                    <w:right w:val="none" w:sz="0" w:space="0" w:color="auto"/>
                  </w:divBdr>
                </w:div>
              </w:divsChild>
            </w:div>
            <w:div w:id="148833553">
              <w:marLeft w:val="0"/>
              <w:marRight w:val="0"/>
              <w:marTop w:val="0"/>
              <w:marBottom w:val="0"/>
              <w:divBdr>
                <w:top w:val="none" w:sz="0" w:space="0" w:color="auto"/>
                <w:left w:val="none" w:sz="0" w:space="0" w:color="auto"/>
                <w:bottom w:val="none" w:sz="0" w:space="0" w:color="auto"/>
                <w:right w:val="none" w:sz="0" w:space="0" w:color="auto"/>
              </w:divBdr>
              <w:divsChild>
                <w:div w:id="1903128320">
                  <w:marLeft w:val="240"/>
                  <w:marRight w:val="0"/>
                  <w:marTop w:val="0"/>
                  <w:marBottom w:val="0"/>
                  <w:divBdr>
                    <w:top w:val="none" w:sz="0" w:space="0" w:color="auto"/>
                    <w:left w:val="none" w:sz="0" w:space="0" w:color="auto"/>
                    <w:bottom w:val="none" w:sz="0" w:space="0" w:color="auto"/>
                    <w:right w:val="none" w:sz="0" w:space="0" w:color="auto"/>
                  </w:divBdr>
                </w:div>
              </w:divsChild>
            </w:div>
            <w:div w:id="2115711290">
              <w:marLeft w:val="0"/>
              <w:marRight w:val="0"/>
              <w:marTop w:val="0"/>
              <w:marBottom w:val="0"/>
              <w:divBdr>
                <w:top w:val="none" w:sz="0" w:space="0" w:color="auto"/>
                <w:left w:val="none" w:sz="0" w:space="0" w:color="auto"/>
                <w:bottom w:val="none" w:sz="0" w:space="0" w:color="auto"/>
                <w:right w:val="none" w:sz="0" w:space="0" w:color="auto"/>
              </w:divBdr>
              <w:divsChild>
                <w:div w:id="1949071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1154116">
          <w:marLeft w:val="0"/>
          <w:marRight w:val="0"/>
          <w:marTop w:val="0"/>
          <w:marBottom w:val="0"/>
          <w:divBdr>
            <w:top w:val="none" w:sz="0" w:space="0" w:color="auto"/>
            <w:left w:val="none" w:sz="0" w:space="0" w:color="auto"/>
            <w:bottom w:val="none" w:sz="0" w:space="0" w:color="auto"/>
            <w:right w:val="none" w:sz="0" w:space="0" w:color="auto"/>
          </w:divBdr>
          <w:divsChild>
            <w:div w:id="1175923644">
              <w:marLeft w:val="240"/>
              <w:marRight w:val="0"/>
              <w:marTop w:val="0"/>
              <w:marBottom w:val="0"/>
              <w:divBdr>
                <w:top w:val="none" w:sz="0" w:space="0" w:color="auto"/>
                <w:left w:val="none" w:sz="0" w:space="0" w:color="auto"/>
                <w:bottom w:val="none" w:sz="0" w:space="0" w:color="auto"/>
                <w:right w:val="none" w:sz="0" w:space="0" w:color="auto"/>
              </w:divBdr>
            </w:div>
            <w:div w:id="656612086">
              <w:marLeft w:val="0"/>
              <w:marRight w:val="0"/>
              <w:marTop w:val="0"/>
              <w:marBottom w:val="0"/>
              <w:divBdr>
                <w:top w:val="none" w:sz="0" w:space="0" w:color="auto"/>
                <w:left w:val="none" w:sz="0" w:space="0" w:color="auto"/>
                <w:bottom w:val="none" w:sz="0" w:space="0" w:color="auto"/>
                <w:right w:val="none" w:sz="0" w:space="0" w:color="auto"/>
              </w:divBdr>
              <w:divsChild>
                <w:div w:id="1519273152">
                  <w:marLeft w:val="240"/>
                  <w:marRight w:val="0"/>
                  <w:marTop w:val="0"/>
                  <w:marBottom w:val="0"/>
                  <w:divBdr>
                    <w:top w:val="none" w:sz="0" w:space="0" w:color="auto"/>
                    <w:left w:val="none" w:sz="0" w:space="0" w:color="auto"/>
                    <w:bottom w:val="none" w:sz="0" w:space="0" w:color="auto"/>
                    <w:right w:val="none" w:sz="0" w:space="0" w:color="auto"/>
                  </w:divBdr>
                </w:div>
              </w:divsChild>
            </w:div>
            <w:div w:id="442698299">
              <w:marLeft w:val="0"/>
              <w:marRight w:val="0"/>
              <w:marTop w:val="0"/>
              <w:marBottom w:val="0"/>
              <w:divBdr>
                <w:top w:val="none" w:sz="0" w:space="0" w:color="auto"/>
                <w:left w:val="none" w:sz="0" w:space="0" w:color="auto"/>
                <w:bottom w:val="none" w:sz="0" w:space="0" w:color="auto"/>
                <w:right w:val="none" w:sz="0" w:space="0" w:color="auto"/>
              </w:divBdr>
              <w:divsChild>
                <w:div w:id="1651639210">
                  <w:marLeft w:val="240"/>
                  <w:marRight w:val="0"/>
                  <w:marTop w:val="0"/>
                  <w:marBottom w:val="0"/>
                  <w:divBdr>
                    <w:top w:val="none" w:sz="0" w:space="0" w:color="auto"/>
                    <w:left w:val="none" w:sz="0" w:space="0" w:color="auto"/>
                    <w:bottom w:val="none" w:sz="0" w:space="0" w:color="auto"/>
                    <w:right w:val="none" w:sz="0" w:space="0" w:color="auto"/>
                  </w:divBdr>
                </w:div>
              </w:divsChild>
            </w:div>
            <w:div w:id="747726630">
              <w:marLeft w:val="0"/>
              <w:marRight w:val="0"/>
              <w:marTop w:val="0"/>
              <w:marBottom w:val="0"/>
              <w:divBdr>
                <w:top w:val="none" w:sz="0" w:space="0" w:color="auto"/>
                <w:left w:val="none" w:sz="0" w:space="0" w:color="auto"/>
                <w:bottom w:val="none" w:sz="0" w:space="0" w:color="auto"/>
                <w:right w:val="none" w:sz="0" w:space="0" w:color="auto"/>
              </w:divBdr>
              <w:divsChild>
                <w:div w:id="2032685006">
                  <w:marLeft w:val="240"/>
                  <w:marRight w:val="0"/>
                  <w:marTop w:val="0"/>
                  <w:marBottom w:val="0"/>
                  <w:divBdr>
                    <w:top w:val="none" w:sz="0" w:space="0" w:color="auto"/>
                    <w:left w:val="none" w:sz="0" w:space="0" w:color="auto"/>
                    <w:bottom w:val="none" w:sz="0" w:space="0" w:color="auto"/>
                    <w:right w:val="none" w:sz="0" w:space="0" w:color="auto"/>
                  </w:divBdr>
                </w:div>
              </w:divsChild>
            </w:div>
            <w:div w:id="315574094">
              <w:marLeft w:val="0"/>
              <w:marRight w:val="0"/>
              <w:marTop w:val="0"/>
              <w:marBottom w:val="0"/>
              <w:divBdr>
                <w:top w:val="none" w:sz="0" w:space="0" w:color="auto"/>
                <w:left w:val="none" w:sz="0" w:space="0" w:color="auto"/>
                <w:bottom w:val="none" w:sz="0" w:space="0" w:color="auto"/>
                <w:right w:val="none" w:sz="0" w:space="0" w:color="auto"/>
              </w:divBdr>
              <w:divsChild>
                <w:div w:id="1053382105">
                  <w:marLeft w:val="240"/>
                  <w:marRight w:val="0"/>
                  <w:marTop w:val="0"/>
                  <w:marBottom w:val="0"/>
                  <w:divBdr>
                    <w:top w:val="none" w:sz="0" w:space="0" w:color="auto"/>
                    <w:left w:val="none" w:sz="0" w:space="0" w:color="auto"/>
                    <w:bottom w:val="none" w:sz="0" w:space="0" w:color="auto"/>
                    <w:right w:val="none" w:sz="0" w:space="0" w:color="auto"/>
                  </w:divBdr>
                </w:div>
              </w:divsChild>
            </w:div>
            <w:div w:id="555553493">
              <w:marLeft w:val="0"/>
              <w:marRight w:val="0"/>
              <w:marTop w:val="0"/>
              <w:marBottom w:val="0"/>
              <w:divBdr>
                <w:top w:val="none" w:sz="0" w:space="0" w:color="auto"/>
                <w:left w:val="none" w:sz="0" w:space="0" w:color="auto"/>
                <w:bottom w:val="none" w:sz="0" w:space="0" w:color="auto"/>
                <w:right w:val="none" w:sz="0" w:space="0" w:color="auto"/>
              </w:divBdr>
              <w:divsChild>
                <w:div w:id="512763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2376277">
          <w:marLeft w:val="0"/>
          <w:marRight w:val="0"/>
          <w:marTop w:val="0"/>
          <w:marBottom w:val="0"/>
          <w:divBdr>
            <w:top w:val="none" w:sz="0" w:space="0" w:color="auto"/>
            <w:left w:val="none" w:sz="0" w:space="0" w:color="auto"/>
            <w:bottom w:val="none" w:sz="0" w:space="0" w:color="auto"/>
            <w:right w:val="none" w:sz="0" w:space="0" w:color="auto"/>
          </w:divBdr>
          <w:divsChild>
            <w:div w:id="1030110357">
              <w:marLeft w:val="0"/>
              <w:marRight w:val="0"/>
              <w:marTop w:val="0"/>
              <w:marBottom w:val="0"/>
              <w:divBdr>
                <w:top w:val="none" w:sz="0" w:space="0" w:color="auto"/>
                <w:left w:val="none" w:sz="0" w:space="0" w:color="auto"/>
                <w:bottom w:val="none" w:sz="0" w:space="0" w:color="auto"/>
                <w:right w:val="none" w:sz="0" w:space="0" w:color="auto"/>
              </w:divBdr>
              <w:divsChild>
                <w:div w:id="1448159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8656031">
          <w:marLeft w:val="0"/>
          <w:marRight w:val="0"/>
          <w:marTop w:val="0"/>
          <w:marBottom w:val="0"/>
          <w:divBdr>
            <w:top w:val="none" w:sz="0" w:space="0" w:color="auto"/>
            <w:left w:val="none" w:sz="0" w:space="0" w:color="auto"/>
            <w:bottom w:val="none" w:sz="0" w:space="0" w:color="auto"/>
            <w:right w:val="none" w:sz="0" w:space="0" w:color="auto"/>
          </w:divBdr>
          <w:divsChild>
            <w:div w:id="1526405917">
              <w:marLeft w:val="0"/>
              <w:marRight w:val="0"/>
              <w:marTop w:val="0"/>
              <w:marBottom w:val="0"/>
              <w:divBdr>
                <w:top w:val="none" w:sz="0" w:space="0" w:color="auto"/>
                <w:left w:val="none" w:sz="0" w:space="0" w:color="auto"/>
                <w:bottom w:val="none" w:sz="0" w:space="0" w:color="auto"/>
                <w:right w:val="none" w:sz="0" w:space="0" w:color="auto"/>
              </w:divBdr>
              <w:divsChild>
                <w:div w:id="1719626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082288">
          <w:marLeft w:val="0"/>
          <w:marRight w:val="0"/>
          <w:marTop w:val="0"/>
          <w:marBottom w:val="0"/>
          <w:divBdr>
            <w:top w:val="none" w:sz="0" w:space="0" w:color="auto"/>
            <w:left w:val="none" w:sz="0" w:space="0" w:color="auto"/>
            <w:bottom w:val="none" w:sz="0" w:space="0" w:color="auto"/>
            <w:right w:val="none" w:sz="0" w:space="0" w:color="auto"/>
          </w:divBdr>
          <w:divsChild>
            <w:div w:id="1471703128">
              <w:marLeft w:val="240"/>
              <w:marRight w:val="0"/>
              <w:marTop w:val="0"/>
              <w:marBottom w:val="0"/>
              <w:divBdr>
                <w:top w:val="none" w:sz="0" w:space="0" w:color="auto"/>
                <w:left w:val="none" w:sz="0" w:space="0" w:color="auto"/>
                <w:bottom w:val="none" w:sz="0" w:space="0" w:color="auto"/>
                <w:right w:val="none" w:sz="0" w:space="0" w:color="auto"/>
              </w:divBdr>
            </w:div>
            <w:div w:id="893395435">
              <w:marLeft w:val="0"/>
              <w:marRight w:val="0"/>
              <w:marTop w:val="0"/>
              <w:marBottom w:val="0"/>
              <w:divBdr>
                <w:top w:val="none" w:sz="0" w:space="0" w:color="auto"/>
                <w:left w:val="none" w:sz="0" w:space="0" w:color="auto"/>
                <w:bottom w:val="none" w:sz="0" w:space="0" w:color="auto"/>
                <w:right w:val="none" w:sz="0" w:space="0" w:color="auto"/>
              </w:divBdr>
              <w:divsChild>
                <w:div w:id="43155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5425475">
          <w:marLeft w:val="0"/>
          <w:marRight w:val="0"/>
          <w:marTop w:val="0"/>
          <w:marBottom w:val="0"/>
          <w:divBdr>
            <w:top w:val="none" w:sz="0" w:space="0" w:color="auto"/>
            <w:left w:val="none" w:sz="0" w:space="0" w:color="auto"/>
            <w:bottom w:val="none" w:sz="0" w:space="0" w:color="auto"/>
            <w:right w:val="none" w:sz="0" w:space="0" w:color="auto"/>
          </w:divBdr>
          <w:divsChild>
            <w:div w:id="172189166">
              <w:marLeft w:val="0"/>
              <w:marRight w:val="0"/>
              <w:marTop w:val="0"/>
              <w:marBottom w:val="0"/>
              <w:divBdr>
                <w:top w:val="none" w:sz="0" w:space="0" w:color="auto"/>
                <w:left w:val="none" w:sz="0" w:space="0" w:color="auto"/>
                <w:bottom w:val="none" w:sz="0" w:space="0" w:color="auto"/>
                <w:right w:val="none" w:sz="0" w:space="0" w:color="auto"/>
              </w:divBdr>
              <w:divsChild>
                <w:div w:id="124008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826658">
          <w:marLeft w:val="0"/>
          <w:marRight w:val="0"/>
          <w:marTop w:val="0"/>
          <w:marBottom w:val="0"/>
          <w:divBdr>
            <w:top w:val="none" w:sz="0" w:space="0" w:color="auto"/>
            <w:left w:val="none" w:sz="0" w:space="0" w:color="auto"/>
            <w:bottom w:val="none" w:sz="0" w:space="0" w:color="auto"/>
            <w:right w:val="none" w:sz="0" w:space="0" w:color="auto"/>
          </w:divBdr>
          <w:divsChild>
            <w:div w:id="608853370">
              <w:marLeft w:val="0"/>
              <w:marRight w:val="0"/>
              <w:marTop w:val="0"/>
              <w:marBottom w:val="0"/>
              <w:divBdr>
                <w:top w:val="none" w:sz="0" w:space="0" w:color="auto"/>
                <w:left w:val="none" w:sz="0" w:space="0" w:color="auto"/>
                <w:bottom w:val="none" w:sz="0" w:space="0" w:color="auto"/>
                <w:right w:val="none" w:sz="0" w:space="0" w:color="auto"/>
              </w:divBdr>
              <w:divsChild>
                <w:div w:id="204644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3816">
          <w:marLeft w:val="0"/>
          <w:marRight w:val="0"/>
          <w:marTop w:val="0"/>
          <w:marBottom w:val="0"/>
          <w:divBdr>
            <w:top w:val="none" w:sz="0" w:space="0" w:color="auto"/>
            <w:left w:val="none" w:sz="0" w:space="0" w:color="auto"/>
            <w:bottom w:val="none" w:sz="0" w:space="0" w:color="auto"/>
            <w:right w:val="none" w:sz="0" w:space="0" w:color="auto"/>
          </w:divBdr>
          <w:divsChild>
            <w:div w:id="412163381">
              <w:marLeft w:val="0"/>
              <w:marRight w:val="0"/>
              <w:marTop w:val="0"/>
              <w:marBottom w:val="0"/>
              <w:divBdr>
                <w:top w:val="none" w:sz="0" w:space="0" w:color="auto"/>
                <w:left w:val="none" w:sz="0" w:space="0" w:color="auto"/>
                <w:bottom w:val="none" w:sz="0" w:space="0" w:color="auto"/>
                <w:right w:val="none" w:sz="0" w:space="0" w:color="auto"/>
              </w:divBdr>
              <w:divsChild>
                <w:div w:id="186187919">
                  <w:marLeft w:val="240"/>
                  <w:marRight w:val="0"/>
                  <w:marTop w:val="0"/>
                  <w:marBottom w:val="0"/>
                  <w:divBdr>
                    <w:top w:val="none" w:sz="0" w:space="0" w:color="auto"/>
                    <w:left w:val="none" w:sz="0" w:space="0" w:color="auto"/>
                    <w:bottom w:val="none" w:sz="0" w:space="0" w:color="auto"/>
                    <w:right w:val="none" w:sz="0" w:space="0" w:color="auto"/>
                  </w:divBdr>
                </w:div>
                <w:div w:id="1212233858">
                  <w:marLeft w:val="240"/>
                  <w:marRight w:val="0"/>
                  <w:marTop w:val="0"/>
                  <w:marBottom w:val="0"/>
                  <w:divBdr>
                    <w:top w:val="none" w:sz="0" w:space="0" w:color="auto"/>
                    <w:left w:val="none" w:sz="0" w:space="0" w:color="auto"/>
                    <w:bottom w:val="none" w:sz="0" w:space="0" w:color="auto"/>
                    <w:right w:val="none" w:sz="0" w:space="0" w:color="auto"/>
                  </w:divBdr>
                  <w:divsChild>
                    <w:div w:id="1773628612">
                      <w:marLeft w:val="240"/>
                      <w:marRight w:val="0"/>
                      <w:marTop w:val="0"/>
                      <w:marBottom w:val="0"/>
                      <w:divBdr>
                        <w:top w:val="none" w:sz="0" w:space="0" w:color="auto"/>
                        <w:left w:val="none" w:sz="0" w:space="0" w:color="auto"/>
                        <w:bottom w:val="none" w:sz="0" w:space="0" w:color="auto"/>
                        <w:right w:val="none" w:sz="0" w:space="0" w:color="auto"/>
                      </w:divBdr>
                    </w:div>
                  </w:divsChild>
                </w:div>
                <w:div w:id="1995910075">
                  <w:marLeft w:val="240"/>
                  <w:marRight w:val="0"/>
                  <w:marTop w:val="0"/>
                  <w:marBottom w:val="0"/>
                  <w:divBdr>
                    <w:top w:val="none" w:sz="0" w:space="0" w:color="auto"/>
                    <w:left w:val="none" w:sz="0" w:space="0" w:color="auto"/>
                    <w:bottom w:val="none" w:sz="0" w:space="0" w:color="auto"/>
                    <w:right w:val="none" w:sz="0" w:space="0" w:color="auto"/>
                  </w:divBdr>
                  <w:divsChild>
                    <w:div w:id="1585608078">
                      <w:marLeft w:val="240"/>
                      <w:marRight w:val="0"/>
                      <w:marTop w:val="0"/>
                      <w:marBottom w:val="0"/>
                      <w:divBdr>
                        <w:top w:val="none" w:sz="0" w:space="0" w:color="auto"/>
                        <w:left w:val="none" w:sz="0" w:space="0" w:color="auto"/>
                        <w:bottom w:val="none" w:sz="0" w:space="0" w:color="auto"/>
                        <w:right w:val="none" w:sz="0" w:space="0" w:color="auto"/>
                      </w:divBdr>
                    </w:div>
                  </w:divsChild>
                </w:div>
                <w:div w:id="1537157850">
                  <w:marLeft w:val="240"/>
                  <w:marRight w:val="0"/>
                  <w:marTop w:val="0"/>
                  <w:marBottom w:val="0"/>
                  <w:divBdr>
                    <w:top w:val="none" w:sz="0" w:space="0" w:color="auto"/>
                    <w:left w:val="none" w:sz="0" w:space="0" w:color="auto"/>
                    <w:bottom w:val="none" w:sz="0" w:space="0" w:color="auto"/>
                    <w:right w:val="none" w:sz="0" w:space="0" w:color="auto"/>
                  </w:divBdr>
                  <w:divsChild>
                    <w:div w:id="848717073">
                      <w:marLeft w:val="240"/>
                      <w:marRight w:val="0"/>
                      <w:marTop w:val="0"/>
                      <w:marBottom w:val="0"/>
                      <w:divBdr>
                        <w:top w:val="none" w:sz="0" w:space="0" w:color="auto"/>
                        <w:left w:val="none" w:sz="0" w:space="0" w:color="auto"/>
                        <w:bottom w:val="none" w:sz="0" w:space="0" w:color="auto"/>
                        <w:right w:val="none" w:sz="0" w:space="0" w:color="auto"/>
                      </w:divBdr>
                    </w:div>
                  </w:divsChild>
                </w:div>
                <w:div w:id="112483842">
                  <w:marLeft w:val="240"/>
                  <w:marRight w:val="0"/>
                  <w:marTop w:val="0"/>
                  <w:marBottom w:val="0"/>
                  <w:divBdr>
                    <w:top w:val="none" w:sz="0" w:space="0" w:color="auto"/>
                    <w:left w:val="none" w:sz="0" w:space="0" w:color="auto"/>
                    <w:bottom w:val="none" w:sz="0" w:space="0" w:color="auto"/>
                    <w:right w:val="none" w:sz="0" w:space="0" w:color="auto"/>
                  </w:divBdr>
                  <w:divsChild>
                    <w:div w:id="1929652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2309">
          <w:marLeft w:val="0"/>
          <w:marRight w:val="0"/>
          <w:marTop w:val="0"/>
          <w:marBottom w:val="0"/>
          <w:divBdr>
            <w:top w:val="none" w:sz="0" w:space="0" w:color="auto"/>
            <w:left w:val="none" w:sz="0" w:space="0" w:color="auto"/>
            <w:bottom w:val="none" w:sz="0" w:space="0" w:color="auto"/>
            <w:right w:val="none" w:sz="0" w:space="0" w:color="auto"/>
          </w:divBdr>
          <w:divsChild>
            <w:div w:id="1669750004">
              <w:marLeft w:val="240"/>
              <w:marRight w:val="0"/>
              <w:marTop w:val="0"/>
              <w:marBottom w:val="0"/>
              <w:divBdr>
                <w:top w:val="none" w:sz="0" w:space="0" w:color="auto"/>
                <w:left w:val="none" w:sz="0" w:space="0" w:color="auto"/>
                <w:bottom w:val="none" w:sz="0" w:space="0" w:color="auto"/>
                <w:right w:val="none" w:sz="0" w:space="0" w:color="auto"/>
              </w:divBdr>
            </w:div>
            <w:div w:id="1174371027">
              <w:marLeft w:val="0"/>
              <w:marRight w:val="0"/>
              <w:marTop w:val="0"/>
              <w:marBottom w:val="0"/>
              <w:divBdr>
                <w:top w:val="none" w:sz="0" w:space="0" w:color="auto"/>
                <w:left w:val="none" w:sz="0" w:space="0" w:color="auto"/>
                <w:bottom w:val="none" w:sz="0" w:space="0" w:color="auto"/>
                <w:right w:val="none" w:sz="0" w:space="0" w:color="auto"/>
              </w:divBdr>
              <w:divsChild>
                <w:div w:id="698816519">
                  <w:marLeft w:val="240"/>
                  <w:marRight w:val="0"/>
                  <w:marTop w:val="0"/>
                  <w:marBottom w:val="0"/>
                  <w:divBdr>
                    <w:top w:val="none" w:sz="0" w:space="0" w:color="auto"/>
                    <w:left w:val="none" w:sz="0" w:space="0" w:color="auto"/>
                    <w:bottom w:val="none" w:sz="0" w:space="0" w:color="auto"/>
                    <w:right w:val="none" w:sz="0" w:space="0" w:color="auto"/>
                  </w:divBdr>
                </w:div>
              </w:divsChild>
            </w:div>
            <w:div w:id="620185492">
              <w:marLeft w:val="0"/>
              <w:marRight w:val="0"/>
              <w:marTop w:val="0"/>
              <w:marBottom w:val="0"/>
              <w:divBdr>
                <w:top w:val="none" w:sz="0" w:space="0" w:color="auto"/>
                <w:left w:val="none" w:sz="0" w:space="0" w:color="auto"/>
                <w:bottom w:val="none" w:sz="0" w:space="0" w:color="auto"/>
                <w:right w:val="none" w:sz="0" w:space="0" w:color="auto"/>
              </w:divBdr>
              <w:divsChild>
                <w:div w:id="421070229">
                  <w:marLeft w:val="240"/>
                  <w:marRight w:val="0"/>
                  <w:marTop w:val="0"/>
                  <w:marBottom w:val="0"/>
                  <w:divBdr>
                    <w:top w:val="none" w:sz="0" w:space="0" w:color="auto"/>
                    <w:left w:val="none" w:sz="0" w:space="0" w:color="auto"/>
                    <w:bottom w:val="none" w:sz="0" w:space="0" w:color="auto"/>
                    <w:right w:val="none" w:sz="0" w:space="0" w:color="auto"/>
                  </w:divBdr>
                </w:div>
              </w:divsChild>
            </w:div>
            <w:div w:id="2094356511">
              <w:marLeft w:val="0"/>
              <w:marRight w:val="0"/>
              <w:marTop w:val="0"/>
              <w:marBottom w:val="0"/>
              <w:divBdr>
                <w:top w:val="none" w:sz="0" w:space="0" w:color="auto"/>
                <w:left w:val="none" w:sz="0" w:space="0" w:color="auto"/>
                <w:bottom w:val="none" w:sz="0" w:space="0" w:color="auto"/>
                <w:right w:val="none" w:sz="0" w:space="0" w:color="auto"/>
              </w:divBdr>
              <w:divsChild>
                <w:div w:id="53296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400182">
          <w:marLeft w:val="0"/>
          <w:marRight w:val="0"/>
          <w:marTop w:val="0"/>
          <w:marBottom w:val="0"/>
          <w:divBdr>
            <w:top w:val="none" w:sz="0" w:space="0" w:color="auto"/>
            <w:left w:val="none" w:sz="0" w:space="0" w:color="auto"/>
            <w:bottom w:val="none" w:sz="0" w:space="0" w:color="auto"/>
            <w:right w:val="none" w:sz="0" w:space="0" w:color="auto"/>
          </w:divBdr>
          <w:divsChild>
            <w:div w:id="115414740">
              <w:marLeft w:val="240"/>
              <w:marRight w:val="0"/>
              <w:marTop w:val="0"/>
              <w:marBottom w:val="0"/>
              <w:divBdr>
                <w:top w:val="none" w:sz="0" w:space="0" w:color="auto"/>
                <w:left w:val="none" w:sz="0" w:space="0" w:color="auto"/>
                <w:bottom w:val="none" w:sz="0" w:space="0" w:color="auto"/>
                <w:right w:val="none" w:sz="0" w:space="0" w:color="auto"/>
              </w:divBdr>
            </w:div>
            <w:div w:id="2135520101">
              <w:marLeft w:val="0"/>
              <w:marRight w:val="0"/>
              <w:marTop w:val="0"/>
              <w:marBottom w:val="0"/>
              <w:divBdr>
                <w:top w:val="none" w:sz="0" w:space="0" w:color="auto"/>
                <w:left w:val="none" w:sz="0" w:space="0" w:color="auto"/>
                <w:bottom w:val="none" w:sz="0" w:space="0" w:color="auto"/>
                <w:right w:val="none" w:sz="0" w:space="0" w:color="auto"/>
              </w:divBdr>
              <w:divsChild>
                <w:div w:id="1151363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35444">
          <w:marLeft w:val="0"/>
          <w:marRight w:val="0"/>
          <w:marTop w:val="0"/>
          <w:marBottom w:val="0"/>
          <w:divBdr>
            <w:top w:val="none" w:sz="0" w:space="0" w:color="auto"/>
            <w:left w:val="none" w:sz="0" w:space="0" w:color="auto"/>
            <w:bottom w:val="none" w:sz="0" w:space="0" w:color="auto"/>
            <w:right w:val="none" w:sz="0" w:space="0" w:color="auto"/>
          </w:divBdr>
          <w:divsChild>
            <w:div w:id="1544904274">
              <w:marLeft w:val="240"/>
              <w:marRight w:val="0"/>
              <w:marTop w:val="0"/>
              <w:marBottom w:val="0"/>
              <w:divBdr>
                <w:top w:val="none" w:sz="0" w:space="0" w:color="auto"/>
                <w:left w:val="none" w:sz="0" w:space="0" w:color="auto"/>
                <w:bottom w:val="none" w:sz="0" w:space="0" w:color="auto"/>
                <w:right w:val="none" w:sz="0" w:space="0" w:color="auto"/>
              </w:divBdr>
            </w:div>
            <w:div w:id="855996131">
              <w:marLeft w:val="0"/>
              <w:marRight w:val="0"/>
              <w:marTop w:val="0"/>
              <w:marBottom w:val="0"/>
              <w:divBdr>
                <w:top w:val="none" w:sz="0" w:space="0" w:color="auto"/>
                <w:left w:val="none" w:sz="0" w:space="0" w:color="auto"/>
                <w:bottom w:val="none" w:sz="0" w:space="0" w:color="auto"/>
                <w:right w:val="none" w:sz="0" w:space="0" w:color="auto"/>
              </w:divBdr>
              <w:divsChild>
                <w:div w:id="40476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7678768">
          <w:marLeft w:val="0"/>
          <w:marRight w:val="0"/>
          <w:marTop w:val="0"/>
          <w:marBottom w:val="0"/>
          <w:divBdr>
            <w:top w:val="none" w:sz="0" w:space="0" w:color="auto"/>
            <w:left w:val="none" w:sz="0" w:space="0" w:color="auto"/>
            <w:bottom w:val="none" w:sz="0" w:space="0" w:color="auto"/>
            <w:right w:val="none" w:sz="0" w:space="0" w:color="auto"/>
          </w:divBdr>
          <w:divsChild>
            <w:div w:id="1044401529">
              <w:marLeft w:val="240"/>
              <w:marRight w:val="0"/>
              <w:marTop w:val="0"/>
              <w:marBottom w:val="0"/>
              <w:divBdr>
                <w:top w:val="none" w:sz="0" w:space="0" w:color="auto"/>
                <w:left w:val="none" w:sz="0" w:space="0" w:color="auto"/>
                <w:bottom w:val="none" w:sz="0" w:space="0" w:color="auto"/>
                <w:right w:val="none" w:sz="0" w:space="0" w:color="auto"/>
              </w:divBdr>
            </w:div>
            <w:div w:id="1672836318">
              <w:marLeft w:val="0"/>
              <w:marRight w:val="0"/>
              <w:marTop w:val="0"/>
              <w:marBottom w:val="0"/>
              <w:divBdr>
                <w:top w:val="none" w:sz="0" w:space="0" w:color="auto"/>
                <w:left w:val="none" w:sz="0" w:space="0" w:color="auto"/>
                <w:bottom w:val="none" w:sz="0" w:space="0" w:color="auto"/>
                <w:right w:val="none" w:sz="0" w:space="0" w:color="auto"/>
              </w:divBdr>
              <w:divsChild>
                <w:div w:id="664673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333673">
          <w:marLeft w:val="0"/>
          <w:marRight w:val="0"/>
          <w:marTop w:val="0"/>
          <w:marBottom w:val="0"/>
          <w:divBdr>
            <w:top w:val="none" w:sz="0" w:space="0" w:color="auto"/>
            <w:left w:val="none" w:sz="0" w:space="0" w:color="auto"/>
            <w:bottom w:val="none" w:sz="0" w:space="0" w:color="auto"/>
            <w:right w:val="none" w:sz="0" w:space="0" w:color="auto"/>
          </w:divBdr>
          <w:divsChild>
            <w:div w:id="733241289">
              <w:marLeft w:val="240"/>
              <w:marRight w:val="0"/>
              <w:marTop w:val="0"/>
              <w:marBottom w:val="0"/>
              <w:divBdr>
                <w:top w:val="none" w:sz="0" w:space="0" w:color="auto"/>
                <w:left w:val="none" w:sz="0" w:space="0" w:color="auto"/>
                <w:bottom w:val="none" w:sz="0" w:space="0" w:color="auto"/>
                <w:right w:val="none" w:sz="0" w:space="0" w:color="auto"/>
              </w:divBdr>
            </w:div>
            <w:div w:id="391315641">
              <w:marLeft w:val="0"/>
              <w:marRight w:val="0"/>
              <w:marTop w:val="0"/>
              <w:marBottom w:val="0"/>
              <w:divBdr>
                <w:top w:val="none" w:sz="0" w:space="0" w:color="auto"/>
                <w:left w:val="none" w:sz="0" w:space="0" w:color="auto"/>
                <w:bottom w:val="none" w:sz="0" w:space="0" w:color="auto"/>
                <w:right w:val="none" w:sz="0" w:space="0" w:color="auto"/>
              </w:divBdr>
              <w:divsChild>
                <w:div w:id="1168717855">
                  <w:marLeft w:val="240"/>
                  <w:marRight w:val="0"/>
                  <w:marTop w:val="0"/>
                  <w:marBottom w:val="0"/>
                  <w:divBdr>
                    <w:top w:val="none" w:sz="0" w:space="0" w:color="auto"/>
                    <w:left w:val="none" w:sz="0" w:space="0" w:color="auto"/>
                    <w:bottom w:val="none" w:sz="0" w:space="0" w:color="auto"/>
                    <w:right w:val="none" w:sz="0" w:space="0" w:color="auto"/>
                  </w:divBdr>
                </w:div>
              </w:divsChild>
            </w:div>
            <w:div w:id="1806848795">
              <w:marLeft w:val="0"/>
              <w:marRight w:val="0"/>
              <w:marTop w:val="0"/>
              <w:marBottom w:val="0"/>
              <w:divBdr>
                <w:top w:val="none" w:sz="0" w:space="0" w:color="auto"/>
                <w:left w:val="none" w:sz="0" w:space="0" w:color="auto"/>
                <w:bottom w:val="none" w:sz="0" w:space="0" w:color="auto"/>
                <w:right w:val="none" w:sz="0" w:space="0" w:color="auto"/>
              </w:divBdr>
              <w:divsChild>
                <w:div w:id="912593504">
                  <w:marLeft w:val="240"/>
                  <w:marRight w:val="0"/>
                  <w:marTop w:val="0"/>
                  <w:marBottom w:val="0"/>
                  <w:divBdr>
                    <w:top w:val="none" w:sz="0" w:space="0" w:color="auto"/>
                    <w:left w:val="none" w:sz="0" w:space="0" w:color="auto"/>
                    <w:bottom w:val="none" w:sz="0" w:space="0" w:color="auto"/>
                    <w:right w:val="none" w:sz="0" w:space="0" w:color="auto"/>
                  </w:divBdr>
                </w:div>
              </w:divsChild>
            </w:div>
            <w:div w:id="513425537">
              <w:marLeft w:val="0"/>
              <w:marRight w:val="0"/>
              <w:marTop w:val="0"/>
              <w:marBottom w:val="0"/>
              <w:divBdr>
                <w:top w:val="none" w:sz="0" w:space="0" w:color="auto"/>
                <w:left w:val="none" w:sz="0" w:space="0" w:color="auto"/>
                <w:bottom w:val="none" w:sz="0" w:space="0" w:color="auto"/>
                <w:right w:val="none" w:sz="0" w:space="0" w:color="auto"/>
              </w:divBdr>
              <w:divsChild>
                <w:div w:id="1231498087">
                  <w:marLeft w:val="240"/>
                  <w:marRight w:val="0"/>
                  <w:marTop w:val="0"/>
                  <w:marBottom w:val="0"/>
                  <w:divBdr>
                    <w:top w:val="none" w:sz="0" w:space="0" w:color="auto"/>
                    <w:left w:val="none" w:sz="0" w:space="0" w:color="auto"/>
                    <w:bottom w:val="none" w:sz="0" w:space="0" w:color="auto"/>
                    <w:right w:val="none" w:sz="0" w:space="0" w:color="auto"/>
                  </w:divBdr>
                </w:div>
              </w:divsChild>
            </w:div>
            <w:div w:id="1994991268">
              <w:marLeft w:val="0"/>
              <w:marRight w:val="0"/>
              <w:marTop w:val="0"/>
              <w:marBottom w:val="0"/>
              <w:divBdr>
                <w:top w:val="none" w:sz="0" w:space="0" w:color="auto"/>
                <w:left w:val="none" w:sz="0" w:space="0" w:color="auto"/>
                <w:bottom w:val="none" w:sz="0" w:space="0" w:color="auto"/>
                <w:right w:val="none" w:sz="0" w:space="0" w:color="auto"/>
              </w:divBdr>
              <w:divsChild>
                <w:div w:id="883904787">
                  <w:marLeft w:val="240"/>
                  <w:marRight w:val="0"/>
                  <w:marTop w:val="0"/>
                  <w:marBottom w:val="0"/>
                  <w:divBdr>
                    <w:top w:val="none" w:sz="0" w:space="0" w:color="auto"/>
                    <w:left w:val="none" w:sz="0" w:space="0" w:color="auto"/>
                    <w:bottom w:val="none" w:sz="0" w:space="0" w:color="auto"/>
                    <w:right w:val="none" w:sz="0" w:space="0" w:color="auto"/>
                  </w:divBdr>
                </w:div>
              </w:divsChild>
            </w:div>
            <w:div w:id="810557052">
              <w:marLeft w:val="0"/>
              <w:marRight w:val="0"/>
              <w:marTop w:val="0"/>
              <w:marBottom w:val="0"/>
              <w:divBdr>
                <w:top w:val="none" w:sz="0" w:space="0" w:color="auto"/>
                <w:left w:val="none" w:sz="0" w:space="0" w:color="auto"/>
                <w:bottom w:val="none" w:sz="0" w:space="0" w:color="auto"/>
                <w:right w:val="none" w:sz="0" w:space="0" w:color="auto"/>
              </w:divBdr>
              <w:divsChild>
                <w:div w:id="2111002004">
                  <w:marLeft w:val="240"/>
                  <w:marRight w:val="0"/>
                  <w:marTop w:val="0"/>
                  <w:marBottom w:val="0"/>
                  <w:divBdr>
                    <w:top w:val="none" w:sz="0" w:space="0" w:color="auto"/>
                    <w:left w:val="none" w:sz="0" w:space="0" w:color="auto"/>
                    <w:bottom w:val="none" w:sz="0" w:space="0" w:color="auto"/>
                    <w:right w:val="none" w:sz="0" w:space="0" w:color="auto"/>
                  </w:divBdr>
                </w:div>
              </w:divsChild>
            </w:div>
            <w:div w:id="1049063286">
              <w:marLeft w:val="0"/>
              <w:marRight w:val="0"/>
              <w:marTop w:val="0"/>
              <w:marBottom w:val="0"/>
              <w:divBdr>
                <w:top w:val="none" w:sz="0" w:space="0" w:color="auto"/>
                <w:left w:val="none" w:sz="0" w:space="0" w:color="auto"/>
                <w:bottom w:val="none" w:sz="0" w:space="0" w:color="auto"/>
                <w:right w:val="none" w:sz="0" w:space="0" w:color="auto"/>
              </w:divBdr>
              <w:divsChild>
                <w:div w:id="226689799">
                  <w:marLeft w:val="240"/>
                  <w:marRight w:val="0"/>
                  <w:marTop w:val="0"/>
                  <w:marBottom w:val="0"/>
                  <w:divBdr>
                    <w:top w:val="none" w:sz="0" w:space="0" w:color="auto"/>
                    <w:left w:val="none" w:sz="0" w:space="0" w:color="auto"/>
                    <w:bottom w:val="none" w:sz="0" w:space="0" w:color="auto"/>
                    <w:right w:val="none" w:sz="0" w:space="0" w:color="auto"/>
                  </w:divBdr>
                </w:div>
              </w:divsChild>
            </w:div>
            <w:div w:id="1597639325">
              <w:marLeft w:val="0"/>
              <w:marRight w:val="0"/>
              <w:marTop w:val="0"/>
              <w:marBottom w:val="0"/>
              <w:divBdr>
                <w:top w:val="none" w:sz="0" w:space="0" w:color="auto"/>
                <w:left w:val="none" w:sz="0" w:space="0" w:color="auto"/>
                <w:bottom w:val="none" w:sz="0" w:space="0" w:color="auto"/>
                <w:right w:val="none" w:sz="0" w:space="0" w:color="auto"/>
              </w:divBdr>
              <w:divsChild>
                <w:div w:id="538858691">
                  <w:marLeft w:val="240"/>
                  <w:marRight w:val="0"/>
                  <w:marTop w:val="0"/>
                  <w:marBottom w:val="0"/>
                  <w:divBdr>
                    <w:top w:val="none" w:sz="0" w:space="0" w:color="auto"/>
                    <w:left w:val="none" w:sz="0" w:space="0" w:color="auto"/>
                    <w:bottom w:val="none" w:sz="0" w:space="0" w:color="auto"/>
                    <w:right w:val="none" w:sz="0" w:space="0" w:color="auto"/>
                  </w:divBdr>
                </w:div>
              </w:divsChild>
            </w:div>
            <w:div w:id="1606762861">
              <w:marLeft w:val="0"/>
              <w:marRight w:val="0"/>
              <w:marTop w:val="0"/>
              <w:marBottom w:val="0"/>
              <w:divBdr>
                <w:top w:val="none" w:sz="0" w:space="0" w:color="auto"/>
                <w:left w:val="none" w:sz="0" w:space="0" w:color="auto"/>
                <w:bottom w:val="none" w:sz="0" w:space="0" w:color="auto"/>
                <w:right w:val="none" w:sz="0" w:space="0" w:color="auto"/>
              </w:divBdr>
              <w:divsChild>
                <w:div w:id="911962636">
                  <w:marLeft w:val="240"/>
                  <w:marRight w:val="0"/>
                  <w:marTop w:val="0"/>
                  <w:marBottom w:val="0"/>
                  <w:divBdr>
                    <w:top w:val="none" w:sz="0" w:space="0" w:color="auto"/>
                    <w:left w:val="none" w:sz="0" w:space="0" w:color="auto"/>
                    <w:bottom w:val="none" w:sz="0" w:space="0" w:color="auto"/>
                    <w:right w:val="none" w:sz="0" w:space="0" w:color="auto"/>
                  </w:divBdr>
                </w:div>
              </w:divsChild>
            </w:div>
            <w:div w:id="1652129494">
              <w:marLeft w:val="0"/>
              <w:marRight w:val="0"/>
              <w:marTop w:val="0"/>
              <w:marBottom w:val="0"/>
              <w:divBdr>
                <w:top w:val="none" w:sz="0" w:space="0" w:color="auto"/>
                <w:left w:val="none" w:sz="0" w:space="0" w:color="auto"/>
                <w:bottom w:val="none" w:sz="0" w:space="0" w:color="auto"/>
                <w:right w:val="none" w:sz="0" w:space="0" w:color="auto"/>
              </w:divBdr>
              <w:divsChild>
                <w:div w:id="318120254">
                  <w:marLeft w:val="240"/>
                  <w:marRight w:val="0"/>
                  <w:marTop w:val="0"/>
                  <w:marBottom w:val="0"/>
                  <w:divBdr>
                    <w:top w:val="none" w:sz="0" w:space="0" w:color="auto"/>
                    <w:left w:val="none" w:sz="0" w:space="0" w:color="auto"/>
                    <w:bottom w:val="none" w:sz="0" w:space="0" w:color="auto"/>
                    <w:right w:val="none" w:sz="0" w:space="0" w:color="auto"/>
                  </w:divBdr>
                </w:div>
              </w:divsChild>
            </w:div>
            <w:div w:id="88816354">
              <w:marLeft w:val="0"/>
              <w:marRight w:val="0"/>
              <w:marTop w:val="0"/>
              <w:marBottom w:val="0"/>
              <w:divBdr>
                <w:top w:val="none" w:sz="0" w:space="0" w:color="auto"/>
                <w:left w:val="none" w:sz="0" w:space="0" w:color="auto"/>
                <w:bottom w:val="none" w:sz="0" w:space="0" w:color="auto"/>
                <w:right w:val="none" w:sz="0" w:space="0" w:color="auto"/>
              </w:divBdr>
              <w:divsChild>
                <w:div w:id="146436381">
                  <w:marLeft w:val="240"/>
                  <w:marRight w:val="0"/>
                  <w:marTop w:val="0"/>
                  <w:marBottom w:val="0"/>
                  <w:divBdr>
                    <w:top w:val="none" w:sz="0" w:space="0" w:color="auto"/>
                    <w:left w:val="none" w:sz="0" w:space="0" w:color="auto"/>
                    <w:bottom w:val="none" w:sz="0" w:space="0" w:color="auto"/>
                    <w:right w:val="none" w:sz="0" w:space="0" w:color="auto"/>
                  </w:divBdr>
                </w:div>
              </w:divsChild>
            </w:div>
            <w:div w:id="1561360693">
              <w:marLeft w:val="0"/>
              <w:marRight w:val="0"/>
              <w:marTop w:val="0"/>
              <w:marBottom w:val="0"/>
              <w:divBdr>
                <w:top w:val="none" w:sz="0" w:space="0" w:color="auto"/>
                <w:left w:val="none" w:sz="0" w:space="0" w:color="auto"/>
                <w:bottom w:val="none" w:sz="0" w:space="0" w:color="auto"/>
                <w:right w:val="none" w:sz="0" w:space="0" w:color="auto"/>
              </w:divBdr>
              <w:divsChild>
                <w:div w:id="266162571">
                  <w:marLeft w:val="240"/>
                  <w:marRight w:val="0"/>
                  <w:marTop w:val="0"/>
                  <w:marBottom w:val="0"/>
                  <w:divBdr>
                    <w:top w:val="none" w:sz="0" w:space="0" w:color="auto"/>
                    <w:left w:val="none" w:sz="0" w:space="0" w:color="auto"/>
                    <w:bottom w:val="none" w:sz="0" w:space="0" w:color="auto"/>
                    <w:right w:val="none" w:sz="0" w:space="0" w:color="auto"/>
                  </w:divBdr>
                </w:div>
              </w:divsChild>
            </w:div>
            <w:div w:id="770245413">
              <w:marLeft w:val="0"/>
              <w:marRight w:val="0"/>
              <w:marTop w:val="0"/>
              <w:marBottom w:val="0"/>
              <w:divBdr>
                <w:top w:val="none" w:sz="0" w:space="0" w:color="auto"/>
                <w:left w:val="none" w:sz="0" w:space="0" w:color="auto"/>
                <w:bottom w:val="none" w:sz="0" w:space="0" w:color="auto"/>
                <w:right w:val="none" w:sz="0" w:space="0" w:color="auto"/>
              </w:divBdr>
              <w:divsChild>
                <w:div w:id="38870782">
                  <w:marLeft w:val="240"/>
                  <w:marRight w:val="0"/>
                  <w:marTop w:val="0"/>
                  <w:marBottom w:val="0"/>
                  <w:divBdr>
                    <w:top w:val="none" w:sz="0" w:space="0" w:color="auto"/>
                    <w:left w:val="none" w:sz="0" w:space="0" w:color="auto"/>
                    <w:bottom w:val="none" w:sz="0" w:space="0" w:color="auto"/>
                    <w:right w:val="none" w:sz="0" w:space="0" w:color="auto"/>
                  </w:divBdr>
                </w:div>
                <w:div w:id="974801049">
                  <w:marLeft w:val="0"/>
                  <w:marRight w:val="0"/>
                  <w:marTop w:val="0"/>
                  <w:marBottom w:val="0"/>
                  <w:divBdr>
                    <w:top w:val="none" w:sz="0" w:space="0" w:color="auto"/>
                    <w:left w:val="none" w:sz="0" w:space="0" w:color="auto"/>
                    <w:bottom w:val="none" w:sz="0" w:space="0" w:color="auto"/>
                    <w:right w:val="none" w:sz="0" w:space="0" w:color="auto"/>
                  </w:divBdr>
                  <w:divsChild>
                    <w:div w:id="273171067">
                      <w:marLeft w:val="0"/>
                      <w:marRight w:val="0"/>
                      <w:marTop w:val="0"/>
                      <w:marBottom w:val="0"/>
                      <w:divBdr>
                        <w:top w:val="none" w:sz="0" w:space="0" w:color="auto"/>
                        <w:left w:val="none" w:sz="0" w:space="0" w:color="auto"/>
                        <w:bottom w:val="none" w:sz="0" w:space="0" w:color="auto"/>
                        <w:right w:val="none" w:sz="0" w:space="0" w:color="auto"/>
                      </w:divBdr>
                    </w:div>
                    <w:div w:id="1934169972">
                      <w:marLeft w:val="0"/>
                      <w:marRight w:val="0"/>
                      <w:marTop w:val="0"/>
                      <w:marBottom w:val="0"/>
                      <w:divBdr>
                        <w:top w:val="none" w:sz="0" w:space="0" w:color="auto"/>
                        <w:left w:val="none" w:sz="0" w:space="0" w:color="auto"/>
                        <w:bottom w:val="none" w:sz="0" w:space="0" w:color="auto"/>
                        <w:right w:val="none" w:sz="0" w:space="0" w:color="auto"/>
                      </w:divBdr>
                    </w:div>
                    <w:div w:id="1595434448">
                      <w:marLeft w:val="0"/>
                      <w:marRight w:val="0"/>
                      <w:marTop w:val="0"/>
                      <w:marBottom w:val="0"/>
                      <w:divBdr>
                        <w:top w:val="none" w:sz="0" w:space="0" w:color="auto"/>
                        <w:left w:val="none" w:sz="0" w:space="0" w:color="auto"/>
                        <w:bottom w:val="none" w:sz="0" w:space="0" w:color="auto"/>
                        <w:right w:val="none" w:sz="0" w:space="0" w:color="auto"/>
                      </w:divBdr>
                    </w:div>
                    <w:div w:id="285702240">
                      <w:marLeft w:val="0"/>
                      <w:marRight w:val="0"/>
                      <w:marTop w:val="0"/>
                      <w:marBottom w:val="0"/>
                      <w:divBdr>
                        <w:top w:val="none" w:sz="0" w:space="0" w:color="auto"/>
                        <w:left w:val="none" w:sz="0" w:space="0" w:color="auto"/>
                        <w:bottom w:val="none" w:sz="0" w:space="0" w:color="auto"/>
                        <w:right w:val="none" w:sz="0" w:space="0" w:color="auto"/>
                      </w:divBdr>
                    </w:div>
                    <w:div w:id="642932302">
                      <w:marLeft w:val="0"/>
                      <w:marRight w:val="0"/>
                      <w:marTop w:val="0"/>
                      <w:marBottom w:val="0"/>
                      <w:divBdr>
                        <w:top w:val="none" w:sz="0" w:space="0" w:color="auto"/>
                        <w:left w:val="none" w:sz="0" w:space="0" w:color="auto"/>
                        <w:bottom w:val="none" w:sz="0" w:space="0" w:color="auto"/>
                        <w:right w:val="none" w:sz="0" w:space="0" w:color="auto"/>
                      </w:divBdr>
                    </w:div>
                    <w:div w:id="2002193792">
                      <w:marLeft w:val="0"/>
                      <w:marRight w:val="0"/>
                      <w:marTop w:val="0"/>
                      <w:marBottom w:val="0"/>
                      <w:divBdr>
                        <w:top w:val="none" w:sz="0" w:space="0" w:color="auto"/>
                        <w:left w:val="none" w:sz="0" w:space="0" w:color="auto"/>
                        <w:bottom w:val="none" w:sz="0" w:space="0" w:color="auto"/>
                        <w:right w:val="none" w:sz="0" w:space="0" w:color="auto"/>
                      </w:divBdr>
                    </w:div>
                    <w:div w:id="2034766774">
                      <w:marLeft w:val="0"/>
                      <w:marRight w:val="0"/>
                      <w:marTop w:val="0"/>
                      <w:marBottom w:val="0"/>
                      <w:divBdr>
                        <w:top w:val="none" w:sz="0" w:space="0" w:color="auto"/>
                        <w:left w:val="none" w:sz="0" w:space="0" w:color="auto"/>
                        <w:bottom w:val="none" w:sz="0" w:space="0" w:color="auto"/>
                        <w:right w:val="none" w:sz="0" w:space="0" w:color="auto"/>
                      </w:divBdr>
                    </w:div>
                    <w:div w:id="1251040818">
                      <w:marLeft w:val="0"/>
                      <w:marRight w:val="0"/>
                      <w:marTop w:val="0"/>
                      <w:marBottom w:val="0"/>
                      <w:divBdr>
                        <w:top w:val="none" w:sz="0" w:space="0" w:color="auto"/>
                        <w:left w:val="none" w:sz="0" w:space="0" w:color="auto"/>
                        <w:bottom w:val="none" w:sz="0" w:space="0" w:color="auto"/>
                        <w:right w:val="none" w:sz="0" w:space="0" w:color="auto"/>
                      </w:divBdr>
                    </w:div>
                    <w:div w:id="1138381823">
                      <w:marLeft w:val="0"/>
                      <w:marRight w:val="0"/>
                      <w:marTop w:val="0"/>
                      <w:marBottom w:val="0"/>
                      <w:divBdr>
                        <w:top w:val="none" w:sz="0" w:space="0" w:color="auto"/>
                        <w:left w:val="none" w:sz="0" w:space="0" w:color="auto"/>
                        <w:bottom w:val="none" w:sz="0" w:space="0" w:color="auto"/>
                        <w:right w:val="none" w:sz="0" w:space="0" w:color="auto"/>
                      </w:divBdr>
                    </w:div>
                    <w:div w:id="2116898065">
                      <w:marLeft w:val="0"/>
                      <w:marRight w:val="0"/>
                      <w:marTop w:val="0"/>
                      <w:marBottom w:val="0"/>
                      <w:divBdr>
                        <w:top w:val="none" w:sz="0" w:space="0" w:color="auto"/>
                        <w:left w:val="none" w:sz="0" w:space="0" w:color="auto"/>
                        <w:bottom w:val="none" w:sz="0" w:space="0" w:color="auto"/>
                        <w:right w:val="none" w:sz="0" w:space="0" w:color="auto"/>
                      </w:divBdr>
                    </w:div>
                    <w:div w:id="563031792">
                      <w:marLeft w:val="0"/>
                      <w:marRight w:val="0"/>
                      <w:marTop w:val="0"/>
                      <w:marBottom w:val="0"/>
                      <w:divBdr>
                        <w:top w:val="none" w:sz="0" w:space="0" w:color="auto"/>
                        <w:left w:val="none" w:sz="0" w:space="0" w:color="auto"/>
                        <w:bottom w:val="none" w:sz="0" w:space="0" w:color="auto"/>
                        <w:right w:val="none" w:sz="0" w:space="0" w:color="auto"/>
                      </w:divBdr>
                    </w:div>
                    <w:div w:id="1344866198">
                      <w:marLeft w:val="0"/>
                      <w:marRight w:val="0"/>
                      <w:marTop w:val="0"/>
                      <w:marBottom w:val="0"/>
                      <w:divBdr>
                        <w:top w:val="none" w:sz="0" w:space="0" w:color="auto"/>
                        <w:left w:val="none" w:sz="0" w:space="0" w:color="auto"/>
                        <w:bottom w:val="none" w:sz="0" w:space="0" w:color="auto"/>
                        <w:right w:val="none" w:sz="0" w:space="0" w:color="auto"/>
                      </w:divBdr>
                    </w:div>
                    <w:div w:id="250626865">
                      <w:marLeft w:val="0"/>
                      <w:marRight w:val="0"/>
                      <w:marTop w:val="0"/>
                      <w:marBottom w:val="0"/>
                      <w:divBdr>
                        <w:top w:val="none" w:sz="0" w:space="0" w:color="auto"/>
                        <w:left w:val="none" w:sz="0" w:space="0" w:color="auto"/>
                        <w:bottom w:val="none" w:sz="0" w:space="0" w:color="auto"/>
                        <w:right w:val="none" w:sz="0" w:space="0" w:color="auto"/>
                      </w:divBdr>
                    </w:div>
                    <w:div w:id="1213930816">
                      <w:marLeft w:val="0"/>
                      <w:marRight w:val="0"/>
                      <w:marTop w:val="0"/>
                      <w:marBottom w:val="0"/>
                      <w:divBdr>
                        <w:top w:val="none" w:sz="0" w:space="0" w:color="auto"/>
                        <w:left w:val="none" w:sz="0" w:space="0" w:color="auto"/>
                        <w:bottom w:val="none" w:sz="0" w:space="0" w:color="auto"/>
                        <w:right w:val="none" w:sz="0" w:space="0" w:color="auto"/>
                      </w:divBdr>
                    </w:div>
                    <w:div w:id="633406453">
                      <w:marLeft w:val="0"/>
                      <w:marRight w:val="0"/>
                      <w:marTop w:val="0"/>
                      <w:marBottom w:val="0"/>
                      <w:divBdr>
                        <w:top w:val="none" w:sz="0" w:space="0" w:color="auto"/>
                        <w:left w:val="none" w:sz="0" w:space="0" w:color="auto"/>
                        <w:bottom w:val="none" w:sz="0" w:space="0" w:color="auto"/>
                        <w:right w:val="none" w:sz="0" w:space="0" w:color="auto"/>
                      </w:divBdr>
                    </w:div>
                    <w:div w:id="15517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7570">
              <w:marLeft w:val="0"/>
              <w:marRight w:val="0"/>
              <w:marTop w:val="0"/>
              <w:marBottom w:val="0"/>
              <w:divBdr>
                <w:top w:val="none" w:sz="0" w:space="0" w:color="auto"/>
                <w:left w:val="none" w:sz="0" w:space="0" w:color="auto"/>
                <w:bottom w:val="none" w:sz="0" w:space="0" w:color="auto"/>
                <w:right w:val="none" w:sz="0" w:space="0" w:color="auto"/>
              </w:divBdr>
              <w:divsChild>
                <w:div w:id="945885840">
                  <w:marLeft w:val="240"/>
                  <w:marRight w:val="0"/>
                  <w:marTop w:val="0"/>
                  <w:marBottom w:val="0"/>
                  <w:divBdr>
                    <w:top w:val="none" w:sz="0" w:space="0" w:color="auto"/>
                    <w:left w:val="none" w:sz="0" w:space="0" w:color="auto"/>
                    <w:bottom w:val="none" w:sz="0" w:space="0" w:color="auto"/>
                    <w:right w:val="none" w:sz="0" w:space="0" w:color="auto"/>
                  </w:divBdr>
                </w:div>
              </w:divsChild>
            </w:div>
            <w:div w:id="13194646">
              <w:marLeft w:val="0"/>
              <w:marRight w:val="0"/>
              <w:marTop w:val="0"/>
              <w:marBottom w:val="0"/>
              <w:divBdr>
                <w:top w:val="none" w:sz="0" w:space="0" w:color="auto"/>
                <w:left w:val="none" w:sz="0" w:space="0" w:color="auto"/>
                <w:bottom w:val="none" w:sz="0" w:space="0" w:color="auto"/>
                <w:right w:val="none" w:sz="0" w:space="0" w:color="auto"/>
              </w:divBdr>
              <w:divsChild>
                <w:div w:id="609288323">
                  <w:marLeft w:val="240"/>
                  <w:marRight w:val="0"/>
                  <w:marTop w:val="0"/>
                  <w:marBottom w:val="0"/>
                  <w:divBdr>
                    <w:top w:val="none" w:sz="0" w:space="0" w:color="auto"/>
                    <w:left w:val="none" w:sz="0" w:space="0" w:color="auto"/>
                    <w:bottom w:val="none" w:sz="0" w:space="0" w:color="auto"/>
                    <w:right w:val="none" w:sz="0" w:space="0" w:color="auto"/>
                  </w:divBdr>
                </w:div>
                <w:div w:id="407196911">
                  <w:marLeft w:val="0"/>
                  <w:marRight w:val="0"/>
                  <w:marTop w:val="0"/>
                  <w:marBottom w:val="0"/>
                  <w:divBdr>
                    <w:top w:val="none" w:sz="0" w:space="0" w:color="auto"/>
                    <w:left w:val="none" w:sz="0" w:space="0" w:color="auto"/>
                    <w:bottom w:val="none" w:sz="0" w:space="0" w:color="auto"/>
                    <w:right w:val="none" w:sz="0" w:space="0" w:color="auto"/>
                  </w:divBdr>
                  <w:divsChild>
                    <w:div w:id="451557122">
                      <w:marLeft w:val="0"/>
                      <w:marRight w:val="0"/>
                      <w:marTop w:val="0"/>
                      <w:marBottom w:val="0"/>
                      <w:divBdr>
                        <w:top w:val="none" w:sz="0" w:space="0" w:color="auto"/>
                        <w:left w:val="none" w:sz="0" w:space="0" w:color="auto"/>
                        <w:bottom w:val="none" w:sz="0" w:space="0" w:color="auto"/>
                        <w:right w:val="none" w:sz="0" w:space="0" w:color="auto"/>
                      </w:divBdr>
                    </w:div>
                    <w:div w:id="1807700211">
                      <w:marLeft w:val="0"/>
                      <w:marRight w:val="0"/>
                      <w:marTop w:val="0"/>
                      <w:marBottom w:val="0"/>
                      <w:divBdr>
                        <w:top w:val="none" w:sz="0" w:space="0" w:color="auto"/>
                        <w:left w:val="none" w:sz="0" w:space="0" w:color="auto"/>
                        <w:bottom w:val="none" w:sz="0" w:space="0" w:color="auto"/>
                        <w:right w:val="none" w:sz="0" w:space="0" w:color="auto"/>
                      </w:divBdr>
                    </w:div>
                    <w:div w:id="224486902">
                      <w:marLeft w:val="0"/>
                      <w:marRight w:val="0"/>
                      <w:marTop w:val="0"/>
                      <w:marBottom w:val="0"/>
                      <w:divBdr>
                        <w:top w:val="none" w:sz="0" w:space="0" w:color="auto"/>
                        <w:left w:val="none" w:sz="0" w:space="0" w:color="auto"/>
                        <w:bottom w:val="none" w:sz="0" w:space="0" w:color="auto"/>
                        <w:right w:val="none" w:sz="0" w:space="0" w:color="auto"/>
                      </w:divBdr>
                    </w:div>
                    <w:div w:id="774133100">
                      <w:marLeft w:val="0"/>
                      <w:marRight w:val="0"/>
                      <w:marTop w:val="0"/>
                      <w:marBottom w:val="0"/>
                      <w:divBdr>
                        <w:top w:val="none" w:sz="0" w:space="0" w:color="auto"/>
                        <w:left w:val="none" w:sz="0" w:space="0" w:color="auto"/>
                        <w:bottom w:val="none" w:sz="0" w:space="0" w:color="auto"/>
                        <w:right w:val="none" w:sz="0" w:space="0" w:color="auto"/>
                      </w:divBdr>
                    </w:div>
                    <w:div w:id="550269939">
                      <w:marLeft w:val="0"/>
                      <w:marRight w:val="0"/>
                      <w:marTop w:val="0"/>
                      <w:marBottom w:val="0"/>
                      <w:divBdr>
                        <w:top w:val="none" w:sz="0" w:space="0" w:color="auto"/>
                        <w:left w:val="none" w:sz="0" w:space="0" w:color="auto"/>
                        <w:bottom w:val="none" w:sz="0" w:space="0" w:color="auto"/>
                        <w:right w:val="none" w:sz="0" w:space="0" w:color="auto"/>
                      </w:divBdr>
                    </w:div>
                    <w:div w:id="1386829793">
                      <w:marLeft w:val="0"/>
                      <w:marRight w:val="0"/>
                      <w:marTop w:val="0"/>
                      <w:marBottom w:val="0"/>
                      <w:divBdr>
                        <w:top w:val="none" w:sz="0" w:space="0" w:color="auto"/>
                        <w:left w:val="none" w:sz="0" w:space="0" w:color="auto"/>
                        <w:bottom w:val="none" w:sz="0" w:space="0" w:color="auto"/>
                        <w:right w:val="none" w:sz="0" w:space="0" w:color="auto"/>
                      </w:divBdr>
                    </w:div>
                    <w:div w:id="1913006117">
                      <w:marLeft w:val="0"/>
                      <w:marRight w:val="0"/>
                      <w:marTop w:val="0"/>
                      <w:marBottom w:val="0"/>
                      <w:divBdr>
                        <w:top w:val="none" w:sz="0" w:space="0" w:color="auto"/>
                        <w:left w:val="none" w:sz="0" w:space="0" w:color="auto"/>
                        <w:bottom w:val="none" w:sz="0" w:space="0" w:color="auto"/>
                        <w:right w:val="none" w:sz="0" w:space="0" w:color="auto"/>
                      </w:divBdr>
                    </w:div>
                    <w:div w:id="630941352">
                      <w:marLeft w:val="0"/>
                      <w:marRight w:val="0"/>
                      <w:marTop w:val="0"/>
                      <w:marBottom w:val="0"/>
                      <w:divBdr>
                        <w:top w:val="none" w:sz="0" w:space="0" w:color="auto"/>
                        <w:left w:val="none" w:sz="0" w:space="0" w:color="auto"/>
                        <w:bottom w:val="none" w:sz="0" w:space="0" w:color="auto"/>
                        <w:right w:val="none" w:sz="0" w:space="0" w:color="auto"/>
                      </w:divBdr>
                    </w:div>
                    <w:div w:id="1636645426">
                      <w:marLeft w:val="0"/>
                      <w:marRight w:val="0"/>
                      <w:marTop w:val="0"/>
                      <w:marBottom w:val="0"/>
                      <w:divBdr>
                        <w:top w:val="none" w:sz="0" w:space="0" w:color="auto"/>
                        <w:left w:val="none" w:sz="0" w:space="0" w:color="auto"/>
                        <w:bottom w:val="none" w:sz="0" w:space="0" w:color="auto"/>
                        <w:right w:val="none" w:sz="0" w:space="0" w:color="auto"/>
                      </w:divBdr>
                    </w:div>
                    <w:div w:id="995107530">
                      <w:marLeft w:val="0"/>
                      <w:marRight w:val="0"/>
                      <w:marTop w:val="0"/>
                      <w:marBottom w:val="0"/>
                      <w:divBdr>
                        <w:top w:val="none" w:sz="0" w:space="0" w:color="auto"/>
                        <w:left w:val="none" w:sz="0" w:space="0" w:color="auto"/>
                        <w:bottom w:val="none" w:sz="0" w:space="0" w:color="auto"/>
                        <w:right w:val="none" w:sz="0" w:space="0" w:color="auto"/>
                      </w:divBdr>
                    </w:div>
                    <w:div w:id="6850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701">
              <w:marLeft w:val="0"/>
              <w:marRight w:val="0"/>
              <w:marTop w:val="0"/>
              <w:marBottom w:val="0"/>
              <w:divBdr>
                <w:top w:val="none" w:sz="0" w:space="0" w:color="auto"/>
                <w:left w:val="none" w:sz="0" w:space="0" w:color="auto"/>
                <w:bottom w:val="none" w:sz="0" w:space="0" w:color="auto"/>
                <w:right w:val="none" w:sz="0" w:space="0" w:color="auto"/>
              </w:divBdr>
              <w:divsChild>
                <w:div w:id="270017164">
                  <w:marLeft w:val="240"/>
                  <w:marRight w:val="0"/>
                  <w:marTop w:val="0"/>
                  <w:marBottom w:val="0"/>
                  <w:divBdr>
                    <w:top w:val="none" w:sz="0" w:space="0" w:color="auto"/>
                    <w:left w:val="none" w:sz="0" w:space="0" w:color="auto"/>
                    <w:bottom w:val="none" w:sz="0" w:space="0" w:color="auto"/>
                    <w:right w:val="none" w:sz="0" w:space="0" w:color="auto"/>
                  </w:divBdr>
                </w:div>
                <w:div w:id="209615305">
                  <w:marLeft w:val="0"/>
                  <w:marRight w:val="0"/>
                  <w:marTop w:val="0"/>
                  <w:marBottom w:val="0"/>
                  <w:divBdr>
                    <w:top w:val="none" w:sz="0" w:space="0" w:color="auto"/>
                    <w:left w:val="none" w:sz="0" w:space="0" w:color="auto"/>
                    <w:bottom w:val="none" w:sz="0" w:space="0" w:color="auto"/>
                    <w:right w:val="none" w:sz="0" w:space="0" w:color="auto"/>
                  </w:divBdr>
                  <w:divsChild>
                    <w:div w:id="1499465738">
                      <w:marLeft w:val="0"/>
                      <w:marRight w:val="0"/>
                      <w:marTop w:val="0"/>
                      <w:marBottom w:val="0"/>
                      <w:divBdr>
                        <w:top w:val="none" w:sz="0" w:space="0" w:color="auto"/>
                        <w:left w:val="none" w:sz="0" w:space="0" w:color="auto"/>
                        <w:bottom w:val="none" w:sz="0" w:space="0" w:color="auto"/>
                        <w:right w:val="none" w:sz="0" w:space="0" w:color="auto"/>
                      </w:divBdr>
                    </w:div>
                    <w:div w:id="1864400170">
                      <w:marLeft w:val="0"/>
                      <w:marRight w:val="0"/>
                      <w:marTop w:val="0"/>
                      <w:marBottom w:val="0"/>
                      <w:divBdr>
                        <w:top w:val="none" w:sz="0" w:space="0" w:color="auto"/>
                        <w:left w:val="none" w:sz="0" w:space="0" w:color="auto"/>
                        <w:bottom w:val="none" w:sz="0" w:space="0" w:color="auto"/>
                        <w:right w:val="none" w:sz="0" w:space="0" w:color="auto"/>
                      </w:divBdr>
                    </w:div>
                    <w:div w:id="1578322922">
                      <w:marLeft w:val="0"/>
                      <w:marRight w:val="0"/>
                      <w:marTop w:val="0"/>
                      <w:marBottom w:val="0"/>
                      <w:divBdr>
                        <w:top w:val="none" w:sz="0" w:space="0" w:color="auto"/>
                        <w:left w:val="none" w:sz="0" w:space="0" w:color="auto"/>
                        <w:bottom w:val="none" w:sz="0" w:space="0" w:color="auto"/>
                        <w:right w:val="none" w:sz="0" w:space="0" w:color="auto"/>
                      </w:divBdr>
                    </w:div>
                    <w:div w:id="1540699341">
                      <w:marLeft w:val="0"/>
                      <w:marRight w:val="0"/>
                      <w:marTop w:val="0"/>
                      <w:marBottom w:val="0"/>
                      <w:divBdr>
                        <w:top w:val="none" w:sz="0" w:space="0" w:color="auto"/>
                        <w:left w:val="none" w:sz="0" w:space="0" w:color="auto"/>
                        <w:bottom w:val="none" w:sz="0" w:space="0" w:color="auto"/>
                        <w:right w:val="none" w:sz="0" w:space="0" w:color="auto"/>
                      </w:divBdr>
                    </w:div>
                    <w:div w:id="774599968">
                      <w:marLeft w:val="0"/>
                      <w:marRight w:val="0"/>
                      <w:marTop w:val="0"/>
                      <w:marBottom w:val="0"/>
                      <w:divBdr>
                        <w:top w:val="none" w:sz="0" w:space="0" w:color="auto"/>
                        <w:left w:val="none" w:sz="0" w:space="0" w:color="auto"/>
                        <w:bottom w:val="none" w:sz="0" w:space="0" w:color="auto"/>
                        <w:right w:val="none" w:sz="0" w:space="0" w:color="auto"/>
                      </w:divBdr>
                    </w:div>
                    <w:div w:id="2046130753">
                      <w:marLeft w:val="0"/>
                      <w:marRight w:val="0"/>
                      <w:marTop w:val="0"/>
                      <w:marBottom w:val="0"/>
                      <w:divBdr>
                        <w:top w:val="none" w:sz="0" w:space="0" w:color="auto"/>
                        <w:left w:val="none" w:sz="0" w:space="0" w:color="auto"/>
                        <w:bottom w:val="none" w:sz="0" w:space="0" w:color="auto"/>
                        <w:right w:val="none" w:sz="0" w:space="0" w:color="auto"/>
                      </w:divBdr>
                    </w:div>
                    <w:div w:id="1215695598">
                      <w:marLeft w:val="0"/>
                      <w:marRight w:val="0"/>
                      <w:marTop w:val="0"/>
                      <w:marBottom w:val="0"/>
                      <w:divBdr>
                        <w:top w:val="none" w:sz="0" w:space="0" w:color="auto"/>
                        <w:left w:val="none" w:sz="0" w:space="0" w:color="auto"/>
                        <w:bottom w:val="none" w:sz="0" w:space="0" w:color="auto"/>
                        <w:right w:val="none" w:sz="0" w:space="0" w:color="auto"/>
                      </w:divBdr>
                    </w:div>
                    <w:div w:id="1154637654">
                      <w:marLeft w:val="0"/>
                      <w:marRight w:val="0"/>
                      <w:marTop w:val="0"/>
                      <w:marBottom w:val="0"/>
                      <w:divBdr>
                        <w:top w:val="none" w:sz="0" w:space="0" w:color="auto"/>
                        <w:left w:val="none" w:sz="0" w:space="0" w:color="auto"/>
                        <w:bottom w:val="none" w:sz="0" w:space="0" w:color="auto"/>
                        <w:right w:val="none" w:sz="0" w:space="0" w:color="auto"/>
                      </w:divBdr>
                    </w:div>
                    <w:div w:id="486745003">
                      <w:marLeft w:val="0"/>
                      <w:marRight w:val="0"/>
                      <w:marTop w:val="0"/>
                      <w:marBottom w:val="0"/>
                      <w:divBdr>
                        <w:top w:val="none" w:sz="0" w:space="0" w:color="auto"/>
                        <w:left w:val="none" w:sz="0" w:space="0" w:color="auto"/>
                        <w:bottom w:val="none" w:sz="0" w:space="0" w:color="auto"/>
                        <w:right w:val="none" w:sz="0" w:space="0" w:color="auto"/>
                      </w:divBdr>
                    </w:div>
                    <w:div w:id="1761947676">
                      <w:marLeft w:val="0"/>
                      <w:marRight w:val="0"/>
                      <w:marTop w:val="0"/>
                      <w:marBottom w:val="0"/>
                      <w:divBdr>
                        <w:top w:val="none" w:sz="0" w:space="0" w:color="auto"/>
                        <w:left w:val="none" w:sz="0" w:space="0" w:color="auto"/>
                        <w:bottom w:val="none" w:sz="0" w:space="0" w:color="auto"/>
                        <w:right w:val="none" w:sz="0" w:space="0" w:color="auto"/>
                      </w:divBdr>
                    </w:div>
                    <w:div w:id="753279975">
                      <w:marLeft w:val="0"/>
                      <w:marRight w:val="0"/>
                      <w:marTop w:val="0"/>
                      <w:marBottom w:val="0"/>
                      <w:divBdr>
                        <w:top w:val="none" w:sz="0" w:space="0" w:color="auto"/>
                        <w:left w:val="none" w:sz="0" w:space="0" w:color="auto"/>
                        <w:bottom w:val="none" w:sz="0" w:space="0" w:color="auto"/>
                        <w:right w:val="none" w:sz="0" w:space="0" w:color="auto"/>
                      </w:divBdr>
                    </w:div>
                    <w:div w:id="1533615189">
                      <w:marLeft w:val="0"/>
                      <w:marRight w:val="0"/>
                      <w:marTop w:val="0"/>
                      <w:marBottom w:val="0"/>
                      <w:divBdr>
                        <w:top w:val="none" w:sz="0" w:space="0" w:color="auto"/>
                        <w:left w:val="none" w:sz="0" w:space="0" w:color="auto"/>
                        <w:bottom w:val="none" w:sz="0" w:space="0" w:color="auto"/>
                        <w:right w:val="none" w:sz="0" w:space="0" w:color="auto"/>
                      </w:divBdr>
                    </w:div>
                    <w:div w:id="2030328521">
                      <w:marLeft w:val="0"/>
                      <w:marRight w:val="0"/>
                      <w:marTop w:val="0"/>
                      <w:marBottom w:val="0"/>
                      <w:divBdr>
                        <w:top w:val="none" w:sz="0" w:space="0" w:color="auto"/>
                        <w:left w:val="none" w:sz="0" w:space="0" w:color="auto"/>
                        <w:bottom w:val="none" w:sz="0" w:space="0" w:color="auto"/>
                        <w:right w:val="none" w:sz="0" w:space="0" w:color="auto"/>
                      </w:divBdr>
                    </w:div>
                    <w:div w:id="1942761949">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2112779337">
                      <w:marLeft w:val="0"/>
                      <w:marRight w:val="0"/>
                      <w:marTop w:val="0"/>
                      <w:marBottom w:val="0"/>
                      <w:divBdr>
                        <w:top w:val="none" w:sz="0" w:space="0" w:color="auto"/>
                        <w:left w:val="none" w:sz="0" w:space="0" w:color="auto"/>
                        <w:bottom w:val="none" w:sz="0" w:space="0" w:color="auto"/>
                        <w:right w:val="none" w:sz="0" w:space="0" w:color="auto"/>
                      </w:divBdr>
                    </w:div>
                    <w:div w:id="774591450">
                      <w:marLeft w:val="0"/>
                      <w:marRight w:val="0"/>
                      <w:marTop w:val="0"/>
                      <w:marBottom w:val="0"/>
                      <w:divBdr>
                        <w:top w:val="none" w:sz="0" w:space="0" w:color="auto"/>
                        <w:left w:val="none" w:sz="0" w:space="0" w:color="auto"/>
                        <w:bottom w:val="none" w:sz="0" w:space="0" w:color="auto"/>
                        <w:right w:val="none" w:sz="0" w:space="0" w:color="auto"/>
                      </w:divBdr>
                    </w:div>
                    <w:div w:id="2136869058">
                      <w:marLeft w:val="0"/>
                      <w:marRight w:val="0"/>
                      <w:marTop w:val="0"/>
                      <w:marBottom w:val="0"/>
                      <w:divBdr>
                        <w:top w:val="none" w:sz="0" w:space="0" w:color="auto"/>
                        <w:left w:val="none" w:sz="0" w:space="0" w:color="auto"/>
                        <w:bottom w:val="none" w:sz="0" w:space="0" w:color="auto"/>
                        <w:right w:val="none" w:sz="0" w:space="0" w:color="auto"/>
                      </w:divBdr>
                    </w:div>
                    <w:div w:id="27146322">
                      <w:marLeft w:val="0"/>
                      <w:marRight w:val="0"/>
                      <w:marTop w:val="0"/>
                      <w:marBottom w:val="0"/>
                      <w:divBdr>
                        <w:top w:val="none" w:sz="0" w:space="0" w:color="auto"/>
                        <w:left w:val="none" w:sz="0" w:space="0" w:color="auto"/>
                        <w:bottom w:val="none" w:sz="0" w:space="0" w:color="auto"/>
                        <w:right w:val="none" w:sz="0" w:space="0" w:color="auto"/>
                      </w:divBdr>
                    </w:div>
                    <w:div w:id="9640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019">
              <w:marLeft w:val="0"/>
              <w:marRight w:val="0"/>
              <w:marTop w:val="0"/>
              <w:marBottom w:val="0"/>
              <w:divBdr>
                <w:top w:val="none" w:sz="0" w:space="0" w:color="auto"/>
                <w:left w:val="none" w:sz="0" w:space="0" w:color="auto"/>
                <w:bottom w:val="none" w:sz="0" w:space="0" w:color="auto"/>
                <w:right w:val="none" w:sz="0" w:space="0" w:color="auto"/>
              </w:divBdr>
              <w:divsChild>
                <w:div w:id="1303149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6858041">
          <w:marLeft w:val="0"/>
          <w:marRight w:val="0"/>
          <w:marTop w:val="0"/>
          <w:marBottom w:val="0"/>
          <w:divBdr>
            <w:top w:val="none" w:sz="0" w:space="0" w:color="auto"/>
            <w:left w:val="none" w:sz="0" w:space="0" w:color="auto"/>
            <w:bottom w:val="none" w:sz="0" w:space="0" w:color="auto"/>
            <w:right w:val="none" w:sz="0" w:space="0" w:color="auto"/>
          </w:divBdr>
          <w:divsChild>
            <w:div w:id="1525555007">
              <w:marLeft w:val="240"/>
              <w:marRight w:val="0"/>
              <w:marTop w:val="0"/>
              <w:marBottom w:val="0"/>
              <w:divBdr>
                <w:top w:val="none" w:sz="0" w:space="0" w:color="auto"/>
                <w:left w:val="none" w:sz="0" w:space="0" w:color="auto"/>
                <w:bottom w:val="none" w:sz="0" w:space="0" w:color="auto"/>
                <w:right w:val="none" w:sz="0" w:space="0" w:color="auto"/>
              </w:divBdr>
            </w:div>
            <w:div w:id="553543183">
              <w:marLeft w:val="0"/>
              <w:marRight w:val="0"/>
              <w:marTop w:val="0"/>
              <w:marBottom w:val="0"/>
              <w:divBdr>
                <w:top w:val="none" w:sz="0" w:space="0" w:color="auto"/>
                <w:left w:val="none" w:sz="0" w:space="0" w:color="auto"/>
                <w:bottom w:val="none" w:sz="0" w:space="0" w:color="auto"/>
                <w:right w:val="none" w:sz="0" w:space="0" w:color="auto"/>
              </w:divBdr>
              <w:divsChild>
                <w:div w:id="918712816">
                  <w:marLeft w:val="240"/>
                  <w:marRight w:val="0"/>
                  <w:marTop w:val="0"/>
                  <w:marBottom w:val="0"/>
                  <w:divBdr>
                    <w:top w:val="none" w:sz="0" w:space="0" w:color="auto"/>
                    <w:left w:val="none" w:sz="0" w:space="0" w:color="auto"/>
                    <w:bottom w:val="none" w:sz="0" w:space="0" w:color="auto"/>
                    <w:right w:val="none" w:sz="0" w:space="0" w:color="auto"/>
                  </w:divBdr>
                </w:div>
              </w:divsChild>
            </w:div>
            <w:div w:id="388194214">
              <w:marLeft w:val="0"/>
              <w:marRight w:val="0"/>
              <w:marTop w:val="0"/>
              <w:marBottom w:val="0"/>
              <w:divBdr>
                <w:top w:val="none" w:sz="0" w:space="0" w:color="auto"/>
                <w:left w:val="none" w:sz="0" w:space="0" w:color="auto"/>
                <w:bottom w:val="none" w:sz="0" w:space="0" w:color="auto"/>
                <w:right w:val="none" w:sz="0" w:space="0" w:color="auto"/>
              </w:divBdr>
              <w:divsChild>
                <w:div w:id="2035305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201360">
          <w:marLeft w:val="0"/>
          <w:marRight w:val="0"/>
          <w:marTop w:val="0"/>
          <w:marBottom w:val="0"/>
          <w:divBdr>
            <w:top w:val="none" w:sz="0" w:space="0" w:color="auto"/>
            <w:left w:val="none" w:sz="0" w:space="0" w:color="auto"/>
            <w:bottom w:val="none" w:sz="0" w:space="0" w:color="auto"/>
            <w:right w:val="none" w:sz="0" w:space="0" w:color="auto"/>
          </w:divBdr>
          <w:divsChild>
            <w:div w:id="570314835">
              <w:marLeft w:val="240"/>
              <w:marRight w:val="0"/>
              <w:marTop w:val="0"/>
              <w:marBottom w:val="0"/>
              <w:divBdr>
                <w:top w:val="none" w:sz="0" w:space="0" w:color="auto"/>
                <w:left w:val="none" w:sz="0" w:space="0" w:color="auto"/>
                <w:bottom w:val="none" w:sz="0" w:space="0" w:color="auto"/>
                <w:right w:val="none" w:sz="0" w:space="0" w:color="auto"/>
              </w:divBdr>
            </w:div>
            <w:div w:id="140851317">
              <w:marLeft w:val="0"/>
              <w:marRight w:val="0"/>
              <w:marTop w:val="0"/>
              <w:marBottom w:val="0"/>
              <w:divBdr>
                <w:top w:val="none" w:sz="0" w:space="0" w:color="auto"/>
                <w:left w:val="none" w:sz="0" w:space="0" w:color="auto"/>
                <w:bottom w:val="none" w:sz="0" w:space="0" w:color="auto"/>
                <w:right w:val="none" w:sz="0" w:space="0" w:color="auto"/>
              </w:divBdr>
              <w:divsChild>
                <w:div w:id="442842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021977">
          <w:marLeft w:val="0"/>
          <w:marRight w:val="0"/>
          <w:marTop w:val="0"/>
          <w:marBottom w:val="0"/>
          <w:divBdr>
            <w:top w:val="none" w:sz="0" w:space="0" w:color="auto"/>
            <w:left w:val="none" w:sz="0" w:space="0" w:color="auto"/>
            <w:bottom w:val="none" w:sz="0" w:space="0" w:color="auto"/>
            <w:right w:val="none" w:sz="0" w:space="0" w:color="auto"/>
          </w:divBdr>
          <w:divsChild>
            <w:div w:id="610288354">
              <w:marLeft w:val="240"/>
              <w:marRight w:val="0"/>
              <w:marTop w:val="0"/>
              <w:marBottom w:val="0"/>
              <w:divBdr>
                <w:top w:val="none" w:sz="0" w:space="0" w:color="auto"/>
                <w:left w:val="none" w:sz="0" w:space="0" w:color="auto"/>
                <w:bottom w:val="none" w:sz="0" w:space="0" w:color="auto"/>
                <w:right w:val="none" w:sz="0" w:space="0" w:color="auto"/>
              </w:divBdr>
            </w:div>
            <w:div w:id="1965497067">
              <w:marLeft w:val="0"/>
              <w:marRight w:val="0"/>
              <w:marTop w:val="0"/>
              <w:marBottom w:val="0"/>
              <w:divBdr>
                <w:top w:val="none" w:sz="0" w:space="0" w:color="auto"/>
                <w:left w:val="none" w:sz="0" w:space="0" w:color="auto"/>
                <w:bottom w:val="none" w:sz="0" w:space="0" w:color="auto"/>
                <w:right w:val="none" w:sz="0" w:space="0" w:color="auto"/>
              </w:divBdr>
              <w:divsChild>
                <w:div w:id="208884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36065">
          <w:marLeft w:val="0"/>
          <w:marRight w:val="0"/>
          <w:marTop w:val="0"/>
          <w:marBottom w:val="0"/>
          <w:divBdr>
            <w:top w:val="none" w:sz="0" w:space="0" w:color="auto"/>
            <w:left w:val="none" w:sz="0" w:space="0" w:color="auto"/>
            <w:bottom w:val="none" w:sz="0" w:space="0" w:color="auto"/>
            <w:right w:val="none" w:sz="0" w:space="0" w:color="auto"/>
          </w:divBdr>
          <w:divsChild>
            <w:div w:id="1013528846">
              <w:marLeft w:val="240"/>
              <w:marRight w:val="0"/>
              <w:marTop w:val="0"/>
              <w:marBottom w:val="0"/>
              <w:divBdr>
                <w:top w:val="none" w:sz="0" w:space="0" w:color="auto"/>
                <w:left w:val="none" w:sz="0" w:space="0" w:color="auto"/>
                <w:bottom w:val="none" w:sz="0" w:space="0" w:color="auto"/>
                <w:right w:val="none" w:sz="0" w:space="0" w:color="auto"/>
              </w:divBdr>
            </w:div>
            <w:div w:id="941297628">
              <w:marLeft w:val="0"/>
              <w:marRight w:val="0"/>
              <w:marTop w:val="0"/>
              <w:marBottom w:val="0"/>
              <w:divBdr>
                <w:top w:val="none" w:sz="0" w:space="0" w:color="auto"/>
                <w:left w:val="none" w:sz="0" w:space="0" w:color="auto"/>
                <w:bottom w:val="none" w:sz="0" w:space="0" w:color="auto"/>
                <w:right w:val="none" w:sz="0" w:space="0" w:color="auto"/>
              </w:divBdr>
              <w:divsChild>
                <w:div w:id="1754815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482726">
          <w:marLeft w:val="0"/>
          <w:marRight w:val="0"/>
          <w:marTop w:val="0"/>
          <w:marBottom w:val="0"/>
          <w:divBdr>
            <w:top w:val="none" w:sz="0" w:space="0" w:color="auto"/>
            <w:left w:val="none" w:sz="0" w:space="0" w:color="auto"/>
            <w:bottom w:val="none" w:sz="0" w:space="0" w:color="auto"/>
            <w:right w:val="none" w:sz="0" w:space="0" w:color="auto"/>
          </w:divBdr>
          <w:divsChild>
            <w:div w:id="72972756">
              <w:marLeft w:val="720"/>
              <w:marRight w:val="0"/>
              <w:marTop w:val="0"/>
              <w:marBottom w:val="0"/>
              <w:divBdr>
                <w:top w:val="none" w:sz="0" w:space="0" w:color="auto"/>
                <w:left w:val="none" w:sz="0" w:space="0" w:color="auto"/>
                <w:bottom w:val="none" w:sz="0" w:space="0" w:color="auto"/>
                <w:right w:val="none" w:sz="0" w:space="0" w:color="auto"/>
              </w:divBdr>
            </w:div>
          </w:divsChild>
        </w:div>
        <w:div w:id="1067844682">
          <w:marLeft w:val="0"/>
          <w:marRight w:val="0"/>
          <w:marTop w:val="0"/>
          <w:marBottom w:val="0"/>
          <w:divBdr>
            <w:top w:val="none" w:sz="0" w:space="0" w:color="auto"/>
            <w:left w:val="none" w:sz="0" w:space="0" w:color="auto"/>
            <w:bottom w:val="none" w:sz="0" w:space="0" w:color="auto"/>
            <w:right w:val="none" w:sz="0" w:space="0" w:color="auto"/>
          </w:divBdr>
          <w:divsChild>
            <w:div w:id="334765108">
              <w:marLeft w:val="240"/>
              <w:marRight w:val="0"/>
              <w:marTop w:val="0"/>
              <w:marBottom w:val="0"/>
              <w:divBdr>
                <w:top w:val="none" w:sz="0" w:space="0" w:color="auto"/>
                <w:left w:val="none" w:sz="0" w:space="0" w:color="auto"/>
                <w:bottom w:val="none" w:sz="0" w:space="0" w:color="auto"/>
                <w:right w:val="none" w:sz="0" w:space="0" w:color="auto"/>
              </w:divBdr>
            </w:div>
            <w:div w:id="1126197977">
              <w:marLeft w:val="0"/>
              <w:marRight w:val="0"/>
              <w:marTop w:val="0"/>
              <w:marBottom w:val="0"/>
              <w:divBdr>
                <w:top w:val="none" w:sz="0" w:space="0" w:color="auto"/>
                <w:left w:val="none" w:sz="0" w:space="0" w:color="auto"/>
                <w:bottom w:val="none" w:sz="0" w:space="0" w:color="auto"/>
                <w:right w:val="none" w:sz="0" w:space="0" w:color="auto"/>
              </w:divBdr>
              <w:divsChild>
                <w:div w:id="3866711">
                  <w:marLeft w:val="240"/>
                  <w:marRight w:val="0"/>
                  <w:marTop w:val="0"/>
                  <w:marBottom w:val="0"/>
                  <w:divBdr>
                    <w:top w:val="none" w:sz="0" w:space="0" w:color="auto"/>
                    <w:left w:val="none" w:sz="0" w:space="0" w:color="auto"/>
                    <w:bottom w:val="none" w:sz="0" w:space="0" w:color="auto"/>
                    <w:right w:val="none" w:sz="0" w:space="0" w:color="auto"/>
                  </w:divBdr>
                </w:div>
                <w:div w:id="416370355">
                  <w:marLeft w:val="240"/>
                  <w:marRight w:val="0"/>
                  <w:marTop w:val="0"/>
                  <w:marBottom w:val="0"/>
                  <w:divBdr>
                    <w:top w:val="none" w:sz="0" w:space="0" w:color="auto"/>
                    <w:left w:val="none" w:sz="0" w:space="0" w:color="auto"/>
                    <w:bottom w:val="none" w:sz="0" w:space="0" w:color="auto"/>
                    <w:right w:val="none" w:sz="0" w:space="0" w:color="auto"/>
                  </w:divBdr>
                  <w:divsChild>
                    <w:div w:id="2136410200">
                      <w:marLeft w:val="240"/>
                      <w:marRight w:val="0"/>
                      <w:marTop w:val="0"/>
                      <w:marBottom w:val="0"/>
                      <w:divBdr>
                        <w:top w:val="none" w:sz="0" w:space="0" w:color="auto"/>
                        <w:left w:val="none" w:sz="0" w:space="0" w:color="auto"/>
                        <w:bottom w:val="none" w:sz="0" w:space="0" w:color="auto"/>
                        <w:right w:val="none" w:sz="0" w:space="0" w:color="auto"/>
                      </w:divBdr>
                    </w:div>
                  </w:divsChild>
                </w:div>
                <w:div w:id="375543322">
                  <w:marLeft w:val="240"/>
                  <w:marRight w:val="0"/>
                  <w:marTop w:val="0"/>
                  <w:marBottom w:val="0"/>
                  <w:divBdr>
                    <w:top w:val="none" w:sz="0" w:space="0" w:color="auto"/>
                    <w:left w:val="none" w:sz="0" w:space="0" w:color="auto"/>
                    <w:bottom w:val="none" w:sz="0" w:space="0" w:color="auto"/>
                    <w:right w:val="none" w:sz="0" w:space="0" w:color="auto"/>
                  </w:divBdr>
                  <w:divsChild>
                    <w:div w:id="1117873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5278">
          <w:marLeft w:val="0"/>
          <w:marRight w:val="0"/>
          <w:marTop w:val="0"/>
          <w:marBottom w:val="0"/>
          <w:divBdr>
            <w:top w:val="none" w:sz="0" w:space="0" w:color="auto"/>
            <w:left w:val="none" w:sz="0" w:space="0" w:color="auto"/>
            <w:bottom w:val="none" w:sz="0" w:space="0" w:color="auto"/>
            <w:right w:val="none" w:sz="0" w:space="0" w:color="auto"/>
          </w:divBdr>
          <w:divsChild>
            <w:div w:id="39330972">
              <w:marLeft w:val="240"/>
              <w:marRight w:val="0"/>
              <w:marTop w:val="0"/>
              <w:marBottom w:val="0"/>
              <w:divBdr>
                <w:top w:val="none" w:sz="0" w:space="0" w:color="auto"/>
                <w:left w:val="none" w:sz="0" w:space="0" w:color="auto"/>
                <w:bottom w:val="none" w:sz="0" w:space="0" w:color="auto"/>
                <w:right w:val="none" w:sz="0" w:space="0" w:color="auto"/>
              </w:divBdr>
            </w:div>
            <w:div w:id="615790837">
              <w:marLeft w:val="0"/>
              <w:marRight w:val="0"/>
              <w:marTop w:val="0"/>
              <w:marBottom w:val="0"/>
              <w:divBdr>
                <w:top w:val="none" w:sz="0" w:space="0" w:color="auto"/>
                <w:left w:val="none" w:sz="0" w:space="0" w:color="auto"/>
                <w:bottom w:val="none" w:sz="0" w:space="0" w:color="auto"/>
                <w:right w:val="none" w:sz="0" w:space="0" w:color="auto"/>
              </w:divBdr>
              <w:divsChild>
                <w:div w:id="334501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885793">
          <w:marLeft w:val="0"/>
          <w:marRight w:val="0"/>
          <w:marTop w:val="0"/>
          <w:marBottom w:val="0"/>
          <w:divBdr>
            <w:top w:val="none" w:sz="0" w:space="0" w:color="auto"/>
            <w:left w:val="none" w:sz="0" w:space="0" w:color="auto"/>
            <w:bottom w:val="none" w:sz="0" w:space="0" w:color="auto"/>
            <w:right w:val="none" w:sz="0" w:space="0" w:color="auto"/>
          </w:divBdr>
          <w:divsChild>
            <w:div w:id="243494099">
              <w:marLeft w:val="240"/>
              <w:marRight w:val="0"/>
              <w:marTop w:val="0"/>
              <w:marBottom w:val="0"/>
              <w:divBdr>
                <w:top w:val="none" w:sz="0" w:space="0" w:color="auto"/>
                <w:left w:val="none" w:sz="0" w:space="0" w:color="auto"/>
                <w:bottom w:val="none" w:sz="0" w:space="0" w:color="auto"/>
                <w:right w:val="none" w:sz="0" w:space="0" w:color="auto"/>
              </w:divBdr>
            </w:div>
            <w:div w:id="1060522109">
              <w:marLeft w:val="0"/>
              <w:marRight w:val="0"/>
              <w:marTop w:val="0"/>
              <w:marBottom w:val="0"/>
              <w:divBdr>
                <w:top w:val="none" w:sz="0" w:space="0" w:color="auto"/>
                <w:left w:val="none" w:sz="0" w:space="0" w:color="auto"/>
                <w:bottom w:val="none" w:sz="0" w:space="0" w:color="auto"/>
                <w:right w:val="none" w:sz="0" w:space="0" w:color="auto"/>
              </w:divBdr>
              <w:divsChild>
                <w:div w:id="2009596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117471">
          <w:marLeft w:val="0"/>
          <w:marRight w:val="0"/>
          <w:marTop w:val="0"/>
          <w:marBottom w:val="0"/>
          <w:divBdr>
            <w:top w:val="none" w:sz="0" w:space="0" w:color="auto"/>
            <w:left w:val="none" w:sz="0" w:space="0" w:color="auto"/>
            <w:bottom w:val="none" w:sz="0" w:space="0" w:color="auto"/>
            <w:right w:val="none" w:sz="0" w:space="0" w:color="auto"/>
          </w:divBdr>
          <w:divsChild>
            <w:div w:id="1906721536">
              <w:marLeft w:val="240"/>
              <w:marRight w:val="0"/>
              <w:marTop w:val="0"/>
              <w:marBottom w:val="0"/>
              <w:divBdr>
                <w:top w:val="none" w:sz="0" w:space="0" w:color="auto"/>
                <w:left w:val="none" w:sz="0" w:space="0" w:color="auto"/>
                <w:bottom w:val="none" w:sz="0" w:space="0" w:color="auto"/>
                <w:right w:val="none" w:sz="0" w:space="0" w:color="auto"/>
              </w:divBdr>
            </w:div>
            <w:div w:id="1742412946">
              <w:marLeft w:val="0"/>
              <w:marRight w:val="0"/>
              <w:marTop w:val="0"/>
              <w:marBottom w:val="0"/>
              <w:divBdr>
                <w:top w:val="none" w:sz="0" w:space="0" w:color="auto"/>
                <w:left w:val="none" w:sz="0" w:space="0" w:color="auto"/>
                <w:bottom w:val="none" w:sz="0" w:space="0" w:color="auto"/>
                <w:right w:val="none" w:sz="0" w:space="0" w:color="auto"/>
              </w:divBdr>
              <w:divsChild>
                <w:div w:id="1971739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3024442">
          <w:marLeft w:val="0"/>
          <w:marRight w:val="0"/>
          <w:marTop w:val="0"/>
          <w:marBottom w:val="0"/>
          <w:divBdr>
            <w:top w:val="none" w:sz="0" w:space="0" w:color="auto"/>
            <w:left w:val="none" w:sz="0" w:space="0" w:color="auto"/>
            <w:bottom w:val="none" w:sz="0" w:space="0" w:color="auto"/>
            <w:right w:val="none" w:sz="0" w:space="0" w:color="auto"/>
          </w:divBdr>
          <w:divsChild>
            <w:div w:id="1479104278">
              <w:marLeft w:val="720"/>
              <w:marRight w:val="0"/>
              <w:marTop w:val="0"/>
              <w:marBottom w:val="0"/>
              <w:divBdr>
                <w:top w:val="none" w:sz="0" w:space="0" w:color="auto"/>
                <w:left w:val="none" w:sz="0" w:space="0" w:color="auto"/>
                <w:bottom w:val="none" w:sz="0" w:space="0" w:color="auto"/>
                <w:right w:val="none" w:sz="0" w:space="0" w:color="auto"/>
              </w:divBdr>
            </w:div>
          </w:divsChild>
        </w:div>
        <w:div w:id="1666325828">
          <w:marLeft w:val="0"/>
          <w:marRight w:val="0"/>
          <w:marTop w:val="0"/>
          <w:marBottom w:val="0"/>
          <w:divBdr>
            <w:top w:val="none" w:sz="0" w:space="0" w:color="auto"/>
            <w:left w:val="none" w:sz="0" w:space="0" w:color="auto"/>
            <w:bottom w:val="none" w:sz="0" w:space="0" w:color="auto"/>
            <w:right w:val="none" w:sz="0" w:space="0" w:color="auto"/>
          </w:divBdr>
          <w:divsChild>
            <w:div w:id="340354381">
              <w:marLeft w:val="240"/>
              <w:marRight w:val="0"/>
              <w:marTop w:val="0"/>
              <w:marBottom w:val="0"/>
              <w:divBdr>
                <w:top w:val="none" w:sz="0" w:space="0" w:color="auto"/>
                <w:left w:val="none" w:sz="0" w:space="0" w:color="auto"/>
                <w:bottom w:val="none" w:sz="0" w:space="0" w:color="auto"/>
                <w:right w:val="none" w:sz="0" w:space="0" w:color="auto"/>
              </w:divBdr>
            </w:div>
            <w:div w:id="908998459">
              <w:marLeft w:val="0"/>
              <w:marRight w:val="0"/>
              <w:marTop w:val="0"/>
              <w:marBottom w:val="0"/>
              <w:divBdr>
                <w:top w:val="none" w:sz="0" w:space="0" w:color="auto"/>
                <w:left w:val="none" w:sz="0" w:space="0" w:color="auto"/>
                <w:bottom w:val="none" w:sz="0" w:space="0" w:color="auto"/>
                <w:right w:val="none" w:sz="0" w:space="0" w:color="auto"/>
              </w:divBdr>
              <w:divsChild>
                <w:div w:id="1707287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2360248">
          <w:marLeft w:val="0"/>
          <w:marRight w:val="0"/>
          <w:marTop w:val="0"/>
          <w:marBottom w:val="0"/>
          <w:divBdr>
            <w:top w:val="none" w:sz="0" w:space="0" w:color="auto"/>
            <w:left w:val="none" w:sz="0" w:space="0" w:color="auto"/>
            <w:bottom w:val="none" w:sz="0" w:space="0" w:color="auto"/>
            <w:right w:val="none" w:sz="0" w:space="0" w:color="auto"/>
          </w:divBdr>
          <w:divsChild>
            <w:div w:id="1395617338">
              <w:marLeft w:val="720"/>
              <w:marRight w:val="0"/>
              <w:marTop w:val="0"/>
              <w:marBottom w:val="0"/>
              <w:divBdr>
                <w:top w:val="none" w:sz="0" w:space="0" w:color="auto"/>
                <w:left w:val="none" w:sz="0" w:space="0" w:color="auto"/>
                <w:bottom w:val="none" w:sz="0" w:space="0" w:color="auto"/>
                <w:right w:val="none" w:sz="0" w:space="0" w:color="auto"/>
              </w:divBdr>
            </w:div>
          </w:divsChild>
        </w:div>
        <w:div w:id="653945883">
          <w:marLeft w:val="0"/>
          <w:marRight w:val="0"/>
          <w:marTop w:val="0"/>
          <w:marBottom w:val="0"/>
          <w:divBdr>
            <w:top w:val="none" w:sz="0" w:space="0" w:color="auto"/>
            <w:left w:val="none" w:sz="0" w:space="0" w:color="auto"/>
            <w:bottom w:val="none" w:sz="0" w:space="0" w:color="auto"/>
            <w:right w:val="none" w:sz="0" w:space="0" w:color="auto"/>
          </w:divBdr>
          <w:divsChild>
            <w:div w:id="495995102">
              <w:marLeft w:val="240"/>
              <w:marRight w:val="0"/>
              <w:marTop w:val="0"/>
              <w:marBottom w:val="0"/>
              <w:divBdr>
                <w:top w:val="none" w:sz="0" w:space="0" w:color="auto"/>
                <w:left w:val="none" w:sz="0" w:space="0" w:color="auto"/>
                <w:bottom w:val="none" w:sz="0" w:space="0" w:color="auto"/>
                <w:right w:val="none" w:sz="0" w:space="0" w:color="auto"/>
              </w:divBdr>
            </w:div>
            <w:div w:id="2128965841">
              <w:marLeft w:val="0"/>
              <w:marRight w:val="0"/>
              <w:marTop w:val="0"/>
              <w:marBottom w:val="0"/>
              <w:divBdr>
                <w:top w:val="none" w:sz="0" w:space="0" w:color="auto"/>
                <w:left w:val="none" w:sz="0" w:space="0" w:color="auto"/>
                <w:bottom w:val="none" w:sz="0" w:space="0" w:color="auto"/>
                <w:right w:val="none" w:sz="0" w:space="0" w:color="auto"/>
              </w:divBdr>
              <w:divsChild>
                <w:div w:id="2117214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181784">
          <w:marLeft w:val="0"/>
          <w:marRight w:val="0"/>
          <w:marTop w:val="0"/>
          <w:marBottom w:val="0"/>
          <w:divBdr>
            <w:top w:val="none" w:sz="0" w:space="0" w:color="auto"/>
            <w:left w:val="none" w:sz="0" w:space="0" w:color="auto"/>
            <w:bottom w:val="none" w:sz="0" w:space="0" w:color="auto"/>
            <w:right w:val="none" w:sz="0" w:space="0" w:color="auto"/>
          </w:divBdr>
          <w:divsChild>
            <w:div w:id="1989745823">
              <w:marLeft w:val="240"/>
              <w:marRight w:val="0"/>
              <w:marTop w:val="0"/>
              <w:marBottom w:val="0"/>
              <w:divBdr>
                <w:top w:val="none" w:sz="0" w:space="0" w:color="auto"/>
                <w:left w:val="none" w:sz="0" w:space="0" w:color="auto"/>
                <w:bottom w:val="none" w:sz="0" w:space="0" w:color="auto"/>
                <w:right w:val="none" w:sz="0" w:space="0" w:color="auto"/>
              </w:divBdr>
            </w:div>
            <w:div w:id="1711107390">
              <w:marLeft w:val="0"/>
              <w:marRight w:val="0"/>
              <w:marTop w:val="0"/>
              <w:marBottom w:val="0"/>
              <w:divBdr>
                <w:top w:val="none" w:sz="0" w:space="0" w:color="auto"/>
                <w:left w:val="none" w:sz="0" w:space="0" w:color="auto"/>
                <w:bottom w:val="none" w:sz="0" w:space="0" w:color="auto"/>
                <w:right w:val="none" w:sz="0" w:space="0" w:color="auto"/>
              </w:divBdr>
              <w:divsChild>
                <w:div w:id="356588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438686">
          <w:marLeft w:val="0"/>
          <w:marRight w:val="0"/>
          <w:marTop w:val="0"/>
          <w:marBottom w:val="0"/>
          <w:divBdr>
            <w:top w:val="none" w:sz="0" w:space="0" w:color="auto"/>
            <w:left w:val="none" w:sz="0" w:space="0" w:color="auto"/>
            <w:bottom w:val="none" w:sz="0" w:space="0" w:color="auto"/>
            <w:right w:val="none" w:sz="0" w:space="0" w:color="auto"/>
          </w:divBdr>
          <w:divsChild>
            <w:div w:id="274946272">
              <w:marLeft w:val="720"/>
              <w:marRight w:val="0"/>
              <w:marTop w:val="0"/>
              <w:marBottom w:val="0"/>
              <w:divBdr>
                <w:top w:val="none" w:sz="0" w:space="0" w:color="auto"/>
                <w:left w:val="none" w:sz="0" w:space="0" w:color="auto"/>
                <w:bottom w:val="none" w:sz="0" w:space="0" w:color="auto"/>
                <w:right w:val="none" w:sz="0" w:space="0" w:color="auto"/>
              </w:divBdr>
            </w:div>
          </w:divsChild>
        </w:div>
        <w:div w:id="26875037">
          <w:marLeft w:val="0"/>
          <w:marRight w:val="0"/>
          <w:marTop w:val="0"/>
          <w:marBottom w:val="0"/>
          <w:divBdr>
            <w:top w:val="none" w:sz="0" w:space="0" w:color="auto"/>
            <w:left w:val="none" w:sz="0" w:space="0" w:color="auto"/>
            <w:bottom w:val="none" w:sz="0" w:space="0" w:color="auto"/>
            <w:right w:val="none" w:sz="0" w:space="0" w:color="auto"/>
          </w:divBdr>
          <w:divsChild>
            <w:div w:id="1444227001">
              <w:marLeft w:val="720"/>
              <w:marRight w:val="0"/>
              <w:marTop w:val="0"/>
              <w:marBottom w:val="0"/>
              <w:divBdr>
                <w:top w:val="none" w:sz="0" w:space="0" w:color="auto"/>
                <w:left w:val="none" w:sz="0" w:space="0" w:color="auto"/>
                <w:bottom w:val="none" w:sz="0" w:space="0" w:color="auto"/>
                <w:right w:val="none" w:sz="0" w:space="0" w:color="auto"/>
              </w:divBdr>
            </w:div>
          </w:divsChild>
        </w:div>
        <w:div w:id="1103038958">
          <w:marLeft w:val="0"/>
          <w:marRight w:val="0"/>
          <w:marTop w:val="0"/>
          <w:marBottom w:val="0"/>
          <w:divBdr>
            <w:top w:val="none" w:sz="0" w:space="0" w:color="auto"/>
            <w:left w:val="none" w:sz="0" w:space="0" w:color="auto"/>
            <w:bottom w:val="none" w:sz="0" w:space="0" w:color="auto"/>
            <w:right w:val="none" w:sz="0" w:space="0" w:color="auto"/>
          </w:divBdr>
          <w:divsChild>
            <w:div w:id="1714578211">
              <w:marLeft w:val="240"/>
              <w:marRight w:val="0"/>
              <w:marTop w:val="0"/>
              <w:marBottom w:val="0"/>
              <w:divBdr>
                <w:top w:val="none" w:sz="0" w:space="0" w:color="auto"/>
                <w:left w:val="none" w:sz="0" w:space="0" w:color="auto"/>
                <w:bottom w:val="none" w:sz="0" w:space="0" w:color="auto"/>
                <w:right w:val="none" w:sz="0" w:space="0" w:color="auto"/>
              </w:divBdr>
            </w:div>
            <w:div w:id="1317874489">
              <w:marLeft w:val="0"/>
              <w:marRight w:val="0"/>
              <w:marTop w:val="0"/>
              <w:marBottom w:val="0"/>
              <w:divBdr>
                <w:top w:val="none" w:sz="0" w:space="0" w:color="auto"/>
                <w:left w:val="none" w:sz="0" w:space="0" w:color="auto"/>
                <w:bottom w:val="none" w:sz="0" w:space="0" w:color="auto"/>
                <w:right w:val="none" w:sz="0" w:space="0" w:color="auto"/>
              </w:divBdr>
              <w:divsChild>
                <w:div w:id="1843425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318751">
          <w:marLeft w:val="0"/>
          <w:marRight w:val="0"/>
          <w:marTop w:val="0"/>
          <w:marBottom w:val="0"/>
          <w:divBdr>
            <w:top w:val="none" w:sz="0" w:space="0" w:color="auto"/>
            <w:left w:val="none" w:sz="0" w:space="0" w:color="auto"/>
            <w:bottom w:val="none" w:sz="0" w:space="0" w:color="auto"/>
            <w:right w:val="none" w:sz="0" w:space="0" w:color="auto"/>
          </w:divBdr>
          <w:divsChild>
            <w:div w:id="1814517270">
              <w:marLeft w:val="240"/>
              <w:marRight w:val="0"/>
              <w:marTop w:val="0"/>
              <w:marBottom w:val="0"/>
              <w:divBdr>
                <w:top w:val="none" w:sz="0" w:space="0" w:color="auto"/>
                <w:left w:val="none" w:sz="0" w:space="0" w:color="auto"/>
                <w:bottom w:val="none" w:sz="0" w:space="0" w:color="auto"/>
                <w:right w:val="none" w:sz="0" w:space="0" w:color="auto"/>
              </w:divBdr>
            </w:div>
            <w:div w:id="1159424820">
              <w:marLeft w:val="0"/>
              <w:marRight w:val="0"/>
              <w:marTop w:val="0"/>
              <w:marBottom w:val="0"/>
              <w:divBdr>
                <w:top w:val="none" w:sz="0" w:space="0" w:color="auto"/>
                <w:left w:val="none" w:sz="0" w:space="0" w:color="auto"/>
                <w:bottom w:val="none" w:sz="0" w:space="0" w:color="auto"/>
                <w:right w:val="none" w:sz="0" w:space="0" w:color="auto"/>
              </w:divBdr>
              <w:divsChild>
                <w:div w:id="733967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7115499">
          <w:marLeft w:val="0"/>
          <w:marRight w:val="0"/>
          <w:marTop w:val="0"/>
          <w:marBottom w:val="0"/>
          <w:divBdr>
            <w:top w:val="none" w:sz="0" w:space="0" w:color="auto"/>
            <w:left w:val="none" w:sz="0" w:space="0" w:color="auto"/>
            <w:bottom w:val="none" w:sz="0" w:space="0" w:color="auto"/>
            <w:right w:val="none" w:sz="0" w:space="0" w:color="auto"/>
          </w:divBdr>
          <w:divsChild>
            <w:div w:id="2124611925">
              <w:marLeft w:val="240"/>
              <w:marRight w:val="0"/>
              <w:marTop w:val="0"/>
              <w:marBottom w:val="0"/>
              <w:divBdr>
                <w:top w:val="none" w:sz="0" w:space="0" w:color="auto"/>
                <w:left w:val="none" w:sz="0" w:space="0" w:color="auto"/>
                <w:bottom w:val="none" w:sz="0" w:space="0" w:color="auto"/>
                <w:right w:val="none" w:sz="0" w:space="0" w:color="auto"/>
              </w:divBdr>
            </w:div>
            <w:div w:id="292056125">
              <w:marLeft w:val="0"/>
              <w:marRight w:val="0"/>
              <w:marTop w:val="0"/>
              <w:marBottom w:val="0"/>
              <w:divBdr>
                <w:top w:val="none" w:sz="0" w:space="0" w:color="auto"/>
                <w:left w:val="none" w:sz="0" w:space="0" w:color="auto"/>
                <w:bottom w:val="none" w:sz="0" w:space="0" w:color="auto"/>
                <w:right w:val="none" w:sz="0" w:space="0" w:color="auto"/>
              </w:divBdr>
              <w:divsChild>
                <w:div w:id="606232977">
                  <w:marLeft w:val="240"/>
                  <w:marRight w:val="0"/>
                  <w:marTop w:val="0"/>
                  <w:marBottom w:val="0"/>
                  <w:divBdr>
                    <w:top w:val="none" w:sz="0" w:space="0" w:color="auto"/>
                    <w:left w:val="none" w:sz="0" w:space="0" w:color="auto"/>
                    <w:bottom w:val="none" w:sz="0" w:space="0" w:color="auto"/>
                    <w:right w:val="none" w:sz="0" w:space="0" w:color="auto"/>
                  </w:divBdr>
                </w:div>
              </w:divsChild>
            </w:div>
            <w:div w:id="403451181">
              <w:marLeft w:val="0"/>
              <w:marRight w:val="0"/>
              <w:marTop w:val="0"/>
              <w:marBottom w:val="0"/>
              <w:divBdr>
                <w:top w:val="none" w:sz="0" w:space="0" w:color="auto"/>
                <w:left w:val="none" w:sz="0" w:space="0" w:color="auto"/>
                <w:bottom w:val="none" w:sz="0" w:space="0" w:color="auto"/>
                <w:right w:val="none" w:sz="0" w:space="0" w:color="auto"/>
              </w:divBdr>
              <w:divsChild>
                <w:div w:id="25062505">
                  <w:marLeft w:val="240"/>
                  <w:marRight w:val="0"/>
                  <w:marTop w:val="0"/>
                  <w:marBottom w:val="0"/>
                  <w:divBdr>
                    <w:top w:val="none" w:sz="0" w:space="0" w:color="auto"/>
                    <w:left w:val="none" w:sz="0" w:space="0" w:color="auto"/>
                    <w:bottom w:val="none" w:sz="0" w:space="0" w:color="auto"/>
                    <w:right w:val="none" w:sz="0" w:space="0" w:color="auto"/>
                  </w:divBdr>
                </w:div>
              </w:divsChild>
            </w:div>
            <w:div w:id="239877235">
              <w:marLeft w:val="0"/>
              <w:marRight w:val="0"/>
              <w:marTop w:val="0"/>
              <w:marBottom w:val="0"/>
              <w:divBdr>
                <w:top w:val="none" w:sz="0" w:space="0" w:color="auto"/>
                <w:left w:val="none" w:sz="0" w:space="0" w:color="auto"/>
                <w:bottom w:val="none" w:sz="0" w:space="0" w:color="auto"/>
                <w:right w:val="none" w:sz="0" w:space="0" w:color="auto"/>
              </w:divBdr>
              <w:divsChild>
                <w:div w:id="991905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4721788">
          <w:marLeft w:val="0"/>
          <w:marRight w:val="0"/>
          <w:marTop w:val="0"/>
          <w:marBottom w:val="0"/>
          <w:divBdr>
            <w:top w:val="none" w:sz="0" w:space="0" w:color="auto"/>
            <w:left w:val="none" w:sz="0" w:space="0" w:color="auto"/>
            <w:bottom w:val="none" w:sz="0" w:space="0" w:color="auto"/>
            <w:right w:val="none" w:sz="0" w:space="0" w:color="auto"/>
          </w:divBdr>
          <w:divsChild>
            <w:div w:id="462886652">
              <w:marLeft w:val="240"/>
              <w:marRight w:val="0"/>
              <w:marTop w:val="0"/>
              <w:marBottom w:val="0"/>
              <w:divBdr>
                <w:top w:val="none" w:sz="0" w:space="0" w:color="auto"/>
                <w:left w:val="none" w:sz="0" w:space="0" w:color="auto"/>
                <w:bottom w:val="none" w:sz="0" w:space="0" w:color="auto"/>
                <w:right w:val="none" w:sz="0" w:space="0" w:color="auto"/>
              </w:divBdr>
            </w:div>
            <w:div w:id="681005541">
              <w:marLeft w:val="0"/>
              <w:marRight w:val="0"/>
              <w:marTop w:val="0"/>
              <w:marBottom w:val="0"/>
              <w:divBdr>
                <w:top w:val="none" w:sz="0" w:space="0" w:color="auto"/>
                <w:left w:val="none" w:sz="0" w:space="0" w:color="auto"/>
                <w:bottom w:val="none" w:sz="0" w:space="0" w:color="auto"/>
                <w:right w:val="none" w:sz="0" w:space="0" w:color="auto"/>
              </w:divBdr>
              <w:divsChild>
                <w:div w:id="1195584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219832">
          <w:marLeft w:val="0"/>
          <w:marRight w:val="0"/>
          <w:marTop w:val="0"/>
          <w:marBottom w:val="0"/>
          <w:divBdr>
            <w:top w:val="none" w:sz="0" w:space="0" w:color="auto"/>
            <w:left w:val="none" w:sz="0" w:space="0" w:color="auto"/>
            <w:bottom w:val="none" w:sz="0" w:space="0" w:color="auto"/>
            <w:right w:val="none" w:sz="0" w:space="0" w:color="auto"/>
          </w:divBdr>
          <w:divsChild>
            <w:div w:id="1223367666">
              <w:marLeft w:val="240"/>
              <w:marRight w:val="0"/>
              <w:marTop w:val="0"/>
              <w:marBottom w:val="0"/>
              <w:divBdr>
                <w:top w:val="none" w:sz="0" w:space="0" w:color="auto"/>
                <w:left w:val="none" w:sz="0" w:space="0" w:color="auto"/>
                <w:bottom w:val="none" w:sz="0" w:space="0" w:color="auto"/>
                <w:right w:val="none" w:sz="0" w:space="0" w:color="auto"/>
              </w:divBdr>
            </w:div>
            <w:div w:id="1998919119">
              <w:marLeft w:val="0"/>
              <w:marRight w:val="0"/>
              <w:marTop w:val="0"/>
              <w:marBottom w:val="0"/>
              <w:divBdr>
                <w:top w:val="none" w:sz="0" w:space="0" w:color="auto"/>
                <w:left w:val="none" w:sz="0" w:space="0" w:color="auto"/>
                <w:bottom w:val="none" w:sz="0" w:space="0" w:color="auto"/>
                <w:right w:val="none" w:sz="0" w:space="0" w:color="auto"/>
              </w:divBdr>
              <w:divsChild>
                <w:div w:id="363528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657984">
          <w:marLeft w:val="0"/>
          <w:marRight w:val="0"/>
          <w:marTop w:val="0"/>
          <w:marBottom w:val="0"/>
          <w:divBdr>
            <w:top w:val="none" w:sz="0" w:space="0" w:color="auto"/>
            <w:left w:val="none" w:sz="0" w:space="0" w:color="auto"/>
            <w:bottom w:val="none" w:sz="0" w:space="0" w:color="auto"/>
            <w:right w:val="none" w:sz="0" w:space="0" w:color="auto"/>
          </w:divBdr>
          <w:divsChild>
            <w:div w:id="917329362">
              <w:marLeft w:val="720"/>
              <w:marRight w:val="0"/>
              <w:marTop w:val="0"/>
              <w:marBottom w:val="0"/>
              <w:divBdr>
                <w:top w:val="none" w:sz="0" w:space="0" w:color="auto"/>
                <w:left w:val="none" w:sz="0" w:space="0" w:color="auto"/>
                <w:bottom w:val="none" w:sz="0" w:space="0" w:color="auto"/>
                <w:right w:val="none" w:sz="0" w:space="0" w:color="auto"/>
              </w:divBdr>
            </w:div>
          </w:divsChild>
        </w:div>
        <w:div w:id="126096933">
          <w:marLeft w:val="0"/>
          <w:marRight w:val="0"/>
          <w:marTop w:val="0"/>
          <w:marBottom w:val="0"/>
          <w:divBdr>
            <w:top w:val="none" w:sz="0" w:space="0" w:color="auto"/>
            <w:left w:val="none" w:sz="0" w:space="0" w:color="auto"/>
            <w:bottom w:val="none" w:sz="0" w:space="0" w:color="auto"/>
            <w:right w:val="none" w:sz="0" w:space="0" w:color="auto"/>
          </w:divBdr>
          <w:divsChild>
            <w:div w:id="11666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aws.e-gov.go.jp/search/elawsSearch/elaws_search/lsg0500/417AC0000000086_20170401_428AC0000000062" TargetMode="External"/><Relationship Id="rId21" Type="http://schemas.openxmlformats.org/officeDocument/2006/relationships/hyperlink" Target="http://elaws.e-gov.go.jp/search/elawsSearch/elaws_search/lsg0500/417AC0000000086_20170401_428AC0000000062" TargetMode="External"/><Relationship Id="rId324" Type="http://schemas.openxmlformats.org/officeDocument/2006/relationships/hyperlink" Target="http://elaws.e-gov.go.jp/search/elawsSearch/elaws_search/lsg0500/417AC0000000086_20170401_428AC0000000062" TargetMode="External"/><Relationship Id="rId531" Type="http://schemas.openxmlformats.org/officeDocument/2006/relationships/hyperlink" Target="http://elaws.e-gov.go.jp/search/elawsSearch/elaws_search/lsg0500/343AC0000000086_20150801_000000000000000" TargetMode="External"/><Relationship Id="rId629" Type="http://schemas.openxmlformats.org/officeDocument/2006/relationships/hyperlink" Target="http://elaws.e-gov.go.jp/search/elawsSearch/elaws_search/lsg0500/417AC0000000086_20170401_428AC0000000062" TargetMode="External"/><Relationship Id="rId170" Type="http://schemas.openxmlformats.org/officeDocument/2006/relationships/hyperlink" Target="http://elaws.e-gov.go.jp/search/elawsSearch/elaws_search/lsg0500/417AC0000000086_20170401_428AC0000000062" TargetMode="External"/><Relationship Id="rId268" Type="http://schemas.openxmlformats.org/officeDocument/2006/relationships/hyperlink" Target="http://elaws.e-gov.go.jp/search/elawsSearch/elaws_search/lsg0500/417AC0000000086_20170401_428AC0000000062" TargetMode="External"/><Relationship Id="rId475" Type="http://schemas.openxmlformats.org/officeDocument/2006/relationships/hyperlink" Target="http://elaws.e-gov.go.jp/search/elawsSearch/elaws_search/lsg0500/418AC0000000108_20151005_425AC0000000028" TargetMode="External"/><Relationship Id="rId32" Type="http://schemas.openxmlformats.org/officeDocument/2006/relationships/hyperlink" Target="http://elaws.e-gov.go.jp/search/elawsSearch/elaws_search/lsg0500/417AC0000000086_20170401_428AC0000000062" TargetMode="External"/><Relationship Id="rId128" Type="http://schemas.openxmlformats.org/officeDocument/2006/relationships/hyperlink" Target="http://elaws.e-gov.go.jp/search/elawsSearch/elaws_search/lsg0500/417AC0000000086_20170401_428AC0000000062" TargetMode="External"/><Relationship Id="rId335" Type="http://schemas.openxmlformats.org/officeDocument/2006/relationships/hyperlink" Target="http://elaws.e-gov.go.jp/search/elawsSearch/elaws_search/lsg0500/417AC0000000086_20170401_428AC0000000062" TargetMode="External"/><Relationship Id="rId542" Type="http://schemas.openxmlformats.org/officeDocument/2006/relationships/hyperlink" Target="http://elaws.e-gov.go.jp/search/elawsSearch/elaws_search/lsg0500/343AC0000000086_20150801_000000000000000" TargetMode="External"/><Relationship Id="rId181" Type="http://schemas.openxmlformats.org/officeDocument/2006/relationships/hyperlink" Target="http://elaws.e-gov.go.jp/search/elawsSearch/elaws_search/lsg0500/418AC0000000108_20151005_425AC0000000028" TargetMode="External"/><Relationship Id="rId402" Type="http://schemas.openxmlformats.org/officeDocument/2006/relationships/hyperlink" Target="http://elaws.e-gov.go.jp/search/elawsSearch/elaws_search/lsg0500/417AC0000000086_20170401_428AC0000000062" TargetMode="External"/><Relationship Id="rId279" Type="http://schemas.openxmlformats.org/officeDocument/2006/relationships/hyperlink" Target="http://elaws.e-gov.go.jp/search/elawsSearch/elaws_search/lsg0500/417AC0000000086_20170401_428AC0000000062" TargetMode="External"/><Relationship Id="rId486" Type="http://schemas.openxmlformats.org/officeDocument/2006/relationships/hyperlink" Target="http://elaws.e-gov.go.jp/search/elawsSearch/elaws_search/lsg0500/343AC0000000086_20150801_000000000000000" TargetMode="External"/><Relationship Id="rId43" Type="http://schemas.openxmlformats.org/officeDocument/2006/relationships/hyperlink" Target="http://elaws.e-gov.go.jp/search/elawsSearch/elaws_search/lsg0500/417AC0000000086_20170401_428AC0000000062" TargetMode="External"/><Relationship Id="rId139" Type="http://schemas.openxmlformats.org/officeDocument/2006/relationships/hyperlink" Target="http://elaws.e-gov.go.jp/search/elawsSearch/elaws_search/lsg0500/407AC0000000105_20161202_428AC0000000098" TargetMode="External"/><Relationship Id="rId346" Type="http://schemas.openxmlformats.org/officeDocument/2006/relationships/hyperlink" Target="http://elaws.e-gov.go.jp/search/elawsSearch/elaws_search/lsg0500/326AC1000000198_20160401_426AC0000000069" TargetMode="External"/><Relationship Id="rId553" Type="http://schemas.openxmlformats.org/officeDocument/2006/relationships/hyperlink" Target="http://elaws.e-gov.go.jp/search/elawsSearch/elaws_search/lsg0500/343AC0000000086_20150801_000000000000000" TargetMode="External"/><Relationship Id="rId192" Type="http://schemas.openxmlformats.org/officeDocument/2006/relationships/hyperlink" Target="http://elaws.e-gov.go.jp/search/elawsSearch/elaws_search/lsg0500/410AC0000000105_20160401_426AC0000000069" TargetMode="External"/><Relationship Id="rId206" Type="http://schemas.openxmlformats.org/officeDocument/2006/relationships/hyperlink" Target="http://elaws.e-gov.go.jp/search/elawsSearch/elaws_search/lsg0500/417AC0000000086_20170401_428AC0000000062" TargetMode="External"/><Relationship Id="rId413" Type="http://schemas.openxmlformats.org/officeDocument/2006/relationships/hyperlink" Target="http://elaws.e-gov.go.jp/search/elawsSearch/elaws_search/lsg0500/410AC0000000105_20160401_426AC0000000069" TargetMode="External"/><Relationship Id="rId497" Type="http://schemas.openxmlformats.org/officeDocument/2006/relationships/hyperlink" Target="http://elaws.e-gov.go.jp/search/elawsSearch/elaws_search/lsg0500/343AC0000000086_20150801_000000000000000" TargetMode="External"/><Relationship Id="rId620" Type="http://schemas.openxmlformats.org/officeDocument/2006/relationships/hyperlink" Target="http://elaws.e-gov.go.jp/search/elawsSearch/elaws_search/lsg0500/132AC0000000015_20160401_426AC0000000069" TargetMode="External"/><Relationship Id="rId357" Type="http://schemas.openxmlformats.org/officeDocument/2006/relationships/hyperlink" Target="http://elaws.e-gov.go.jp/search/elawsSearch/elaws_search/lsg0500/417AC0000000086_20170401_428AC0000000062" TargetMode="External"/><Relationship Id="rId54" Type="http://schemas.openxmlformats.org/officeDocument/2006/relationships/hyperlink" Target="http://elaws.e-gov.go.jp/search/elawsSearch/elaws_search/lsg0500/323AC0000000025_20160401_427AC0000000063" TargetMode="External"/><Relationship Id="rId217" Type="http://schemas.openxmlformats.org/officeDocument/2006/relationships/hyperlink" Target="http://elaws.e-gov.go.jp/search/elawsSearch/elaws_search/lsg0500/417AC0000000086_20170401_428AC0000000062" TargetMode="External"/><Relationship Id="rId564" Type="http://schemas.openxmlformats.org/officeDocument/2006/relationships/hyperlink" Target="http://elaws.e-gov.go.jp/search/elawsSearch/elaws_search/lsg0500/407AC0000000105_20161202_428AC0000000098" TargetMode="External"/><Relationship Id="rId424" Type="http://schemas.openxmlformats.org/officeDocument/2006/relationships/hyperlink" Target="http://elaws.e-gov.go.jp/search/elawsSearch/elaws_search/lsg0500/410AC0000000105_20160401_426AC0000000069" TargetMode="External"/><Relationship Id="rId631" Type="http://schemas.openxmlformats.org/officeDocument/2006/relationships/hyperlink" Target="http://elaws.e-gov.go.jp/search/elawsSearch/elaws_search/lsg0500/417AC0000000086_20170401_428AC0000000062" TargetMode="External"/><Relationship Id="rId270" Type="http://schemas.openxmlformats.org/officeDocument/2006/relationships/hyperlink" Target="http://elaws.e-gov.go.jp/search/elawsSearch/elaws_search/lsg0500/417AC0000000086_20170401_428AC0000000062" TargetMode="External"/><Relationship Id="rId65" Type="http://schemas.openxmlformats.org/officeDocument/2006/relationships/hyperlink" Target="http://elaws.e-gov.go.jp/search/elawsSearch/elaws_search/lsg0500/323AC0000000242_20170401_428AC0000000062" TargetMode="External"/><Relationship Id="rId130" Type="http://schemas.openxmlformats.org/officeDocument/2006/relationships/hyperlink" Target="http://elaws.e-gov.go.jp/search/elawsSearch/elaws_search/lsg0500/407AC0000000105_20161202_428AC0000000098" TargetMode="External"/><Relationship Id="rId368" Type="http://schemas.openxmlformats.org/officeDocument/2006/relationships/hyperlink" Target="http://elaws.e-gov.go.jp/search/elawsSearch/elaws_search/lsg0500/343AC0000000086_20150801_000000000000000" TargetMode="External"/><Relationship Id="rId575" Type="http://schemas.openxmlformats.org/officeDocument/2006/relationships/hyperlink" Target="http://elaws.e-gov.go.jp/search/elawsSearch/elaws_search/lsg0500/407AC0000000105_20161202_428AC0000000098" TargetMode="External"/><Relationship Id="rId228" Type="http://schemas.openxmlformats.org/officeDocument/2006/relationships/hyperlink" Target="http://elaws.e-gov.go.jp/search/elawsSearch/elaws_search/lsg0500/417AC0000000086_20170401_428AC0000000062" TargetMode="External"/><Relationship Id="rId435" Type="http://schemas.openxmlformats.org/officeDocument/2006/relationships/hyperlink" Target="http://elaws.e-gov.go.jp/search/elawsSearch/elaws_search/lsg0500/417AC0000000086_20170401_428AC0000000062" TargetMode="External"/><Relationship Id="rId281" Type="http://schemas.openxmlformats.org/officeDocument/2006/relationships/hyperlink" Target="http://elaws.e-gov.go.jp/search/elawsSearch/elaws_search/lsg0500/417AC0000000086_20170401_428AC0000000062" TargetMode="External"/><Relationship Id="rId502" Type="http://schemas.openxmlformats.org/officeDocument/2006/relationships/hyperlink" Target="http://elaws.e-gov.go.jp/search/elawsSearch/elaws_search/lsg0500/343AC0000000086_20150801_000000000000000" TargetMode="External"/><Relationship Id="rId76" Type="http://schemas.openxmlformats.org/officeDocument/2006/relationships/hyperlink" Target="http://elaws.e-gov.go.jp/search/elawsSearch/elaws_search/lsg0500/318AC0000000043_20150901_424AC0000000086" TargetMode="External"/><Relationship Id="rId141" Type="http://schemas.openxmlformats.org/officeDocument/2006/relationships/hyperlink" Target="http://elaws.e-gov.go.jp/search/elawsSearch/elaws_search/lsg0500/407AC0000000105_20161202_428AC0000000098" TargetMode="External"/><Relationship Id="rId379" Type="http://schemas.openxmlformats.org/officeDocument/2006/relationships/hyperlink" Target="http://elaws.e-gov.go.jp/search/elawsSearch/elaws_search/lsg0500/417AC0000000086_20170401_428AC0000000062" TargetMode="External"/><Relationship Id="rId586" Type="http://schemas.openxmlformats.org/officeDocument/2006/relationships/hyperlink" Target="http://elaws.e-gov.go.jp/search/elawsSearch/elaws_search/lsg0500/407AC0000000105_20161202_428AC0000000098" TargetMode="External"/><Relationship Id="rId7" Type="http://schemas.openxmlformats.org/officeDocument/2006/relationships/hyperlink" Target="http://elaws.e-gov.go.jp/search/elawsSearch/elaws_search/lsg0500/326AC1000000198_20160401_426AC0000000069" TargetMode="External"/><Relationship Id="rId239" Type="http://schemas.openxmlformats.org/officeDocument/2006/relationships/hyperlink" Target="http://elaws.e-gov.go.jp/search/elawsSearch/elaws_search/lsg0500/417AC0000000086_20170401_428AC0000000062" TargetMode="External"/><Relationship Id="rId446" Type="http://schemas.openxmlformats.org/officeDocument/2006/relationships/hyperlink" Target="http://elaws.e-gov.go.jp/search/elawsSearch/elaws_search/lsg0500/417AC0000000086_20170401_428AC0000000062" TargetMode="External"/><Relationship Id="rId292" Type="http://schemas.openxmlformats.org/officeDocument/2006/relationships/hyperlink" Target="http://elaws.e-gov.go.jp/search/elawsSearch/elaws_search/lsg0500/417AC0000000086_20170401_428AC0000000062" TargetMode="External"/><Relationship Id="rId306" Type="http://schemas.openxmlformats.org/officeDocument/2006/relationships/hyperlink" Target="http://elaws.e-gov.go.jp/search/elawsSearch/elaws_search/lsg0500/417AC0000000086_20170401_428AC0000000062" TargetMode="External"/><Relationship Id="rId87" Type="http://schemas.openxmlformats.org/officeDocument/2006/relationships/hyperlink" Target="http://elaws.e-gov.go.jp/search/elawsSearch/elaws_search/lsg0500/211AC0000000062_20150801_000000000000000" TargetMode="External"/><Relationship Id="rId513" Type="http://schemas.openxmlformats.org/officeDocument/2006/relationships/hyperlink" Target="http://elaws.e-gov.go.jp/search/elawsSearch/elaws_search/lsg0500/343AC0000000086_20150801_000000000000000" TargetMode="External"/><Relationship Id="rId597" Type="http://schemas.openxmlformats.org/officeDocument/2006/relationships/hyperlink" Target="http://elaws.e-gov.go.jp/search/elawsSearch/elaws_search/lsg0500/323AC0000000025_20160401_427AC0000000063" TargetMode="External"/><Relationship Id="rId152" Type="http://schemas.openxmlformats.org/officeDocument/2006/relationships/hyperlink" Target="http://elaws.e-gov.go.jp/search/elawsSearch/elaws_search/lsg0500/417AC0000000086_20170401_428AC0000000062" TargetMode="External"/><Relationship Id="rId457" Type="http://schemas.openxmlformats.org/officeDocument/2006/relationships/hyperlink" Target="http://elaws.e-gov.go.jp/search/elawsSearch/elaws_search/lsg0500/417AC0000000086_20170401_428AC0000000062" TargetMode="External"/><Relationship Id="rId14" Type="http://schemas.openxmlformats.org/officeDocument/2006/relationships/hyperlink" Target="http://elaws.e-gov.go.jp/search/elawsSearch/elaws_search/lsg0500/326AC1000000198_20160401_426AC0000000069" TargetMode="External"/><Relationship Id="rId317" Type="http://schemas.openxmlformats.org/officeDocument/2006/relationships/hyperlink" Target="http://elaws.e-gov.go.jp/search/elawsSearch/elaws_search/lsg0500/326AC1000000198_20160401_426AC0000000069" TargetMode="External"/><Relationship Id="rId524" Type="http://schemas.openxmlformats.org/officeDocument/2006/relationships/hyperlink" Target="http://elaws.e-gov.go.jp/search/elawsSearch/elaws_search/lsg0500/343AC0000000086_20150801_000000000000000" TargetMode="External"/><Relationship Id="rId98" Type="http://schemas.openxmlformats.org/officeDocument/2006/relationships/hyperlink" Target="http://elaws.e-gov.go.jp/search/elawsSearch/elaws_search/lsg0500/417AC0000000086_20170401_428AC0000000062" TargetMode="External"/><Relationship Id="rId163" Type="http://schemas.openxmlformats.org/officeDocument/2006/relationships/hyperlink" Target="http://elaws.e-gov.go.jp/search/elawsSearch/elaws_search/lsg0500/418AC0000000108_20151005_425AC0000000028" TargetMode="External"/><Relationship Id="rId370" Type="http://schemas.openxmlformats.org/officeDocument/2006/relationships/hyperlink" Target="http://elaws.e-gov.go.jp/search/elawsSearch/elaws_search/lsg0500/343AC0000000086_20150801_000000000000000" TargetMode="External"/><Relationship Id="rId230" Type="http://schemas.openxmlformats.org/officeDocument/2006/relationships/hyperlink" Target="http://elaws.e-gov.go.jp/search/elawsSearch/elaws_search/lsg0500/417AC0000000086_20170401_428AC0000000062" TargetMode="External"/><Relationship Id="rId468" Type="http://schemas.openxmlformats.org/officeDocument/2006/relationships/hyperlink" Target="http://elaws.e-gov.go.jp/search/elawsSearch/elaws_search/lsg0500/417AC0000000086_20170401_428AC0000000062" TargetMode="External"/><Relationship Id="rId25" Type="http://schemas.openxmlformats.org/officeDocument/2006/relationships/hyperlink" Target="http://elaws.e-gov.go.jp/search/elawsSearch/elaws_search/lsg0500/403AC0000000077_20160601_425AC0000000049" TargetMode="External"/><Relationship Id="rId328" Type="http://schemas.openxmlformats.org/officeDocument/2006/relationships/hyperlink" Target="http://elaws.e-gov.go.jp/search/elawsSearch/elaws_search/lsg0500/417AC0000000086_20170401_428AC0000000062" TargetMode="External"/><Relationship Id="rId535" Type="http://schemas.openxmlformats.org/officeDocument/2006/relationships/hyperlink" Target="http://elaws.e-gov.go.jp/search/elawsSearch/elaws_search/lsg0500/343AC0000000086_20150801_000000000000000" TargetMode="External"/><Relationship Id="rId174" Type="http://schemas.openxmlformats.org/officeDocument/2006/relationships/hyperlink" Target="http://elaws.e-gov.go.jp/search/elawsSearch/elaws_search/lsg0500/418AC0000000108_20151005_425AC0000000028" TargetMode="External"/><Relationship Id="rId381" Type="http://schemas.openxmlformats.org/officeDocument/2006/relationships/hyperlink" Target="http://elaws.e-gov.go.jp/search/elawsSearch/elaws_search/lsg0500/405AC0000000044_20160401_427AC0000000063" TargetMode="External"/><Relationship Id="rId602" Type="http://schemas.openxmlformats.org/officeDocument/2006/relationships/hyperlink" Target="http://elaws.e-gov.go.jp/search/elawsSearch/elaws_search/lsg0500/323AC0000000025_20160401_427AC0000000063" TargetMode="External"/><Relationship Id="rId241" Type="http://schemas.openxmlformats.org/officeDocument/2006/relationships/hyperlink" Target="http://elaws.e-gov.go.jp/search/elawsSearch/elaws_search/lsg0500/417AC0000000086_20170401_428AC0000000062" TargetMode="External"/><Relationship Id="rId479" Type="http://schemas.openxmlformats.org/officeDocument/2006/relationships/hyperlink" Target="http://elaws.e-gov.go.jp/search/elawsSearch/elaws_search/lsg0500/410AC0000000105_20160401_426AC0000000069" TargetMode="External"/><Relationship Id="rId36" Type="http://schemas.openxmlformats.org/officeDocument/2006/relationships/hyperlink" Target="http://elaws.e-gov.go.jp/search/elawsSearch/elaws_search/lsg0500/417AC0000000086_20170401_428AC0000000062" TargetMode="External"/><Relationship Id="rId339" Type="http://schemas.openxmlformats.org/officeDocument/2006/relationships/hyperlink" Target="http://elaws.e-gov.go.jp/search/elawsSearch/elaws_search/lsg0500/326AC1000000198_20160401_426AC0000000069" TargetMode="External"/><Relationship Id="rId546" Type="http://schemas.openxmlformats.org/officeDocument/2006/relationships/hyperlink" Target="http://elaws.e-gov.go.jp/search/elawsSearch/elaws_search/lsg0500/343AC0000000086_20150801_000000000000000" TargetMode="External"/><Relationship Id="rId101" Type="http://schemas.openxmlformats.org/officeDocument/2006/relationships/hyperlink" Target="http://elaws.e-gov.go.jp/search/elawsSearch/elaws_search/lsg0500/417AC0000000086_20170401_428AC0000000062" TargetMode="External"/><Relationship Id="rId185" Type="http://schemas.openxmlformats.org/officeDocument/2006/relationships/hyperlink" Target="http://elaws.e-gov.go.jp/search/elawsSearch/elaws_search/lsg0500/417AC0000000086_20170401_428AC0000000062" TargetMode="External"/><Relationship Id="rId406" Type="http://schemas.openxmlformats.org/officeDocument/2006/relationships/hyperlink" Target="http://elaws.e-gov.go.jp/search/elawsSearch/elaws_search/lsg0500/417AC0000000086_20170401_428AC0000000062" TargetMode="External"/><Relationship Id="rId392" Type="http://schemas.openxmlformats.org/officeDocument/2006/relationships/hyperlink" Target="http://elaws.e-gov.go.jp/search/elawsSearch/elaws_search/lsg0500/417AC0000000086_20170401_428AC0000000062" TargetMode="External"/><Relationship Id="rId613" Type="http://schemas.openxmlformats.org/officeDocument/2006/relationships/hyperlink" Target="http://elaws.e-gov.go.jp/search/elawsSearch/elaws_search/lsg0500/323AC0000000025_20160401_427AC0000000063" TargetMode="External"/><Relationship Id="rId252" Type="http://schemas.openxmlformats.org/officeDocument/2006/relationships/hyperlink" Target="http://elaws.e-gov.go.jp/search/elawsSearch/elaws_search/lsg0500/417AC0000000086_20170401_428AC0000000062" TargetMode="External"/><Relationship Id="rId294" Type="http://schemas.openxmlformats.org/officeDocument/2006/relationships/hyperlink" Target="http://elaws.e-gov.go.jp/search/elawsSearch/elaws_search/lsg0500/417AC0000000086_20170401_428AC0000000062" TargetMode="External"/><Relationship Id="rId308" Type="http://schemas.openxmlformats.org/officeDocument/2006/relationships/hyperlink" Target="http://elaws.e-gov.go.jp/search/elawsSearch/elaws_search/lsg0500/418AC0000000108_20151005_425AC0000000028" TargetMode="External"/><Relationship Id="rId515" Type="http://schemas.openxmlformats.org/officeDocument/2006/relationships/hyperlink" Target="http://elaws.e-gov.go.jp/search/elawsSearch/elaws_search/lsg0500/343AC0000000086_20150801_000000000000000" TargetMode="External"/><Relationship Id="rId47" Type="http://schemas.openxmlformats.org/officeDocument/2006/relationships/hyperlink" Target="http://elaws.e-gov.go.jp/search/elawsSearch/elaws_search/lsg0500/417AC0000000086_20170401_428AC0000000062" TargetMode="External"/><Relationship Id="rId89" Type="http://schemas.openxmlformats.org/officeDocument/2006/relationships/hyperlink" Target="http://elaws.e-gov.go.jp/search/elawsSearch/elaws_search/lsg0500/416AC0000000075_20150801_000000000000000" TargetMode="External"/><Relationship Id="rId112" Type="http://schemas.openxmlformats.org/officeDocument/2006/relationships/hyperlink" Target="http://elaws.e-gov.go.jp/search/elawsSearch/elaws_search/lsg0500/417AC0000000086_20170401_428AC0000000062" TargetMode="External"/><Relationship Id="rId154" Type="http://schemas.openxmlformats.org/officeDocument/2006/relationships/hyperlink" Target="http://elaws.e-gov.go.jp/search/elawsSearch/elaws_search/lsg0500/326AC1000000198_20160401_426AC0000000069" TargetMode="External"/><Relationship Id="rId361" Type="http://schemas.openxmlformats.org/officeDocument/2006/relationships/hyperlink" Target="http://elaws.e-gov.go.jp/search/elawsSearch/elaws_search/lsg0500/326AC1000000198_20160401_426AC0000000069" TargetMode="External"/><Relationship Id="rId557" Type="http://schemas.openxmlformats.org/officeDocument/2006/relationships/hyperlink" Target="http://elaws.e-gov.go.jp/search/elawsSearch/elaws_search/lsg0500/407AC0000000105_20161202_428AC0000000098" TargetMode="External"/><Relationship Id="rId599" Type="http://schemas.openxmlformats.org/officeDocument/2006/relationships/hyperlink" Target="http://elaws.e-gov.go.jp/search/elawsSearch/elaws_search/lsg0500/323AC0000000025_20160401_427AC0000000063" TargetMode="External"/><Relationship Id="rId196" Type="http://schemas.openxmlformats.org/officeDocument/2006/relationships/hyperlink" Target="http://elaws.e-gov.go.jp/search/elawsSearch/elaws_search/lsg0500/418AC0000000108_20151005_425AC0000000028" TargetMode="External"/><Relationship Id="rId417" Type="http://schemas.openxmlformats.org/officeDocument/2006/relationships/hyperlink" Target="http://elaws.e-gov.go.jp/search/elawsSearch/elaws_search/lsg0500/410AC0000000105_20160401_426AC0000000069" TargetMode="External"/><Relationship Id="rId459" Type="http://schemas.openxmlformats.org/officeDocument/2006/relationships/hyperlink" Target="http://elaws.e-gov.go.jp/search/elawsSearch/elaws_search/lsg0500/326AC1000000198_20160401_426AC0000000069" TargetMode="External"/><Relationship Id="rId624" Type="http://schemas.openxmlformats.org/officeDocument/2006/relationships/hyperlink" Target="http://elaws.e-gov.go.jp/search/elawsSearch/elaws_search/lsg0500/417AC0000000086_20170401_428AC0000000062" TargetMode="External"/><Relationship Id="rId16" Type="http://schemas.openxmlformats.org/officeDocument/2006/relationships/hyperlink" Target="http://elaws.e-gov.go.jp/search/elawsSearch/elaws_search/lsg0500/410AC0000000105_20160401_426AC0000000069" TargetMode="External"/><Relationship Id="rId221" Type="http://schemas.openxmlformats.org/officeDocument/2006/relationships/hyperlink" Target="http://elaws.e-gov.go.jp/search/elawsSearch/elaws_search/lsg0500/417AC0000000086_20170401_428AC0000000062" TargetMode="External"/><Relationship Id="rId263" Type="http://schemas.openxmlformats.org/officeDocument/2006/relationships/hyperlink" Target="http://elaws.e-gov.go.jp/search/elawsSearch/elaws_search/lsg0500/417AC0000000086_20170401_428AC0000000062" TargetMode="External"/><Relationship Id="rId319" Type="http://schemas.openxmlformats.org/officeDocument/2006/relationships/hyperlink" Target="http://elaws.e-gov.go.jp/search/elawsSearch/elaws_search/lsg0500/326AC1000000198_20160401_426AC0000000069" TargetMode="External"/><Relationship Id="rId470" Type="http://schemas.openxmlformats.org/officeDocument/2006/relationships/hyperlink" Target="http://elaws.e-gov.go.jp/search/elawsSearch/elaws_search/lsg0500/417AC0000000086_20170401_428AC0000000062" TargetMode="External"/><Relationship Id="rId526" Type="http://schemas.openxmlformats.org/officeDocument/2006/relationships/hyperlink" Target="http://elaws.e-gov.go.jp/search/elawsSearch/elaws_search/lsg0500/343AC0000000086_20150801_000000000000000" TargetMode="External"/><Relationship Id="rId58" Type="http://schemas.openxmlformats.org/officeDocument/2006/relationships/hyperlink" Target="http://elaws.e-gov.go.jp/search/elawsSearch/elaws_search/lsg0500/356AC0000000059_20170401_428AC0000000062" TargetMode="External"/><Relationship Id="rId123" Type="http://schemas.openxmlformats.org/officeDocument/2006/relationships/hyperlink" Target="http://elaws.e-gov.go.jp/search/elawsSearch/elaws_search/lsg0500/417AC0000000086_20170401_428AC0000000062" TargetMode="External"/><Relationship Id="rId330" Type="http://schemas.openxmlformats.org/officeDocument/2006/relationships/hyperlink" Target="http://elaws.e-gov.go.jp/search/elawsSearch/elaws_search/lsg0500/417AC0000000086_20170401_428AC0000000062" TargetMode="External"/><Relationship Id="rId568" Type="http://schemas.openxmlformats.org/officeDocument/2006/relationships/hyperlink" Target="http://elaws.e-gov.go.jp/search/elawsSearch/elaws_search/lsg0500/407AC0000000105_20161202_428AC0000000098" TargetMode="External"/><Relationship Id="rId165" Type="http://schemas.openxmlformats.org/officeDocument/2006/relationships/hyperlink" Target="http://elaws.e-gov.go.jp/search/elawsSearch/elaws_search/lsg0500/327AC0000000195_20150801_000000000000000" TargetMode="External"/><Relationship Id="rId372" Type="http://schemas.openxmlformats.org/officeDocument/2006/relationships/hyperlink" Target="http://elaws.e-gov.go.jp/search/elawsSearch/elaws_search/lsg0500/417AC0000000086_20170401_428AC0000000062" TargetMode="External"/><Relationship Id="rId428" Type="http://schemas.openxmlformats.org/officeDocument/2006/relationships/hyperlink" Target="http://elaws.e-gov.go.jp/search/elawsSearch/elaws_search/lsg0500/410AC0000000105_20160401_426AC0000000069" TargetMode="External"/><Relationship Id="rId635" Type="http://schemas.openxmlformats.org/officeDocument/2006/relationships/hyperlink" Target="http://elaws.e-gov.go.jp/search/elawsSearch/elaws_search/lsg0500/417AC0000000086_20170401_428AC0000000062" TargetMode="External"/><Relationship Id="rId232" Type="http://schemas.openxmlformats.org/officeDocument/2006/relationships/hyperlink" Target="http://elaws.e-gov.go.jp/search/elawsSearch/elaws_search/lsg0500/417AC0000000086_20170401_428AC0000000062" TargetMode="External"/><Relationship Id="rId274" Type="http://schemas.openxmlformats.org/officeDocument/2006/relationships/hyperlink" Target="http://elaws.e-gov.go.jp/search/elawsSearch/elaws_search/lsg0500/417AC0000000086_20170401_428AC0000000062" TargetMode="External"/><Relationship Id="rId481" Type="http://schemas.openxmlformats.org/officeDocument/2006/relationships/hyperlink" Target="http://elaws.e-gov.go.jp/search/elawsSearch/elaws_search/lsg0500/417AC0000000086_20170401_428AC0000000062" TargetMode="External"/><Relationship Id="rId27" Type="http://schemas.openxmlformats.org/officeDocument/2006/relationships/hyperlink" Target="http://elaws.e-gov.go.jp/search/elawsSearch/elaws_search/lsg0500/403AC0000000077_20160601_425AC0000000049" TargetMode="External"/><Relationship Id="rId69" Type="http://schemas.openxmlformats.org/officeDocument/2006/relationships/hyperlink" Target="http://elaws.e-gov.go.jp/search/elawsSearch/elaws_search/lsg0500/323AC0000000242_20170401_428AC0000000062" TargetMode="External"/><Relationship Id="rId134" Type="http://schemas.openxmlformats.org/officeDocument/2006/relationships/hyperlink" Target="http://elaws.e-gov.go.jp/search/elawsSearch/elaws_search/lsg0500/417AC0000000086_20170401_428AC0000000062" TargetMode="External"/><Relationship Id="rId537" Type="http://schemas.openxmlformats.org/officeDocument/2006/relationships/hyperlink" Target="http://elaws.e-gov.go.jp/search/elawsSearch/elaws_search/lsg0500/343AC0000000086_20150801_000000000000000" TargetMode="External"/><Relationship Id="rId579" Type="http://schemas.openxmlformats.org/officeDocument/2006/relationships/hyperlink" Target="http://elaws.e-gov.go.jp/search/elawsSearch/elaws_search/lsg0500/407AC0000000105_20161202_428AC0000000098" TargetMode="External"/><Relationship Id="rId80" Type="http://schemas.openxmlformats.org/officeDocument/2006/relationships/hyperlink" Target="http://elaws.e-gov.go.jp/search/elawsSearch/elaws_search/lsg0500/416AC0000000075_20150801_000000000000000" TargetMode="External"/><Relationship Id="rId176" Type="http://schemas.openxmlformats.org/officeDocument/2006/relationships/hyperlink" Target="http://elaws.e-gov.go.jp/search/elawsSearch/elaws_search/lsg0500/410AC0000000105_20160401_426AC0000000069" TargetMode="External"/><Relationship Id="rId341" Type="http://schemas.openxmlformats.org/officeDocument/2006/relationships/hyperlink" Target="http://elaws.e-gov.go.jp/search/elawsSearch/elaws_search/lsg0500/326AC1000000198_20160401_426AC0000000069" TargetMode="External"/><Relationship Id="rId383" Type="http://schemas.openxmlformats.org/officeDocument/2006/relationships/hyperlink" Target="http://elaws.e-gov.go.jp/search/elawsSearch/elaws_search/lsg0500/417AC0000000086_20170401_428AC0000000062" TargetMode="External"/><Relationship Id="rId439" Type="http://schemas.openxmlformats.org/officeDocument/2006/relationships/hyperlink" Target="http://elaws.e-gov.go.jp/search/elawsSearch/elaws_search/lsg0500/410AC0000000105_20160401_426AC0000000069" TargetMode="External"/><Relationship Id="rId590" Type="http://schemas.openxmlformats.org/officeDocument/2006/relationships/hyperlink" Target="http://elaws.e-gov.go.jp/search/elawsSearch/elaws_search/lsg0500/323AC0000000025_20160401_427AC0000000063" TargetMode="External"/><Relationship Id="rId604" Type="http://schemas.openxmlformats.org/officeDocument/2006/relationships/hyperlink" Target="http://elaws.e-gov.go.jp/search/elawsSearch/elaws_search/lsg0500/323AC0000000025_20160401_427AC0000000063" TargetMode="External"/><Relationship Id="rId201" Type="http://schemas.openxmlformats.org/officeDocument/2006/relationships/hyperlink" Target="http://elaws.e-gov.go.jp/search/elawsSearch/elaws_search/lsg0500/418AC0000000108_20151005_425AC0000000028" TargetMode="External"/><Relationship Id="rId243" Type="http://schemas.openxmlformats.org/officeDocument/2006/relationships/hyperlink" Target="http://elaws.e-gov.go.jp/search/elawsSearch/elaws_search/lsg0500/417AC0000000086_20170401_428AC0000000062" TargetMode="External"/><Relationship Id="rId285" Type="http://schemas.openxmlformats.org/officeDocument/2006/relationships/hyperlink" Target="http://elaws.e-gov.go.jp/search/elawsSearch/elaws_search/lsg0500/417AC0000000086_20170401_428AC0000000062" TargetMode="External"/><Relationship Id="rId450" Type="http://schemas.openxmlformats.org/officeDocument/2006/relationships/hyperlink" Target="http://elaws.e-gov.go.jp/search/elawsSearch/elaws_search/lsg0500/417AC0000000086_20170401_428AC0000000062" TargetMode="External"/><Relationship Id="rId506" Type="http://schemas.openxmlformats.org/officeDocument/2006/relationships/hyperlink" Target="http://elaws.e-gov.go.jp/search/elawsSearch/elaws_search/lsg0500/343AC0000000086_20150801_000000000000000" TargetMode="External"/><Relationship Id="rId38" Type="http://schemas.openxmlformats.org/officeDocument/2006/relationships/hyperlink" Target="http://elaws.e-gov.go.jp/search/elawsSearch/elaws_search/lsg0500/417AC0000000086_20170401_428AC0000000062" TargetMode="External"/><Relationship Id="rId103" Type="http://schemas.openxmlformats.org/officeDocument/2006/relationships/hyperlink" Target="http://elaws.e-gov.go.jp/search/elawsSearch/elaws_search/lsg0500/417AC0000000086_20170401_428AC0000000062" TargetMode="External"/><Relationship Id="rId310" Type="http://schemas.openxmlformats.org/officeDocument/2006/relationships/hyperlink" Target="http://elaws.e-gov.go.jp/search/elawsSearch/elaws_search/lsg0500/417AC0000000086_20170401_428AC0000000062" TargetMode="External"/><Relationship Id="rId492" Type="http://schemas.openxmlformats.org/officeDocument/2006/relationships/hyperlink" Target="http://elaws.e-gov.go.jp/search/elawsSearch/elaws_search/lsg0500/343AC0000000086_20150801_000000000000000" TargetMode="External"/><Relationship Id="rId548" Type="http://schemas.openxmlformats.org/officeDocument/2006/relationships/hyperlink" Target="http://elaws.e-gov.go.jp/search/elawsSearch/elaws_search/lsg0500/343AC0000000086_20150801_000000000000000" TargetMode="External"/><Relationship Id="rId91" Type="http://schemas.openxmlformats.org/officeDocument/2006/relationships/hyperlink" Target="http://elaws.e-gov.go.jp/search/elawsSearch/elaws_search/lsg0500/416AC0000000075_20150801_000000000000000" TargetMode="External"/><Relationship Id="rId145" Type="http://schemas.openxmlformats.org/officeDocument/2006/relationships/hyperlink" Target="http://elaws.e-gov.go.jp/search/elawsSearch/elaws_search/lsg0500/410AC0000000105_20160401_426AC0000000069" TargetMode="External"/><Relationship Id="rId187" Type="http://schemas.openxmlformats.org/officeDocument/2006/relationships/hyperlink" Target="http://elaws.e-gov.go.jp/search/elawsSearch/elaws_search/lsg0500/417AC0000000086_20170401_428AC0000000062" TargetMode="External"/><Relationship Id="rId352" Type="http://schemas.openxmlformats.org/officeDocument/2006/relationships/hyperlink" Target="http://elaws.e-gov.go.jp/search/elawsSearch/elaws_search/lsg0500/417AC0000000086_20170401_428AC0000000062" TargetMode="External"/><Relationship Id="rId394" Type="http://schemas.openxmlformats.org/officeDocument/2006/relationships/hyperlink" Target="http://elaws.e-gov.go.jp/search/elawsSearch/elaws_search/lsg0500/417AC0000000086_20170401_428AC0000000062" TargetMode="External"/><Relationship Id="rId408" Type="http://schemas.openxmlformats.org/officeDocument/2006/relationships/hyperlink" Target="http://elaws.e-gov.go.jp/search/elawsSearch/elaws_search/lsg0500/417AC0000000086_20170401_428AC0000000062" TargetMode="External"/><Relationship Id="rId615" Type="http://schemas.openxmlformats.org/officeDocument/2006/relationships/hyperlink" Target="http://elaws.e-gov.go.jp/search/elawsSearch/elaws_search/lsg0500/132AC0000000015_20160401_426AC0000000069" TargetMode="External"/><Relationship Id="rId212" Type="http://schemas.openxmlformats.org/officeDocument/2006/relationships/hyperlink" Target="http://elaws.e-gov.go.jp/search/elawsSearch/elaws_search/lsg0500/417AC0000000086_20170401_428AC0000000062" TargetMode="External"/><Relationship Id="rId254" Type="http://schemas.openxmlformats.org/officeDocument/2006/relationships/hyperlink" Target="http://elaws.e-gov.go.jp/search/elawsSearch/elaws_search/lsg0500/417AC0000000086_20170401_428AC0000000062" TargetMode="External"/><Relationship Id="rId49" Type="http://schemas.openxmlformats.org/officeDocument/2006/relationships/hyperlink" Target="http://elaws.e-gov.go.jp/search/elawsSearch/elaws_search/lsg0500/417AC0000000086_20170401_428AC0000000062" TargetMode="External"/><Relationship Id="rId114" Type="http://schemas.openxmlformats.org/officeDocument/2006/relationships/hyperlink" Target="http://elaws.e-gov.go.jp/search/elawsSearch/elaws_search/lsg0500/417AC0000000086_20170401_428AC0000000062" TargetMode="External"/><Relationship Id="rId296" Type="http://schemas.openxmlformats.org/officeDocument/2006/relationships/hyperlink" Target="http://elaws.e-gov.go.jp/search/elawsSearch/elaws_search/lsg0500/417AC0000000086_20170401_428AC0000000062" TargetMode="External"/><Relationship Id="rId461" Type="http://schemas.openxmlformats.org/officeDocument/2006/relationships/hyperlink" Target="http://elaws.e-gov.go.jp/search/elawsSearch/elaws_search/lsg0500/417AC0000000086_20170401_428AC0000000062" TargetMode="External"/><Relationship Id="rId517" Type="http://schemas.openxmlformats.org/officeDocument/2006/relationships/hyperlink" Target="http://elaws.e-gov.go.jp/search/elawsSearch/elaws_search/lsg0500/343AC0000000086_20150801_000000000000000" TargetMode="External"/><Relationship Id="rId559" Type="http://schemas.openxmlformats.org/officeDocument/2006/relationships/hyperlink" Target="http://elaws.e-gov.go.jp/search/elawsSearch/elaws_search/lsg0500/407AC0000000105_20161202_428AC0000000098" TargetMode="External"/><Relationship Id="rId60" Type="http://schemas.openxmlformats.org/officeDocument/2006/relationships/hyperlink" Target="http://elaws.e-gov.go.jp/search/elawsSearch/elaws_search/lsg0500/356AC0000000059_20170401_428AC0000000062" TargetMode="External"/><Relationship Id="rId156" Type="http://schemas.openxmlformats.org/officeDocument/2006/relationships/hyperlink" Target="http://elaws.e-gov.go.jp/search/elawsSearch/elaws_search/lsg0500/418AC0000000108_20151005_425AC0000000028" TargetMode="External"/><Relationship Id="rId198" Type="http://schemas.openxmlformats.org/officeDocument/2006/relationships/hyperlink" Target="http://elaws.e-gov.go.jp/search/elawsSearch/elaws_search/lsg0500/418AC0000000108_20151005_425AC0000000028" TargetMode="External"/><Relationship Id="rId321" Type="http://schemas.openxmlformats.org/officeDocument/2006/relationships/hyperlink" Target="http://elaws.e-gov.go.jp/search/elawsSearch/elaws_search/lsg0500/423AC0000000051_20150801_000000000000000" TargetMode="External"/><Relationship Id="rId363" Type="http://schemas.openxmlformats.org/officeDocument/2006/relationships/hyperlink" Target="http://elaws.e-gov.go.jp/search/elawsSearch/elaws_search/lsg0500/405AC0000000044_20160401_427AC0000000063" TargetMode="External"/><Relationship Id="rId419" Type="http://schemas.openxmlformats.org/officeDocument/2006/relationships/hyperlink" Target="http://elaws.e-gov.go.jp/search/elawsSearch/elaws_search/lsg0500/410AC0000000105_20160401_426AC0000000069" TargetMode="External"/><Relationship Id="rId570" Type="http://schemas.openxmlformats.org/officeDocument/2006/relationships/hyperlink" Target="http://elaws.e-gov.go.jp/search/elawsSearch/elaws_search/lsg0500/407AC0000000105_20161202_428AC0000000098" TargetMode="External"/><Relationship Id="rId626" Type="http://schemas.openxmlformats.org/officeDocument/2006/relationships/hyperlink" Target="http://elaws.e-gov.go.jp/search/elawsSearch/elaws_search/lsg0500/417AC0000000086_20170401_428AC0000000062" TargetMode="External"/><Relationship Id="rId223" Type="http://schemas.openxmlformats.org/officeDocument/2006/relationships/hyperlink" Target="http://elaws.e-gov.go.jp/search/elawsSearch/elaws_search/lsg0500/417AC0000000086_20170401_428AC0000000062" TargetMode="External"/><Relationship Id="rId430" Type="http://schemas.openxmlformats.org/officeDocument/2006/relationships/hyperlink" Target="http://elaws.e-gov.go.jp/search/elawsSearch/elaws_search/lsg0500/417AC0000000086_20170401_428AC0000000062" TargetMode="External"/><Relationship Id="rId18" Type="http://schemas.openxmlformats.org/officeDocument/2006/relationships/hyperlink" Target="http://elaws.e-gov.go.jp/search/elawsSearch/elaws_search/lsg0500/323AC0000000025_20160401_427AC0000000063" TargetMode="External"/><Relationship Id="rId265" Type="http://schemas.openxmlformats.org/officeDocument/2006/relationships/hyperlink" Target="http://elaws.e-gov.go.jp/search/elawsSearch/elaws_search/lsg0500/417AC0000000086_20170401_428AC0000000062" TargetMode="External"/><Relationship Id="rId472" Type="http://schemas.openxmlformats.org/officeDocument/2006/relationships/hyperlink" Target="http://elaws.e-gov.go.jp/search/elawsSearch/elaws_search/lsg0500/417AC0000000086_20170401_428AC0000000062" TargetMode="External"/><Relationship Id="rId528" Type="http://schemas.openxmlformats.org/officeDocument/2006/relationships/hyperlink" Target="http://elaws.e-gov.go.jp/search/elawsSearch/elaws_search/lsg0500/343AC0000000086_20150801_000000000000000" TargetMode="External"/><Relationship Id="rId125" Type="http://schemas.openxmlformats.org/officeDocument/2006/relationships/hyperlink" Target="http://elaws.e-gov.go.jp/search/elawsSearch/elaws_search/lsg0500/326AC1000000198_20160401_426AC0000000069" TargetMode="External"/><Relationship Id="rId167" Type="http://schemas.openxmlformats.org/officeDocument/2006/relationships/hyperlink" Target="http://elaws.e-gov.go.jp/search/elawsSearch/elaws_search/lsg0500/327AC0000000195_20150801_000000000000000" TargetMode="External"/><Relationship Id="rId332" Type="http://schemas.openxmlformats.org/officeDocument/2006/relationships/hyperlink" Target="http://elaws.e-gov.go.jp/search/elawsSearch/elaws_search/lsg0500/417AC0000000086_20170401_428AC0000000062" TargetMode="External"/><Relationship Id="rId374" Type="http://schemas.openxmlformats.org/officeDocument/2006/relationships/hyperlink" Target="http://elaws.e-gov.go.jp/search/elawsSearch/elaws_search/lsg0500/417AC0000000086_20170401_428AC0000000062" TargetMode="External"/><Relationship Id="rId581" Type="http://schemas.openxmlformats.org/officeDocument/2006/relationships/hyperlink" Target="http://elaws.e-gov.go.jp/search/elawsSearch/elaws_search/lsg0500/407AC0000000105_20161202_428AC0000000098" TargetMode="External"/><Relationship Id="rId71" Type="http://schemas.openxmlformats.org/officeDocument/2006/relationships/hyperlink" Target="http://elaws.e-gov.go.jp/search/elawsSearch/elaws_search/lsg0500/324AC0000000181_20160529_426AC0000000045" TargetMode="External"/><Relationship Id="rId234" Type="http://schemas.openxmlformats.org/officeDocument/2006/relationships/hyperlink" Target="http://elaws.e-gov.go.jp/search/elawsSearch/elaws_search/lsg0500/417AC0000000086_20170401_428AC0000000062" TargetMode="External"/><Relationship Id="rId637" Type="http://schemas.openxmlformats.org/officeDocument/2006/relationships/hyperlink" Target="http://elaws.e-gov.go.jp/search/elawsSearch/elaws_search/lsg0500/417AC0000000086_20170401_428AC0000000062" TargetMode="External"/><Relationship Id="rId2" Type="http://schemas.openxmlformats.org/officeDocument/2006/relationships/settings" Target="settings.xml"/><Relationship Id="rId29" Type="http://schemas.openxmlformats.org/officeDocument/2006/relationships/hyperlink" Target="http://elaws.e-gov.go.jp/search/elawsSearch/elaws_search/lsg0500/417AC0000000086_20170401_428AC0000000062" TargetMode="External"/><Relationship Id="rId276" Type="http://schemas.openxmlformats.org/officeDocument/2006/relationships/hyperlink" Target="http://elaws.e-gov.go.jp/search/elawsSearch/elaws_search/lsg0500/417AC0000000086_20170401_428AC0000000062" TargetMode="External"/><Relationship Id="rId441" Type="http://schemas.openxmlformats.org/officeDocument/2006/relationships/hyperlink" Target="http://elaws.e-gov.go.jp/search/elawsSearch/elaws_search/lsg0500/410AC0000000105_20160401_426AC0000000069" TargetMode="External"/><Relationship Id="rId483" Type="http://schemas.openxmlformats.org/officeDocument/2006/relationships/hyperlink" Target="http://elaws.e-gov.go.jp/search/elawsSearch/elaws_search/lsg0500/343AC0000000086_20150801_000000000000000" TargetMode="External"/><Relationship Id="rId539" Type="http://schemas.openxmlformats.org/officeDocument/2006/relationships/hyperlink" Target="http://elaws.e-gov.go.jp/search/elawsSearch/elaws_search/lsg0500/343AC0000000086_20150801_000000000000000" TargetMode="External"/><Relationship Id="rId40" Type="http://schemas.openxmlformats.org/officeDocument/2006/relationships/hyperlink" Target="http://elaws.e-gov.go.jp/search/elawsSearch/elaws_search/lsg0500/417AC0000000086_20170401_428AC0000000062" TargetMode="External"/><Relationship Id="rId136" Type="http://schemas.openxmlformats.org/officeDocument/2006/relationships/hyperlink" Target="http://elaws.e-gov.go.jp/search/elawsSearch/elaws_search/lsg0500/407AC0000000105_20161202_428AC0000000098" TargetMode="External"/><Relationship Id="rId178" Type="http://schemas.openxmlformats.org/officeDocument/2006/relationships/hyperlink" Target="http://elaws.e-gov.go.jp/search/elawsSearch/elaws_search/lsg0500/418AC0000000108_20151005_425AC0000000028" TargetMode="External"/><Relationship Id="rId301" Type="http://schemas.openxmlformats.org/officeDocument/2006/relationships/hyperlink" Target="http://elaws.e-gov.go.jp/search/elawsSearch/elaws_search/lsg0500/417AC0000000086_20170401_428AC0000000062" TargetMode="External"/><Relationship Id="rId343" Type="http://schemas.openxmlformats.org/officeDocument/2006/relationships/hyperlink" Target="http://elaws.e-gov.go.jp/search/elawsSearch/elaws_search/lsg0500/326AC1000000198_20160401_426AC0000000069" TargetMode="External"/><Relationship Id="rId550" Type="http://schemas.openxmlformats.org/officeDocument/2006/relationships/hyperlink" Target="http://elaws.e-gov.go.jp/search/elawsSearch/elaws_search/lsg0500/343AC0000000086_20150801_000000000000000" TargetMode="External"/><Relationship Id="rId82" Type="http://schemas.openxmlformats.org/officeDocument/2006/relationships/hyperlink" Target="http://elaws.e-gov.go.jp/search/elawsSearch/elaws_search/lsg0500/332AC0000000026_20170501_429AC0000000004" TargetMode="External"/><Relationship Id="rId203" Type="http://schemas.openxmlformats.org/officeDocument/2006/relationships/hyperlink" Target="http://elaws.e-gov.go.jp/search/elawsSearch/elaws_search/lsg0500/418AC0000000108_20151005_425AC0000000028" TargetMode="External"/><Relationship Id="rId385" Type="http://schemas.openxmlformats.org/officeDocument/2006/relationships/hyperlink" Target="http://elaws.e-gov.go.jp/search/elawsSearch/elaws_search/lsg0500/417AC0000000086_20170401_428AC0000000062" TargetMode="External"/><Relationship Id="rId592" Type="http://schemas.openxmlformats.org/officeDocument/2006/relationships/hyperlink" Target="http://elaws.e-gov.go.jp/search/elawsSearch/elaws_search/lsg0500/323AC0000000025_20160401_427AC0000000063" TargetMode="External"/><Relationship Id="rId606" Type="http://schemas.openxmlformats.org/officeDocument/2006/relationships/hyperlink" Target="http://elaws.e-gov.go.jp/search/elawsSearch/elaws_search/lsg0500/323AC0000000025_20160401_427AC0000000063" TargetMode="External"/><Relationship Id="rId245" Type="http://schemas.openxmlformats.org/officeDocument/2006/relationships/hyperlink" Target="http://elaws.e-gov.go.jp/search/elawsSearch/elaws_search/lsg0500/417AC0000000086_20170401_428AC0000000062" TargetMode="External"/><Relationship Id="rId287" Type="http://schemas.openxmlformats.org/officeDocument/2006/relationships/hyperlink" Target="http://elaws.e-gov.go.jp/search/elawsSearch/elaws_search/lsg0500/417AC0000000086_20170401_428AC0000000062" TargetMode="External"/><Relationship Id="rId410" Type="http://schemas.openxmlformats.org/officeDocument/2006/relationships/hyperlink" Target="http://elaws.e-gov.go.jp/search/elawsSearch/elaws_search/lsg0500/417AC0000000086_20170401_428AC0000000062" TargetMode="External"/><Relationship Id="rId452" Type="http://schemas.openxmlformats.org/officeDocument/2006/relationships/hyperlink" Target="http://elaws.e-gov.go.jp/search/elawsSearch/elaws_search/lsg0500/417AC0000000086_20170401_428AC0000000062" TargetMode="External"/><Relationship Id="rId494" Type="http://schemas.openxmlformats.org/officeDocument/2006/relationships/hyperlink" Target="http://elaws.e-gov.go.jp/search/elawsSearch/elaws_search/lsg0500/343AC0000000086_20150801_000000000000000" TargetMode="External"/><Relationship Id="rId508" Type="http://schemas.openxmlformats.org/officeDocument/2006/relationships/hyperlink" Target="http://elaws.e-gov.go.jp/search/elawsSearch/elaws_search/lsg0500/343AC0000000086_20150801_000000000000000" TargetMode="External"/><Relationship Id="rId105" Type="http://schemas.openxmlformats.org/officeDocument/2006/relationships/hyperlink" Target="http://elaws.e-gov.go.jp/search/elawsSearch/elaws_search/lsg0500/417AC0000000086_20170401_428AC0000000062" TargetMode="External"/><Relationship Id="rId147" Type="http://schemas.openxmlformats.org/officeDocument/2006/relationships/hyperlink" Target="http://elaws.e-gov.go.jp/search/elawsSearch/elaws_search/lsg0500/417AC0000000086_20170401_428AC0000000062" TargetMode="External"/><Relationship Id="rId312" Type="http://schemas.openxmlformats.org/officeDocument/2006/relationships/hyperlink" Target="http://elaws.e-gov.go.jp/search/elawsSearch/elaws_search/lsg0500/417AC0000000086_20170401_428AC0000000062" TargetMode="External"/><Relationship Id="rId354" Type="http://schemas.openxmlformats.org/officeDocument/2006/relationships/hyperlink" Target="http://elaws.e-gov.go.jp/search/elawsSearch/elaws_search/lsg0500/417AC0000000086_20170401_428AC0000000062" TargetMode="External"/><Relationship Id="rId51" Type="http://schemas.openxmlformats.org/officeDocument/2006/relationships/hyperlink" Target="http://elaws.e-gov.go.jp/search/elawsSearch/elaws_search/lsg0500/417AC0000000086_20170401_428AC0000000062" TargetMode="External"/><Relationship Id="rId93" Type="http://schemas.openxmlformats.org/officeDocument/2006/relationships/hyperlink" Target="http://elaws.e-gov.go.jp/search/elawsSearch/elaws_search/lsg0500/138AC0000000052_20150801_000000000000000" TargetMode="External"/><Relationship Id="rId189" Type="http://schemas.openxmlformats.org/officeDocument/2006/relationships/hyperlink" Target="http://elaws.e-gov.go.jp/search/elawsSearch/elaws_search/lsg0500/410AC0000000105_20160401_426AC0000000069" TargetMode="External"/><Relationship Id="rId396" Type="http://schemas.openxmlformats.org/officeDocument/2006/relationships/hyperlink" Target="http://elaws.e-gov.go.jp/search/elawsSearch/elaws_search/lsg0500/417AC0000000086_20170401_428AC0000000062" TargetMode="External"/><Relationship Id="rId561" Type="http://schemas.openxmlformats.org/officeDocument/2006/relationships/hyperlink" Target="http://elaws.e-gov.go.jp/search/elawsSearch/elaws_search/lsg0500/407AC0000000105_20161202_428AC0000000098" TargetMode="External"/><Relationship Id="rId617" Type="http://schemas.openxmlformats.org/officeDocument/2006/relationships/hyperlink" Target="http://elaws.e-gov.go.jp/search/elawsSearch/elaws_search/lsg0500/132AC0000000015_20160401_426AC0000000069" TargetMode="External"/><Relationship Id="rId214" Type="http://schemas.openxmlformats.org/officeDocument/2006/relationships/hyperlink" Target="http://elaws.e-gov.go.jp/search/elawsSearch/elaws_search/lsg0500/417AC0000000086_20170401_428AC0000000062" TargetMode="External"/><Relationship Id="rId256" Type="http://schemas.openxmlformats.org/officeDocument/2006/relationships/hyperlink" Target="http://elaws.e-gov.go.jp/search/elawsSearch/elaws_search/lsg0500/417AC0000000086_20170401_428AC0000000062" TargetMode="External"/><Relationship Id="rId298" Type="http://schemas.openxmlformats.org/officeDocument/2006/relationships/hyperlink" Target="http://elaws.e-gov.go.jp/search/elawsSearch/elaws_search/lsg0500/417AC0000000086_20170401_428AC0000000062" TargetMode="External"/><Relationship Id="rId421" Type="http://schemas.openxmlformats.org/officeDocument/2006/relationships/hyperlink" Target="http://elaws.e-gov.go.jp/search/elawsSearch/elaws_search/lsg0500/410AC0000000105_20160401_426AC0000000069" TargetMode="External"/><Relationship Id="rId463" Type="http://schemas.openxmlformats.org/officeDocument/2006/relationships/hyperlink" Target="http://elaws.e-gov.go.jp/search/elawsSearch/elaws_search/lsg0500/410AC0000000105_20160401_426AC0000000069" TargetMode="External"/><Relationship Id="rId519" Type="http://schemas.openxmlformats.org/officeDocument/2006/relationships/hyperlink" Target="http://elaws.e-gov.go.jp/search/elawsSearch/elaws_search/lsg0500/343AC0000000086_20150801_000000000000000" TargetMode="External"/><Relationship Id="rId116" Type="http://schemas.openxmlformats.org/officeDocument/2006/relationships/hyperlink" Target="http://elaws.e-gov.go.jp/search/elawsSearch/elaws_search/lsg0500/417AC0000000086_20170401_428AC0000000062" TargetMode="External"/><Relationship Id="rId158" Type="http://schemas.openxmlformats.org/officeDocument/2006/relationships/hyperlink" Target="http://elaws.e-gov.go.jp/search/elawsSearch/elaws_search/lsg0500/417AC0000000086_20170401_428AC0000000062" TargetMode="External"/><Relationship Id="rId323" Type="http://schemas.openxmlformats.org/officeDocument/2006/relationships/hyperlink" Target="http://elaws.e-gov.go.jp/search/elawsSearch/elaws_search/lsg0500/417AC0000000086_20170401_428AC0000000062" TargetMode="External"/><Relationship Id="rId530" Type="http://schemas.openxmlformats.org/officeDocument/2006/relationships/hyperlink" Target="http://elaws.e-gov.go.jp/search/elawsSearch/elaws_search/lsg0500/343AC0000000086_20150801_000000000000000" TargetMode="External"/><Relationship Id="rId20" Type="http://schemas.openxmlformats.org/officeDocument/2006/relationships/hyperlink" Target="http://elaws.e-gov.go.jp/search/elawsSearch/elaws_search/lsg0500/417AC0000000086_20170401_428AC0000000062" TargetMode="External"/><Relationship Id="rId62" Type="http://schemas.openxmlformats.org/officeDocument/2006/relationships/hyperlink" Target="http://elaws.e-gov.go.jp/search/elawsSearch/elaws_search/lsg0500/327AC0000000187_20170401_428AC0000000062" TargetMode="External"/><Relationship Id="rId365" Type="http://schemas.openxmlformats.org/officeDocument/2006/relationships/hyperlink" Target="http://elaws.e-gov.go.jp/search/elawsSearch/elaws_search/lsg0500/405AC0000000044_20160401_427AC0000000063" TargetMode="External"/><Relationship Id="rId572" Type="http://schemas.openxmlformats.org/officeDocument/2006/relationships/hyperlink" Target="http://elaws.e-gov.go.jp/search/elawsSearch/elaws_search/lsg0500/407AC0000000105_20161202_428AC0000000098" TargetMode="External"/><Relationship Id="rId628" Type="http://schemas.openxmlformats.org/officeDocument/2006/relationships/hyperlink" Target="http://elaws.e-gov.go.jp/search/elawsSearch/elaws_search/lsg0500/417AC0000000086_20170401_428AC0000000062" TargetMode="External"/><Relationship Id="rId225" Type="http://schemas.openxmlformats.org/officeDocument/2006/relationships/hyperlink" Target="http://elaws.e-gov.go.jp/search/elawsSearch/elaws_search/lsg0500/417AC0000000086_20170401_428AC0000000062" TargetMode="External"/><Relationship Id="rId267" Type="http://schemas.openxmlformats.org/officeDocument/2006/relationships/hyperlink" Target="http://elaws.e-gov.go.jp/search/elawsSearch/elaws_search/lsg0500/417AC0000000086_20170401_428AC0000000062" TargetMode="External"/><Relationship Id="rId432" Type="http://schemas.openxmlformats.org/officeDocument/2006/relationships/hyperlink" Target="http://elaws.e-gov.go.jp/search/elawsSearch/elaws_search/lsg0500/410AC0000000105_20160401_426AC0000000069" TargetMode="External"/><Relationship Id="rId474" Type="http://schemas.openxmlformats.org/officeDocument/2006/relationships/hyperlink" Target="http://elaws.e-gov.go.jp/search/elawsSearch/elaws_search/lsg0500/417AC0000000086_20170401_428AC0000000062" TargetMode="External"/><Relationship Id="rId127" Type="http://schemas.openxmlformats.org/officeDocument/2006/relationships/hyperlink" Target="http://elaws.e-gov.go.jp/search/elawsSearch/elaws_search/lsg0500/326AC1000000198_20160401_426AC0000000069" TargetMode="External"/><Relationship Id="rId31" Type="http://schemas.openxmlformats.org/officeDocument/2006/relationships/hyperlink" Target="http://elaws.e-gov.go.jp/search/elawsSearch/elaws_search/lsg0500/323AC0000000025_20160401_427AC0000000063" TargetMode="External"/><Relationship Id="rId73" Type="http://schemas.openxmlformats.org/officeDocument/2006/relationships/hyperlink" Target="http://elaws.e-gov.go.jp/search/elawsSearch/elaws_search/lsg0500/416AC0000000154_20170401_428AC0000000062" TargetMode="External"/><Relationship Id="rId169" Type="http://schemas.openxmlformats.org/officeDocument/2006/relationships/hyperlink" Target="http://elaws.e-gov.go.jp/search/elawsSearch/elaws_search/lsg0500/418AC0000000108_20151005_425AC0000000028" TargetMode="External"/><Relationship Id="rId334" Type="http://schemas.openxmlformats.org/officeDocument/2006/relationships/hyperlink" Target="http://elaws.e-gov.go.jp/search/elawsSearch/elaws_search/lsg0500/417AC0000000086_20170401_428AC0000000062" TargetMode="External"/><Relationship Id="rId376" Type="http://schemas.openxmlformats.org/officeDocument/2006/relationships/hyperlink" Target="http://elaws.e-gov.go.jp/search/elawsSearch/elaws_search/lsg0500/417AC0000000086_20170401_428AC0000000062" TargetMode="External"/><Relationship Id="rId541" Type="http://schemas.openxmlformats.org/officeDocument/2006/relationships/hyperlink" Target="http://elaws.e-gov.go.jp/search/elawsSearch/elaws_search/lsg0500/343AC0000000086_20150801_000000000000000" TargetMode="External"/><Relationship Id="rId583" Type="http://schemas.openxmlformats.org/officeDocument/2006/relationships/hyperlink" Target="http://elaws.e-gov.go.jp/search/elawsSearch/elaws_search/lsg0500/407AC0000000105_20161202_428AC0000000098" TargetMode="External"/><Relationship Id="rId639" Type="http://schemas.openxmlformats.org/officeDocument/2006/relationships/fontTable" Target="fontTable.xml"/><Relationship Id="rId4" Type="http://schemas.openxmlformats.org/officeDocument/2006/relationships/hyperlink" Target="http://elaws.e-gov.go.jp/search/elawsSearch/elaws_search/lsg0500/326AC1000000198_20160401_426AC0000000069" TargetMode="External"/><Relationship Id="rId180" Type="http://schemas.openxmlformats.org/officeDocument/2006/relationships/hyperlink" Target="http://elaws.e-gov.go.jp/search/elawsSearch/elaws_search/lsg0500/417AC0000000086_20170401_428AC0000000062" TargetMode="External"/><Relationship Id="rId236" Type="http://schemas.openxmlformats.org/officeDocument/2006/relationships/hyperlink" Target="http://elaws.e-gov.go.jp/search/elawsSearch/elaws_search/lsg0500/417AC0000000086_20170401_428AC0000000062" TargetMode="External"/><Relationship Id="rId278" Type="http://schemas.openxmlformats.org/officeDocument/2006/relationships/hyperlink" Target="http://elaws.e-gov.go.jp/search/elawsSearch/elaws_search/lsg0500/417AC0000000086_20170401_428AC0000000062" TargetMode="External"/><Relationship Id="rId401" Type="http://schemas.openxmlformats.org/officeDocument/2006/relationships/hyperlink" Target="http://elaws.e-gov.go.jp/search/elawsSearch/elaws_search/lsg0500/417AC0000000086_20170401_428AC0000000062" TargetMode="External"/><Relationship Id="rId443" Type="http://schemas.openxmlformats.org/officeDocument/2006/relationships/hyperlink" Target="http://elaws.e-gov.go.jp/search/elawsSearch/elaws_search/lsg0500/326AC1000000198_20160401_426AC0000000069" TargetMode="External"/><Relationship Id="rId303" Type="http://schemas.openxmlformats.org/officeDocument/2006/relationships/hyperlink" Target="http://elaws.e-gov.go.jp/search/elawsSearch/elaws_search/lsg0500/417AC0000000086_20170401_428AC0000000062" TargetMode="External"/><Relationship Id="rId485" Type="http://schemas.openxmlformats.org/officeDocument/2006/relationships/hyperlink" Target="http://elaws.e-gov.go.jp/search/elawsSearch/elaws_search/lsg0500/343AC0000000086_20150801_000000000000000" TargetMode="External"/><Relationship Id="rId42" Type="http://schemas.openxmlformats.org/officeDocument/2006/relationships/hyperlink" Target="http://elaws.e-gov.go.jp/search/elawsSearch/elaws_search/lsg0500/417AC0000000086_20170401_428AC0000000062" TargetMode="External"/><Relationship Id="rId84" Type="http://schemas.openxmlformats.org/officeDocument/2006/relationships/hyperlink" Target="http://elaws.e-gov.go.jp/search/elawsSearch/elaws_search/lsg0500/332AC0000000026_20170501_429AC0000000004" TargetMode="External"/><Relationship Id="rId138" Type="http://schemas.openxmlformats.org/officeDocument/2006/relationships/hyperlink" Target="http://elaws.e-gov.go.jp/search/elawsSearch/elaws_search/lsg0500/417AC0000000086_20170401_428AC0000000062" TargetMode="External"/><Relationship Id="rId345" Type="http://schemas.openxmlformats.org/officeDocument/2006/relationships/hyperlink" Target="http://elaws.e-gov.go.jp/search/elawsSearch/elaws_search/lsg0500/326AC1000000198_20160401_426AC0000000069" TargetMode="External"/><Relationship Id="rId387" Type="http://schemas.openxmlformats.org/officeDocument/2006/relationships/hyperlink" Target="http://elaws.e-gov.go.jp/search/elawsSearch/elaws_search/lsg0500/405AC0000000044_20160401_427AC0000000063" TargetMode="External"/><Relationship Id="rId510" Type="http://schemas.openxmlformats.org/officeDocument/2006/relationships/hyperlink" Target="http://elaws.e-gov.go.jp/search/elawsSearch/elaws_search/lsg0500/343AC0000000086_20150801_000000000000000" TargetMode="External"/><Relationship Id="rId552" Type="http://schemas.openxmlformats.org/officeDocument/2006/relationships/hyperlink" Target="http://elaws.e-gov.go.jp/search/elawsSearch/elaws_search/lsg0500/343AC0000000086_20150801_000000000000000" TargetMode="External"/><Relationship Id="rId594" Type="http://schemas.openxmlformats.org/officeDocument/2006/relationships/hyperlink" Target="http://elaws.e-gov.go.jp/search/elawsSearch/elaws_search/lsg0500/323AC0000000025_20160401_427AC0000000063" TargetMode="External"/><Relationship Id="rId608" Type="http://schemas.openxmlformats.org/officeDocument/2006/relationships/hyperlink" Target="http://elaws.e-gov.go.jp/search/elawsSearch/elaws_search/lsg0500/323AC0000000025_20160401_427AC0000000063" TargetMode="External"/><Relationship Id="rId191" Type="http://schemas.openxmlformats.org/officeDocument/2006/relationships/hyperlink" Target="http://elaws.e-gov.go.jp/search/elawsSearch/elaws_search/lsg0500/418AC0000000108_20151005_425AC0000000028" TargetMode="External"/><Relationship Id="rId205" Type="http://schemas.openxmlformats.org/officeDocument/2006/relationships/hyperlink" Target="http://elaws.e-gov.go.jp/search/elawsSearch/elaws_search/lsg0500/417AC0000000086_20170401_428AC0000000062" TargetMode="External"/><Relationship Id="rId247" Type="http://schemas.openxmlformats.org/officeDocument/2006/relationships/hyperlink" Target="http://elaws.e-gov.go.jp/search/elawsSearch/elaws_search/lsg0500/417AC0000000086_20170401_428AC0000000062" TargetMode="External"/><Relationship Id="rId412" Type="http://schemas.openxmlformats.org/officeDocument/2006/relationships/hyperlink" Target="http://elaws.e-gov.go.jp/search/elawsSearch/elaws_search/lsg0500/410AC0000000105_20160401_426AC0000000069" TargetMode="External"/><Relationship Id="rId107" Type="http://schemas.openxmlformats.org/officeDocument/2006/relationships/hyperlink" Target="http://elaws.e-gov.go.jp/search/elawsSearch/elaws_search/lsg0500/138AC0000000052_20150801_000000000000000" TargetMode="External"/><Relationship Id="rId289" Type="http://schemas.openxmlformats.org/officeDocument/2006/relationships/hyperlink" Target="http://elaws.e-gov.go.jp/search/elawsSearch/elaws_search/lsg0500/417AC0000000086_20170401_428AC0000000062" TargetMode="External"/><Relationship Id="rId454" Type="http://schemas.openxmlformats.org/officeDocument/2006/relationships/hyperlink" Target="http://elaws.e-gov.go.jp/search/elawsSearch/elaws_search/lsg0500/326AC1000000198_20160401_426AC0000000069" TargetMode="External"/><Relationship Id="rId496" Type="http://schemas.openxmlformats.org/officeDocument/2006/relationships/hyperlink" Target="http://elaws.e-gov.go.jp/search/elawsSearch/elaws_search/lsg0500/343AC0000000086_20150801_000000000000000" TargetMode="External"/><Relationship Id="rId11" Type="http://schemas.openxmlformats.org/officeDocument/2006/relationships/hyperlink" Target="http://elaws.e-gov.go.jp/search/elawsSearch/elaws_search/lsg0500/326AC1000000198_20160401_426AC0000000069" TargetMode="External"/><Relationship Id="rId53" Type="http://schemas.openxmlformats.org/officeDocument/2006/relationships/hyperlink" Target="http://elaws.e-gov.go.jp/search/elawsSearch/elaws_search/lsg0500/417AC0000000086_20170401_428AC0000000062" TargetMode="External"/><Relationship Id="rId149" Type="http://schemas.openxmlformats.org/officeDocument/2006/relationships/hyperlink" Target="http://elaws.e-gov.go.jp/search/elawsSearch/elaws_search/lsg0500/417AC0000000086_20170401_428AC0000000062" TargetMode="External"/><Relationship Id="rId314" Type="http://schemas.openxmlformats.org/officeDocument/2006/relationships/hyperlink" Target="http://elaws.e-gov.go.jp/search/elawsSearch/elaws_search/lsg0500/326AC1000000198_20160401_426AC0000000069" TargetMode="External"/><Relationship Id="rId356" Type="http://schemas.openxmlformats.org/officeDocument/2006/relationships/hyperlink" Target="http://elaws.e-gov.go.jp/search/elawsSearch/elaws_search/lsg0500/326AC1000000198_20160401_426AC0000000069" TargetMode="External"/><Relationship Id="rId398" Type="http://schemas.openxmlformats.org/officeDocument/2006/relationships/hyperlink" Target="http://elaws.e-gov.go.jp/search/elawsSearch/elaws_search/lsg0500/417AC0000000086_20170401_428AC0000000062" TargetMode="External"/><Relationship Id="rId521" Type="http://schemas.openxmlformats.org/officeDocument/2006/relationships/hyperlink" Target="http://elaws.e-gov.go.jp/search/elawsSearch/elaws_search/lsg0500/343AC0000000086_20150801_000000000000000" TargetMode="External"/><Relationship Id="rId563" Type="http://schemas.openxmlformats.org/officeDocument/2006/relationships/hyperlink" Target="http://elaws.e-gov.go.jp/search/elawsSearch/elaws_search/lsg0500/407AC0000000105_20161202_428AC0000000098" TargetMode="External"/><Relationship Id="rId619" Type="http://schemas.openxmlformats.org/officeDocument/2006/relationships/hyperlink" Target="http://elaws.e-gov.go.jp/search/elawsSearch/elaws_search/lsg0500/132AC0000000015_20160401_426AC0000000069" TargetMode="External"/><Relationship Id="rId95" Type="http://schemas.openxmlformats.org/officeDocument/2006/relationships/hyperlink" Target="http://elaws.e-gov.go.jp/search/elawsSearch/elaws_search/lsg0500/417AC0000000086_20170401_428AC0000000062" TargetMode="External"/><Relationship Id="rId160" Type="http://schemas.openxmlformats.org/officeDocument/2006/relationships/hyperlink" Target="http://elaws.e-gov.go.jp/search/elawsSearch/elaws_search/lsg0500/417AC0000000086_20170401_428AC0000000062" TargetMode="External"/><Relationship Id="rId216" Type="http://schemas.openxmlformats.org/officeDocument/2006/relationships/hyperlink" Target="http://elaws.e-gov.go.jp/search/elawsSearch/elaws_search/lsg0500/417AC0000000086_20170401_428AC0000000062" TargetMode="External"/><Relationship Id="rId423" Type="http://schemas.openxmlformats.org/officeDocument/2006/relationships/hyperlink" Target="http://elaws.e-gov.go.jp/search/elawsSearch/elaws_search/lsg0500/410AC0000000105_20160401_426AC0000000069" TargetMode="External"/><Relationship Id="rId258" Type="http://schemas.openxmlformats.org/officeDocument/2006/relationships/hyperlink" Target="http://elaws.e-gov.go.jp/search/elawsSearch/elaws_search/lsg0500/417AC0000000086_20170401_428AC0000000062" TargetMode="External"/><Relationship Id="rId465" Type="http://schemas.openxmlformats.org/officeDocument/2006/relationships/hyperlink" Target="http://elaws.e-gov.go.jp/search/elawsSearch/elaws_search/lsg0500/417AC0000000086_20170401_428AC0000000062" TargetMode="External"/><Relationship Id="rId630" Type="http://schemas.openxmlformats.org/officeDocument/2006/relationships/hyperlink" Target="http://elaws.e-gov.go.jp/search/elawsSearch/elaws_search/lsg0500/417AC0000000086_20170401_428AC0000000062" TargetMode="External"/><Relationship Id="rId22" Type="http://schemas.openxmlformats.org/officeDocument/2006/relationships/hyperlink" Target="http://elaws.e-gov.go.jp/search/elawsSearch/elaws_search/lsg0500/417AC0000000086_20170401_428AC0000000062" TargetMode="External"/><Relationship Id="rId64" Type="http://schemas.openxmlformats.org/officeDocument/2006/relationships/hyperlink" Target="http://elaws.e-gov.go.jp/search/elawsSearch/elaws_search/lsg0500/322AC0000000132_20170402_427AC0000000063" TargetMode="External"/><Relationship Id="rId118" Type="http://schemas.openxmlformats.org/officeDocument/2006/relationships/hyperlink" Target="http://elaws.e-gov.go.jp/search/elawsSearch/elaws_search/lsg0500/418AC0000000108_20151005_425AC0000000028" TargetMode="External"/><Relationship Id="rId325" Type="http://schemas.openxmlformats.org/officeDocument/2006/relationships/hyperlink" Target="http://elaws.e-gov.go.jp/search/elawsSearch/elaws_search/lsg0500/417AC0000000086_20170401_428AC0000000062" TargetMode="External"/><Relationship Id="rId367" Type="http://schemas.openxmlformats.org/officeDocument/2006/relationships/hyperlink" Target="http://elaws.e-gov.go.jp/search/elawsSearch/elaws_search/lsg0500/417AC0000000086_20170401_428AC0000000062" TargetMode="External"/><Relationship Id="rId532" Type="http://schemas.openxmlformats.org/officeDocument/2006/relationships/hyperlink" Target="http://elaws.e-gov.go.jp/search/elawsSearch/elaws_search/lsg0500/343AC0000000086_20150801_000000000000000" TargetMode="External"/><Relationship Id="rId574" Type="http://schemas.openxmlformats.org/officeDocument/2006/relationships/hyperlink" Target="http://elaws.e-gov.go.jp/search/elawsSearch/elaws_search/lsg0500/417AC0000000086_20170401_428AC0000000062" TargetMode="External"/><Relationship Id="rId171" Type="http://schemas.openxmlformats.org/officeDocument/2006/relationships/hyperlink" Target="http://elaws.e-gov.go.jp/search/elawsSearch/elaws_search/lsg0500/418AC0000000108_20151005_425AC0000000028" TargetMode="External"/><Relationship Id="rId227" Type="http://schemas.openxmlformats.org/officeDocument/2006/relationships/hyperlink" Target="http://elaws.e-gov.go.jp/search/elawsSearch/elaws_search/lsg0500/417AC0000000086_20170401_428AC0000000062" TargetMode="External"/><Relationship Id="rId269" Type="http://schemas.openxmlformats.org/officeDocument/2006/relationships/hyperlink" Target="http://elaws.e-gov.go.jp/search/elawsSearch/elaws_search/lsg0500/417AC0000000086_20170401_428AC0000000062" TargetMode="External"/><Relationship Id="rId434" Type="http://schemas.openxmlformats.org/officeDocument/2006/relationships/hyperlink" Target="http://elaws.e-gov.go.jp/search/elawsSearch/elaws_search/lsg0500/410AC0000000105_20160401_426AC0000000069" TargetMode="External"/><Relationship Id="rId476" Type="http://schemas.openxmlformats.org/officeDocument/2006/relationships/hyperlink" Target="http://elaws.e-gov.go.jp/search/elawsSearch/elaws_search/lsg0500/417AC0000000086_20170401_428AC0000000062" TargetMode="External"/><Relationship Id="rId33" Type="http://schemas.openxmlformats.org/officeDocument/2006/relationships/hyperlink" Target="http://elaws.e-gov.go.jp/search/elawsSearch/elaws_search/lsg0500/417AC0000000086_20170401_428AC0000000062" TargetMode="External"/><Relationship Id="rId129" Type="http://schemas.openxmlformats.org/officeDocument/2006/relationships/hyperlink" Target="http://elaws.e-gov.go.jp/search/elawsSearch/elaws_search/lsg0500/417AC0000000086_20170401_428AC0000000062" TargetMode="External"/><Relationship Id="rId280" Type="http://schemas.openxmlformats.org/officeDocument/2006/relationships/hyperlink" Target="http://elaws.e-gov.go.jp/search/elawsSearch/elaws_search/lsg0500/417AC0000000086_20170401_428AC0000000062" TargetMode="External"/><Relationship Id="rId336" Type="http://schemas.openxmlformats.org/officeDocument/2006/relationships/hyperlink" Target="http://elaws.e-gov.go.jp/search/elawsSearch/elaws_search/lsg0500/417AC0000000086_20170401_428AC0000000062" TargetMode="External"/><Relationship Id="rId501" Type="http://schemas.openxmlformats.org/officeDocument/2006/relationships/hyperlink" Target="http://elaws.e-gov.go.jp/search/elawsSearch/elaws_search/lsg0500/343AC0000000086_20150801_000000000000000" TargetMode="External"/><Relationship Id="rId543" Type="http://schemas.openxmlformats.org/officeDocument/2006/relationships/hyperlink" Target="http://elaws.e-gov.go.jp/search/elawsSearch/elaws_search/lsg0500/343AC0000000086_20150801_000000000000000" TargetMode="External"/><Relationship Id="rId75" Type="http://schemas.openxmlformats.org/officeDocument/2006/relationships/hyperlink" Target="http://elaws.e-gov.go.jp/search/elawsSearch/elaws_search/lsg0500/416AC0000000154_20170401_428AC0000000062" TargetMode="External"/><Relationship Id="rId140" Type="http://schemas.openxmlformats.org/officeDocument/2006/relationships/hyperlink" Target="http://elaws.e-gov.go.jp/search/elawsSearch/elaws_search/lsg0500/407AC0000000105_20161202_428AC0000000098" TargetMode="External"/><Relationship Id="rId182" Type="http://schemas.openxmlformats.org/officeDocument/2006/relationships/hyperlink" Target="http://elaws.e-gov.go.jp/search/elawsSearch/elaws_search/lsg0500/417AC0000000086_20170401_428AC0000000062" TargetMode="External"/><Relationship Id="rId378" Type="http://schemas.openxmlformats.org/officeDocument/2006/relationships/hyperlink" Target="http://elaws.e-gov.go.jp/search/elawsSearch/elaws_search/lsg0500/417AC0000000086_20170401_428AC0000000062" TargetMode="External"/><Relationship Id="rId403" Type="http://schemas.openxmlformats.org/officeDocument/2006/relationships/hyperlink" Target="http://elaws.e-gov.go.jp/search/elawsSearch/elaws_search/lsg0500/417AC0000000086_20170401_428AC0000000062" TargetMode="External"/><Relationship Id="rId585" Type="http://schemas.openxmlformats.org/officeDocument/2006/relationships/hyperlink" Target="http://elaws.e-gov.go.jp/search/elawsSearch/elaws_search/lsg0500/407AC0000000105_20161202_428AC0000000098" TargetMode="External"/><Relationship Id="rId6" Type="http://schemas.openxmlformats.org/officeDocument/2006/relationships/hyperlink" Target="http://elaws.e-gov.go.jp/search/elawsSearch/elaws_search/lsg0500/410AC0000000105_20160401_426AC0000000069" TargetMode="External"/><Relationship Id="rId238" Type="http://schemas.openxmlformats.org/officeDocument/2006/relationships/hyperlink" Target="http://elaws.e-gov.go.jp/search/elawsSearch/elaws_search/lsg0500/417AC0000000086_20170401_428AC0000000062" TargetMode="External"/><Relationship Id="rId445" Type="http://schemas.openxmlformats.org/officeDocument/2006/relationships/hyperlink" Target="http://elaws.e-gov.go.jp/search/elawsSearch/elaws_search/lsg0500/417AC0000000086_20170401_428AC0000000062" TargetMode="External"/><Relationship Id="rId487" Type="http://schemas.openxmlformats.org/officeDocument/2006/relationships/hyperlink" Target="http://elaws.e-gov.go.jp/search/elawsSearch/elaws_search/lsg0500/343AC0000000086_20150801_000000000000000" TargetMode="External"/><Relationship Id="rId610" Type="http://schemas.openxmlformats.org/officeDocument/2006/relationships/hyperlink" Target="http://elaws.e-gov.go.jp/search/elawsSearch/elaws_search/lsg0500/323AC0000000025_20160401_427AC0000000063" TargetMode="External"/><Relationship Id="rId291" Type="http://schemas.openxmlformats.org/officeDocument/2006/relationships/hyperlink" Target="http://elaws.e-gov.go.jp/search/elawsSearch/elaws_search/lsg0500/417AC0000000086_20170401_428AC0000000062" TargetMode="External"/><Relationship Id="rId305" Type="http://schemas.openxmlformats.org/officeDocument/2006/relationships/hyperlink" Target="http://elaws.e-gov.go.jp/search/elawsSearch/elaws_search/lsg0500/417AC0000000086_20170401_428AC0000000062" TargetMode="External"/><Relationship Id="rId347" Type="http://schemas.openxmlformats.org/officeDocument/2006/relationships/hyperlink" Target="http://elaws.e-gov.go.jp/search/elawsSearch/elaws_search/lsg0500/326AC1000000198_20160401_426AC0000000069" TargetMode="External"/><Relationship Id="rId512" Type="http://schemas.openxmlformats.org/officeDocument/2006/relationships/hyperlink" Target="http://elaws.e-gov.go.jp/search/elawsSearch/elaws_search/lsg0500/343AC0000000086_20150801_000000000000000" TargetMode="External"/><Relationship Id="rId44" Type="http://schemas.openxmlformats.org/officeDocument/2006/relationships/hyperlink" Target="http://elaws.e-gov.go.jp/search/elawsSearch/elaws_search/lsg0500/417AC0000000086_20170401_428AC0000000062" TargetMode="External"/><Relationship Id="rId86" Type="http://schemas.openxmlformats.org/officeDocument/2006/relationships/hyperlink" Target="http://elaws.e-gov.go.jp/search/elawsSearch/elaws_search/lsg0500/211AC0000000062_20150801_000000000000000" TargetMode="External"/><Relationship Id="rId151" Type="http://schemas.openxmlformats.org/officeDocument/2006/relationships/hyperlink" Target="http://elaws.e-gov.go.jp/search/elawsSearch/elaws_search/lsg0500/417AC0000000086_20170401_428AC0000000062" TargetMode="External"/><Relationship Id="rId389" Type="http://schemas.openxmlformats.org/officeDocument/2006/relationships/hyperlink" Target="http://elaws.e-gov.go.jp/search/elawsSearch/elaws_search/lsg0500/410AC0000000105_20160401_426AC0000000069" TargetMode="External"/><Relationship Id="rId554" Type="http://schemas.openxmlformats.org/officeDocument/2006/relationships/hyperlink" Target="http://elaws.e-gov.go.jp/search/elawsSearch/elaws_search/lsg0500/343AC0000000086_20150801_000000000000000" TargetMode="External"/><Relationship Id="rId596" Type="http://schemas.openxmlformats.org/officeDocument/2006/relationships/hyperlink" Target="http://elaws.e-gov.go.jp/search/elawsSearch/elaws_search/lsg0500/323AC0000000025_20160401_427AC0000000063" TargetMode="External"/><Relationship Id="rId193" Type="http://schemas.openxmlformats.org/officeDocument/2006/relationships/hyperlink" Target="http://elaws.e-gov.go.jp/search/elawsSearch/elaws_search/lsg0500/410AC0000000105_20160401_426AC0000000069" TargetMode="External"/><Relationship Id="rId207" Type="http://schemas.openxmlformats.org/officeDocument/2006/relationships/hyperlink" Target="http://elaws.e-gov.go.jp/search/elawsSearch/elaws_search/lsg0500/417AC0000000086_20170401_428AC0000000062" TargetMode="External"/><Relationship Id="rId249" Type="http://schemas.openxmlformats.org/officeDocument/2006/relationships/hyperlink" Target="http://elaws.e-gov.go.jp/search/elawsSearch/elaws_search/lsg0500/417AC0000000086_20170401_428AC0000000062" TargetMode="External"/><Relationship Id="rId414" Type="http://schemas.openxmlformats.org/officeDocument/2006/relationships/hyperlink" Target="http://elaws.e-gov.go.jp/search/elawsSearch/elaws_search/lsg0500/410AC0000000105_20160401_426AC0000000069" TargetMode="External"/><Relationship Id="rId456" Type="http://schemas.openxmlformats.org/officeDocument/2006/relationships/hyperlink" Target="http://elaws.e-gov.go.jp/search/elawsSearch/elaws_search/lsg0500/417AC0000000086_20170401_428AC0000000062" TargetMode="External"/><Relationship Id="rId498" Type="http://schemas.openxmlformats.org/officeDocument/2006/relationships/hyperlink" Target="http://elaws.e-gov.go.jp/search/elawsSearch/elaws_search/lsg0500/343AC0000000086_20150801_000000000000000" TargetMode="External"/><Relationship Id="rId621" Type="http://schemas.openxmlformats.org/officeDocument/2006/relationships/hyperlink" Target="http://elaws.e-gov.go.jp/search/elawsSearch/elaws_search/lsg0500/132AC0000000015_20160401_426AC0000000069" TargetMode="External"/><Relationship Id="rId13" Type="http://schemas.openxmlformats.org/officeDocument/2006/relationships/hyperlink" Target="http://elaws.e-gov.go.jp/search/elawsSearch/elaws_search/lsg0500/410AC0000000105_20160401_426AC0000000069" TargetMode="External"/><Relationship Id="rId109" Type="http://schemas.openxmlformats.org/officeDocument/2006/relationships/hyperlink" Target="http://elaws.e-gov.go.jp/search/elawsSearch/elaws_search/lsg0500/417AC0000000086_20170401_428AC0000000062" TargetMode="External"/><Relationship Id="rId260" Type="http://schemas.openxmlformats.org/officeDocument/2006/relationships/hyperlink" Target="http://elaws.e-gov.go.jp/search/elawsSearch/elaws_search/lsg0500/417AC0000000086_20170401_428AC0000000062" TargetMode="External"/><Relationship Id="rId316" Type="http://schemas.openxmlformats.org/officeDocument/2006/relationships/hyperlink" Target="http://elaws.e-gov.go.jp/search/elawsSearch/elaws_search/lsg0500/326AC1000000198_20160401_426AC0000000069" TargetMode="External"/><Relationship Id="rId523" Type="http://schemas.openxmlformats.org/officeDocument/2006/relationships/hyperlink" Target="http://elaws.e-gov.go.jp/search/elawsSearch/elaws_search/lsg0500/343AC0000000086_20150801_000000000000000" TargetMode="External"/><Relationship Id="rId55" Type="http://schemas.openxmlformats.org/officeDocument/2006/relationships/hyperlink" Target="http://elaws.e-gov.go.jp/search/elawsSearch/elaws_search/lsg0500/323AC0000000025_20160401_427AC0000000063" TargetMode="External"/><Relationship Id="rId97" Type="http://schemas.openxmlformats.org/officeDocument/2006/relationships/hyperlink" Target="http://elaws.e-gov.go.jp/search/elawsSearch/elaws_search/lsg0500/417AC0000000086_20170401_428AC0000000062" TargetMode="External"/><Relationship Id="rId120" Type="http://schemas.openxmlformats.org/officeDocument/2006/relationships/hyperlink" Target="http://elaws.e-gov.go.jp/search/elawsSearch/elaws_search/lsg0500/326AC1000000198_20160401_426AC0000000069" TargetMode="External"/><Relationship Id="rId358" Type="http://schemas.openxmlformats.org/officeDocument/2006/relationships/hyperlink" Target="http://elaws.e-gov.go.jp/search/elawsSearch/elaws_search/lsg0500/326AC1000000198_20160401_426AC0000000069" TargetMode="External"/><Relationship Id="rId565" Type="http://schemas.openxmlformats.org/officeDocument/2006/relationships/hyperlink" Target="http://elaws.e-gov.go.jp/search/elawsSearch/elaws_search/lsg0500/407AC0000000105_20161202_428AC0000000098" TargetMode="External"/><Relationship Id="rId162" Type="http://schemas.openxmlformats.org/officeDocument/2006/relationships/hyperlink" Target="http://elaws.e-gov.go.jp/search/elawsSearch/elaws_search/lsg0500/326AC1000000198_20160401_426AC0000000069" TargetMode="External"/><Relationship Id="rId218" Type="http://schemas.openxmlformats.org/officeDocument/2006/relationships/hyperlink" Target="http://elaws.e-gov.go.jp/search/elawsSearch/elaws_search/lsg0500/417AC0000000086_20170401_428AC0000000062" TargetMode="External"/><Relationship Id="rId425" Type="http://schemas.openxmlformats.org/officeDocument/2006/relationships/hyperlink" Target="http://elaws.e-gov.go.jp/search/elawsSearch/elaws_search/lsg0500/410AC0000000105_20160401_426AC0000000069" TargetMode="External"/><Relationship Id="rId467" Type="http://schemas.openxmlformats.org/officeDocument/2006/relationships/hyperlink" Target="http://elaws.e-gov.go.jp/search/elawsSearch/elaws_search/lsg0500/418AC0000000108_20151005_425AC0000000028" TargetMode="External"/><Relationship Id="rId632" Type="http://schemas.openxmlformats.org/officeDocument/2006/relationships/hyperlink" Target="http://elaws.e-gov.go.jp/search/elawsSearch/elaws_search/lsg0500/417AC0000000086_20170401_428AC0000000062" TargetMode="External"/><Relationship Id="rId271" Type="http://schemas.openxmlformats.org/officeDocument/2006/relationships/hyperlink" Target="http://elaws.e-gov.go.jp/search/elawsSearch/elaws_search/lsg0500/417AC0000000086_20170401_428AC0000000062" TargetMode="External"/><Relationship Id="rId24" Type="http://schemas.openxmlformats.org/officeDocument/2006/relationships/hyperlink" Target="http://elaws.e-gov.go.jp/search/elawsSearch/elaws_search/lsg0500/140AC0000000045_20160623_428AC0000000054" TargetMode="External"/><Relationship Id="rId66" Type="http://schemas.openxmlformats.org/officeDocument/2006/relationships/hyperlink" Target="http://elaws.e-gov.go.jp/search/elawsSearch/elaws_search/lsg0500/323AC0000000242_20170401_428AC0000000062" TargetMode="External"/><Relationship Id="rId131" Type="http://schemas.openxmlformats.org/officeDocument/2006/relationships/hyperlink" Target="http://elaws.e-gov.go.jp/search/elawsSearch/elaws_search/lsg0500/407AC0000000105_20161202_428AC0000000098" TargetMode="External"/><Relationship Id="rId327" Type="http://schemas.openxmlformats.org/officeDocument/2006/relationships/hyperlink" Target="http://elaws.e-gov.go.jp/search/elawsSearch/elaws_search/lsg0500/417AC0000000086_20170401_428AC0000000062" TargetMode="External"/><Relationship Id="rId369" Type="http://schemas.openxmlformats.org/officeDocument/2006/relationships/hyperlink" Target="http://elaws.e-gov.go.jp/search/elawsSearch/elaws_search/lsg0500/417AC0000000086_20170401_428AC0000000062" TargetMode="External"/><Relationship Id="rId534" Type="http://schemas.openxmlformats.org/officeDocument/2006/relationships/hyperlink" Target="http://elaws.e-gov.go.jp/search/elawsSearch/elaws_search/lsg0500/343AC0000000086_20150801_000000000000000" TargetMode="External"/><Relationship Id="rId576" Type="http://schemas.openxmlformats.org/officeDocument/2006/relationships/hyperlink" Target="http://elaws.e-gov.go.jp/search/elawsSearch/elaws_search/lsg0500/407AC0000000105_20161202_428AC0000000098" TargetMode="External"/><Relationship Id="rId173" Type="http://schemas.openxmlformats.org/officeDocument/2006/relationships/hyperlink" Target="http://elaws.e-gov.go.jp/search/elawsSearch/elaws_search/lsg0500/327AC0000000195_20150801_000000000000000" TargetMode="External"/><Relationship Id="rId229" Type="http://schemas.openxmlformats.org/officeDocument/2006/relationships/hyperlink" Target="http://elaws.e-gov.go.jp/search/elawsSearch/elaws_search/lsg0500/417AC0000000086_20170401_428AC0000000062" TargetMode="External"/><Relationship Id="rId380" Type="http://schemas.openxmlformats.org/officeDocument/2006/relationships/hyperlink" Target="http://elaws.e-gov.go.jp/search/elawsSearch/elaws_search/lsg0500/417AC0000000086_20170401_428AC0000000062" TargetMode="External"/><Relationship Id="rId436" Type="http://schemas.openxmlformats.org/officeDocument/2006/relationships/hyperlink" Target="http://elaws.e-gov.go.jp/search/elawsSearch/elaws_search/lsg0500/417AC0000000086_20170401_428AC0000000062" TargetMode="External"/><Relationship Id="rId601" Type="http://schemas.openxmlformats.org/officeDocument/2006/relationships/hyperlink" Target="http://elaws.e-gov.go.jp/search/elawsSearch/elaws_search/lsg0500/323AC0000000025_20160401_427AC0000000063" TargetMode="External"/><Relationship Id="rId240" Type="http://schemas.openxmlformats.org/officeDocument/2006/relationships/hyperlink" Target="http://elaws.e-gov.go.jp/search/elawsSearch/elaws_search/lsg0500/417AC0000000086_20170401_428AC0000000062" TargetMode="External"/><Relationship Id="rId478" Type="http://schemas.openxmlformats.org/officeDocument/2006/relationships/hyperlink" Target="http://elaws.e-gov.go.jp/search/elawsSearch/elaws_search/lsg0500/417AC0000000086_20170401_428AC0000000062" TargetMode="External"/><Relationship Id="rId35" Type="http://schemas.openxmlformats.org/officeDocument/2006/relationships/hyperlink" Target="http://elaws.e-gov.go.jp/search/elawsSearch/elaws_search/lsg0500/417AC0000000086_20170401_428AC0000000062" TargetMode="External"/><Relationship Id="rId77" Type="http://schemas.openxmlformats.org/officeDocument/2006/relationships/hyperlink" Target="http://elaws.e-gov.go.jp/search/elawsSearch/elaws_search/lsg0500/318AC0000000043_20150901_424AC0000000086" TargetMode="External"/><Relationship Id="rId100" Type="http://schemas.openxmlformats.org/officeDocument/2006/relationships/hyperlink" Target="http://elaws.e-gov.go.jp/search/elawsSearch/elaws_search/lsg0500/417AC0000000086_20170401_428AC0000000062" TargetMode="External"/><Relationship Id="rId282" Type="http://schemas.openxmlformats.org/officeDocument/2006/relationships/hyperlink" Target="http://elaws.e-gov.go.jp/search/elawsSearch/elaws_search/lsg0500/417AC0000000086_20170401_428AC0000000062" TargetMode="External"/><Relationship Id="rId338" Type="http://schemas.openxmlformats.org/officeDocument/2006/relationships/hyperlink" Target="http://elaws.e-gov.go.jp/search/elawsSearch/elaws_search/lsg0500/326AC1000000198_20160401_426AC0000000069" TargetMode="External"/><Relationship Id="rId503" Type="http://schemas.openxmlformats.org/officeDocument/2006/relationships/hyperlink" Target="http://elaws.e-gov.go.jp/search/elawsSearch/elaws_search/lsg0500/343AC0000000086_20150801_000000000000000" TargetMode="External"/><Relationship Id="rId545" Type="http://schemas.openxmlformats.org/officeDocument/2006/relationships/hyperlink" Target="http://elaws.e-gov.go.jp/search/elawsSearch/elaws_search/lsg0500/343AC0000000086_20150801_000000000000000" TargetMode="External"/><Relationship Id="rId587" Type="http://schemas.openxmlformats.org/officeDocument/2006/relationships/hyperlink" Target="http://elaws.e-gov.go.jp/search/elawsSearch/elaws_search/lsg0500/407AC0000000105_20161202_428AC0000000098" TargetMode="External"/><Relationship Id="rId8" Type="http://schemas.openxmlformats.org/officeDocument/2006/relationships/hyperlink" Target="http://elaws.e-gov.go.jp/search/elawsSearch/elaws_search/lsg0500/327AC0000000195_20150801_000000000000000" TargetMode="External"/><Relationship Id="rId142" Type="http://schemas.openxmlformats.org/officeDocument/2006/relationships/hyperlink" Target="http://elaws.e-gov.go.jp/search/elawsSearch/elaws_search/lsg0500/417AC0000000086_20170401_428AC0000000062" TargetMode="External"/><Relationship Id="rId184" Type="http://schemas.openxmlformats.org/officeDocument/2006/relationships/hyperlink" Target="http://elaws.e-gov.go.jp/search/elawsSearch/elaws_search/lsg0500/417AC0000000086_20170401_428AC0000000062" TargetMode="External"/><Relationship Id="rId391" Type="http://schemas.openxmlformats.org/officeDocument/2006/relationships/hyperlink" Target="http://elaws.e-gov.go.jp/search/elawsSearch/elaws_search/lsg0500/410AC0000000105_20160401_426AC0000000069" TargetMode="External"/><Relationship Id="rId405" Type="http://schemas.openxmlformats.org/officeDocument/2006/relationships/hyperlink" Target="http://elaws.e-gov.go.jp/search/elawsSearch/elaws_search/lsg0500/417AC0000000086_20170401_428AC0000000062" TargetMode="External"/><Relationship Id="rId447" Type="http://schemas.openxmlformats.org/officeDocument/2006/relationships/hyperlink" Target="http://elaws.e-gov.go.jp/search/elawsSearch/elaws_search/lsg0500/417AC0000000086_20170401_428AC0000000062" TargetMode="External"/><Relationship Id="rId612" Type="http://schemas.openxmlformats.org/officeDocument/2006/relationships/hyperlink" Target="http://elaws.e-gov.go.jp/search/elawsSearch/elaws_search/lsg0500/323AC0000000025_20160401_427AC0000000063" TargetMode="External"/><Relationship Id="rId251" Type="http://schemas.openxmlformats.org/officeDocument/2006/relationships/hyperlink" Target="http://elaws.e-gov.go.jp/search/elawsSearch/elaws_search/lsg0500/417AC0000000086_20170401_428AC0000000062" TargetMode="External"/><Relationship Id="rId489" Type="http://schemas.openxmlformats.org/officeDocument/2006/relationships/hyperlink" Target="http://elaws.e-gov.go.jp/search/elawsSearch/elaws_search/lsg0500/343AC0000000086_20150801_000000000000000" TargetMode="External"/><Relationship Id="rId46" Type="http://schemas.openxmlformats.org/officeDocument/2006/relationships/hyperlink" Target="http://elaws.e-gov.go.jp/search/elawsSearch/elaws_search/lsg0500/417AC0000000086_20170401_428AC0000000062" TargetMode="External"/><Relationship Id="rId293" Type="http://schemas.openxmlformats.org/officeDocument/2006/relationships/hyperlink" Target="http://elaws.e-gov.go.jp/search/elawsSearch/elaws_search/lsg0500/417AC0000000086_20170401_428AC0000000062" TargetMode="External"/><Relationship Id="rId307" Type="http://schemas.openxmlformats.org/officeDocument/2006/relationships/hyperlink" Target="http://elaws.e-gov.go.jp/search/elawsSearch/elaws_search/lsg0500/418AC0000000108_20151005_425AC0000000028" TargetMode="External"/><Relationship Id="rId349" Type="http://schemas.openxmlformats.org/officeDocument/2006/relationships/hyperlink" Target="http://elaws.e-gov.go.jp/search/elawsSearch/elaws_search/lsg0500/417AC0000000086_20170401_428AC0000000062" TargetMode="External"/><Relationship Id="rId514" Type="http://schemas.openxmlformats.org/officeDocument/2006/relationships/hyperlink" Target="http://elaws.e-gov.go.jp/search/elawsSearch/elaws_search/lsg0500/343AC0000000086_20150801_000000000000000" TargetMode="External"/><Relationship Id="rId556" Type="http://schemas.openxmlformats.org/officeDocument/2006/relationships/hyperlink" Target="http://elaws.e-gov.go.jp/search/elawsSearch/elaws_search/lsg0500/407AC0000000105_20161202_428AC0000000098" TargetMode="External"/><Relationship Id="rId88" Type="http://schemas.openxmlformats.org/officeDocument/2006/relationships/hyperlink" Target="http://elaws.e-gov.go.jp/search/elawsSearch/elaws_search/lsg0500/211AC0000000062_20150801_000000000000000" TargetMode="External"/><Relationship Id="rId111" Type="http://schemas.openxmlformats.org/officeDocument/2006/relationships/hyperlink" Target="http://elaws.e-gov.go.jp/search/elawsSearch/elaws_search/lsg0500/417AC0000000086_20170401_428AC0000000062" TargetMode="External"/><Relationship Id="rId153" Type="http://schemas.openxmlformats.org/officeDocument/2006/relationships/hyperlink" Target="http://elaws.e-gov.go.jp/search/elawsSearch/elaws_search/lsg0500/418AC0000000108_20151005_425AC0000000028" TargetMode="External"/><Relationship Id="rId195" Type="http://schemas.openxmlformats.org/officeDocument/2006/relationships/hyperlink" Target="http://elaws.e-gov.go.jp/search/elawsSearch/elaws_search/lsg0500/410AC0000000105_20160401_426AC0000000069" TargetMode="External"/><Relationship Id="rId209" Type="http://schemas.openxmlformats.org/officeDocument/2006/relationships/hyperlink" Target="http://elaws.e-gov.go.jp/search/elawsSearch/elaws_search/lsg0500/417AC0000000086_20170401_428AC0000000062" TargetMode="External"/><Relationship Id="rId360" Type="http://schemas.openxmlformats.org/officeDocument/2006/relationships/hyperlink" Target="http://elaws.e-gov.go.jp/search/elawsSearch/elaws_search/lsg0500/326AC1000000198_20160401_426AC0000000069" TargetMode="External"/><Relationship Id="rId416" Type="http://schemas.openxmlformats.org/officeDocument/2006/relationships/hyperlink" Target="http://elaws.e-gov.go.jp/search/elawsSearch/elaws_search/lsg0500/410AC0000000105_20160401_426AC0000000069" TargetMode="External"/><Relationship Id="rId598" Type="http://schemas.openxmlformats.org/officeDocument/2006/relationships/hyperlink" Target="http://elaws.e-gov.go.jp/search/elawsSearch/elaws_search/lsg0500/323AC0000000025_20160401_427AC0000000063" TargetMode="External"/><Relationship Id="rId220" Type="http://schemas.openxmlformats.org/officeDocument/2006/relationships/hyperlink" Target="http://elaws.e-gov.go.jp/search/elawsSearch/elaws_search/lsg0500/417AC0000000086_20170401_428AC0000000062" TargetMode="External"/><Relationship Id="rId458" Type="http://schemas.openxmlformats.org/officeDocument/2006/relationships/hyperlink" Target="http://elaws.e-gov.go.jp/search/elawsSearch/elaws_search/lsg0500/417AC0000000086_20170401_428AC0000000062" TargetMode="External"/><Relationship Id="rId623" Type="http://schemas.openxmlformats.org/officeDocument/2006/relationships/hyperlink" Target="http://elaws.e-gov.go.jp/search/elawsSearch/elaws_search/lsg0500/416AC0000000154_20170401_428AC0000000062" TargetMode="External"/><Relationship Id="rId15" Type="http://schemas.openxmlformats.org/officeDocument/2006/relationships/hyperlink" Target="http://elaws.e-gov.go.jp/search/elawsSearch/elaws_search/lsg0500/410AC0000000105_20160401_426AC0000000069" TargetMode="External"/><Relationship Id="rId57" Type="http://schemas.openxmlformats.org/officeDocument/2006/relationships/hyperlink" Target="http://elaws.e-gov.go.jp/search/elawsSearch/elaws_search/lsg0500/356AC0000000059_20170401_428AC0000000062" TargetMode="External"/><Relationship Id="rId262" Type="http://schemas.openxmlformats.org/officeDocument/2006/relationships/hyperlink" Target="http://elaws.e-gov.go.jp/search/elawsSearch/elaws_search/lsg0500/417AC0000000086_20170401_428AC0000000062" TargetMode="External"/><Relationship Id="rId318" Type="http://schemas.openxmlformats.org/officeDocument/2006/relationships/hyperlink" Target="http://elaws.e-gov.go.jp/search/elawsSearch/elaws_search/lsg0500/326AC1000000198_20160401_426AC0000000069" TargetMode="External"/><Relationship Id="rId525" Type="http://schemas.openxmlformats.org/officeDocument/2006/relationships/hyperlink" Target="http://elaws.e-gov.go.jp/search/elawsSearch/elaws_search/lsg0500/343AC0000000086_20150801_000000000000000" TargetMode="External"/><Relationship Id="rId567" Type="http://schemas.openxmlformats.org/officeDocument/2006/relationships/hyperlink" Target="http://elaws.e-gov.go.jp/search/elawsSearch/elaws_search/lsg0500/407AC0000000105_20161202_428AC0000000098" TargetMode="External"/><Relationship Id="rId99" Type="http://schemas.openxmlformats.org/officeDocument/2006/relationships/hyperlink" Target="http://elaws.e-gov.go.jp/search/elawsSearch/elaws_search/lsg0500/417AC0000000086_20170401_428AC0000000062" TargetMode="External"/><Relationship Id="rId122" Type="http://schemas.openxmlformats.org/officeDocument/2006/relationships/hyperlink" Target="http://elaws.e-gov.go.jp/search/elawsSearch/elaws_search/lsg0500/417AC0000000086_20170401_428AC0000000062" TargetMode="External"/><Relationship Id="rId164" Type="http://schemas.openxmlformats.org/officeDocument/2006/relationships/hyperlink" Target="http://elaws.e-gov.go.jp/search/elawsSearch/elaws_search/lsg0500/418AC0000000108_20151005_425AC0000000028" TargetMode="External"/><Relationship Id="rId371" Type="http://schemas.openxmlformats.org/officeDocument/2006/relationships/hyperlink" Target="http://elaws.e-gov.go.jp/search/elawsSearch/elaws_search/lsg0500/417AC0000000086_20170401_428AC0000000062" TargetMode="External"/><Relationship Id="rId427" Type="http://schemas.openxmlformats.org/officeDocument/2006/relationships/hyperlink" Target="http://elaws.e-gov.go.jp/search/elawsSearch/elaws_search/lsg0500/410AC0000000105_20160401_426AC0000000069" TargetMode="External"/><Relationship Id="rId469" Type="http://schemas.openxmlformats.org/officeDocument/2006/relationships/hyperlink" Target="http://elaws.e-gov.go.jp/search/elawsSearch/elaws_search/lsg0500/417AC0000000086_20170401_428AC0000000062" TargetMode="External"/><Relationship Id="rId634" Type="http://schemas.openxmlformats.org/officeDocument/2006/relationships/hyperlink" Target="http://elaws.e-gov.go.jp/search/elawsSearch/elaws_search/lsg0500/417AC0000000086_20170401_428AC0000000062" TargetMode="External"/><Relationship Id="rId26" Type="http://schemas.openxmlformats.org/officeDocument/2006/relationships/hyperlink" Target="http://elaws.e-gov.go.jp/search/elawsSearch/elaws_search/lsg0500/403AC0000000077_20160601_425AC0000000049" TargetMode="External"/><Relationship Id="rId231" Type="http://schemas.openxmlformats.org/officeDocument/2006/relationships/hyperlink" Target="http://elaws.e-gov.go.jp/search/elawsSearch/elaws_search/lsg0500/417AC0000000086_20170401_428AC0000000062" TargetMode="External"/><Relationship Id="rId273" Type="http://schemas.openxmlformats.org/officeDocument/2006/relationships/hyperlink" Target="http://elaws.e-gov.go.jp/search/elawsSearch/elaws_search/lsg0500/417AC0000000086_20170401_428AC0000000062" TargetMode="External"/><Relationship Id="rId329" Type="http://schemas.openxmlformats.org/officeDocument/2006/relationships/hyperlink" Target="http://elaws.e-gov.go.jp/search/elawsSearch/elaws_search/lsg0500/417AC0000000086_20170401_428AC0000000062" TargetMode="External"/><Relationship Id="rId480" Type="http://schemas.openxmlformats.org/officeDocument/2006/relationships/hyperlink" Target="http://elaws.e-gov.go.jp/search/elawsSearch/elaws_search/lsg0500/417AC0000000086_20170401_428AC0000000062" TargetMode="External"/><Relationship Id="rId536" Type="http://schemas.openxmlformats.org/officeDocument/2006/relationships/hyperlink" Target="http://elaws.e-gov.go.jp/search/elawsSearch/elaws_search/lsg0500/343AC0000000086_20150801_000000000000000" TargetMode="External"/><Relationship Id="rId68" Type="http://schemas.openxmlformats.org/officeDocument/2006/relationships/hyperlink" Target="http://elaws.e-gov.go.jp/search/elawsSearch/elaws_search/lsg0500/323AC0000000242_20170401_428AC0000000062" TargetMode="External"/><Relationship Id="rId133" Type="http://schemas.openxmlformats.org/officeDocument/2006/relationships/hyperlink" Target="http://elaws.e-gov.go.jp/search/elawsSearch/elaws_search/lsg0500/407AC0000000105_20161202_428AC0000000098" TargetMode="External"/><Relationship Id="rId175" Type="http://schemas.openxmlformats.org/officeDocument/2006/relationships/hyperlink" Target="http://elaws.e-gov.go.jp/search/elawsSearch/elaws_search/lsg0500/418AC0000000108_20151005_425AC0000000028" TargetMode="External"/><Relationship Id="rId340" Type="http://schemas.openxmlformats.org/officeDocument/2006/relationships/hyperlink" Target="http://elaws.e-gov.go.jp/search/elawsSearch/elaws_search/lsg0500/417AC0000000086_20170401_428AC0000000062" TargetMode="External"/><Relationship Id="rId578" Type="http://schemas.openxmlformats.org/officeDocument/2006/relationships/hyperlink" Target="http://elaws.e-gov.go.jp/search/elawsSearch/elaws_search/lsg0500/407AC0000000105_20161202_428AC0000000098" TargetMode="External"/><Relationship Id="rId200" Type="http://schemas.openxmlformats.org/officeDocument/2006/relationships/hyperlink" Target="http://elaws.e-gov.go.jp/search/elawsSearch/elaws_search/lsg0500/418AC0000000108_20151005_425AC0000000028" TargetMode="External"/><Relationship Id="rId382" Type="http://schemas.openxmlformats.org/officeDocument/2006/relationships/hyperlink" Target="http://elaws.e-gov.go.jp/search/elawsSearch/elaws_search/lsg0500/417AC0000000086_20170401_428AC0000000062" TargetMode="External"/><Relationship Id="rId438" Type="http://schemas.openxmlformats.org/officeDocument/2006/relationships/hyperlink" Target="http://elaws.e-gov.go.jp/search/elawsSearch/elaws_search/lsg0500/417AC0000000086_20170401_428AC0000000062" TargetMode="External"/><Relationship Id="rId603" Type="http://schemas.openxmlformats.org/officeDocument/2006/relationships/hyperlink" Target="http://elaws.e-gov.go.jp/search/elawsSearch/elaws_search/lsg0500/323AC0000000025_20160401_427AC0000000063" TargetMode="External"/><Relationship Id="rId242" Type="http://schemas.openxmlformats.org/officeDocument/2006/relationships/hyperlink" Target="http://elaws.e-gov.go.jp/search/elawsSearch/elaws_search/lsg0500/417AC0000000086_20170401_428AC0000000062" TargetMode="External"/><Relationship Id="rId284" Type="http://schemas.openxmlformats.org/officeDocument/2006/relationships/hyperlink" Target="http://elaws.e-gov.go.jp/search/elawsSearch/elaws_search/lsg0500/417AC0000000086_20170401_428AC0000000062" TargetMode="External"/><Relationship Id="rId491" Type="http://schemas.openxmlformats.org/officeDocument/2006/relationships/hyperlink" Target="http://elaws.e-gov.go.jp/search/elawsSearch/elaws_search/lsg0500/343AC0000000086_20150801_000000000000000" TargetMode="External"/><Relationship Id="rId505" Type="http://schemas.openxmlformats.org/officeDocument/2006/relationships/hyperlink" Target="http://elaws.e-gov.go.jp/search/elawsSearch/elaws_search/lsg0500/343AC0000000086_20150801_000000000000000" TargetMode="External"/><Relationship Id="rId37" Type="http://schemas.openxmlformats.org/officeDocument/2006/relationships/hyperlink" Target="http://elaws.e-gov.go.jp/search/elawsSearch/elaws_search/lsg0500/417AC0000000086_20170401_428AC0000000062" TargetMode="External"/><Relationship Id="rId79" Type="http://schemas.openxmlformats.org/officeDocument/2006/relationships/hyperlink" Target="http://elaws.e-gov.go.jp/search/elawsSearch/elaws_search/lsg0500/416AC0000000075_20150801_000000000000000" TargetMode="External"/><Relationship Id="rId102" Type="http://schemas.openxmlformats.org/officeDocument/2006/relationships/hyperlink" Target="http://elaws.e-gov.go.jp/search/elawsSearch/elaws_search/lsg0500/417AC0000000086_20170401_428AC0000000062" TargetMode="External"/><Relationship Id="rId144" Type="http://schemas.openxmlformats.org/officeDocument/2006/relationships/hyperlink" Target="http://elaws.e-gov.go.jp/search/elawsSearch/elaws_search/lsg0500/410AC0000000105_20160401_426AC0000000069" TargetMode="External"/><Relationship Id="rId547" Type="http://schemas.openxmlformats.org/officeDocument/2006/relationships/hyperlink" Target="http://elaws.e-gov.go.jp/search/elawsSearch/elaws_search/lsg0500/343AC0000000086_20150801_000000000000000" TargetMode="External"/><Relationship Id="rId589" Type="http://schemas.openxmlformats.org/officeDocument/2006/relationships/hyperlink" Target="http://elaws.e-gov.go.jp/search/elawsSearch/elaws_search/lsg0500/323AC0000000025_20160401_427AC0000000063" TargetMode="External"/><Relationship Id="rId90" Type="http://schemas.openxmlformats.org/officeDocument/2006/relationships/hyperlink" Target="http://elaws.e-gov.go.jp/search/elawsSearch/elaws_search/lsg0500/416AC0000000075_20150801_000000000000000" TargetMode="External"/><Relationship Id="rId186" Type="http://schemas.openxmlformats.org/officeDocument/2006/relationships/hyperlink" Target="http://elaws.e-gov.go.jp/search/elawsSearch/elaws_search/lsg0500/418AC0000000108_20151005_425AC0000000028" TargetMode="External"/><Relationship Id="rId351" Type="http://schemas.openxmlformats.org/officeDocument/2006/relationships/hyperlink" Target="http://elaws.e-gov.go.jp/search/elawsSearch/elaws_search/lsg0500/326AC1000000198_20160401_426AC0000000069" TargetMode="External"/><Relationship Id="rId393" Type="http://schemas.openxmlformats.org/officeDocument/2006/relationships/hyperlink" Target="http://elaws.e-gov.go.jp/search/elawsSearch/elaws_search/lsg0500/417AC0000000086_20170401_428AC0000000062" TargetMode="External"/><Relationship Id="rId407" Type="http://schemas.openxmlformats.org/officeDocument/2006/relationships/hyperlink" Target="http://elaws.e-gov.go.jp/search/elawsSearch/elaws_search/lsg0500/417AC0000000086_20170401_428AC0000000062" TargetMode="External"/><Relationship Id="rId449" Type="http://schemas.openxmlformats.org/officeDocument/2006/relationships/hyperlink" Target="http://elaws.e-gov.go.jp/search/elawsSearch/elaws_search/lsg0500/417AC0000000086_20170401_428AC0000000062" TargetMode="External"/><Relationship Id="rId614" Type="http://schemas.openxmlformats.org/officeDocument/2006/relationships/hyperlink" Target="http://elaws.e-gov.go.jp/search/elawsSearch/elaws_search/lsg0500/325AC1000000100_20170410_428AC0000000093" TargetMode="External"/><Relationship Id="rId211" Type="http://schemas.openxmlformats.org/officeDocument/2006/relationships/hyperlink" Target="http://elaws.e-gov.go.jp/search/elawsSearch/elaws_search/lsg0500/417AC0000000086_20170401_428AC0000000062" TargetMode="External"/><Relationship Id="rId253" Type="http://schemas.openxmlformats.org/officeDocument/2006/relationships/hyperlink" Target="http://elaws.e-gov.go.jp/search/elawsSearch/elaws_search/lsg0500/417AC0000000086_20170401_428AC0000000062" TargetMode="External"/><Relationship Id="rId295" Type="http://schemas.openxmlformats.org/officeDocument/2006/relationships/hyperlink" Target="http://elaws.e-gov.go.jp/search/elawsSearch/elaws_search/lsg0500/417AC0000000086_20170401_428AC0000000062" TargetMode="External"/><Relationship Id="rId309" Type="http://schemas.openxmlformats.org/officeDocument/2006/relationships/hyperlink" Target="http://elaws.e-gov.go.jp/search/elawsSearch/elaws_search/lsg0500/417AC0000000086_20170401_428AC0000000062" TargetMode="External"/><Relationship Id="rId460" Type="http://schemas.openxmlformats.org/officeDocument/2006/relationships/hyperlink" Target="http://elaws.e-gov.go.jp/search/elawsSearch/elaws_search/lsg0500/417AC0000000086_20170401_428AC0000000062" TargetMode="External"/><Relationship Id="rId516" Type="http://schemas.openxmlformats.org/officeDocument/2006/relationships/hyperlink" Target="http://elaws.e-gov.go.jp/search/elawsSearch/elaws_search/lsg0500/343AC0000000086_20150801_000000000000000" TargetMode="External"/><Relationship Id="rId48" Type="http://schemas.openxmlformats.org/officeDocument/2006/relationships/hyperlink" Target="http://elaws.e-gov.go.jp/search/elawsSearch/elaws_search/lsg0500/417AC0000000086_20170401_428AC0000000062" TargetMode="External"/><Relationship Id="rId113" Type="http://schemas.openxmlformats.org/officeDocument/2006/relationships/hyperlink" Target="http://elaws.e-gov.go.jp/search/elawsSearch/elaws_search/lsg0500/417AC0000000086_20170401_428AC0000000062" TargetMode="External"/><Relationship Id="rId320" Type="http://schemas.openxmlformats.org/officeDocument/2006/relationships/hyperlink" Target="http://elaws.e-gov.go.jp/search/elawsSearch/elaws_search/lsg0500/423AC0000000051_20150801_000000000000000" TargetMode="External"/><Relationship Id="rId558" Type="http://schemas.openxmlformats.org/officeDocument/2006/relationships/hyperlink" Target="http://elaws.e-gov.go.jp/search/elawsSearch/elaws_search/lsg0500/407AC0000000105_20161202_428AC0000000098" TargetMode="External"/><Relationship Id="rId155" Type="http://schemas.openxmlformats.org/officeDocument/2006/relationships/hyperlink" Target="http://elaws.e-gov.go.jp/search/elawsSearch/elaws_search/lsg0500/326AC1000000198_20160401_426AC0000000069" TargetMode="External"/><Relationship Id="rId197" Type="http://schemas.openxmlformats.org/officeDocument/2006/relationships/hyperlink" Target="http://elaws.e-gov.go.jp/search/elawsSearch/elaws_search/lsg0500/418AC0000000108_20151005_425AC0000000028" TargetMode="External"/><Relationship Id="rId362" Type="http://schemas.openxmlformats.org/officeDocument/2006/relationships/hyperlink" Target="http://elaws.e-gov.go.jp/search/elawsSearch/elaws_search/lsg0500/326AC1000000198_20160401_426AC0000000069" TargetMode="External"/><Relationship Id="rId418" Type="http://schemas.openxmlformats.org/officeDocument/2006/relationships/hyperlink" Target="http://elaws.e-gov.go.jp/search/elawsSearch/elaws_search/lsg0500/410AC0000000105_20160401_426AC0000000069" TargetMode="External"/><Relationship Id="rId625" Type="http://schemas.openxmlformats.org/officeDocument/2006/relationships/hyperlink" Target="http://elaws.e-gov.go.jp/search/elawsSearch/elaws_search/lsg0500/417AC0000000086_20170401_428AC0000000062" TargetMode="External"/><Relationship Id="rId222" Type="http://schemas.openxmlformats.org/officeDocument/2006/relationships/hyperlink" Target="http://elaws.e-gov.go.jp/search/elawsSearch/elaws_search/lsg0500/417AC0000000086_20170401_428AC0000000062" TargetMode="External"/><Relationship Id="rId264" Type="http://schemas.openxmlformats.org/officeDocument/2006/relationships/hyperlink" Target="http://elaws.e-gov.go.jp/search/elawsSearch/elaws_search/lsg0500/417AC0000000086_20170401_428AC0000000062" TargetMode="External"/><Relationship Id="rId471" Type="http://schemas.openxmlformats.org/officeDocument/2006/relationships/hyperlink" Target="http://elaws.e-gov.go.jp/search/elawsSearch/elaws_search/lsg0500/410AC0000000105_20160401_426AC0000000069" TargetMode="External"/><Relationship Id="rId17" Type="http://schemas.openxmlformats.org/officeDocument/2006/relationships/hyperlink" Target="http://elaws.e-gov.go.jp/search/elawsSearch/elaws_search/lsg0500/410AC0000000105_20160401_426AC0000000069" TargetMode="External"/><Relationship Id="rId59" Type="http://schemas.openxmlformats.org/officeDocument/2006/relationships/hyperlink" Target="http://elaws.e-gov.go.jp/search/elawsSearch/elaws_search/lsg0500/356AC0000000059_20170401_428AC0000000062" TargetMode="External"/><Relationship Id="rId124" Type="http://schemas.openxmlformats.org/officeDocument/2006/relationships/hyperlink" Target="http://elaws.e-gov.go.jp/search/elawsSearch/elaws_search/lsg0500/326AC1000000198_20160401_426AC0000000069" TargetMode="External"/><Relationship Id="rId527" Type="http://schemas.openxmlformats.org/officeDocument/2006/relationships/hyperlink" Target="http://elaws.e-gov.go.jp/search/elawsSearch/elaws_search/lsg0500/343AC0000000086_20150801_000000000000000" TargetMode="External"/><Relationship Id="rId569" Type="http://schemas.openxmlformats.org/officeDocument/2006/relationships/hyperlink" Target="http://elaws.e-gov.go.jp/search/elawsSearch/elaws_search/lsg0500/407AC0000000105_20161202_428AC0000000098" TargetMode="External"/><Relationship Id="rId70" Type="http://schemas.openxmlformats.org/officeDocument/2006/relationships/hyperlink" Target="http://elaws.e-gov.go.jp/search/elawsSearch/elaws_search/lsg0500/324AC0000000181_20160529_426AC0000000045" TargetMode="External"/><Relationship Id="rId166" Type="http://schemas.openxmlformats.org/officeDocument/2006/relationships/hyperlink" Target="http://elaws.e-gov.go.jp/search/elawsSearch/elaws_search/lsg0500/418AC0000000108_20151005_425AC0000000028" TargetMode="External"/><Relationship Id="rId331" Type="http://schemas.openxmlformats.org/officeDocument/2006/relationships/hyperlink" Target="http://elaws.e-gov.go.jp/search/elawsSearch/elaws_search/lsg0500/417AC0000000086_20170401_428AC0000000062" TargetMode="External"/><Relationship Id="rId373" Type="http://schemas.openxmlformats.org/officeDocument/2006/relationships/hyperlink" Target="http://elaws.e-gov.go.jp/search/elawsSearch/elaws_search/lsg0500/417AC0000000086_20170401_428AC0000000062" TargetMode="External"/><Relationship Id="rId429" Type="http://schemas.openxmlformats.org/officeDocument/2006/relationships/hyperlink" Target="http://elaws.e-gov.go.jp/search/elawsSearch/elaws_search/lsg0500/417AC0000000086_20170401_428AC0000000062" TargetMode="External"/><Relationship Id="rId580" Type="http://schemas.openxmlformats.org/officeDocument/2006/relationships/hyperlink" Target="http://elaws.e-gov.go.jp/search/elawsSearch/elaws_search/lsg0500/407AC0000000105_20161202_428AC0000000098" TargetMode="External"/><Relationship Id="rId636" Type="http://schemas.openxmlformats.org/officeDocument/2006/relationships/hyperlink" Target="http://elaws.e-gov.go.jp/search/elawsSearch/elaws_search/lsg0500/417AC0000000086_20170401_428AC0000000062" TargetMode="External"/><Relationship Id="rId1" Type="http://schemas.openxmlformats.org/officeDocument/2006/relationships/styles" Target="styles.xml"/><Relationship Id="rId233" Type="http://schemas.openxmlformats.org/officeDocument/2006/relationships/hyperlink" Target="http://elaws.e-gov.go.jp/search/elawsSearch/elaws_search/lsg0500/417AC0000000086_20170401_428AC0000000062" TargetMode="External"/><Relationship Id="rId440" Type="http://schemas.openxmlformats.org/officeDocument/2006/relationships/hyperlink" Target="http://elaws.e-gov.go.jp/search/elawsSearch/elaws_search/lsg0500/417AC0000000086_20170401_428AC0000000062" TargetMode="External"/><Relationship Id="rId28" Type="http://schemas.openxmlformats.org/officeDocument/2006/relationships/hyperlink" Target="http://elaws.e-gov.go.jp/search/elawsSearch/elaws_search/lsg0500/417AC0000000086_20170401_428AC0000000062" TargetMode="External"/><Relationship Id="rId275" Type="http://schemas.openxmlformats.org/officeDocument/2006/relationships/hyperlink" Target="http://elaws.e-gov.go.jp/search/elawsSearch/elaws_search/lsg0500/417AC0000000086_20170401_428AC0000000062" TargetMode="External"/><Relationship Id="rId300" Type="http://schemas.openxmlformats.org/officeDocument/2006/relationships/hyperlink" Target="http://elaws.e-gov.go.jp/search/elawsSearch/elaws_search/lsg0500/417AC0000000086_20170401_428AC0000000062" TargetMode="External"/><Relationship Id="rId482" Type="http://schemas.openxmlformats.org/officeDocument/2006/relationships/hyperlink" Target="http://elaws.e-gov.go.jp/search/elawsSearch/elaws_search/lsg0500/343AC0000000086_20150801_000000000000000" TargetMode="External"/><Relationship Id="rId538" Type="http://schemas.openxmlformats.org/officeDocument/2006/relationships/hyperlink" Target="http://elaws.e-gov.go.jp/search/elawsSearch/elaws_search/lsg0500/343AC0000000086_20150801_000000000000000" TargetMode="External"/><Relationship Id="rId81" Type="http://schemas.openxmlformats.org/officeDocument/2006/relationships/hyperlink" Target="http://elaws.e-gov.go.jp/search/elawsSearch/elaws_search/lsg0500/340AC0000000033_20170401_999AC0000000033" TargetMode="External"/><Relationship Id="rId135" Type="http://schemas.openxmlformats.org/officeDocument/2006/relationships/hyperlink" Target="http://elaws.e-gov.go.jp/search/elawsSearch/elaws_search/lsg0500/407AC0000000105_20161202_428AC0000000098" TargetMode="External"/><Relationship Id="rId177" Type="http://schemas.openxmlformats.org/officeDocument/2006/relationships/hyperlink" Target="http://elaws.e-gov.go.jp/search/elawsSearch/elaws_search/lsg0500/410AC0000000105_20160401_426AC0000000069" TargetMode="External"/><Relationship Id="rId342" Type="http://schemas.openxmlformats.org/officeDocument/2006/relationships/hyperlink" Target="http://elaws.e-gov.go.jp/search/elawsSearch/elaws_search/lsg0500/326AC1000000198_20160401_426AC0000000069" TargetMode="External"/><Relationship Id="rId384" Type="http://schemas.openxmlformats.org/officeDocument/2006/relationships/hyperlink" Target="http://elaws.e-gov.go.jp/search/elawsSearch/elaws_search/lsg0500/405AC0000000044_20160401_427AC0000000063" TargetMode="External"/><Relationship Id="rId591" Type="http://schemas.openxmlformats.org/officeDocument/2006/relationships/hyperlink" Target="http://elaws.e-gov.go.jp/search/elawsSearch/elaws_search/lsg0500/323AC0000000025_20160401_427AC0000000063" TargetMode="External"/><Relationship Id="rId605" Type="http://schemas.openxmlformats.org/officeDocument/2006/relationships/hyperlink" Target="http://elaws.e-gov.go.jp/search/elawsSearch/elaws_search/lsg0500/323AC0000000025_20160401_427AC0000000063" TargetMode="External"/><Relationship Id="rId202" Type="http://schemas.openxmlformats.org/officeDocument/2006/relationships/hyperlink" Target="http://elaws.e-gov.go.jp/search/elawsSearch/elaws_search/lsg0500/418AC0000000108_20151005_425AC0000000028" TargetMode="External"/><Relationship Id="rId244" Type="http://schemas.openxmlformats.org/officeDocument/2006/relationships/hyperlink" Target="http://elaws.e-gov.go.jp/search/elawsSearch/elaws_search/lsg0500/417AC0000000086_20170401_428AC0000000062" TargetMode="External"/><Relationship Id="rId39" Type="http://schemas.openxmlformats.org/officeDocument/2006/relationships/hyperlink" Target="http://elaws.e-gov.go.jp/search/elawsSearch/elaws_search/lsg0500/417AC0000000086_20170401_428AC0000000062" TargetMode="External"/><Relationship Id="rId286" Type="http://schemas.openxmlformats.org/officeDocument/2006/relationships/hyperlink" Target="http://elaws.e-gov.go.jp/search/elawsSearch/elaws_search/lsg0500/417AC0000000086_20170401_428AC0000000062" TargetMode="External"/><Relationship Id="rId451" Type="http://schemas.openxmlformats.org/officeDocument/2006/relationships/hyperlink" Target="http://elaws.e-gov.go.jp/search/elawsSearch/elaws_search/lsg0500/417AC0000000086_20170401_428AC0000000062" TargetMode="External"/><Relationship Id="rId493" Type="http://schemas.openxmlformats.org/officeDocument/2006/relationships/hyperlink" Target="http://elaws.e-gov.go.jp/search/elawsSearch/elaws_search/lsg0500/343AC0000000086_20150801_000000000000000" TargetMode="External"/><Relationship Id="rId507" Type="http://schemas.openxmlformats.org/officeDocument/2006/relationships/hyperlink" Target="http://elaws.e-gov.go.jp/search/elawsSearch/elaws_search/lsg0500/343AC0000000086_20150801_000000000000000" TargetMode="External"/><Relationship Id="rId549" Type="http://schemas.openxmlformats.org/officeDocument/2006/relationships/hyperlink" Target="http://elaws.e-gov.go.jp/search/elawsSearch/elaws_search/lsg0500/343AC0000000086_20150801_000000000000000" TargetMode="External"/><Relationship Id="rId50" Type="http://schemas.openxmlformats.org/officeDocument/2006/relationships/hyperlink" Target="http://elaws.e-gov.go.jp/search/elawsSearch/elaws_search/lsg0500/417AC0000000086_20170401_428AC0000000062" TargetMode="External"/><Relationship Id="rId104" Type="http://schemas.openxmlformats.org/officeDocument/2006/relationships/hyperlink" Target="http://elaws.e-gov.go.jp/search/elawsSearch/elaws_search/lsg0500/138AC0000000052_20150801_000000000000000" TargetMode="External"/><Relationship Id="rId146" Type="http://schemas.openxmlformats.org/officeDocument/2006/relationships/hyperlink" Target="http://elaws.e-gov.go.jp/search/elawsSearch/elaws_search/lsg0500/410AC0000000105_20160401_426AC0000000069" TargetMode="External"/><Relationship Id="rId188" Type="http://schemas.openxmlformats.org/officeDocument/2006/relationships/hyperlink" Target="http://elaws.e-gov.go.jp/search/elawsSearch/elaws_search/lsg0500/410AC0000000105_20160401_426AC0000000069" TargetMode="External"/><Relationship Id="rId311" Type="http://schemas.openxmlformats.org/officeDocument/2006/relationships/hyperlink" Target="http://elaws.e-gov.go.jp/search/elawsSearch/elaws_search/lsg0500/417AC0000000086_20170401_428AC0000000062" TargetMode="External"/><Relationship Id="rId353" Type="http://schemas.openxmlformats.org/officeDocument/2006/relationships/hyperlink" Target="http://elaws.e-gov.go.jp/search/elawsSearch/elaws_search/lsg0500/326AC1000000198_20160401_426AC0000000069" TargetMode="External"/><Relationship Id="rId395" Type="http://schemas.openxmlformats.org/officeDocument/2006/relationships/hyperlink" Target="http://elaws.e-gov.go.jp/search/elawsSearch/elaws_search/lsg0500/417AC0000000086_20170401_428AC0000000062" TargetMode="External"/><Relationship Id="rId409" Type="http://schemas.openxmlformats.org/officeDocument/2006/relationships/hyperlink" Target="http://elaws.e-gov.go.jp/search/elawsSearch/elaws_search/lsg0500/417AC0000000086_20170401_428AC0000000062" TargetMode="External"/><Relationship Id="rId560" Type="http://schemas.openxmlformats.org/officeDocument/2006/relationships/hyperlink" Target="http://elaws.e-gov.go.jp/search/elawsSearch/elaws_search/lsg0500/407AC0000000105_20161202_428AC0000000098" TargetMode="External"/><Relationship Id="rId92" Type="http://schemas.openxmlformats.org/officeDocument/2006/relationships/hyperlink" Target="http://elaws.e-gov.go.jp/search/elawsSearch/elaws_search/lsg0500/416AC0000000075_20150801_000000000000000" TargetMode="External"/><Relationship Id="rId213" Type="http://schemas.openxmlformats.org/officeDocument/2006/relationships/hyperlink" Target="http://elaws.e-gov.go.jp/search/elawsSearch/elaws_search/lsg0500/417AC0000000086_20170401_428AC0000000062" TargetMode="External"/><Relationship Id="rId420" Type="http://schemas.openxmlformats.org/officeDocument/2006/relationships/hyperlink" Target="http://elaws.e-gov.go.jp/search/elawsSearch/elaws_search/lsg0500/417AC0000000086_20170401_428AC0000000062" TargetMode="External"/><Relationship Id="rId616" Type="http://schemas.openxmlformats.org/officeDocument/2006/relationships/hyperlink" Target="http://elaws.e-gov.go.jp/search/elawsSearch/elaws_search/lsg0500/132AC0000000015_20160401_426AC0000000069" TargetMode="External"/><Relationship Id="rId255" Type="http://schemas.openxmlformats.org/officeDocument/2006/relationships/hyperlink" Target="http://elaws.e-gov.go.jp/search/elawsSearch/elaws_search/lsg0500/417AC0000000086_20170401_428AC0000000062" TargetMode="External"/><Relationship Id="rId297" Type="http://schemas.openxmlformats.org/officeDocument/2006/relationships/hyperlink" Target="http://elaws.e-gov.go.jp/search/elawsSearch/elaws_search/lsg0500/417AC0000000086_20170401_428AC0000000062" TargetMode="External"/><Relationship Id="rId462" Type="http://schemas.openxmlformats.org/officeDocument/2006/relationships/hyperlink" Target="http://elaws.e-gov.go.jp/search/elawsSearch/elaws_search/lsg0500/410AC0000000105_20160401_426AC0000000069" TargetMode="External"/><Relationship Id="rId518" Type="http://schemas.openxmlformats.org/officeDocument/2006/relationships/hyperlink" Target="http://elaws.e-gov.go.jp/search/elawsSearch/elaws_search/lsg0500/343AC0000000086_20150801_000000000000000" TargetMode="External"/><Relationship Id="rId115" Type="http://schemas.openxmlformats.org/officeDocument/2006/relationships/hyperlink" Target="http://elaws.e-gov.go.jp/search/elawsSearch/elaws_search/lsg0500/417AC0000000086_20170401_428AC0000000062" TargetMode="External"/><Relationship Id="rId157" Type="http://schemas.openxmlformats.org/officeDocument/2006/relationships/hyperlink" Target="http://elaws.e-gov.go.jp/search/elawsSearch/elaws_search/lsg0500/418AC0000000108_20151005_425AC0000000028" TargetMode="External"/><Relationship Id="rId322" Type="http://schemas.openxmlformats.org/officeDocument/2006/relationships/hyperlink" Target="http://elaws.e-gov.go.jp/search/elawsSearch/elaws_search/lsg0500/417AC0000000086_20170401_428AC0000000062" TargetMode="External"/><Relationship Id="rId364" Type="http://schemas.openxmlformats.org/officeDocument/2006/relationships/hyperlink" Target="http://elaws.e-gov.go.jp/search/elawsSearch/elaws_search/lsg0500/405AC0000000044_20160401_427AC0000000063" TargetMode="External"/><Relationship Id="rId61" Type="http://schemas.openxmlformats.org/officeDocument/2006/relationships/hyperlink" Target="http://elaws.e-gov.go.jp/search/elawsSearch/elaws_search/lsg0500/356AC0000000059_20170401_428AC0000000062" TargetMode="External"/><Relationship Id="rId199" Type="http://schemas.openxmlformats.org/officeDocument/2006/relationships/hyperlink" Target="http://elaws.e-gov.go.jp/search/elawsSearch/elaws_search/lsg0500/418AC0000000108_20151005_425AC0000000028" TargetMode="External"/><Relationship Id="rId571" Type="http://schemas.openxmlformats.org/officeDocument/2006/relationships/hyperlink" Target="http://elaws.e-gov.go.jp/search/elawsSearch/elaws_search/lsg0500/407AC0000000105_20161202_428AC0000000098" TargetMode="External"/><Relationship Id="rId627" Type="http://schemas.openxmlformats.org/officeDocument/2006/relationships/hyperlink" Target="http://elaws.e-gov.go.jp/search/elawsSearch/elaws_search/lsg0500/417AC0000000086_20170401_428AC0000000062" TargetMode="External"/><Relationship Id="rId19" Type="http://schemas.openxmlformats.org/officeDocument/2006/relationships/hyperlink" Target="http://elaws.e-gov.go.jp/search/elawsSearch/elaws_search/lsg0500/323AC0000000025_20160401_427AC0000000063" TargetMode="External"/><Relationship Id="rId224" Type="http://schemas.openxmlformats.org/officeDocument/2006/relationships/hyperlink" Target="http://elaws.e-gov.go.jp/search/elawsSearch/elaws_search/lsg0500/417AC0000000086_20170401_428AC0000000062" TargetMode="External"/><Relationship Id="rId266" Type="http://schemas.openxmlformats.org/officeDocument/2006/relationships/hyperlink" Target="http://elaws.e-gov.go.jp/search/elawsSearch/elaws_search/lsg0500/417AC0000000086_20170401_428AC0000000062" TargetMode="External"/><Relationship Id="rId431" Type="http://schemas.openxmlformats.org/officeDocument/2006/relationships/hyperlink" Target="http://elaws.e-gov.go.jp/search/elawsSearch/elaws_search/lsg0500/417AC0000000086_20170401_428AC0000000062" TargetMode="External"/><Relationship Id="rId473" Type="http://schemas.openxmlformats.org/officeDocument/2006/relationships/hyperlink" Target="http://elaws.e-gov.go.jp/search/elawsSearch/elaws_search/lsg0500/417AC0000000086_20170401_428AC0000000062" TargetMode="External"/><Relationship Id="rId529" Type="http://schemas.openxmlformats.org/officeDocument/2006/relationships/hyperlink" Target="http://elaws.e-gov.go.jp/search/elawsSearch/elaws_search/lsg0500/343AC0000000086_20150801_000000000000000" TargetMode="External"/><Relationship Id="rId30" Type="http://schemas.openxmlformats.org/officeDocument/2006/relationships/hyperlink" Target="http://elaws.e-gov.go.jp/search/elawsSearch/elaws_search/lsg0500/417AC0000000086_20170401_428AC0000000062" TargetMode="External"/><Relationship Id="rId126" Type="http://schemas.openxmlformats.org/officeDocument/2006/relationships/hyperlink" Target="http://elaws.e-gov.go.jp/search/elawsSearch/elaws_search/lsg0500/326AC1000000198_20160401_426AC0000000069" TargetMode="External"/><Relationship Id="rId168" Type="http://schemas.openxmlformats.org/officeDocument/2006/relationships/hyperlink" Target="http://elaws.e-gov.go.jp/search/elawsSearch/elaws_search/lsg0500/418AC0000000108_20151005_425AC0000000028" TargetMode="External"/><Relationship Id="rId333" Type="http://schemas.openxmlformats.org/officeDocument/2006/relationships/hyperlink" Target="http://elaws.e-gov.go.jp/search/elawsSearch/elaws_search/lsg0500/417AC0000000086_20170401_428AC0000000062" TargetMode="External"/><Relationship Id="rId540" Type="http://schemas.openxmlformats.org/officeDocument/2006/relationships/hyperlink" Target="http://elaws.e-gov.go.jp/search/elawsSearch/elaws_search/lsg0500/343AC0000000086_20150801_000000000000000" TargetMode="External"/><Relationship Id="rId72" Type="http://schemas.openxmlformats.org/officeDocument/2006/relationships/hyperlink" Target="http://elaws.e-gov.go.jp/search/elawsSearch/elaws_search/lsg0500/417AC0000000086_20170401_428AC0000000062" TargetMode="External"/><Relationship Id="rId375" Type="http://schemas.openxmlformats.org/officeDocument/2006/relationships/hyperlink" Target="http://elaws.e-gov.go.jp/search/elawsSearch/elaws_search/lsg0500/417AC0000000086_20170401_428AC0000000062" TargetMode="External"/><Relationship Id="rId582" Type="http://schemas.openxmlformats.org/officeDocument/2006/relationships/hyperlink" Target="http://elaws.e-gov.go.jp/search/elawsSearch/elaws_search/lsg0500/407AC0000000105_20161202_428AC0000000098" TargetMode="External"/><Relationship Id="rId638" Type="http://schemas.openxmlformats.org/officeDocument/2006/relationships/hyperlink" Target="http://elaws.e-gov.go.jp/search/elawsSearch/elaws_search/lsg0500/417AC0000000086_20170401_428AC0000000062" TargetMode="External"/><Relationship Id="rId3" Type="http://schemas.openxmlformats.org/officeDocument/2006/relationships/webSettings" Target="webSettings.xml"/><Relationship Id="rId235" Type="http://schemas.openxmlformats.org/officeDocument/2006/relationships/hyperlink" Target="http://elaws.e-gov.go.jp/search/elawsSearch/elaws_search/lsg0500/417AC0000000086_20170401_428AC0000000062" TargetMode="External"/><Relationship Id="rId277" Type="http://schemas.openxmlformats.org/officeDocument/2006/relationships/hyperlink" Target="http://elaws.e-gov.go.jp/search/elawsSearch/elaws_search/lsg0500/417AC0000000086_20170401_428AC0000000062" TargetMode="External"/><Relationship Id="rId400" Type="http://schemas.openxmlformats.org/officeDocument/2006/relationships/hyperlink" Target="http://elaws.e-gov.go.jp/search/elawsSearch/elaws_search/lsg0500/417AC0000000086_20170401_428AC0000000062" TargetMode="External"/><Relationship Id="rId442" Type="http://schemas.openxmlformats.org/officeDocument/2006/relationships/hyperlink" Target="http://elaws.e-gov.go.jp/search/elawsSearch/elaws_search/lsg0500/417AC0000000086_20170401_428AC0000000062" TargetMode="External"/><Relationship Id="rId484" Type="http://schemas.openxmlformats.org/officeDocument/2006/relationships/hyperlink" Target="http://elaws.e-gov.go.jp/search/elawsSearch/elaws_search/lsg0500/343AC0000000086_20150801_000000000000000" TargetMode="External"/><Relationship Id="rId137" Type="http://schemas.openxmlformats.org/officeDocument/2006/relationships/hyperlink" Target="http://elaws.e-gov.go.jp/search/elawsSearch/elaws_search/lsg0500/417AC0000000086_20170401_428AC0000000062" TargetMode="External"/><Relationship Id="rId302" Type="http://schemas.openxmlformats.org/officeDocument/2006/relationships/hyperlink" Target="http://elaws.e-gov.go.jp/search/elawsSearch/elaws_search/lsg0500/417AC0000000086_20170401_428AC0000000062" TargetMode="External"/><Relationship Id="rId344" Type="http://schemas.openxmlformats.org/officeDocument/2006/relationships/hyperlink" Target="http://elaws.e-gov.go.jp/search/elawsSearch/elaws_search/lsg0500/326AC1000000198_20160401_426AC0000000069" TargetMode="External"/><Relationship Id="rId41" Type="http://schemas.openxmlformats.org/officeDocument/2006/relationships/hyperlink" Target="http://elaws.e-gov.go.jp/search/elawsSearch/elaws_search/lsg0500/417AC0000000086_20170401_428AC0000000062" TargetMode="External"/><Relationship Id="rId83" Type="http://schemas.openxmlformats.org/officeDocument/2006/relationships/hyperlink" Target="http://elaws.e-gov.go.jp/search/elawsSearch/elaws_search/lsg0500/332AC0000000026_20170501_429AC0000000004" TargetMode="External"/><Relationship Id="rId179" Type="http://schemas.openxmlformats.org/officeDocument/2006/relationships/hyperlink" Target="http://elaws.e-gov.go.jp/search/elawsSearch/elaws_search/lsg0500/417AC0000000086_20170401_428AC0000000062" TargetMode="External"/><Relationship Id="rId386" Type="http://schemas.openxmlformats.org/officeDocument/2006/relationships/hyperlink" Target="http://elaws.e-gov.go.jp/search/elawsSearch/elaws_search/lsg0500/405AC0000000044_20160401_427AC0000000063" TargetMode="External"/><Relationship Id="rId551" Type="http://schemas.openxmlformats.org/officeDocument/2006/relationships/hyperlink" Target="http://elaws.e-gov.go.jp/search/elawsSearch/elaws_search/lsg0500/343AC0000000086_20150801_000000000000000" TargetMode="External"/><Relationship Id="rId593" Type="http://schemas.openxmlformats.org/officeDocument/2006/relationships/hyperlink" Target="http://elaws.e-gov.go.jp/search/elawsSearch/elaws_search/lsg0500/323AC0000000025_20160401_427AC0000000063" TargetMode="External"/><Relationship Id="rId607" Type="http://schemas.openxmlformats.org/officeDocument/2006/relationships/hyperlink" Target="http://elaws.e-gov.go.jp/search/elawsSearch/elaws_search/lsg0500/323AC0000000025_20160401_427AC0000000063" TargetMode="External"/><Relationship Id="rId190" Type="http://schemas.openxmlformats.org/officeDocument/2006/relationships/hyperlink" Target="http://elaws.e-gov.go.jp/search/elawsSearch/elaws_search/lsg0500/410AC0000000105_20160401_426AC0000000069" TargetMode="External"/><Relationship Id="rId204" Type="http://schemas.openxmlformats.org/officeDocument/2006/relationships/hyperlink" Target="http://elaws.e-gov.go.jp/search/elawsSearch/elaws_search/lsg0500/418AC0000000108_20151005_425AC0000000028" TargetMode="External"/><Relationship Id="rId246" Type="http://schemas.openxmlformats.org/officeDocument/2006/relationships/hyperlink" Target="http://elaws.e-gov.go.jp/search/elawsSearch/elaws_search/lsg0500/417AC0000000086_20170401_428AC0000000062" TargetMode="External"/><Relationship Id="rId288" Type="http://schemas.openxmlformats.org/officeDocument/2006/relationships/hyperlink" Target="http://elaws.e-gov.go.jp/search/elawsSearch/elaws_search/lsg0500/417AC0000000086_20170401_428AC0000000062" TargetMode="External"/><Relationship Id="rId411" Type="http://schemas.openxmlformats.org/officeDocument/2006/relationships/hyperlink" Target="http://elaws.e-gov.go.jp/search/elawsSearch/elaws_search/lsg0500/417AC0000000086_20170401_428AC0000000062" TargetMode="External"/><Relationship Id="rId453" Type="http://schemas.openxmlformats.org/officeDocument/2006/relationships/hyperlink" Target="http://elaws.e-gov.go.jp/search/elawsSearch/elaws_search/lsg0500/417AC0000000086_20170401_428AC0000000062" TargetMode="External"/><Relationship Id="rId509" Type="http://schemas.openxmlformats.org/officeDocument/2006/relationships/hyperlink" Target="http://elaws.e-gov.go.jp/search/elawsSearch/elaws_search/lsg0500/343AC0000000086_20150801_000000000000000" TargetMode="External"/><Relationship Id="rId106" Type="http://schemas.openxmlformats.org/officeDocument/2006/relationships/hyperlink" Target="http://elaws.e-gov.go.jp/search/elawsSearch/elaws_search/lsg0500/417AC0000000086_20170401_428AC0000000062" TargetMode="External"/><Relationship Id="rId313" Type="http://schemas.openxmlformats.org/officeDocument/2006/relationships/hyperlink" Target="http://elaws.e-gov.go.jp/search/elawsSearch/elaws_search/lsg0500/417AC0000000086_20170401_428AC0000000062" TargetMode="External"/><Relationship Id="rId495" Type="http://schemas.openxmlformats.org/officeDocument/2006/relationships/hyperlink" Target="http://elaws.e-gov.go.jp/search/elawsSearch/elaws_search/lsg0500/343AC0000000086_20150801_000000000000000" TargetMode="External"/><Relationship Id="rId10" Type="http://schemas.openxmlformats.org/officeDocument/2006/relationships/hyperlink" Target="http://elaws.e-gov.go.jp/search/elawsSearch/elaws_search/lsg0500/418AC0000000108_20151005_425AC0000000028" TargetMode="External"/><Relationship Id="rId52" Type="http://schemas.openxmlformats.org/officeDocument/2006/relationships/hyperlink" Target="http://elaws.e-gov.go.jp/search/elawsSearch/elaws_search/lsg0500/417AC0000000086_20170401_428AC0000000062" TargetMode="External"/><Relationship Id="rId94" Type="http://schemas.openxmlformats.org/officeDocument/2006/relationships/hyperlink" Target="http://elaws.e-gov.go.jp/search/elawsSearch/elaws_search/lsg0500/138AC0000000052_20150801_000000000000000" TargetMode="External"/><Relationship Id="rId148" Type="http://schemas.openxmlformats.org/officeDocument/2006/relationships/hyperlink" Target="http://elaws.e-gov.go.jp/search/elawsSearch/elaws_search/lsg0500/417AC0000000086_20170401_428AC0000000062" TargetMode="External"/><Relationship Id="rId355" Type="http://schemas.openxmlformats.org/officeDocument/2006/relationships/hyperlink" Target="http://elaws.e-gov.go.jp/search/elawsSearch/elaws_search/lsg0500/417AC0000000086_20170401_428AC0000000062" TargetMode="External"/><Relationship Id="rId397" Type="http://schemas.openxmlformats.org/officeDocument/2006/relationships/hyperlink" Target="http://elaws.e-gov.go.jp/search/elawsSearch/elaws_search/lsg0500/417AC0000000086_20170401_428AC0000000062" TargetMode="External"/><Relationship Id="rId520" Type="http://schemas.openxmlformats.org/officeDocument/2006/relationships/hyperlink" Target="http://elaws.e-gov.go.jp/search/elawsSearch/elaws_search/lsg0500/343AC0000000086_20150801_000000000000000" TargetMode="External"/><Relationship Id="rId562" Type="http://schemas.openxmlformats.org/officeDocument/2006/relationships/hyperlink" Target="http://elaws.e-gov.go.jp/search/elawsSearch/elaws_search/lsg0500/407AC0000000105_20161202_428AC0000000098" TargetMode="External"/><Relationship Id="rId618" Type="http://schemas.openxmlformats.org/officeDocument/2006/relationships/hyperlink" Target="http://elaws.e-gov.go.jp/search/elawsSearch/elaws_search/lsg0500/132AC0000000015_20160401_426AC0000000069" TargetMode="External"/><Relationship Id="rId215" Type="http://schemas.openxmlformats.org/officeDocument/2006/relationships/hyperlink" Target="http://elaws.e-gov.go.jp/search/elawsSearch/elaws_search/lsg0500/417AC0000000086_20170401_428AC0000000062" TargetMode="External"/><Relationship Id="rId257" Type="http://schemas.openxmlformats.org/officeDocument/2006/relationships/hyperlink" Target="http://elaws.e-gov.go.jp/search/elawsSearch/elaws_search/lsg0500/417AC0000000086_20170401_428AC0000000062" TargetMode="External"/><Relationship Id="rId422" Type="http://schemas.openxmlformats.org/officeDocument/2006/relationships/hyperlink" Target="http://elaws.e-gov.go.jp/search/elawsSearch/elaws_search/lsg0500/410AC0000000105_20160401_426AC0000000069" TargetMode="External"/><Relationship Id="rId464" Type="http://schemas.openxmlformats.org/officeDocument/2006/relationships/hyperlink" Target="http://elaws.e-gov.go.jp/search/elawsSearch/elaws_search/lsg0500/417AC0000000086_20170401_428AC0000000062" TargetMode="External"/><Relationship Id="rId299" Type="http://schemas.openxmlformats.org/officeDocument/2006/relationships/hyperlink" Target="http://elaws.e-gov.go.jp/search/elawsSearch/elaws_search/lsg0500/417AC0000000086_20170401_428AC0000000062" TargetMode="External"/><Relationship Id="rId63" Type="http://schemas.openxmlformats.org/officeDocument/2006/relationships/hyperlink" Target="http://elaws.e-gov.go.jp/search/elawsSearch/elaws_search/lsg0500/322AC0000000132_20170402_427AC0000000063" TargetMode="External"/><Relationship Id="rId159" Type="http://schemas.openxmlformats.org/officeDocument/2006/relationships/hyperlink" Target="http://elaws.e-gov.go.jp/search/elawsSearch/elaws_search/lsg0500/417AC0000000086_20170401_428AC0000000062" TargetMode="External"/><Relationship Id="rId366" Type="http://schemas.openxmlformats.org/officeDocument/2006/relationships/hyperlink" Target="http://elaws.e-gov.go.jp/search/elawsSearch/elaws_search/lsg0500/417AC0000000086_20170401_428AC0000000062" TargetMode="External"/><Relationship Id="rId573" Type="http://schemas.openxmlformats.org/officeDocument/2006/relationships/hyperlink" Target="http://elaws.e-gov.go.jp/search/elawsSearch/elaws_search/lsg0500/407AC0000000105_20161202_428AC0000000098" TargetMode="External"/><Relationship Id="rId226" Type="http://schemas.openxmlformats.org/officeDocument/2006/relationships/hyperlink" Target="http://elaws.e-gov.go.jp/search/elawsSearch/elaws_search/lsg0500/417AC0000000086_20170401_428AC0000000062" TargetMode="External"/><Relationship Id="rId433" Type="http://schemas.openxmlformats.org/officeDocument/2006/relationships/hyperlink" Target="http://elaws.e-gov.go.jp/search/elawsSearch/elaws_search/lsg0500/417AC0000000086_20170401_428AC0000000062" TargetMode="External"/><Relationship Id="rId640" Type="http://schemas.openxmlformats.org/officeDocument/2006/relationships/theme" Target="theme/theme1.xml"/><Relationship Id="rId74" Type="http://schemas.openxmlformats.org/officeDocument/2006/relationships/hyperlink" Target="http://elaws.e-gov.go.jp/search/elawsSearch/elaws_search/lsg0500/416AC0000000154_20170401_428AC0000000062" TargetMode="External"/><Relationship Id="rId377" Type="http://schemas.openxmlformats.org/officeDocument/2006/relationships/hyperlink" Target="http://elaws.e-gov.go.jp/search/elawsSearch/elaws_search/lsg0500/417AC0000000086_20170401_428AC0000000062" TargetMode="External"/><Relationship Id="rId500" Type="http://schemas.openxmlformats.org/officeDocument/2006/relationships/hyperlink" Target="http://elaws.e-gov.go.jp/search/elawsSearch/elaws_search/lsg0500/343AC0000000086_20150801_000000000000000" TargetMode="External"/><Relationship Id="rId584" Type="http://schemas.openxmlformats.org/officeDocument/2006/relationships/hyperlink" Target="http://elaws.e-gov.go.jp/search/elawsSearch/elaws_search/lsg0500/407AC0000000105_20161202_428AC0000000098" TargetMode="External"/><Relationship Id="rId5" Type="http://schemas.openxmlformats.org/officeDocument/2006/relationships/hyperlink" Target="http://elaws.e-gov.go.jp/search/elawsSearch/elaws_search/lsg0500/407AC0000000105_20161202_428AC0000000098" TargetMode="External"/><Relationship Id="rId237" Type="http://schemas.openxmlformats.org/officeDocument/2006/relationships/hyperlink" Target="http://elaws.e-gov.go.jp/search/elawsSearch/elaws_search/lsg0500/417AC0000000086_20170401_428AC0000000062" TargetMode="External"/><Relationship Id="rId444" Type="http://schemas.openxmlformats.org/officeDocument/2006/relationships/hyperlink" Target="http://elaws.e-gov.go.jp/search/elawsSearch/elaws_search/lsg0500/417AC0000000086_20170401_428AC0000000062" TargetMode="External"/><Relationship Id="rId290" Type="http://schemas.openxmlformats.org/officeDocument/2006/relationships/hyperlink" Target="http://elaws.e-gov.go.jp/search/elawsSearch/elaws_search/lsg0500/417AC0000000086_20170401_428AC0000000062" TargetMode="External"/><Relationship Id="rId304" Type="http://schemas.openxmlformats.org/officeDocument/2006/relationships/hyperlink" Target="http://elaws.e-gov.go.jp/search/elawsSearch/elaws_search/lsg0500/418AC0000000108_20151005_425AC0000000028" TargetMode="External"/><Relationship Id="rId388" Type="http://schemas.openxmlformats.org/officeDocument/2006/relationships/hyperlink" Target="http://elaws.e-gov.go.jp/search/elawsSearch/elaws_search/lsg0500/405AC0000000044_20160401_427AC0000000063" TargetMode="External"/><Relationship Id="rId511" Type="http://schemas.openxmlformats.org/officeDocument/2006/relationships/hyperlink" Target="http://elaws.e-gov.go.jp/search/elawsSearch/elaws_search/lsg0500/343AC0000000086_20150801_000000000000000" TargetMode="External"/><Relationship Id="rId609" Type="http://schemas.openxmlformats.org/officeDocument/2006/relationships/hyperlink" Target="http://elaws.e-gov.go.jp/search/elawsSearch/elaws_search/lsg0500/323AC0000000025_20160401_427AC0000000063" TargetMode="External"/><Relationship Id="rId85" Type="http://schemas.openxmlformats.org/officeDocument/2006/relationships/hyperlink" Target="http://elaws.e-gov.go.jp/search/elawsSearch/elaws_search/lsg0500/211AC0000000062_20150801_000000000000000" TargetMode="External"/><Relationship Id="rId150" Type="http://schemas.openxmlformats.org/officeDocument/2006/relationships/hyperlink" Target="http://elaws.e-gov.go.jp/search/elawsSearch/elaws_search/lsg0500/410AC0000000105_20160401_426AC0000000069" TargetMode="External"/><Relationship Id="rId595" Type="http://schemas.openxmlformats.org/officeDocument/2006/relationships/hyperlink" Target="http://elaws.e-gov.go.jp/search/elawsSearch/elaws_search/lsg0500/323AC0000000025_20160401_427AC0000000063" TargetMode="External"/><Relationship Id="rId248" Type="http://schemas.openxmlformats.org/officeDocument/2006/relationships/hyperlink" Target="http://elaws.e-gov.go.jp/search/elawsSearch/elaws_search/lsg0500/417AC0000000086_20170401_428AC0000000062" TargetMode="External"/><Relationship Id="rId455" Type="http://schemas.openxmlformats.org/officeDocument/2006/relationships/hyperlink" Target="http://elaws.e-gov.go.jp/search/elawsSearch/elaws_search/lsg0500/326AC1000000198_20160401_426AC0000000069" TargetMode="External"/><Relationship Id="rId12" Type="http://schemas.openxmlformats.org/officeDocument/2006/relationships/hyperlink" Target="http://elaws.e-gov.go.jp/search/elawsSearch/elaws_search/lsg0500/405AC0000000044_20160401_427AC0000000063" TargetMode="External"/><Relationship Id="rId108" Type="http://schemas.openxmlformats.org/officeDocument/2006/relationships/hyperlink" Target="http://elaws.e-gov.go.jp/search/elawsSearch/elaws_search/lsg0500/138AC0000000052_20150801_000000000000000" TargetMode="External"/><Relationship Id="rId315" Type="http://schemas.openxmlformats.org/officeDocument/2006/relationships/hyperlink" Target="http://elaws.e-gov.go.jp/search/elawsSearch/elaws_search/lsg0500/326AC1000000198_20160401_426AC0000000069" TargetMode="External"/><Relationship Id="rId522" Type="http://schemas.openxmlformats.org/officeDocument/2006/relationships/hyperlink" Target="http://elaws.e-gov.go.jp/search/elawsSearch/elaws_search/lsg0500/343AC0000000086_20150801_000000000000000" TargetMode="External"/><Relationship Id="rId96" Type="http://schemas.openxmlformats.org/officeDocument/2006/relationships/hyperlink" Target="http://elaws.e-gov.go.jp/search/elawsSearch/elaws_search/lsg0500/417AC0000000086_20170401_428AC0000000062" TargetMode="External"/><Relationship Id="rId161" Type="http://schemas.openxmlformats.org/officeDocument/2006/relationships/hyperlink" Target="http://elaws.e-gov.go.jp/search/elawsSearch/elaws_search/lsg0500/326AC1000000198_20160401_426AC0000000069" TargetMode="External"/><Relationship Id="rId399" Type="http://schemas.openxmlformats.org/officeDocument/2006/relationships/hyperlink" Target="http://elaws.e-gov.go.jp/search/elawsSearch/elaws_search/lsg0500/417AC0000000086_20170401_428AC0000000062" TargetMode="External"/><Relationship Id="rId259" Type="http://schemas.openxmlformats.org/officeDocument/2006/relationships/hyperlink" Target="http://elaws.e-gov.go.jp/search/elawsSearch/elaws_search/lsg0500/417AC0000000086_20170401_428AC0000000062" TargetMode="External"/><Relationship Id="rId466" Type="http://schemas.openxmlformats.org/officeDocument/2006/relationships/hyperlink" Target="http://elaws.e-gov.go.jp/search/elawsSearch/elaws_search/lsg0500/417AC0000000086_20170401_428AC0000000062" TargetMode="External"/><Relationship Id="rId23" Type="http://schemas.openxmlformats.org/officeDocument/2006/relationships/hyperlink" Target="http://elaws.e-gov.go.jp/search/elawsSearch/elaws_search/lsg0500/140AC0000000045_20160623_428AC0000000054" TargetMode="External"/><Relationship Id="rId119" Type="http://schemas.openxmlformats.org/officeDocument/2006/relationships/hyperlink" Target="http://elaws.e-gov.go.jp/search/elawsSearch/elaws_search/lsg0500/417AC0000000086_20170401_428AC0000000062" TargetMode="External"/><Relationship Id="rId326" Type="http://schemas.openxmlformats.org/officeDocument/2006/relationships/hyperlink" Target="http://elaws.e-gov.go.jp/search/elawsSearch/elaws_search/lsg0500/417AC0000000086_20170401_428AC0000000062" TargetMode="External"/><Relationship Id="rId533" Type="http://schemas.openxmlformats.org/officeDocument/2006/relationships/hyperlink" Target="http://elaws.e-gov.go.jp/search/elawsSearch/elaws_search/lsg0500/343AC0000000086_20150801_000000000000000" TargetMode="External"/><Relationship Id="rId172" Type="http://schemas.openxmlformats.org/officeDocument/2006/relationships/hyperlink" Target="http://elaws.e-gov.go.jp/search/elawsSearch/elaws_search/lsg0500/327AC0000000195_20150801_000000000000000" TargetMode="External"/><Relationship Id="rId477" Type="http://schemas.openxmlformats.org/officeDocument/2006/relationships/hyperlink" Target="http://elaws.e-gov.go.jp/search/elawsSearch/elaws_search/lsg0500/417AC0000000086_20170401_428AC0000000062" TargetMode="External"/><Relationship Id="rId600" Type="http://schemas.openxmlformats.org/officeDocument/2006/relationships/hyperlink" Target="http://elaws.e-gov.go.jp/search/elawsSearch/elaws_search/lsg0500/323AC0000000025_20160401_427AC0000000063" TargetMode="External"/><Relationship Id="rId337" Type="http://schemas.openxmlformats.org/officeDocument/2006/relationships/hyperlink" Target="http://elaws.e-gov.go.jp/search/elawsSearch/elaws_search/lsg0500/417AC0000000086_20170401_428AC0000000062" TargetMode="External"/><Relationship Id="rId34" Type="http://schemas.openxmlformats.org/officeDocument/2006/relationships/hyperlink" Target="http://elaws.e-gov.go.jp/search/elawsSearch/elaws_search/lsg0500/417AC0000000086_20170401_428AC0000000062" TargetMode="External"/><Relationship Id="rId544" Type="http://schemas.openxmlformats.org/officeDocument/2006/relationships/hyperlink" Target="http://elaws.e-gov.go.jp/search/elawsSearch/elaws_search/lsg0500/343AC0000000086_20150801_000000000000000" TargetMode="External"/><Relationship Id="rId183" Type="http://schemas.openxmlformats.org/officeDocument/2006/relationships/hyperlink" Target="http://elaws.e-gov.go.jp/search/elawsSearch/elaws_search/lsg0500/417AC0000000086_20170401_428AC0000000062" TargetMode="External"/><Relationship Id="rId390" Type="http://schemas.openxmlformats.org/officeDocument/2006/relationships/hyperlink" Target="http://elaws.e-gov.go.jp/search/elawsSearch/elaws_search/lsg0500/410AC0000000105_20160401_426AC0000000069" TargetMode="External"/><Relationship Id="rId404" Type="http://schemas.openxmlformats.org/officeDocument/2006/relationships/hyperlink" Target="http://elaws.e-gov.go.jp/search/elawsSearch/elaws_search/lsg0500/417AC0000000086_20170401_428AC0000000062" TargetMode="External"/><Relationship Id="rId611" Type="http://schemas.openxmlformats.org/officeDocument/2006/relationships/hyperlink" Target="http://elaws.e-gov.go.jp/search/elawsSearch/elaws_search/lsg0500/323AC0000000025_20160401_427AC0000000063" TargetMode="External"/><Relationship Id="rId250" Type="http://schemas.openxmlformats.org/officeDocument/2006/relationships/hyperlink" Target="http://elaws.e-gov.go.jp/search/elawsSearch/elaws_search/lsg0500/417AC0000000086_20170401_428AC0000000062" TargetMode="External"/><Relationship Id="rId488" Type="http://schemas.openxmlformats.org/officeDocument/2006/relationships/hyperlink" Target="http://elaws.e-gov.go.jp/search/elawsSearch/elaws_search/lsg0500/343AC0000000086_20150801_000000000000000" TargetMode="External"/><Relationship Id="rId45" Type="http://schemas.openxmlformats.org/officeDocument/2006/relationships/hyperlink" Target="http://elaws.e-gov.go.jp/search/elawsSearch/elaws_search/lsg0500/417AC0000000086_20170401_428AC0000000062" TargetMode="External"/><Relationship Id="rId110" Type="http://schemas.openxmlformats.org/officeDocument/2006/relationships/hyperlink" Target="http://elaws.e-gov.go.jp/search/elawsSearch/elaws_search/lsg0500/417AC0000000086_20170401_428AC0000000062" TargetMode="External"/><Relationship Id="rId348" Type="http://schemas.openxmlformats.org/officeDocument/2006/relationships/hyperlink" Target="http://elaws.e-gov.go.jp/search/elawsSearch/elaws_search/lsg0500/417AC0000000086_20170401_428AC0000000062" TargetMode="External"/><Relationship Id="rId555" Type="http://schemas.openxmlformats.org/officeDocument/2006/relationships/hyperlink" Target="http://elaws.e-gov.go.jp/search/elawsSearch/elaws_search/lsg0500/407AC0000000105_20161202_428AC0000000098" TargetMode="External"/><Relationship Id="rId194" Type="http://schemas.openxmlformats.org/officeDocument/2006/relationships/hyperlink" Target="http://elaws.e-gov.go.jp/search/elawsSearch/elaws_search/lsg0500/418AC0000000108_20151005_425AC0000000028" TargetMode="External"/><Relationship Id="rId208" Type="http://schemas.openxmlformats.org/officeDocument/2006/relationships/hyperlink" Target="http://elaws.e-gov.go.jp/search/elawsSearch/elaws_search/lsg0500/417AC0000000086_20170401_428AC0000000062" TargetMode="External"/><Relationship Id="rId415" Type="http://schemas.openxmlformats.org/officeDocument/2006/relationships/hyperlink" Target="http://elaws.e-gov.go.jp/search/elawsSearch/elaws_search/lsg0500/410AC0000000105_20160401_426AC0000000069" TargetMode="External"/><Relationship Id="rId622" Type="http://schemas.openxmlformats.org/officeDocument/2006/relationships/hyperlink" Target="http://elaws.e-gov.go.jp/search/elawsSearch/elaws_search/lsg0500/129AC0000000089_20161013_428AC0000000027" TargetMode="External"/><Relationship Id="rId261" Type="http://schemas.openxmlformats.org/officeDocument/2006/relationships/hyperlink" Target="http://elaws.e-gov.go.jp/search/elawsSearch/elaws_search/lsg0500/417AC0000000086_20170401_428AC0000000062" TargetMode="External"/><Relationship Id="rId499" Type="http://schemas.openxmlformats.org/officeDocument/2006/relationships/hyperlink" Target="http://elaws.e-gov.go.jp/search/elawsSearch/elaws_search/lsg0500/343AC0000000086_20150801_000000000000000" TargetMode="External"/><Relationship Id="rId56" Type="http://schemas.openxmlformats.org/officeDocument/2006/relationships/hyperlink" Target="http://elaws.e-gov.go.jp/search/elawsSearch/elaws_search/lsg0500/323AC0000000025_20160401_427AC0000000063" TargetMode="External"/><Relationship Id="rId359" Type="http://schemas.openxmlformats.org/officeDocument/2006/relationships/hyperlink" Target="http://elaws.e-gov.go.jp/search/elawsSearch/elaws_search/lsg0500/326AC1000000198_20160401_426AC0000000069" TargetMode="External"/><Relationship Id="rId566" Type="http://schemas.openxmlformats.org/officeDocument/2006/relationships/hyperlink" Target="http://elaws.e-gov.go.jp/search/elawsSearch/elaws_search/lsg0500/407AC0000000105_20161202_428AC0000000098" TargetMode="External"/><Relationship Id="rId121" Type="http://schemas.openxmlformats.org/officeDocument/2006/relationships/hyperlink" Target="http://elaws.e-gov.go.jp/search/elawsSearch/elaws_search/lsg0500/417AC0000000086_20170401_428AC0000000062" TargetMode="External"/><Relationship Id="rId219" Type="http://schemas.openxmlformats.org/officeDocument/2006/relationships/hyperlink" Target="http://elaws.e-gov.go.jp/search/elawsSearch/elaws_search/lsg0500/417AC0000000086_20170401_428AC0000000062" TargetMode="External"/><Relationship Id="rId426" Type="http://schemas.openxmlformats.org/officeDocument/2006/relationships/hyperlink" Target="http://elaws.e-gov.go.jp/search/elawsSearch/elaws_search/lsg0500/410AC0000000105_20160401_426AC0000000069" TargetMode="External"/><Relationship Id="rId633" Type="http://schemas.openxmlformats.org/officeDocument/2006/relationships/hyperlink" Target="http://elaws.e-gov.go.jp/search/elawsSearch/elaws_search/lsg0500/417AC0000000086_20170401_428AC0000000062" TargetMode="External"/><Relationship Id="rId67" Type="http://schemas.openxmlformats.org/officeDocument/2006/relationships/hyperlink" Target="http://elaws.e-gov.go.jp/search/elawsSearch/elaws_search/lsg0500/323AC0000000242_20170401_428AC0000000062" TargetMode="External"/><Relationship Id="rId272" Type="http://schemas.openxmlformats.org/officeDocument/2006/relationships/hyperlink" Target="http://elaws.e-gov.go.jp/search/elawsSearch/elaws_search/lsg0500/417AC0000000086_20170401_428AC0000000062" TargetMode="External"/><Relationship Id="rId577" Type="http://schemas.openxmlformats.org/officeDocument/2006/relationships/hyperlink" Target="http://elaws.e-gov.go.jp/search/elawsSearch/elaws_search/lsg0500/407AC0000000105_20161202_428AC0000000098" TargetMode="External"/><Relationship Id="rId132" Type="http://schemas.openxmlformats.org/officeDocument/2006/relationships/hyperlink" Target="http://elaws.e-gov.go.jp/search/elawsSearch/elaws_search/lsg0500/407AC0000000105_20161202_428AC0000000098" TargetMode="External"/><Relationship Id="rId437" Type="http://schemas.openxmlformats.org/officeDocument/2006/relationships/hyperlink" Target="http://elaws.e-gov.go.jp/search/elawsSearch/elaws_search/lsg0500/417AC0000000086_20170401_428AC0000000062" TargetMode="External"/><Relationship Id="rId283" Type="http://schemas.openxmlformats.org/officeDocument/2006/relationships/hyperlink" Target="http://elaws.e-gov.go.jp/search/elawsSearch/elaws_search/lsg0500/417AC0000000086_20170401_428AC0000000062" TargetMode="External"/><Relationship Id="rId490" Type="http://schemas.openxmlformats.org/officeDocument/2006/relationships/hyperlink" Target="http://elaws.e-gov.go.jp/search/elawsSearch/elaws_search/lsg0500/405AC0000000044_20160401_427AC0000000063" TargetMode="External"/><Relationship Id="rId504" Type="http://schemas.openxmlformats.org/officeDocument/2006/relationships/hyperlink" Target="http://elaws.e-gov.go.jp/search/elawsSearch/elaws_search/lsg0500/343AC0000000086_20150801_000000000000000" TargetMode="External"/><Relationship Id="rId78" Type="http://schemas.openxmlformats.org/officeDocument/2006/relationships/hyperlink" Target="http://elaws.e-gov.go.jp/search/elawsSearch/elaws_search/lsg0500/416AC0000000075_20150801_000000000000000" TargetMode="External"/><Relationship Id="rId143" Type="http://schemas.openxmlformats.org/officeDocument/2006/relationships/hyperlink" Target="http://elaws.e-gov.go.jp/search/elawsSearch/elaws_search/lsg0500/417AC0000000086_20170401_428AC0000000062" TargetMode="External"/><Relationship Id="rId350" Type="http://schemas.openxmlformats.org/officeDocument/2006/relationships/hyperlink" Target="http://elaws.e-gov.go.jp/search/elawsSearch/elaws_search/lsg0500/417AC0000000086_20170401_428AC0000000062" TargetMode="External"/><Relationship Id="rId588" Type="http://schemas.openxmlformats.org/officeDocument/2006/relationships/hyperlink" Target="http://elaws.e-gov.go.jp/search/elawsSearch/elaws_search/lsg0500/407AC0000000105_20161202_428AC0000000098" TargetMode="External"/><Relationship Id="rId9" Type="http://schemas.openxmlformats.org/officeDocument/2006/relationships/hyperlink" Target="http://elaws.e-gov.go.jp/search/elawsSearch/elaws_search/lsg0500/410AC0000000105_20160401_426AC0000000069" TargetMode="External"/><Relationship Id="rId210" Type="http://schemas.openxmlformats.org/officeDocument/2006/relationships/hyperlink" Target="http://elaws.e-gov.go.jp/search/elawsSearch/elaws_search/lsg0500/417AC0000000086_20170401_428AC0000000062" TargetMode="External"/><Relationship Id="rId448" Type="http://schemas.openxmlformats.org/officeDocument/2006/relationships/hyperlink" Target="http://elaws.e-gov.go.jp/search/elawsSearch/elaws_search/lsg0500/417AC0000000086_20170401_428AC000000006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347</Pages>
  <Words>57858</Words>
  <Characters>329792</Characters>
  <Application>Microsoft Office Word</Application>
  <DocSecurity>0</DocSecurity>
  <Lines>2748</Lines>
  <Paragraphs>773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2018-11-20T01:50:00Z</dcterms:created>
  <dcterms:modified xsi:type="dcterms:W3CDTF">2018-11-20T01:51:00Z</dcterms:modified>
</cp:coreProperties>
</file>